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3A09F" w14:textId="77777777" w:rsidR="00263454" w:rsidRPr="00263454" w:rsidRDefault="00263454" w:rsidP="00263454">
      <w:pPr>
        <w:pStyle w:val="a3"/>
        <w:spacing w:after="312"/>
        <w:ind w:firstLine="1080"/>
      </w:pPr>
      <w:r w:rsidRPr="00263454">
        <w:t>中古轶事</w:t>
      </w:r>
      <w:r w:rsidRPr="00263454">
        <w:t xml:space="preserve"> Medieval Tales</w:t>
      </w:r>
    </w:p>
    <w:p w14:paraId="5AC5C775" w14:textId="77777777" w:rsidR="00263454" w:rsidRPr="00263454" w:rsidRDefault="00263454" w:rsidP="00263454">
      <w:pPr>
        <w:spacing w:after="312"/>
        <w:ind w:firstLine="420"/>
        <w:jc w:val="both"/>
      </w:pPr>
    </w:p>
    <w:p w14:paraId="7081A938" w14:textId="77777777" w:rsidR="00263454" w:rsidRPr="00D55DC7" w:rsidRDefault="00263454" w:rsidP="00D55DC7">
      <w:pPr>
        <w:pStyle w:val="ae"/>
        <w:spacing w:after="312"/>
        <w:jc w:val="center"/>
        <w:rPr>
          <w:sz w:val="28"/>
          <w:szCs w:val="28"/>
        </w:rPr>
      </w:pPr>
      <w:r w:rsidRPr="00D55DC7">
        <w:rPr>
          <w:sz w:val="28"/>
          <w:szCs w:val="28"/>
        </w:rPr>
        <w:t>本经宪章</w:t>
      </w:r>
    </w:p>
    <w:p w14:paraId="4426DF0E" w14:textId="77777777" w:rsidR="00263454" w:rsidRPr="00263454" w:rsidRDefault="00263454" w:rsidP="00D55DC7">
      <w:pPr>
        <w:pStyle w:val="af0"/>
        <w:spacing w:line="240" w:lineRule="auto"/>
      </w:pPr>
      <w:r w:rsidRPr="00263454">
        <w:t>或</w:t>
      </w:r>
    </w:p>
    <w:p w14:paraId="2248030A" w14:textId="77777777" w:rsidR="00263454" w:rsidRPr="00263454" w:rsidRDefault="00263454" w:rsidP="00D55DC7">
      <w:pPr>
        <w:pStyle w:val="af0"/>
        <w:spacing w:line="240" w:lineRule="auto"/>
      </w:pPr>
    </w:p>
    <w:p w14:paraId="3FA96023" w14:textId="77777777" w:rsidR="00263454" w:rsidRPr="00263454" w:rsidRDefault="00263454" w:rsidP="00D55DC7">
      <w:pPr>
        <w:pStyle w:val="af0"/>
        <w:spacing w:line="240" w:lineRule="auto"/>
      </w:pPr>
      <w:r w:rsidRPr="00263454">
        <w:rPr>
          <w:b/>
          <w:bCs/>
        </w:rPr>
        <w:t>核心规则</w:t>
      </w:r>
    </w:p>
    <w:p w14:paraId="5FD9FFD2" w14:textId="77777777" w:rsidR="00263454" w:rsidRPr="00263454" w:rsidRDefault="00263454" w:rsidP="00D55DC7">
      <w:pPr>
        <w:pStyle w:val="af0"/>
        <w:spacing w:line="240" w:lineRule="auto"/>
      </w:pPr>
    </w:p>
    <w:p w14:paraId="493804B7" w14:textId="77777777" w:rsidR="00263454" w:rsidRPr="00263454" w:rsidRDefault="00263454" w:rsidP="00D55DC7">
      <w:pPr>
        <w:pStyle w:val="af0"/>
        <w:spacing w:line="240" w:lineRule="auto"/>
      </w:pPr>
      <w:r w:rsidRPr="00263454">
        <w:t>中世纪角色扮演游戏的角色创建，战斗运行和其他基础规则</w:t>
      </w:r>
    </w:p>
    <w:p w14:paraId="0519A9C4" w14:textId="77777777" w:rsidR="00263454" w:rsidRPr="00263454" w:rsidRDefault="00263454" w:rsidP="00D55DC7">
      <w:pPr>
        <w:pStyle w:val="af0"/>
        <w:spacing w:line="240" w:lineRule="auto"/>
      </w:pPr>
    </w:p>
    <w:p w14:paraId="44926A0B" w14:textId="77777777" w:rsidR="00263454" w:rsidRPr="00263454" w:rsidRDefault="00263454" w:rsidP="00D55DC7">
      <w:pPr>
        <w:pStyle w:val="af0"/>
        <w:spacing w:line="240" w:lineRule="auto"/>
      </w:pPr>
      <w:r w:rsidRPr="00263454">
        <w:t>中古轶事</w:t>
      </w:r>
    </w:p>
    <w:p w14:paraId="3FFAF76C" w14:textId="77777777" w:rsidR="00263454" w:rsidRPr="00263454" w:rsidRDefault="00263454" w:rsidP="00D55DC7">
      <w:pPr>
        <w:pStyle w:val="af0"/>
        <w:spacing w:line="240" w:lineRule="auto"/>
      </w:pPr>
    </w:p>
    <w:p w14:paraId="19F2B265" w14:textId="77777777" w:rsidR="00263454" w:rsidRDefault="00263454" w:rsidP="00D55DC7">
      <w:pPr>
        <w:pStyle w:val="af0"/>
        <w:spacing w:after="312" w:line="240" w:lineRule="auto"/>
      </w:pPr>
      <w:r w:rsidRPr="00263454">
        <w:t>作者：</w:t>
      </w:r>
      <w:r w:rsidRPr="00263454">
        <w:t>Dominic Covey</w:t>
      </w:r>
    </w:p>
    <w:p w14:paraId="4B72DB6F" w14:textId="77777777" w:rsidR="00FD1E75" w:rsidRDefault="00FD1E75" w:rsidP="00D55DC7">
      <w:pPr>
        <w:pStyle w:val="af0"/>
        <w:spacing w:after="312" w:line="240" w:lineRule="auto"/>
      </w:pPr>
    </w:p>
    <w:p w14:paraId="440B108D" w14:textId="1D5314BC" w:rsidR="00FD1E75" w:rsidRDefault="00FD1E75" w:rsidP="00D55DC7">
      <w:pPr>
        <w:pStyle w:val="af0"/>
        <w:spacing w:after="312" w:line="240" w:lineRule="auto"/>
      </w:pPr>
      <w:r>
        <w:rPr>
          <w:rFonts w:hint="eastAsia"/>
        </w:rPr>
        <w:t>本经宪章</w:t>
      </w:r>
      <w:r>
        <w:rPr>
          <w:rFonts w:hint="eastAsia"/>
        </w:rPr>
        <w:t>/</w:t>
      </w:r>
      <w:r>
        <w:rPr>
          <w:rFonts w:hint="eastAsia"/>
        </w:rPr>
        <w:t>中古轶事</w:t>
      </w:r>
    </w:p>
    <w:p w14:paraId="5307E9FF" w14:textId="5F009F78" w:rsidR="00FD1E75" w:rsidRDefault="00FD1E75" w:rsidP="00D55DC7">
      <w:pPr>
        <w:pStyle w:val="af0"/>
        <w:spacing w:line="240" w:lineRule="auto"/>
      </w:pPr>
      <w:r>
        <w:rPr>
          <w:rFonts w:hint="eastAsia"/>
        </w:rPr>
        <w:t>复制权</w:t>
      </w:r>
      <w:r w:rsidRPr="00FD1E75">
        <w:t>©2024</w:t>
      </w:r>
    </w:p>
    <w:p w14:paraId="0EB27D19" w14:textId="77777777" w:rsidR="00263454" w:rsidRDefault="00263454" w:rsidP="00FD1E75">
      <w:pPr>
        <w:pStyle w:val="af0"/>
        <w:spacing w:after="312" w:line="240" w:lineRule="auto"/>
      </w:pPr>
    </w:p>
    <w:p w14:paraId="3B9CF4A5" w14:textId="77777777" w:rsidR="00FD1E75" w:rsidRDefault="00FD1E75" w:rsidP="00FD1E75">
      <w:pPr>
        <w:pStyle w:val="af0"/>
        <w:spacing w:after="312" w:line="240" w:lineRule="auto"/>
      </w:pPr>
    </w:p>
    <w:p w14:paraId="4614048D" w14:textId="41B5FDE5" w:rsidR="00FD1E75" w:rsidRPr="00263454" w:rsidRDefault="00FD1E75" w:rsidP="00FD1E75">
      <w:pPr>
        <w:pStyle w:val="af0"/>
        <w:spacing w:after="312" w:line="240" w:lineRule="auto"/>
      </w:pPr>
      <w:r>
        <w:rPr>
          <w:rFonts w:hint="eastAsia"/>
        </w:rPr>
        <w:t>译者：</w:t>
      </w:r>
      <w:proofErr w:type="spellStart"/>
      <w:r>
        <w:rPr>
          <w:rFonts w:hint="eastAsia"/>
        </w:rPr>
        <w:t>Drold</w:t>
      </w:r>
      <w:proofErr w:type="spellEnd"/>
    </w:p>
    <w:p w14:paraId="7075E898" w14:textId="77777777" w:rsidR="00263454" w:rsidRDefault="00263454" w:rsidP="00263454">
      <w:pPr>
        <w:spacing w:after="312"/>
        <w:ind w:firstLine="420"/>
      </w:pPr>
      <w:r>
        <w:br w:type="page"/>
      </w:r>
    </w:p>
    <w:p w14:paraId="7668F81E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34037C21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04BDC0C1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Time of mourning and of temptation,</w:t>
      </w:r>
    </w:p>
    <w:p w14:paraId="7E985984" w14:textId="77777777" w:rsidR="00263454" w:rsidRPr="00263454" w:rsidRDefault="00263454" w:rsidP="00D55DC7">
      <w:pPr>
        <w:spacing w:afterLines="0"/>
        <w:jc w:val="center"/>
        <w:rPr>
          <w:sz w:val="28"/>
          <w:szCs w:val="28"/>
        </w:rPr>
      </w:pPr>
    </w:p>
    <w:p w14:paraId="35AF2001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Age of tears, of envy and of torment,</w:t>
      </w:r>
    </w:p>
    <w:p w14:paraId="1A6B945E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2C2790FF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Time of languor and of damnation,</w:t>
      </w:r>
    </w:p>
    <w:p w14:paraId="04F25EFB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61327C94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Age of decline nigh to the end,</w:t>
      </w:r>
    </w:p>
    <w:p w14:paraId="68E218D9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44E029ED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Time full of horror which does all things falsely,</w:t>
      </w:r>
    </w:p>
    <w:p w14:paraId="66B554EB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5587A3D2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Lying age, full of pride and of envy,</w:t>
      </w:r>
    </w:p>
    <w:p w14:paraId="4FA49112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775E3AF3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Time without honor and without true judgment,</w:t>
      </w:r>
    </w:p>
    <w:p w14:paraId="75086D31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5F51E6D0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Age of sadness which shortens life.</w:t>
      </w:r>
    </w:p>
    <w:p w14:paraId="641096B2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6B722266" w14:textId="23AF8A45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~</w:t>
      </w:r>
      <w:r w:rsidRPr="00263454">
        <w:rPr>
          <w:sz w:val="28"/>
          <w:szCs w:val="28"/>
        </w:rPr>
        <w:t>欧斯塔什</w:t>
      </w:r>
      <w:r w:rsidRPr="00263454">
        <w:rPr>
          <w:rFonts w:ascii="Cambria" w:hAnsi="Cambria" w:cs="Cambria"/>
          <w:sz w:val="28"/>
          <w:szCs w:val="28"/>
        </w:rPr>
        <w:t>·</w:t>
      </w:r>
      <w:r w:rsidRPr="00263454">
        <w:rPr>
          <w:sz w:val="28"/>
          <w:szCs w:val="28"/>
        </w:rPr>
        <w:t>德尚</w:t>
      </w:r>
    </w:p>
    <w:p w14:paraId="149E86F0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Eustache Deschamps</w:t>
      </w:r>
    </w:p>
    <w:p w14:paraId="20AB5D9C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（</w:t>
      </w:r>
      <w:r w:rsidRPr="00263454">
        <w:rPr>
          <w:sz w:val="28"/>
          <w:szCs w:val="28"/>
        </w:rPr>
        <w:t>1346-1407</w:t>
      </w:r>
      <w:r w:rsidRPr="00263454">
        <w:rPr>
          <w:sz w:val="28"/>
          <w:szCs w:val="28"/>
        </w:rPr>
        <w:t>）</w:t>
      </w:r>
    </w:p>
    <w:p w14:paraId="6932FAE4" w14:textId="77777777" w:rsidR="00263454" w:rsidRPr="00263454" w:rsidRDefault="00263454" w:rsidP="00263454">
      <w:pPr>
        <w:spacing w:after="312"/>
        <w:ind w:firstLine="420"/>
      </w:pPr>
    </w:p>
    <w:p w14:paraId="63CFF922" w14:textId="77777777" w:rsidR="00263454" w:rsidRDefault="00263454" w:rsidP="00263454">
      <w:pPr>
        <w:spacing w:after="312"/>
        <w:ind w:firstLine="420"/>
        <w:sectPr w:rsidR="00263454">
          <w:head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95744E" w14:textId="77777777" w:rsidR="00263454" w:rsidRPr="007E6413" w:rsidRDefault="00263454" w:rsidP="00AA5BFB">
      <w:pPr>
        <w:pStyle w:val="1"/>
        <w:spacing w:before="0" w:afterLines="0"/>
      </w:pPr>
      <w:r w:rsidRPr="007E6413">
        <w:rPr>
          <w:color w:val="FF0000"/>
        </w:rPr>
        <w:lastRenderedPageBreak/>
        <w:t>在</w:t>
      </w:r>
      <w:r w:rsidRPr="007E6413">
        <w:t>十五世纪之上半叶</w:t>
      </w:r>
      <w:r w:rsidRPr="007E6413">
        <w:t xml:space="preserve"> </w:t>
      </w:r>
      <w:r w:rsidRPr="007E6413">
        <w:rPr>
          <w:color w:val="FF0000"/>
        </w:rPr>
        <w:t>I</w:t>
      </w:r>
      <w:r w:rsidRPr="007E6413">
        <w:t>n Primo Dimidium Saeculo XV</w:t>
      </w:r>
    </w:p>
    <w:p w14:paraId="09032237" w14:textId="77777777" w:rsidR="00263454" w:rsidRPr="00263454" w:rsidRDefault="00263454" w:rsidP="007E6413">
      <w:pPr>
        <w:pStyle w:val="ae"/>
        <w:spacing w:after="312"/>
        <w:jc w:val="center"/>
      </w:pPr>
      <w:r w:rsidRPr="00263454">
        <w:t>一个混乱的时代</w:t>
      </w:r>
    </w:p>
    <w:p w14:paraId="3DAA35FF" w14:textId="6CBBECDA" w:rsidR="00263454" w:rsidRPr="00263454" w:rsidRDefault="00263454" w:rsidP="00263454">
      <w:pPr>
        <w:spacing w:after="312"/>
        <w:ind w:firstLine="420"/>
        <w:jc w:val="both"/>
      </w:pPr>
      <w:r w:rsidRPr="00263454">
        <w:t>这是一个可怕的世界，一个黑暗的时代。尽管</w:t>
      </w:r>
      <w:proofErr w:type="gramStart"/>
      <w:r w:rsidRPr="00263454">
        <w:t>自伟大</w:t>
      </w:r>
      <w:proofErr w:type="gramEnd"/>
      <w:r w:rsidRPr="00263454">
        <w:t>的基督诞生以来，我们的基督教世界已经有了数个世纪的进步，但绝望的阴影仍然笼罩着世界的大部分地区。这阴影，犹如一件由苦难、忧郁和死亡编织而成的阴森披风，笼罩着乡村和城市，遍及所有的土地。至今没有好转的迹象。事实如此，绝望扼住我们，越摄越紧。对此，法国诗人德尚是这么写的：</w:t>
      </w:r>
    </w:p>
    <w:p w14:paraId="2E40F8F8" w14:textId="70D25D56" w:rsidR="00263454" w:rsidRPr="007E6413" w:rsidRDefault="00263454" w:rsidP="007E6413">
      <w:pPr>
        <w:pStyle w:val="af"/>
        <w:spacing w:after="312"/>
      </w:pPr>
      <w:r w:rsidRPr="007E6413">
        <w:t>“</w:t>
      </w:r>
      <w:r w:rsidRPr="007E6413">
        <w:t>这时代为何如此黑暗？人们不识彼此，统治由糟变坏。往日胜今朝。苦恼与忧愁称胜，正义与法制不再。我已不知我属何方。</w:t>
      </w:r>
      <w:r w:rsidRPr="007E6413">
        <w:t>”</w:t>
      </w:r>
    </w:p>
    <w:p w14:paraId="0D9C18DD" w14:textId="77777777" w:rsidR="00263454" w:rsidRPr="00263454" w:rsidRDefault="00263454" w:rsidP="00263454">
      <w:pPr>
        <w:spacing w:after="312"/>
        <w:ind w:firstLine="420"/>
        <w:jc w:val="both"/>
      </w:pPr>
      <w:r w:rsidRPr="00263454">
        <w:t>从这段话来看，德尚的思想似乎忽略掉了其他编年史学家认识（并阐述）的一个更大的问题。十五世纪的首个十年，是一个无休止暴力的时代，一个背叛的时代，一个旧封建时代，一个混乱的时代。欧罗巴就如同一艘没有锚的船，深陷在一片混乱之海中。</w:t>
      </w:r>
    </w:p>
    <w:p w14:paraId="1F0FF903" w14:textId="77777777" w:rsidR="00263454" w:rsidRPr="007E6413" w:rsidRDefault="00263454" w:rsidP="007E6413">
      <w:pPr>
        <w:pStyle w:val="af0"/>
        <w:spacing w:after="312"/>
      </w:pPr>
      <w:r w:rsidRPr="007E6413">
        <w:t>*</w:t>
      </w:r>
    </w:p>
    <w:p w14:paraId="0F3C35FE" w14:textId="77777777" w:rsidR="007E6413" w:rsidRDefault="00263454" w:rsidP="007E6413">
      <w:pPr>
        <w:spacing w:after="312"/>
        <w:ind w:firstLine="420"/>
        <w:jc w:val="both"/>
      </w:pPr>
      <w:r w:rsidRPr="00263454">
        <w:t>在西方文明的中心，罗马，这种混乱体现在因数十年的分裂冲突而沦为废墟的教会上。教皇和</w:t>
      </w:r>
      <w:r w:rsidRPr="00263454">
        <w:t>“</w:t>
      </w:r>
      <w:r w:rsidRPr="00263454">
        <w:t>反教皇</w:t>
      </w:r>
      <w:r w:rsidRPr="00263454">
        <w:t>”</w:t>
      </w:r>
      <w:r w:rsidRPr="00263454">
        <w:t>的继任者，与他们众多在红衣主教、主教及世俗的国王中的追随者所发起的战争，让教会的权力显著的衰落了。罗马仅剩一个躯壳，暴徒和娼妓在这原本伟大的街道上徘徊。野狗，甚至群狼，肆意在罗马的街头奔跑，拿走他们所想的，每日能够阻止他们。秩序不再。在这曾经的圣城之外，有眼睛敏锐地意识到罗马的悲惨状态；在这种摇摇欲坠的不平衡中，机会主义</w:t>
      </w:r>
      <w:r w:rsidRPr="00263454">
        <w:t>者看到了弱点，他们舔着嘴唇，就像饥饿的狼围着一只挣扎垂死的野兽。</w:t>
      </w:r>
    </w:p>
    <w:p w14:paraId="210F7A5C" w14:textId="7A61D8BD" w:rsidR="007E6413" w:rsidRDefault="00AA5BFB" w:rsidP="007E6413">
      <w:pPr>
        <w:spacing w:after="312"/>
        <w:ind w:firstLine="420"/>
        <w:jc w:val="both"/>
      </w:pPr>
      <w:r>
        <w:rPr>
          <w:rFonts w:hint="eastAsia"/>
        </w:rPr>
        <w:t>在这些人中，有一些依靠罗马的衰微来保持自己的强大。他们就在附近：意大利半岛上的国家，北方敌对的城市（</w:t>
      </w:r>
      <w:r w:rsidRPr="00AA5BFB">
        <w:t>威尼斯，米兰等</w:t>
      </w:r>
      <w:r>
        <w:rPr>
          <w:rFonts w:hint="eastAsia"/>
        </w:rPr>
        <w:t>），就是破碎王冠上的明珠，与之相比，南方的那不勒斯则是苍白的“丑女儿”。他们口头上都支持罗马</w:t>
      </w:r>
      <w:r>
        <w:t>…</w:t>
      </w:r>
      <w:r>
        <w:rPr>
          <w:rFonts w:hint="eastAsia"/>
        </w:rPr>
        <w:t>但却从他的混乱中牟利。</w:t>
      </w:r>
    </w:p>
    <w:p w14:paraId="4B85F2AE" w14:textId="2302A0A6" w:rsidR="007E6413" w:rsidRPr="00AA5BFB" w:rsidRDefault="00741E8C" w:rsidP="001827D6">
      <w:pPr>
        <w:spacing w:after="312"/>
        <w:ind w:firstLine="420"/>
        <w:jc w:val="both"/>
        <w:rPr>
          <w:rFonts w:hint="eastAsia"/>
        </w:rPr>
      </w:pPr>
      <w:r>
        <w:rPr>
          <w:rFonts w:hint="eastAsia"/>
        </w:rPr>
        <w:t>威尼斯近乎全身心地专注于贸易，威尼斯的寡头们将他们城市的权威扩展到达尔马提亚、希腊、克里特岛、甚至远东；全世界的商品在这被购买、管理并被引入欧罗巴，填满那些城市、市场和宫廷。佛罗伦萨</w:t>
      </w:r>
      <w:r w:rsidRPr="00741E8C">
        <w:t>像一个因自己的虚张声势而陶醉</w:t>
      </w:r>
      <w:r w:rsidR="00E50F62">
        <w:rPr>
          <w:rFonts w:hint="eastAsia"/>
        </w:rPr>
        <w:t>其中</w:t>
      </w:r>
      <w:r w:rsidRPr="00741E8C">
        <w:t>的</w:t>
      </w:r>
      <w:r w:rsidR="00E50F62">
        <w:rPr>
          <w:rFonts w:hint="eastAsia"/>
        </w:rPr>
        <w:t>大力士</w:t>
      </w:r>
      <w:r w:rsidRPr="00741E8C">
        <w:t>一样，施展着它的力量，征服了它所渴望的东西，并收买了反对它的军队</w:t>
      </w:r>
      <w:r w:rsidR="00E50F62">
        <w:rPr>
          <w:rFonts w:hint="eastAsia"/>
        </w:rPr>
        <w:t>（</w:t>
      </w:r>
      <w:r w:rsidR="00E50F62" w:rsidRPr="00E50F62">
        <w:rPr>
          <w:rFonts w:hint="eastAsia"/>
        </w:rPr>
        <w:t>就像他们在卢卡围城</w:t>
      </w:r>
      <w:r w:rsidR="00E50F62">
        <w:rPr>
          <w:rFonts w:hint="eastAsia"/>
        </w:rPr>
        <w:t>（</w:t>
      </w:r>
      <w:r w:rsidR="00E50F62" w:rsidRPr="00E50F62">
        <w:t>卢卡</w:t>
      </w:r>
      <w:r w:rsidR="00E50F62" w:rsidRPr="00E50F62">
        <w:t>-</w:t>
      </w:r>
      <w:r w:rsidR="00E50F62" w:rsidRPr="00E50F62">
        <w:t>佛罗伦萨战争</w:t>
      </w:r>
      <w:r w:rsidR="00E50F62">
        <w:rPr>
          <w:rFonts w:hint="eastAsia"/>
        </w:rPr>
        <w:t>）</w:t>
      </w:r>
      <w:r w:rsidR="00E50F62" w:rsidRPr="00E50F62">
        <w:rPr>
          <w:rFonts w:hint="eastAsia"/>
        </w:rPr>
        <w:t>时对付弗朗西斯科·斯福尔扎和</w:t>
      </w:r>
      <w:r w:rsidR="00E50F62">
        <w:rPr>
          <w:rFonts w:hint="eastAsia"/>
        </w:rPr>
        <w:t>他</w:t>
      </w:r>
      <w:r w:rsidR="00E50F62" w:rsidRPr="00E50F62">
        <w:rPr>
          <w:rFonts w:hint="eastAsia"/>
        </w:rPr>
        <w:t>3000</w:t>
      </w:r>
      <w:r w:rsidR="00E50F62" w:rsidRPr="00E50F62">
        <w:rPr>
          <w:rFonts w:hint="eastAsia"/>
        </w:rPr>
        <w:t>名骑士一样</w:t>
      </w:r>
      <w:r w:rsidR="00E50F62">
        <w:rPr>
          <w:rFonts w:hint="eastAsia"/>
        </w:rPr>
        <w:t>）。那不勒斯被</w:t>
      </w:r>
      <w:r w:rsidR="00E50F62" w:rsidRPr="00E50F62">
        <w:t>阿韦尔萨</w:t>
      </w:r>
      <w:r w:rsidR="001827D6">
        <w:rPr>
          <w:rFonts w:hint="eastAsia"/>
        </w:rPr>
        <w:t>的女王统治着（乔万娜一世），</w:t>
      </w:r>
      <w:r w:rsidR="001827D6" w:rsidRPr="001827D6">
        <w:rPr>
          <w:rFonts w:hint="eastAsia"/>
        </w:rPr>
        <w:t>操纵新教皇，希望她的支持能保护她的王国的独立，反对外国势力</w:t>
      </w:r>
      <w:r w:rsidR="001827D6">
        <w:rPr>
          <w:rFonts w:hint="eastAsia"/>
        </w:rPr>
        <w:t>企图控制王位</w:t>
      </w:r>
      <w:r w:rsidR="001827D6" w:rsidRPr="001827D6">
        <w:rPr>
          <w:rFonts w:hint="eastAsia"/>
        </w:rPr>
        <w:t>（比如安茹）。</w:t>
      </w:r>
    </w:p>
    <w:p w14:paraId="2E769E1B" w14:textId="0A4D1DFF" w:rsidR="00263454" w:rsidRDefault="001827D6" w:rsidP="007E6413">
      <w:pPr>
        <w:spacing w:after="312"/>
        <w:ind w:firstLine="420"/>
        <w:jc w:val="both"/>
      </w:pPr>
      <w:r>
        <w:rPr>
          <w:rFonts w:hint="eastAsia"/>
        </w:rPr>
        <w:t>其他城邦的势力崛起又衰落，每个十年政治地理学的地图就要大改一番。在这战争才是长久之事。</w:t>
      </w:r>
      <w:r w:rsidRPr="001827D6">
        <w:t>为了贸易、土地和几代人的宿怨而不断战斗的敌对国家，求助于佣兵，以专业、高效的方式进行战争。</w:t>
      </w:r>
      <w:r>
        <w:rPr>
          <w:rFonts w:hint="eastAsia"/>
        </w:rPr>
        <w:t>这里</w:t>
      </w:r>
      <w:r w:rsidRPr="001827D6">
        <w:t>与其他国家不同，战争一旦爆发，就会像野火一样肆虐，横扫一切，意大利城邦的战场是骑士精神和职业战争的展示，有时甚至</w:t>
      </w:r>
      <w:r>
        <w:rPr>
          <w:rFonts w:hint="eastAsia"/>
        </w:rPr>
        <w:t>不会有</w:t>
      </w:r>
      <w:r w:rsidRPr="001827D6">
        <w:t>不流血的冲突，</w:t>
      </w:r>
      <w:r>
        <w:rPr>
          <w:rFonts w:hint="eastAsia"/>
        </w:rPr>
        <w:t>国王</w:t>
      </w:r>
      <w:r w:rsidRPr="001827D6">
        <w:t>之间的分歧不用拔剑就能解决。</w:t>
      </w:r>
    </w:p>
    <w:p w14:paraId="7E2EC11B" w14:textId="1F20938A" w:rsidR="00E36660" w:rsidRDefault="00E36660" w:rsidP="007E6413">
      <w:pPr>
        <w:spacing w:after="312"/>
        <w:ind w:firstLine="420"/>
        <w:jc w:val="both"/>
      </w:pPr>
      <w:r>
        <w:rPr>
          <w:rFonts w:hint="eastAsia"/>
        </w:rPr>
        <w:t>正是在这里，</w:t>
      </w:r>
      <w:r w:rsidRPr="00E36660">
        <w:t>最接近基督教世界的中心</w:t>
      </w:r>
      <w:r w:rsidRPr="00E36660">
        <w:t>——</w:t>
      </w:r>
      <w:r w:rsidRPr="00E36660">
        <w:t>衰弱的罗马，文艺复兴的思想才刚刚开始出现，对几个世纪以来教会对思想观念的垄断现状的抵制将很快爆发。</w:t>
      </w:r>
    </w:p>
    <w:p w14:paraId="6F778988" w14:textId="77777777" w:rsidR="00E36660" w:rsidRPr="007E6413" w:rsidRDefault="00E36660" w:rsidP="00E36660">
      <w:pPr>
        <w:pStyle w:val="af0"/>
        <w:spacing w:after="312"/>
      </w:pPr>
      <w:r w:rsidRPr="007E6413">
        <w:t>*</w:t>
      </w:r>
    </w:p>
    <w:p w14:paraId="16E9E1A5" w14:textId="59C1D22D" w:rsidR="00E36660" w:rsidRDefault="00E36660" w:rsidP="00B22C56">
      <w:pPr>
        <w:spacing w:after="312"/>
        <w:ind w:firstLine="420"/>
        <w:jc w:val="both"/>
      </w:pPr>
      <w:proofErr w:type="gramStart"/>
      <w:r>
        <w:rPr>
          <w:rFonts w:hint="eastAsia"/>
        </w:rPr>
        <w:lastRenderedPageBreak/>
        <w:t>其他利用</w:t>
      </w:r>
      <w:proofErr w:type="gramEnd"/>
      <w:r>
        <w:rPr>
          <w:rFonts w:hint="eastAsia"/>
        </w:rPr>
        <w:t>罗马虚弱的还包括在波西米亚掌权的“乌合之众”。</w:t>
      </w:r>
      <w:r w:rsidR="00B22C56">
        <w:rPr>
          <w:rFonts w:hint="eastAsia"/>
        </w:rPr>
        <w:t>在这里，在这片满是城池和沃野山谷的土地上，</w:t>
      </w:r>
      <w:r w:rsidR="00B22C56">
        <w:rPr>
          <w:rFonts w:hint="eastAsia"/>
        </w:rPr>
        <w:t>教会的骄奢淫逸令人愤懑，而对所有进步之举与革新之策的顽固阻挠，终使良善之士投身异端，再无转圜。</w:t>
      </w:r>
      <w:r w:rsidR="00042D5D">
        <w:rPr>
          <w:rFonts w:hint="eastAsia"/>
        </w:rPr>
        <w:t>他们的领导者，扬·胡斯，</w:t>
      </w:r>
      <w:r w:rsidR="00042D5D" w:rsidRPr="00042D5D">
        <w:t>被神圣罗马帝国皇帝西吉斯蒙德</w:t>
      </w:r>
      <w:r w:rsidR="00042D5D">
        <w:rPr>
          <w:rFonts w:hint="eastAsia"/>
        </w:rPr>
        <w:t>提供的</w:t>
      </w:r>
      <w:r w:rsidR="00042D5D" w:rsidRPr="00042D5D">
        <w:t>虚假</w:t>
      </w:r>
      <w:r w:rsidR="00A324F4">
        <w:rPr>
          <w:rFonts w:hint="eastAsia"/>
        </w:rPr>
        <w:t>的</w:t>
      </w:r>
      <w:r w:rsidR="00042D5D" w:rsidRPr="00042D5D">
        <w:t>安全</w:t>
      </w:r>
      <w:r w:rsidR="00042D5D">
        <w:rPr>
          <w:rFonts w:hint="eastAsia"/>
        </w:rPr>
        <w:t>庇护</w:t>
      </w:r>
      <w:r w:rsidR="00042D5D" w:rsidRPr="00042D5D">
        <w:t>所背叛</w:t>
      </w:r>
      <w:r w:rsidR="00042D5D">
        <w:rPr>
          <w:rFonts w:hint="eastAsia"/>
        </w:rPr>
        <w:t>；胡斯被逮捕、定罪并烧死。</w:t>
      </w:r>
      <w:r w:rsidR="00042D5D" w:rsidRPr="00042D5D">
        <w:t>教会的高压手段适得其反。为了纪念他，</w:t>
      </w:r>
      <w:r w:rsidR="00042D5D">
        <w:rPr>
          <w:rFonts w:hint="eastAsia"/>
        </w:rPr>
        <w:t>乡间组织起了</w:t>
      </w:r>
      <w:r w:rsidR="00042D5D" w:rsidRPr="00042D5D">
        <w:t>农民军，甚至城里的贵族也拿起武器反抗罗马。</w:t>
      </w:r>
      <w:r w:rsidR="00042D5D">
        <w:rPr>
          <w:rFonts w:hint="eastAsia"/>
        </w:rPr>
        <w:t>他们的事业似乎是正义的，因为他们近乎不可战胜。与此同时，十字军被旧教皇和西吉斯蒙德皇帝的</w:t>
      </w:r>
      <w:proofErr w:type="gramStart"/>
      <w:r w:rsidR="00042D5D">
        <w:rPr>
          <w:rFonts w:hint="eastAsia"/>
        </w:rPr>
        <w:t>宣告</w:t>
      </w:r>
      <w:r w:rsidR="00A324F4">
        <w:rPr>
          <w:rFonts w:hint="eastAsia"/>
        </w:rPr>
        <w:t>搞</w:t>
      </w:r>
      <w:proofErr w:type="gramEnd"/>
      <w:r w:rsidR="00A324F4">
        <w:rPr>
          <w:rFonts w:hint="eastAsia"/>
        </w:rPr>
        <w:t>得疯狂，一波又一波地冲向波西米亚边境，试图平息叛乱</w:t>
      </w:r>
      <w:r w:rsidR="00A324F4">
        <w:t>……</w:t>
      </w:r>
      <w:r w:rsidR="00A324F4">
        <w:rPr>
          <w:rFonts w:hint="eastAsia"/>
        </w:rPr>
        <w:t>像一场逐渐减弱的风暴一样，在波西米亚愤怒的民众所组成的坚固顽石上撞得粉碎。</w:t>
      </w:r>
    </w:p>
    <w:p w14:paraId="6DBE12EE" w14:textId="21C0779A" w:rsidR="00E916D4" w:rsidRPr="00A324F4" w:rsidRDefault="00A324F4" w:rsidP="00E916D4">
      <w:pPr>
        <w:spacing w:after="312"/>
        <w:ind w:firstLine="420"/>
        <w:jc w:val="both"/>
        <w:rPr>
          <w:rFonts w:hint="eastAsia"/>
        </w:rPr>
      </w:pPr>
      <w:r>
        <w:rPr>
          <w:rFonts w:hint="eastAsia"/>
        </w:rPr>
        <w:t>没有失败的阻碍，让胡斯的追随者迅猛增长，如今已经接过了侵略者的衣钵，开始向北方的邻居靠拢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日耳曼城邦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A324F4">
        <w:t>意图恐吓他们，使他们屈服。</w:t>
      </w:r>
      <w:r w:rsidR="00E916D4">
        <w:rPr>
          <w:rFonts w:hint="eastAsia"/>
        </w:rPr>
        <w:t>杀戮滋生更多的杀戮，他们原本为自己辩护的游行开始变成一场疯狂的复仇之争。一连串的胜利让他们疯狂；</w:t>
      </w:r>
      <w:r w:rsidR="00E916D4" w:rsidRPr="00E916D4">
        <w:t>就像逃离埃及的犹太人</w:t>
      </w:r>
      <w:r w:rsidR="00E916D4">
        <w:rPr>
          <w:rFonts w:hint="eastAsia"/>
        </w:rPr>
        <w:t>为了</w:t>
      </w:r>
      <w:r w:rsidR="00E916D4" w:rsidRPr="00E916D4">
        <w:t>庆祝他们战胜法老</w:t>
      </w:r>
      <w:r w:rsidR="00E916D4">
        <w:rPr>
          <w:rFonts w:hint="eastAsia"/>
        </w:rPr>
        <w:t>而</w:t>
      </w:r>
      <w:r w:rsidR="00E916D4" w:rsidRPr="00E916D4">
        <w:t>造了一头金牛犊一样，异教徒的塔博</w:t>
      </w:r>
      <w:r w:rsidR="00E916D4">
        <w:rPr>
          <w:rFonts w:hint="eastAsia"/>
        </w:rPr>
        <w:t>尔</w:t>
      </w:r>
      <w:r w:rsidR="00E916D4" w:rsidRPr="00E916D4">
        <w:t>派发誓要在</w:t>
      </w:r>
      <w:r w:rsidR="00E916D4">
        <w:rPr>
          <w:rFonts w:hint="eastAsia"/>
        </w:rPr>
        <w:t>地</w:t>
      </w:r>
      <w:r w:rsidR="00E916D4" w:rsidRPr="00E916D4">
        <w:t>上建立一个天堂，</w:t>
      </w:r>
      <w:r w:rsidR="00E916D4" w:rsidRPr="00E916D4">
        <w:t>“</w:t>
      </w:r>
      <w:r w:rsidR="00E916D4" w:rsidRPr="00E916D4">
        <w:t>塔博</w:t>
      </w:r>
      <w:r w:rsidR="00E916D4">
        <w:rPr>
          <w:rFonts w:hint="eastAsia"/>
        </w:rPr>
        <w:t>尔</w:t>
      </w:r>
      <w:r w:rsidR="00E916D4" w:rsidRPr="00E916D4">
        <w:t>山</w:t>
      </w:r>
      <w:r w:rsidR="00E916D4" w:rsidRPr="00E916D4">
        <w:t>”</w:t>
      </w:r>
      <w:r w:rsidR="00E916D4" w:rsidRPr="00E916D4">
        <w:t>，他们声称这将是一个</w:t>
      </w:r>
      <w:r w:rsidR="00E916D4" w:rsidRPr="00E916D4">
        <w:t>“</w:t>
      </w:r>
      <w:r w:rsidR="00E916D4" w:rsidRPr="00E916D4">
        <w:t>新耶路撒冷</w:t>
      </w:r>
      <w:r w:rsidR="00E916D4" w:rsidRPr="00E916D4">
        <w:t>”</w:t>
      </w:r>
      <w:r w:rsidR="00E916D4">
        <w:rPr>
          <w:rFonts w:hint="eastAsia"/>
        </w:rPr>
        <w:t>，</w:t>
      </w:r>
      <w:r w:rsidR="00E916D4" w:rsidRPr="00E916D4">
        <w:t>一个</w:t>
      </w:r>
      <w:proofErr w:type="gramStart"/>
      <w:r w:rsidR="00E916D4" w:rsidRPr="00E916D4">
        <w:t>坚</w:t>
      </w:r>
      <w:proofErr w:type="gramEnd"/>
      <w:r w:rsidR="00E916D4" w:rsidRPr="00E916D4">
        <w:t>不可破的堡垒。</w:t>
      </w:r>
      <w:r w:rsidR="00E916D4">
        <w:rPr>
          <w:rFonts w:hint="eastAsia"/>
        </w:rPr>
        <w:t>这群</w:t>
      </w:r>
      <w:r w:rsidR="0021081E">
        <w:rPr>
          <w:rFonts w:hint="eastAsia"/>
        </w:rPr>
        <w:t>异端</w:t>
      </w:r>
      <w:r w:rsidR="00E916D4">
        <w:rPr>
          <w:rFonts w:hint="eastAsia"/>
        </w:rPr>
        <w:t>不仅</w:t>
      </w:r>
      <w:r w:rsidR="0021081E">
        <w:rPr>
          <w:rFonts w:hint="eastAsia"/>
        </w:rPr>
        <w:t>野心飞长</w:t>
      </w:r>
      <w:r w:rsidR="00E916D4">
        <w:rPr>
          <w:rFonts w:hint="eastAsia"/>
        </w:rPr>
        <w:t>，而且越发堕落；</w:t>
      </w:r>
      <w:r w:rsidR="0021081E">
        <w:rPr>
          <w:rFonts w:hint="eastAsia"/>
        </w:rPr>
        <w:t>所谓</w:t>
      </w:r>
      <w:r w:rsidR="00E916D4">
        <w:rPr>
          <w:rFonts w:hint="eastAsia"/>
        </w:rPr>
        <w:t>“亚当派”的分支出现了，</w:t>
      </w:r>
      <w:r w:rsidR="0021081E">
        <w:rPr>
          <w:rFonts w:hint="eastAsia"/>
        </w:rPr>
        <w:t>他们</w:t>
      </w:r>
      <w:r w:rsidR="00E916D4">
        <w:rPr>
          <w:rFonts w:hint="eastAsia"/>
        </w:rPr>
        <w:t>发誓要如亚当</w:t>
      </w:r>
      <w:r w:rsidR="0021081E">
        <w:rPr>
          <w:rFonts w:hint="eastAsia"/>
        </w:rPr>
        <w:t>一样</w:t>
      </w:r>
      <w:r w:rsidR="00E916D4">
        <w:rPr>
          <w:rFonts w:hint="eastAsia"/>
        </w:rPr>
        <w:t>生活，谴责穿着任何衣物，分享任何东西，包括妻子。</w:t>
      </w:r>
    </w:p>
    <w:p w14:paraId="1FA643FE" w14:textId="77777777" w:rsidR="004F0A70" w:rsidRDefault="004F0A70" w:rsidP="007E6413">
      <w:pPr>
        <w:spacing w:after="312"/>
        <w:ind w:firstLine="420"/>
        <w:jc w:val="both"/>
      </w:pPr>
    </w:p>
    <w:p w14:paraId="1D2BF6CD" w14:textId="77777777" w:rsidR="004F0A70" w:rsidRPr="00263454" w:rsidRDefault="004F0A70" w:rsidP="007E6413">
      <w:pPr>
        <w:spacing w:after="312"/>
        <w:ind w:firstLine="420"/>
        <w:jc w:val="both"/>
      </w:pPr>
    </w:p>
    <w:p w14:paraId="59E68234" w14:textId="77777777" w:rsidR="007E6413" w:rsidRDefault="007E6413">
      <w:pPr>
        <w:spacing w:after="312"/>
        <w:ind w:firstLine="420"/>
        <w:sectPr w:rsidR="007E6413" w:rsidSect="007E6413">
          <w:pgSz w:w="11906" w:h="16838" w:code="9"/>
          <w:pgMar w:top="1440" w:right="1797" w:bottom="1440" w:left="1797" w:header="851" w:footer="992" w:gutter="0"/>
          <w:cols w:num="2" w:space="425"/>
          <w:docGrid w:type="lines" w:linePitch="312"/>
        </w:sectPr>
      </w:pPr>
    </w:p>
    <w:p w14:paraId="179C2C41" w14:textId="77777777" w:rsidR="006069C4" w:rsidRPr="00263454" w:rsidRDefault="006069C4">
      <w:pPr>
        <w:spacing w:after="312"/>
        <w:ind w:firstLine="420"/>
      </w:pPr>
    </w:p>
    <w:sectPr w:rsidR="006069C4" w:rsidRPr="0026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FA1B3" w14:textId="77777777" w:rsidR="00261033" w:rsidRDefault="00261033" w:rsidP="00D55DC7">
      <w:pPr>
        <w:spacing w:after="240"/>
      </w:pPr>
      <w:r>
        <w:separator/>
      </w:r>
    </w:p>
  </w:endnote>
  <w:endnote w:type="continuationSeparator" w:id="0">
    <w:p w14:paraId="0E818332" w14:textId="77777777" w:rsidR="00261033" w:rsidRDefault="00261033" w:rsidP="00D55DC7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thicG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765A9" w14:textId="77777777" w:rsidR="00261033" w:rsidRDefault="00261033" w:rsidP="00D55DC7">
      <w:pPr>
        <w:spacing w:after="240"/>
      </w:pPr>
      <w:r>
        <w:separator/>
      </w:r>
    </w:p>
  </w:footnote>
  <w:footnote w:type="continuationSeparator" w:id="0">
    <w:p w14:paraId="16F9D4C5" w14:textId="77777777" w:rsidR="00261033" w:rsidRDefault="00261033" w:rsidP="00D55DC7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CC33" w14:textId="3B331C6C" w:rsidR="00D55DC7" w:rsidRPr="00D55DC7" w:rsidRDefault="00D55DC7" w:rsidP="00D55DC7">
    <w:pPr>
      <w:pStyle w:val="ae"/>
      <w:spacing w:after="240"/>
      <w:jc w:val="center"/>
      <w:rPr>
        <w:sz w:val="28"/>
        <w:szCs w:val="28"/>
      </w:rPr>
    </w:pPr>
    <w:r w:rsidRPr="00D55DC7">
      <w:rPr>
        <w:rFonts w:hint="eastAsia"/>
        <w:sz w:val="28"/>
        <w:szCs w:val="28"/>
      </w:rPr>
      <w:t>本经宪章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54"/>
    <w:rsid w:val="00042D5D"/>
    <w:rsid w:val="001827D6"/>
    <w:rsid w:val="0021081E"/>
    <w:rsid w:val="00261033"/>
    <w:rsid w:val="00263454"/>
    <w:rsid w:val="0041125F"/>
    <w:rsid w:val="004F0A70"/>
    <w:rsid w:val="006069C4"/>
    <w:rsid w:val="00624313"/>
    <w:rsid w:val="00741E8C"/>
    <w:rsid w:val="00743BBE"/>
    <w:rsid w:val="007E6413"/>
    <w:rsid w:val="0089455D"/>
    <w:rsid w:val="00A324F4"/>
    <w:rsid w:val="00A94BA0"/>
    <w:rsid w:val="00AA5BFB"/>
    <w:rsid w:val="00B22C56"/>
    <w:rsid w:val="00D55DC7"/>
    <w:rsid w:val="00E36660"/>
    <w:rsid w:val="00E50F62"/>
    <w:rsid w:val="00E916D4"/>
    <w:rsid w:val="00F979EE"/>
    <w:rsid w:val="00FD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E2F3"/>
  <w15:chartTrackingRefBased/>
  <w15:docId w15:val="{51250A3B-9395-4F4A-961F-D2821E53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25F"/>
    <w:pPr>
      <w:widowControl w:val="0"/>
      <w:spacing w:afterLines="100" w:after="1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E6413"/>
    <w:pPr>
      <w:keepNext/>
      <w:keepLines/>
      <w:spacing w:before="480" w:after="80"/>
      <w:outlineLvl w:val="0"/>
    </w:pPr>
    <w:rPr>
      <w:rFonts w:ascii="GothicG" w:eastAsia="隶书" w:hAnsi="GothicG" w:cstheme="majorBidi"/>
      <w:sz w:val="3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4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4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4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4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4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4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4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413"/>
    <w:rPr>
      <w:rFonts w:ascii="GothicG" w:eastAsia="隶书" w:hAnsi="GothicG" w:cstheme="majorBidi"/>
      <w:sz w:val="30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3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3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34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345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34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34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34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34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3454"/>
    <w:pPr>
      <w:spacing w:after="80"/>
      <w:contextualSpacing/>
      <w:jc w:val="center"/>
    </w:pPr>
    <w:rPr>
      <w:rFonts w:ascii="GothicG" w:eastAsia="隶书" w:hAnsi="GothicG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3454"/>
    <w:rPr>
      <w:rFonts w:ascii="GothicG" w:eastAsia="隶书" w:hAnsi="GothicG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4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34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34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34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34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34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3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34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3454"/>
    <w:rPr>
      <w:b/>
      <w:bCs/>
      <w:smallCaps/>
      <w:color w:val="0F4761" w:themeColor="accent1" w:themeShade="BF"/>
      <w:spacing w:val="5"/>
    </w:rPr>
  </w:style>
  <w:style w:type="paragraph" w:customStyle="1" w:styleId="ae">
    <w:name w:val="花体正文"/>
    <w:basedOn w:val="a"/>
    <w:qFormat/>
    <w:rsid w:val="0041125F"/>
    <w:pPr>
      <w:spacing w:afterLines="0" w:after="0"/>
    </w:pPr>
    <w:rPr>
      <w:rFonts w:ascii="GothicG" w:eastAsia="隶书" w:hAnsi="GothicG"/>
    </w:rPr>
  </w:style>
  <w:style w:type="paragraph" w:customStyle="1" w:styleId="af">
    <w:name w:val="花体正文空行"/>
    <w:basedOn w:val="ae"/>
    <w:qFormat/>
    <w:rsid w:val="007E6413"/>
    <w:pPr>
      <w:ind w:firstLineChars="200" w:firstLine="420"/>
    </w:pPr>
    <w:rPr>
      <w:rFonts w:ascii="Times New Roman" w:hAnsi="Times New Roman" w:cs="Times New Roman"/>
    </w:rPr>
  </w:style>
  <w:style w:type="paragraph" w:customStyle="1" w:styleId="af0">
    <w:name w:val="正文空行"/>
    <w:basedOn w:val="a"/>
    <w:qFormat/>
    <w:rsid w:val="0041125F"/>
    <w:pPr>
      <w:spacing w:afterLines="0" w:after="0" w:line="480" w:lineRule="auto"/>
      <w:jc w:val="center"/>
    </w:pPr>
  </w:style>
  <w:style w:type="paragraph" w:styleId="af1">
    <w:name w:val="header"/>
    <w:basedOn w:val="a"/>
    <w:link w:val="af2"/>
    <w:uiPriority w:val="99"/>
    <w:unhideWhenUsed/>
    <w:rsid w:val="00D55D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55DC7"/>
    <w:rPr>
      <w:rFonts w:ascii="Times New Roman" w:eastAsia="宋体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D55D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D55DC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承宗 赵</dc:creator>
  <cp:keywords/>
  <dc:description/>
  <cp:lastModifiedBy>承宗 赵</cp:lastModifiedBy>
  <cp:revision>12</cp:revision>
  <dcterms:created xsi:type="dcterms:W3CDTF">2025-03-24T16:25:00Z</dcterms:created>
  <dcterms:modified xsi:type="dcterms:W3CDTF">2025-03-25T17:06:00Z</dcterms:modified>
</cp:coreProperties>
</file>