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1"/>
        <w:ind w:left="0" w:right="0" w:firstLine="708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БЕЛОРУССКИЙ ГОСУДАРСТВЕННЫЙ УНИВЕРСИТЕТ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ind w:left="708" w:right="0" w:hanging="0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b/>
          <w:color w:val="000000"/>
          <w:sz w:val="28"/>
          <w:szCs w:val="28"/>
        </w:rPr>
        <w:t>Факультет прикладной математики и информатики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  <w:u w:val="single"/>
        </w:rPr>
      </w:pPr>
      <w:r>
        <w:rPr>
          <w:rFonts w:cs="Arial" w:ascii="Arial" w:hAnsi="Arial"/>
          <w:b/>
          <w:color w:val="000000"/>
          <w:sz w:val="28"/>
          <w:szCs w:val="28"/>
          <w:u w:val="single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1"/>
        <w:jc w:val="center"/>
        <w:rPr/>
      </w:pPr>
      <w:r>
        <w:rPr>
          <w:rFonts w:ascii="Times New Roman" w:hAnsi="Times New Roman"/>
          <w:color w:val="000000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5</w:t>
      </w:r>
    </w:p>
    <w:p>
      <w:pPr>
        <w:pStyle w:val="1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</w:r>
    </w:p>
    <w:p>
      <w:pPr>
        <w:pStyle w:val="2"/>
        <w:spacing w:lineRule="auto" w:line="240"/>
        <w:ind w:left="0"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Итерационные методы решения СЛАУ.</w:t>
      </w:r>
    </w:p>
    <w:p>
      <w:pPr>
        <w:pStyle w:val="1"/>
        <w:jc w:val="center"/>
        <w:rPr>
          <w:rFonts w:ascii="Times New Roman" w:hAnsi="Times New Roman"/>
          <w:b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Вариант 9</w:t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</w:p>
    <w:p>
      <w:pPr>
        <w:pStyle w:val="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Выполнил: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Дронченко Дмитрий Иванович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  <w:t>2 курс, 7 группа</w:t>
      </w:r>
    </w:p>
    <w:p>
      <w:pPr>
        <w:pStyle w:val="1"/>
        <w:rPr/>
      </w:pP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b/>
          <w:color w:val="000000"/>
          <w:sz w:val="28"/>
          <w:szCs w:val="28"/>
        </w:rPr>
        <w:t>Преподаватель:</w:t>
      </w:r>
    </w:p>
    <w:p>
      <w:pPr>
        <w:pStyle w:val="1"/>
        <w:rPr/>
      </w:pPr>
      <w:r>
        <w:rPr>
          <w:rFonts w:cs="Arial" w:ascii="Arial" w:hAnsi="Arial"/>
          <w:color w:val="000000"/>
          <w:sz w:val="28"/>
          <w:szCs w:val="28"/>
        </w:rPr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8"/>
          <w:szCs w:val="28"/>
        </w:rPr>
        <w:t>Будник Анатолий Михайлович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Постановка задачи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Дана СЛАУ</w:t>
      </w:r>
      <w:r>
        <w:rPr/>
        <w:drawing>
          <wp:inline distT="0" distB="0" distL="0" distR="0">
            <wp:extent cx="424180" cy="192405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решение системы с помощью методов Якоби, Зейделя, минимальных невязок, нижней релаксации.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условия сходимости.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Установить оценку по количеству итераций для достижения </w:t>
      </w:r>
      <w:r>
        <w:rPr>
          <w:rFonts w:eastAsia="Calibri" w:cs="Times New Roman" w:ascii="Times New Roman" w:hAnsi="Times New Roman"/>
          <w:sz w:val="28"/>
          <w:szCs w:val="28"/>
        </w:rPr>
        <w:t>ε = 10</w:t>
      </w:r>
      <w:r>
        <w:rPr>
          <w:rFonts w:eastAsia="Calibri" w:cs="Times New Roman" w:ascii="Times New Roman" w:hAnsi="Times New Roman"/>
          <w:sz w:val="28"/>
          <w:szCs w:val="28"/>
          <w:vertAlign w:val="superscript"/>
        </w:rPr>
        <w:t>-5</w:t>
      </w:r>
      <w:r>
        <w:rPr>
          <w:rFonts w:eastAsia="Calibri" w:cs="Times New Roman" w:ascii="Times New Roman" w:hAnsi="Times New Roman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результатов, сравнить результаты с другими методами решения СЛАУ.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Метод Якоби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 xml:space="preserve">Для того, чтобы построить итеративную процедуру метода Якоби, необходимо провести предварительное преобразование системы уравнений </w:t>
      </w:r>
      <w:r>
        <w:rPr>
          <w:rFonts w:ascii="Times New Roman" w:hAnsi="Times New Roman"/>
          <w:sz w:val="28"/>
          <w:szCs w:val="28"/>
        </w:rPr>
        <w:t xml:space="preserve">Ax = b </w:t>
      </w:r>
      <w:r>
        <w:rPr>
          <w:rFonts w:ascii="Times New Roman" w:hAnsi="Times New Roman"/>
          <w:sz w:val="28"/>
          <w:szCs w:val="28"/>
        </w:rPr>
        <w:t xml:space="preserve">к итерационному виду </w:t>
      </w:r>
      <w:r>
        <w:rPr>
          <w:rFonts w:ascii="Times New Roman" w:hAnsi="Times New Roman"/>
          <w:sz w:val="28"/>
          <w:szCs w:val="28"/>
        </w:rPr>
        <w:t>x = Bx +g</w:t>
      </w:r>
      <w:r>
        <w:rPr>
          <w:rFonts w:ascii="Times New Roman" w:hAnsi="Times New Roman"/>
          <w:sz w:val="28"/>
          <w:szCs w:val="28"/>
        </w:rPr>
        <w:t>. Оно может быть осуществлено по следующ</w:t>
      </w:r>
      <w:r>
        <w:rPr>
          <w:rFonts w:ascii="Times New Roman" w:hAnsi="Times New Roman"/>
          <w:sz w:val="28"/>
          <w:szCs w:val="28"/>
        </w:rPr>
        <w:t>ему</w:t>
      </w:r>
      <w:r>
        <w:rPr>
          <w:rFonts w:ascii="Times New Roman" w:hAnsi="Times New Roman"/>
          <w:sz w:val="28"/>
          <w:szCs w:val="28"/>
        </w:rPr>
        <w:t xml:space="preserve"> правил</w:t>
      </w:r>
      <w:r>
        <w:rPr>
          <w:rFonts w:ascii="Times New Roman" w:hAnsi="Times New Roman"/>
          <w:sz w:val="28"/>
          <w:szCs w:val="28"/>
        </w:rPr>
        <w:t>у: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B = E — D</w:t>
      </w:r>
      <w:r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A = D</w:t>
      </w:r>
      <w:r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(D — A), g = D</w:t>
      </w:r>
      <w:r>
        <w:rPr>
          <w:rFonts w:ascii="Times New Roman" w:hAnsi="Times New Roman"/>
          <w:sz w:val="28"/>
          <w:szCs w:val="28"/>
          <w:vertAlign w:val="superscript"/>
        </w:rPr>
        <w:t>-1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b,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где D - матрица, у которой на главной диагонали стоят соответствующие элементы матрицы А, а все остальные нули.</w:t>
      </w:r>
    </w:p>
    <w:p>
      <w:pPr>
        <w:pStyle w:val="Normal"/>
        <w:spacing w:lineRule="auto" w:line="240" w:before="0" w:after="0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Тогда процедура нахождения решения имеет вид: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ab/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x</w:t>
      </w:r>
      <w:r>
        <w:rPr>
          <w:rFonts w:ascii="Times New Roman" w:hAnsi="Times New Roman"/>
          <w:sz w:val="28"/>
          <w:szCs w:val="28"/>
          <w:vertAlign w:val="superscript"/>
        </w:rPr>
        <w:t>k+1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= Bx</w:t>
      </w:r>
      <w:r>
        <w:rPr>
          <w:rFonts w:ascii="Times New Roman" w:hAnsi="Times New Roman"/>
          <w:sz w:val="28"/>
          <w:szCs w:val="28"/>
          <w:vertAlign w:val="superscript"/>
        </w:rPr>
        <w:t>k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+ g, k = 1, 2, 3…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Ф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ормулы: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B =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</m:oMath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, g =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</m:oMath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, i, j = 1, 2, …, n;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У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словия сходимости:</w:t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Условия сходимости выполняются, если в матрице A </w:t>
      </w:r>
      <w:r>
        <w:rPr/>
        <w:t xml:space="preserve">диагональные элементы преобладают. </w:t>
      </w:r>
      <w:r>
        <w:rPr/>
        <w:t>Также можно проверить условия сходимости вычислив нормы матрицы B. Если какая-либо норма матрицы B меньше единицы, метод сходится.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ind w:left="2124" w:right="0" w:firstLine="708"/>
        <w:jc w:val="both"/>
        <w:rPr/>
      </w:pPr>
      <w:r>
        <w:rPr>
          <w:rFonts w:ascii="Times New Roman" w:hAnsi="Times New Roman"/>
          <w:b/>
          <w:sz w:val="36"/>
          <w:szCs w:val="36"/>
        </w:rPr>
        <w:t>Листинг программы:</w:t>
      </w:r>
      <w:r>
        <w:rPr>
          <w:rFonts w:eastAsia="Times New Roman" w:ascii="Times New Roman" w:hAnsi="Times New Roman"/>
          <w:b/>
          <w:bCs/>
          <w:color w:val="7F0055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Courier New"/>
          <w:b/>
          <w:b/>
          <w:bCs/>
          <w:color w:val="7F0055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Courier New" w:ascii="Times New Roman" w:hAnsi="Times New Roman"/>
          <w:b/>
          <w:bCs/>
          <w:color w:val="7F0055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-95250</wp:posOffset>
            </wp:positionH>
            <wp:positionV relativeFrom="paragraph">
              <wp:posOffset>-163195</wp:posOffset>
            </wp:positionV>
            <wp:extent cx="5577205" cy="32092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5133975" cy="12477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результатах программы мы видим что решения системы методом Гаусса и методом Якоби совпадают, т.к. программа выводит четыре цифры после запятой элементов вектора решений.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Норма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невязки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имеет порядок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10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-7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в то время как у метода Гаусса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норма невязки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имеет порядок 10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-15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. Это связано с тем, что мы выбрали  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ε = 10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vertAlign w:val="superscript"/>
        </w:rPr>
        <w:t>-5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При  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ε = 10</w:t>
      </w:r>
      <w:r>
        <w:rPr>
          <w:rFonts w:eastAsia="Calibri" w:cs="Times New Roman" w:ascii="Times New Roman" w:hAnsi="Times New Roman"/>
          <w:b w:val="false"/>
          <w:bCs w:val="false"/>
          <w:sz w:val="28"/>
          <w:szCs w:val="28"/>
          <w:vertAlign w:val="superscript"/>
        </w:rPr>
        <w:t xml:space="preserve">-5 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метод точно найдёт решение за 5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2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итерации.</w:t>
      </w:r>
    </w:p>
    <w:p>
      <w:pPr>
        <w:pStyle w:val="Normal"/>
        <w:widowControl/>
        <w:bidi w:val="0"/>
        <w:spacing w:lineRule="auto" w:line="240" w:before="0" w:after="0"/>
        <w:jc w:val="center"/>
        <w:rPr/>
      </w:pPr>
      <w:r>
        <w:rPr>
          <w:rFonts w:ascii="Times New Roman" w:hAnsi="Times New Roman"/>
          <w:b/>
          <w:sz w:val="36"/>
          <w:szCs w:val="36"/>
        </w:rPr>
        <w:t xml:space="preserve">Метод </w:t>
      </w:r>
      <w:r>
        <w:rPr>
          <w:rFonts w:ascii="Times New Roman" w:hAnsi="Times New Roman"/>
          <w:b/>
          <w:sz w:val="36"/>
          <w:szCs w:val="36"/>
        </w:rPr>
        <w:t>Зейделя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Исходная задачу Ax = b преобразовываем к равносильному виду x = Bx + g.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 xml:space="preserve">— квадратная матрица порядка </w:t>
      </w:r>
      <w:r>
        <w:rPr>
          <w:rFonts w:ascii="Times New Roman" w:hAnsi="Times New Roman"/>
          <w:i w:val="false"/>
          <w:iCs w:val="false"/>
          <w:sz w:val="28"/>
          <w:szCs w:val="28"/>
        </w:rPr>
        <w:t>n,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g </w:t>
      </w:r>
      <w:r>
        <w:rPr>
          <w:rFonts w:ascii="Times New Roman" w:hAnsi="Times New Roman"/>
          <w:sz w:val="28"/>
          <w:szCs w:val="28"/>
        </w:rPr>
        <w:t xml:space="preserve">— столбец. Это преобразование может быть выполнено различными путями, но для обеспечения сходимости итераций нужно добиться выполнения условия </w:t>
      </w:r>
      <w:bookmarkStart w:id="1" w:name="MathJax-Element-315-Frame"/>
      <w:bookmarkStart w:id="2" w:name="MathJax-Span-14413"/>
      <w:bookmarkStart w:id="3" w:name="MathJax-Span-14414"/>
      <w:bookmarkStart w:id="4" w:name="MathJax-Span-14415"/>
      <w:bookmarkStart w:id="5" w:name="MathJax-Span-14418"/>
      <w:bookmarkEnd w:id="1"/>
      <w:bookmarkEnd w:id="2"/>
      <w:bookmarkEnd w:id="3"/>
      <w:bookmarkEnd w:id="4"/>
      <w:bookmarkEnd w:id="5"/>
      <w:r>
        <w:rPr>
          <w:rFonts w:ascii="Times New Roman" w:hAnsi="Times New Roman"/>
          <w:sz w:val="28"/>
          <w:szCs w:val="28"/>
        </w:rPr>
        <w:t>∥</w:t>
      </w:r>
      <w:r>
        <w:rPr>
          <w:rFonts w:ascii="Times New Roman" w:hAnsi="Times New Roman"/>
          <w:i w:val="false"/>
          <w:iCs w:val="false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∥&lt;</w:t>
      </w:r>
      <w:bookmarkStart w:id="6" w:name="MathJax-Span-14419"/>
      <w:bookmarkEnd w:id="6"/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Также условия сходимости выполняются, если в матрице А диагональные элементы преобладают.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Далее </w:t>
      </w:r>
      <w:r>
        <w:rPr>
          <w:rFonts w:ascii="Times New Roman" w:hAnsi="Times New Roman"/>
          <w:i w:val="false"/>
          <w:iCs w:val="false"/>
          <w:sz w:val="28"/>
          <w:szCs w:val="28"/>
        </w:rPr>
        <w:t>идея заключается в том, что при вычислении (k + 1)-го приближения неизвестной x</w:t>
      </w:r>
      <w:r>
        <w:rPr>
          <w:rFonts w:ascii="Times New Roman" w:hAnsi="Times New Roman"/>
          <w:i w:val="false"/>
          <w:iCs w:val="false"/>
          <w:position w:val="-8"/>
          <w:sz w:val="22"/>
          <w:sz w:val="28"/>
          <w:szCs w:val="28"/>
        </w:rPr>
        <w:t>i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 учитываются уже вычисленные ранее (k + 1)-е приближения неизвестных x</w:t>
      </w:r>
      <w:r>
        <w:rPr>
          <w:rFonts w:ascii="Times New Roman" w:hAnsi="Times New Roman"/>
          <w:i w:val="false"/>
          <w:iCs w:val="false"/>
          <w:position w:val="-8"/>
          <w:sz w:val="22"/>
          <w:sz w:val="28"/>
          <w:szCs w:val="28"/>
        </w:rPr>
        <w:t>1</w:t>
      </w:r>
      <w:r>
        <w:rPr>
          <w:rFonts w:ascii="Times New Roman" w:hAnsi="Times New Roman"/>
          <w:i w:val="false"/>
          <w:iCs w:val="false"/>
          <w:sz w:val="28"/>
          <w:szCs w:val="28"/>
        </w:rPr>
        <w:t>, x</w:t>
      </w:r>
      <w:r>
        <w:rPr>
          <w:rFonts w:ascii="Times New Roman" w:hAnsi="Times New Roman"/>
          <w:i w:val="false"/>
          <w:iCs w:val="false"/>
          <w:position w:val="-8"/>
          <w:sz w:val="22"/>
          <w:sz w:val="28"/>
          <w:szCs w:val="28"/>
        </w:rPr>
        <w:t>2</w:t>
      </w:r>
      <w:r>
        <w:rPr>
          <w:rFonts w:ascii="Times New Roman" w:hAnsi="Times New Roman"/>
          <w:i w:val="false"/>
          <w:iCs w:val="false"/>
          <w:sz w:val="28"/>
          <w:szCs w:val="28"/>
        </w:rPr>
        <w:t>, …, x</w:t>
      </w:r>
      <w:r>
        <w:rPr>
          <w:rFonts w:ascii="Times New Roman" w:hAnsi="Times New Roman"/>
          <w:i w:val="false"/>
          <w:iCs w:val="false"/>
          <w:position w:val="-8"/>
          <w:sz w:val="22"/>
          <w:sz w:val="28"/>
          <w:szCs w:val="28"/>
        </w:rPr>
        <w:t>i — 1</w:t>
      </w:r>
      <w:r>
        <w:rPr>
          <w:rFonts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widowControl/>
        <w:bidi w:val="0"/>
        <w:spacing w:lineRule="auto" w:line="240" w:before="0" w:after="0"/>
        <w:jc w:val="left"/>
        <w:rPr/>
      </w:pPr>
      <w:r>
        <w:rPr>
          <w:rFonts w:ascii="Times New Roman" w:hAnsi="Times New Roman"/>
          <w:i w:val="false"/>
          <w:iCs w:val="false"/>
          <w:sz w:val="28"/>
          <w:szCs w:val="28"/>
        </w:rPr>
        <w:t>Вычисление х</w:t>
      </w:r>
      <w:r>
        <w:rPr>
          <w:rFonts w:ascii="Times New Roman" w:hAnsi="Times New Roman"/>
          <w:i w:val="false"/>
          <w:iCs w:val="false"/>
          <w:sz w:val="28"/>
          <w:szCs w:val="28"/>
          <w:vertAlign w:val="superscript"/>
        </w:rPr>
        <w:t>k+1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 производится по формуле x</w:t>
      </w:r>
      <w:r>
        <w:rPr>
          <w:rFonts w:ascii="Times New Roman" w:hAnsi="Times New Roman"/>
          <w:i w:val="false"/>
          <w:iCs w:val="false"/>
          <w:sz w:val="28"/>
          <w:szCs w:val="28"/>
          <w:vertAlign w:val="superscript"/>
        </w:rPr>
        <w:t xml:space="preserve">k+1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= (E-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H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rFonts w:ascii="Times New Roman" w:hAnsi="Times New Roman"/>
          <w:i w:val="false"/>
          <w:iCs w:val="false"/>
          <w:sz w:val="28"/>
          <w:szCs w:val="28"/>
          <w:vertAlign w:val="superscript"/>
        </w:rPr>
        <w:t>-1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F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x</w:t>
      </w:r>
      <w:r>
        <w:rPr>
          <w:rFonts w:ascii="Times New Roman" w:hAnsi="Times New Roman"/>
          <w:i w:val="false"/>
          <w:iCs w:val="false"/>
          <w:sz w:val="28"/>
          <w:szCs w:val="28"/>
          <w:vertAlign w:val="superscript"/>
        </w:rPr>
        <w:t xml:space="preserve">k 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+ (E-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H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)</w:t>
      </w:r>
      <w:r>
        <w:rPr>
          <w:rFonts w:ascii="Times New Roman" w:hAnsi="Times New Roman"/>
          <w:i w:val="false"/>
          <w:iCs w:val="false"/>
          <w:sz w:val="28"/>
          <w:szCs w:val="28"/>
          <w:vertAlign w:val="superscript"/>
        </w:rPr>
        <w:t>-1</w:t>
      </w: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g, где </w:t>
      </w:r>
    </w:p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H и F — верхне- и нижне-треугольные матрицы с нулями на диагонали полученые из матрицы B.  </w:t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>
          <w:rFonts w:ascii="Times New Roman" w:hAnsi="Times New Roman"/>
          <w:b/>
          <w:b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2124" w:right="0" w:firstLine="708"/>
        <w:jc w:val="both"/>
        <w:rPr/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  <w:t>Листинг программы:</w:t>
      </w:r>
      <w:r>
        <w:rPr>
          <w:rFonts w:eastAsia="Times New Roman" w:ascii="Times New Roman" w:hAnsi="Times New Roman"/>
          <w:b/>
          <w:bCs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423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3239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Вывод: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ешения системы методом </w:t>
      </w:r>
      <w:r>
        <w:rPr>
          <w:rFonts w:ascii="Times New Roman" w:hAnsi="Times New Roman"/>
          <w:b w:val="false"/>
          <w:bCs w:val="false"/>
          <w:sz w:val="28"/>
          <w:szCs w:val="28"/>
        </w:rPr>
        <w:t>Якоби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методом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Зейделя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совпадают.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Норма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невязки </w:t>
      </w:r>
      <w:r>
        <w:rPr>
          <w:rFonts w:ascii="Times New Roman" w:hAnsi="Times New Roman"/>
          <w:b w:val="false"/>
          <w:bCs w:val="false"/>
          <w:sz w:val="28"/>
          <w:szCs w:val="28"/>
        </w:rPr>
        <w:t>метода Зейделя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имеет порядок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10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-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8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в то время как у метода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Якоби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норма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невязк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и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имеет порядок 10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-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7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Т.е. нормы почти одинаковы</w:t>
      </w:r>
      <w:r>
        <w:rPr>
          <w:rFonts w:eastAsia="Calibri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Также можно заметить, что количество итераций необходимых для нахождения решени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я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у метода Зейделя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меньше, чем у метода Якоби.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Оба метода сходятся т. к. A является симметрической и положительно определённой.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 xml:space="preserve">Метод </w:t>
      </w: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>минимальных невязок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З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ададим х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 будем как в градиентном спуске искать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— t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r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где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r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Ax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- b. Далее выбираем t таким образом, чтобы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минимизировать норму невязки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. Общая формула метода 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k+1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k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- t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k+1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r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k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, где t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k+1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num>
          <m:den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den>
        </m:f>
      </m:oMath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k= 0, 1…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ascii="Times New Roman" w:hAnsi="Times New Roman"/>
          <w:b/>
          <w:i w:val="false"/>
          <w:iCs w:val="false"/>
          <w:position w:val="0"/>
          <w:sz w:val="36"/>
          <w:sz w:val="36"/>
          <w:szCs w:val="36"/>
          <w:vertAlign w:val="baseline"/>
        </w:rPr>
        <w:tab/>
        <w:tab/>
        <w:tab/>
        <w:tab/>
        <w:tab/>
        <w:tab/>
        <w:t>Листинг программы:</w:t>
      </w:r>
      <w:r>
        <w:rPr>
          <w:rFonts w:eastAsia="Times New Roman" w:ascii="Times New Roman" w:hAnsi="Times New Roman"/>
          <w:b/>
          <w:bCs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/>
          <w:b/>
          <w:b/>
          <w:bCs/>
          <w:i w:val="false"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</w:pPr>
      <w:r>
        <w:rPr>
          <w:rFonts w:eastAsia="Times New Roman" w:ascii="Times New Roman" w:hAnsi="Times New Roman"/>
          <w:b/>
          <w:bCs/>
          <w:i w:val="false"/>
          <w:iCs w:val="false"/>
          <w:color w:val="7F0055"/>
          <w:position w:val="0"/>
          <w:sz w:val="20"/>
          <w:sz w:val="20"/>
          <w:szCs w:val="20"/>
          <w:vertAlign w:val="baseli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6680" cy="430022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Результаты: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4953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 xml:space="preserve">Вывод </w:t>
      </w: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>по методу нижней релаксации и методу минимальных невязок</w:t>
      </w: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>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Н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орма невязки МНР равна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2.44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e-0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а ММН —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3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.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88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e-0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, т. е.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п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очти одинаковы. Однако МНР выполнился за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16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итераций, 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ММН за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28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. Также следует отметить, что количество итераций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в МНР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зависит от параметра релаксации. Чем ближе w к единице, тем меньше итераций необходимо для нахождения решения.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center"/>
        <w:rPr>
          <w:rFonts w:ascii="Times New Roman" w:hAnsi="Times New Roman"/>
          <w:b/>
          <w:b/>
          <w:b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position w:val="0"/>
          <w:sz w:val="36"/>
          <w:sz w:val="36"/>
          <w:szCs w:val="36"/>
          <w:vertAlign w:val="baseline"/>
        </w:rPr>
        <w:t>Метод нижней релаксации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С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уть метода релаксации состоит в том, что после вычисления очередной i-ой компоненты (к+1)-ого приближения(Х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) по формуле метода Зейделя производят дополнительно смещение этой компоненты на величину 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(1-w)(X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- 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), где w - параметр релаксации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(0&lt;w&lt;1)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. Таким образом, i-ая компонента (к+1)-ого приближения вычисляется по формуле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k+1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= (1-w)x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</w:rPr>
        <w:t>k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-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</m:t>
                    </m:r>
                  </m:sub>
                </m:sSub>
              </m:den>
            </m:f>
          </m:e>
        </m:nary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bSup>
      </m:oMath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position w:val="0"/>
          <w:sz w:val="22"/>
          <w:sz w:val="22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ii</m:t>
                    </m:r>
                  </m:sub>
                </m:sSub>
              </m:den>
            </m:f>
          </m:e>
        </m:nary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</m:oMath>
      <w:r>
        <w:rPr>
          <w:rFonts w:ascii="Times New Roman" w:hAnsi="Times New Roman"/>
          <w:b w:val="false"/>
          <w:bCs w:val="false"/>
          <w:i w:val="false"/>
          <w:position w:val="0"/>
          <w:sz w:val="22"/>
          <w:sz w:val="22"/>
          <w:szCs w:val="28"/>
          <w:vertAlign w:val="baseline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position w:val="0"/>
          <w:sz w:val="28"/>
          <w:sz w:val="28"/>
          <w:szCs w:val="28"/>
          <w:vertAlign w:val="baseline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</m:oMath>
      <w:r>
        <w:rPr>
          <w:rFonts w:ascii="Times New Roman" w:hAnsi="Times New Roman"/>
          <w:b w:val="false"/>
          <w:bCs w:val="false"/>
          <w:i w:val="false"/>
          <w:position w:val="0"/>
          <w:sz w:val="28"/>
          <w:sz w:val="28"/>
          <w:szCs w:val="28"/>
          <w:vertAlign w:val="baseline"/>
        </w:rPr>
        <w:t>, i = 1...n, k = 0,1,…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>
          <w:rFonts w:ascii="Times New Roman" w:hAnsi="Times New Roman"/>
          <w:b/>
          <w:b/>
          <w:bCs w:val="false"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>Листинг программы: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 w:val="false"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118745</wp:posOffset>
            </wp:positionH>
            <wp:positionV relativeFrom="paragraph">
              <wp:posOffset>160020</wp:posOffset>
            </wp:positionV>
            <wp:extent cx="5607050" cy="329057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 w:val="false"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>Результаты: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/>
          <w:b/>
          <w:bCs w:val="false"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69850</wp:posOffset>
            </wp:positionH>
            <wp:positionV relativeFrom="paragraph">
              <wp:posOffset>118110</wp:posOffset>
            </wp:positionV>
            <wp:extent cx="4905375" cy="5238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qFormat/>
    <w:rPr>
      <w:rFonts w:ascii="Calibri" w:hAnsi="Calibri" w:eastAsia="Calibri" w:cs="Times New Roman"/>
      <w:lang w:eastAsia="ru-RU"/>
    </w:rPr>
  </w:style>
  <w:style w:type="character" w:styleId="Style14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rFonts w:ascii="Times New Roman" w:hAnsi="Times New Roman" w:cs="Times New Roman"/>
      <w:sz w:val="2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ascii="Times New Roman" w:hAnsi="Times New Roman" w:cs="Times New Roman"/>
      <w:sz w:val="26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sz w:val="26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Без интервала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ru-RU" w:bidi="ar-SA"/>
    </w:rPr>
  </w:style>
  <w:style w:type="paragraph" w:styleId="2">
    <w:name w:val="Абзац списка2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LibreOffice/6.0.6.2$Linux_X86_64 LibreOffice_project/00m0$Build-2</Application>
  <Pages>6</Pages>
  <Words>596</Words>
  <Characters>3311</Characters>
  <CharactersWithSpaces>3923</CharactersWithSpaces>
  <Paragraphs>55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2018-11-10T16:17:00Z</dcterms:created>
  <dc:creator>Пользователь Windows</dc:creator>
  <dc:description/>
  <dc:language>en-US</dc:language>
  <cp:lastModifiedBy/>
  <dcterms:modified xsi:type="dcterms:W3CDTF">2018-11-24T13:42:58Z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