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67B703" w14:textId="19E9AFCA" w:rsidR="008B3543" w:rsidRPr="00FD4F9E" w:rsidRDefault="00E21C95" w:rsidP="00F66A66">
      <w:pPr>
        <w:pStyle w:val="Titre"/>
        <w:jc w:val="center"/>
        <w:rPr>
          <w:i/>
          <w:iCs/>
        </w:rPr>
      </w:pPr>
      <w:r w:rsidRPr="00FD4F9E">
        <w:t xml:space="preserve">Projet </w:t>
      </w:r>
      <w:r w:rsidR="00FD4F9E">
        <w:t>« </w:t>
      </w:r>
      <w:proofErr w:type="spellStart"/>
      <w:r w:rsidR="00301FC2" w:rsidRPr="00FD4F9E">
        <w:t>NavSight</w:t>
      </w:r>
      <w:proofErr w:type="spellEnd"/>
      <w:r w:rsidR="00FD4F9E">
        <w:t> »</w:t>
      </w:r>
      <w:r w:rsidR="00301FC2" w:rsidRPr="00FD4F9E">
        <w:t xml:space="preserve"> – </w:t>
      </w:r>
      <w:r w:rsidR="00301FC2" w:rsidRPr="00FD4F9E">
        <w:rPr>
          <w:i/>
          <w:iCs/>
        </w:rPr>
        <w:t>SLAM Collaboratif</w:t>
      </w:r>
    </w:p>
    <w:p w14:paraId="60B84726" w14:textId="2DA09176" w:rsidR="00F66A66" w:rsidRPr="00FD4F9E" w:rsidRDefault="00F66A66" w:rsidP="00297019">
      <w:pPr>
        <w:pStyle w:val="Sous-titre"/>
        <w:jc w:val="center"/>
      </w:pPr>
      <w:r w:rsidRPr="00FD4F9E">
        <w:t>Projet centenaire ESTACA – 2025</w:t>
      </w:r>
    </w:p>
    <w:p w14:paraId="0AFE4D63" w14:textId="1FC0FD4A" w:rsidR="00297019" w:rsidRPr="00FD4F9E" w:rsidRDefault="00297019" w:rsidP="00297019">
      <w:pPr>
        <w:jc w:val="center"/>
        <w:rPr>
          <w:i/>
          <w:iCs/>
        </w:rPr>
      </w:pPr>
      <w:r w:rsidRPr="00FD4F9E">
        <w:rPr>
          <w:i/>
          <w:iCs/>
        </w:rPr>
        <w:t>Sasha Contrepois, Quentin Landon, Maxime Leclair, Clémence Sabot</w:t>
      </w:r>
      <w:r w:rsidR="00965B67">
        <w:rPr>
          <w:i/>
          <w:iCs/>
        </w:rPr>
        <w:t xml:space="preserve"> – SEN 2022-2025</w:t>
      </w:r>
    </w:p>
    <w:p w14:paraId="66EB8855" w14:textId="77777777" w:rsidR="00F7536E" w:rsidRPr="00FD4F9E" w:rsidRDefault="00F7536E" w:rsidP="00297019">
      <w:pPr>
        <w:jc w:val="center"/>
      </w:pPr>
    </w:p>
    <w:p w14:paraId="523C5C13" w14:textId="77777777" w:rsidR="00841916" w:rsidRPr="00FD4F9E" w:rsidRDefault="00841916" w:rsidP="00297019">
      <w:pPr>
        <w:jc w:val="center"/>
        <w:sectPr w:rsidR="00841916" w:rsidRPr="00FD4F9E" w:rsidSect="00F7536E">
          <w:footerReference w:type="default" r:id="rId8"/>
          <w:type w:val="continuous"/>
          <w:pgSz w:w="11906" w:h="16838"/>
          <w:pgMar w:top="1417" w:right="1417" w:bottom="1417" w:left="1417" w:header="708" w:footer="708" w:gutter="0"/>
          <w:cols w:space="708"/>
          <w:docGrid w:linePitch="360"/>
        </w:sectPr>
      </w:pPr>
    </w:p>
    <w:p w14:paraId="43301B40" w14:textId="3379FF8F" w:rsidR="0085718D" w:rsidRPr="00FD4F9E" w:rsidRDefault="00FD4F9E" w:rsidP="00DC228A">
      <w:pPr>
        <w:pStyle w:val="Titre1"/>
      </w:pPr>
      <w:r w:rsidRPr="00FD4F9E">
        <w:t>Contexte</w:t>
      </w:r>
    </w:p>
    <w:p w14:paraId="521EEDB5" w14:textId="2A174027" w:rsidR="00515055" w:rsidRPr="00515055" w:rsidRDefault="009D273C" w:rsidP="00515055">
      <w:pPr>
        <w:rPr>
          <w:color w:val="000000" w:themeColor="text1"/>
        </w:rPr>
      </w:pPr>
      <w:r w:rsidRPr="00A77E5D">
        <w:rPr>
          <w:color w:val="000000" w:themeColor="text1"/>
        </w:rPr>
        <w:t xml:space="preserve">Le projet </w:t>
      </w:r>
      <w:proofErr w:type="spellStart"/>
      <w:r w:rsidRPr="00A77E5D">
        <w:rPr>
          <w:color w:val="000000" w:themeColor="text1"/>
        </w:rPr>
        <w:t>NavSight</w:t>
      </w:r>
      <w:proofErr w:type="spellEnd"/>
      <w:r w:rsidRPr="00A77E5D">
        <w:rPr>
          <w:color w:val="000000" w:themeColor="text1"/>
        </w:rPr>
        <w:t xml:space="preserve"> développe </w:t>
      </w:r>
      <w:r w:rsidRPr="004A1038">
        <w:rPr>
          <w:b/>
          <w:color w:val="000000" w:themeColor="text1"/>
        </w:rPr>
        <w:t xml:space="preserve">une solution de navigation </w:t>
      </w:r>
      <w:r w:rsidR="00515055" w:rsidRPr="004A1038">
        <w:rPr>
          <w:b/>
          <w:color w:val="000000" w:themeColor="text1"/>
        </w:rPr>
        <w:t>collaborative</w:t>
      </w:r>
      <w:r w:rsidRPr="004A1038">
        <w:rPr>
          <w:b/>
          <w:color w:val="000000" w:themeColor="text1"/>
        </w:rPr>
        <w:t xml:space="preserve"> pour </w:t>
      </w:r>
      <w:r w:rsidR="00515055" w:rsidRPr="004A1038">
        <w:rPr>
          <w:b/>
          <w:color w:val="000000" w:themeColor="text1"/>
        </w:rPr>
        <w:t xml:space="preserve">flottes de </w:t>
      </w:r>
      <w:r w:rsidRPr="004A1038">
        <w:rPr>
          <w:b/>
          <w:color w:val="000000" w:themeColor="text1"/>
        </w:rPr>
        <w:t>drones</w:t>
      </w:r>
      <w:r w:rsidR="00515055" w:rsidRPr="004A1038">
        <w:rPr>
          <w:b/>
          <w:color w:val="000000" w:themeColor="text1"/>
        </w:rPr>
        <w:t xml:space="preserve"> autonomes</w:t>
      </w:r>
      <w:r w:rsidRPr="00A77E5D">
        <w:rPr>
          <w:color w:val="000000" w:themeColor="text1"/>
        </w:rPr>
        <w:t xml:space="preserve">, répondant aux défis majeurs de l'industrie des transports du futur. </w:t>
      </w:r>
      <w:r w:rsidR="00515055" w:rsidRPr="00515055">
        <w:rPr>
          <w:color w:val="000000" w:themeColor="text1"/>
        </w:rPr>
        <w:t>Notre technologie de localisation par SLAM s'impose comme une alternative robuste au GPS, particulièrement dans les environnements confinés ou complexes où la couverture satellite est inexistante.</w:t>
      </w:r>
    </w:p>
    <w:p w14:paraId="63BEF210" w14:textId="6CA08D0B" w:rsidR="000C2543" w:rsidRDefault="004551C8" w:rsidP="005D1A71">
      <w:pPr>
        <w:jc w:val="center"/>
        <w:rPr>
          <w:color w:val="000000" w:themeColor="text1"/>
        </w:rPr>
      </w:pPr>
      <w:r>
        <w:fldChar w:fldCharType="begin"/>
      </w:r>
      <w:r>
        <w:instrText xml:space="preserve"> INCLUDEPICTURE "/Users/quentinlandon/Library/Group Containers/UBF8T346G9.ms/WebArchiveCopyPasteTempFiles/com.microsoft.Word/2020_10_28_gpe_sgp_premiers_rails_noisy_champs_1-scaled.jpg" \* MERGEFORMATINET </w:instrText>
      </w:r>
      <w:r>
        <w:fldChar w:fldCharType="separate"/>
      </w:r>
      <w:r>
        <w:rPr>
          <w:noProof/>
        </w:rPr>
        <w:drawing>
          <wp:inline distT="0" distB="0" distL="0" distR="0" wp14:anchorId="0FD34DB5" wp14:editId="4F8A6247">
            <wp:extent cx="1913688" cy="1276249"/>
            <wp:effectExtent l="0" t="0" r="0" b="635"/>
            <wp:docPr id="536549545" name="Image 10" descr="Le creusement de la ligne 15 Sud du Grand Paris Express s'achève |  Citoyens.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e creusement de la ligne 15 Sud du Grand Paris Express s'achève |  Citoyens.com"/>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49342" cy="1300027"/>
                    </a:xfrm>
                    <a:prstGeom prst="rect">
                      <a:avLst/>
                    </a:prstGeom>
                    <a:noFill/>
                    <a:ln>
                      <a:noFill/>
                    </a:ln>
                  </pic:spPr>
                </pic:pic>
              </a:graphicData>
            </a:graphic>
          </wp:inline>
        </w:drawing>
      </w:r>
      <w:r>
        <w:fldChar w:fldCharType="end"/>
      </w:r>
    </w:p>
    <w:p w14:paraId="4AB09154" w14:textId="1299FCCA" w:rsidR="00760E60" w:rsidRPr="004551C8" w:rsidRDefault="007A1EF5" w:rsidP="004551C8">
      <w:pPr>
        <w:pStyle w:val="Titre4"/>
      </w:pPr>
      <w:r w:rsidRPr="007A1EF5">
        <w:t xml:space="preserve">Figure 1. </w:t>
      </w:r>
      <w:r w:rsidR="004551C8">
        <w:t>Grands Paris site en construction.</w:t>
      </w:r>
      <w:r>
        <w:t xml:space="preserve"> </w:t>
      </w:r>
    </w:p>
    <w:p w14:paraId="50EB4D62" w14:textId="77777777" w:rsidR="00515055" w:rsidRPr="00515055" w:rsidRDefault="00515055" w:rsidP="00515055">
      <w:pPr>
        <w:rPr>
          <w:color w:val="000000" w:themeColor="text1"/>
        </w:rPr>
      </w:pPr>
      <w:r w:rsidRPr="00515055">
        <w:rPr>
          <w:color w:val="000000" w:themeColor="text1"/>
        </w:rPr>
        <w:t xml:space="preserve">Les applications sont multiples et stratégiques : dans le secteur ferroviaire, l'inspection des tunnels et des gares souterraines nécessite une flotte de drones coordonnés pour surveiller efficacement l'état des voies et des infrastructures critiques. Sur Mars ou la Lune, où le GPS n'existe pas, notre technologie permet à plusieurs </w:t>
      </w:r>
      <w:proofErr w:type="spellStart"/>
      <w:r w:rsidRPr="00515055">
        <w:rPr>
          <w:color w:val="000000" w:themeColor="text1"/>
        </w:rPr>
        <w:t>rovers</w:t>
      </w:r>
      <w:proofErr w:type="spellEnd"/>
      <w:r w:rsidRPr="00515055">
        <w:rPr>
          <w:color w:val="000000" w:themeColor="text1"/>
        </w:rPr>
        <w:t xml:space="preserve"> d'établir collectivement une cartographie précise et de se localiser dans des environnements inconnus, notamment lors de l'exploration des cratères polaires ou des tubes de lave souterrains. Dans les métros et complexes intermodaux, nos essaims de drones assurent une surveillance continue des installations techniques et des infrastructures.</w:t>
      </w:r>
    </w:p>
    <w:p w14:paraId="6E0478D9" w14:textId="77777777" w:rsidR="00515055" w:rsidRPr="00515055" w:rsidRDefault="00515055" w:rsidP="00515055">
      <w:pPr>
        <w:rPr>
          <w:color w:val="000000" w:themeColor="text1"/>
        </w:rPr>
      </w:pPr>
      <w:r w:rsidRPr="00515055">
        <w:rPr>
          <w:color w:val="000000" w:themeColor="text1"/>
        </w:rPr>
        <w:t xml:space="preserve">L'ampleur de ces environnements rend impossible leur couverture par un unique drone. Aujourd'hui, la plupart de ces équipements sont contrôlés par un opérateur, rendant ces systèmes difficiles à étendre en augmentant le nombre de drones en vol simultanément. Avec </w:t>
      </w:r>
      <w:proofErr w:type="spellStart"/>
      <w:r w:rsidRPr="00515055">
        <w:rPr>
          <w:color w:val="000000" w:themeColor="text1"/>
        </w:rPr>
        <w:t>NavSight</w:t>
      </w:r>
      <w:proofErr w:type="spellEnd"/>
      <w:r w:rsidRPr="00515055">
        <w:rPr>
          <w:color w:val="000000" w:themeColor="text1"/>
        </w:rPr>
        <w:t>, nous souhaitons rendre ces drones autonomes, permettant ainsi le vol simultané d'un nombre important de drones pour couvrir une zone plus grande dans un intervalle de temps plus court.</w:t>
      </w:r>
    </w:p>
    <w:p w14:paraId="397DA17C" w14:textId="1CC43EA4" w:rsidR="000668D8" w:rsidRDefault="00515055" w:rsidP="00515055">
      <w:pPr>
        <w:rPr>
          <w:color w:val="000000" w:themeColor="text1"/>
        </w:rPr>
      </w:pPr>
      <w:r w:rsidRPr="00515055">
        <w:rPr>
          <w:color w:val="000000" w:themeColor="text1"/>
        </w:rPr>
        <w:t xml:space="preserve">Pour se faire, nous nous sommes intéressés à l'architecture de ces systèmes, et avons identifié un point critique pour le déploiement à grande échelle de ces systèmes : </w:t>
      </w:r>
      <w:r w:rsidRPr="000668D8">
        <w:rPr>
          <w:color w:val="000000" w:themeColor="text1"/>
          <w:u w:val="single"/>
        </w:rPr>
        <w:t>la localisation.</w:t>
      </w:r>
    </w:p>
    <w:p w14:paraId="0CA0AC0C" w14:textId="0AF50129" w:rsidR="00515055" w:rsidRPr="00515055" w:rsidRDefault="00515055" w:rsidP="00DC228A">
      <w:pPr>
        <w:jc w:val="center"/>
        <w:rPr>
          <w:color w:val="000000" w:themeColor="text1"/>
        </w:rPr>
      </w:pPr>
      <w:r w:rsidRPr="00FD4F9E">
        <w:rPr>
          <w:noProof/>
        </w:rPr>
        <w:drawing>
          <wp:inline distT="0" distB="0" distL="0" distR="0" wp14:anchorId="743A293B" wp14:editId="41D2F71D">
            <wp:extent cx="2291787" cy="1281996"/>
            <wp:effectExtent l="0" t="0" r="0" b="0"/>
            <wp:docPr id="60306816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6788187" name="Image 1"/>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2291787" cy="1281996"/>
                    </a:xfrm>
                    <a:prstGeom prst="rect">
                      <a:avLst/>
                    </a:prstGeom>
                    <a:noFill/>
                    <a:ln>
                      <a:noFill/>
                    </a:ln>
                  </pic:spPr>
                </pic:pic>
              </a:graphicData>
            </a:graphic>
          </wp:inline>
        </w:drawing>
      </w:r>
    </w:p>
    <w:p w14:paraId="6FC67297" w14:textId="377DFDCC" w:rsidR="00515055" w:rsidRPr="00515055" w:rsidRDefault="00515055" w:rsidP="00515055">
      <w:pPr>
        <w:pStyle w:val="Titre4"/>
      </w:pPr>
      <w:r w:rsidRPr="00515055">
        <w:t xml:space="preserve">Figure </w:t>
      </w:r>
      <w:r w:rsidR="007A1EF5">
        <w:t>2</w:t>
      </w:r>
      <w:r w:rsidRPr="00515055">
        <w:t>. Architecture d'un système de drone non autonome.</w:t>
      </w:r>
    </w:p>
    <w:p w14:paraId="1D5A6B26" w14:textId="2B26F5DB" w:rsidR="00515055" w:rsidRDefault="00515055" w:rsidP="00515055">
      <w:pPr>
        <w:rPr>
          <w:color w:val="000000" w:themeColor="text1"/>
        </w:rPr>
      </w:pPr>
      <w:r w:rsidRPr="00515055">
        <w:rPr>
          <w:color w:val="000000" w:themeColor="text1"/>
        </w:rPr>
        <w:t xml:space="preserve">Pour se localiser, le drone utilise ses capteurs et utilise une carte (locale ou globale) dans laquelle il se positionne. De plus, un retour </w:t>
      </w:r>
      <w:r w:rsidRPr="00515055">
        <w:rPr>
          <w:color w:val="000000" w:themeColor="text1"/>
        </w:rPr>
        <w:t xml:space="preserve">vidéo est souvent utilisé pour </w:t>
      </w:r>
      <w:proofErr w:type="gramStart"/>
      <w:r w:rsidRPr="00515055">
        <w:rPr>
          <w:color w:val="000000" w:themeColor="text1"/>
        </w:rPr>
        <w:t>donner</w:t>
      </w:r>
      <w:proofErr w:type="gramEnd"/>
      <w:r w:rsidRPr="00515055">
        <w:rPr>
          <w:color w:val="000000" w:themeColor="text1"/>
        </w:rPr>
        <w:t xml:space="preserve"> des informations à l'opérateur pour se positionner avec précision. Cependant, dans nos cas d'utilisation, certains capteurs sont limités et nous souhaitons nous affranchir de l'opérateur dans la boucle de contrôle.</w:t>
      </w:r>
    </w:p>
    <w:p w14:paraId="1C85C601" w14:textId="4CEBD365" w:rsidR="007032C6" w:rsidRPr="00FD4F9E" w:rsidRDefault="009B36DD" w:rsidP="00E82EC1">
      <w:pPr>
        <w:pStyle w:val="Titre2"/>
      </w:pPr>
      <w:r w:rsidRPr="00FD4F9E">
        <w:t xml:space="preserve">Systèmes actuels </w:t>
      </w:r>
      <w:r w:rsidR="00B477A6" w:rsidRPr="00FD4F9E">
        <w:t>et l</w:t>
      </w:r>
      <w:r w:rsidR="007032C6" w:rsidRPr="00FD4F9E">
        <w:t>imites</w:t>
      </w:r>
    </w:p>
    <w:p w14:paraId="7D20CBD0" w14:textId="65F7D5B3" w:rsidR="00FA741E" w:rsidRPr="00FD4F9E" w:rsidRDefault="00FA741E" w:rsidP="00FA741E">
      <w:pPr>
        <w:pStyle w:val="Titre3"/>
      </w:pPr>
      <w:r w:rsidRPr="00FD4F9E">
        <w:t>Capteurs</w:t>
      </w:r>
    </w:p>
    <w:p w14:paraId="61F55DE1" w14:textId="77777777" w:rsidR="001C7130" w:rsidRPr="00FD4F9E" w:rsidRDefault="00E905BD" w:rsidP="001C7130">
      <w:pPr>
        <w:rPr>
          <w:b/>
        </w:rPr>
      </w:pPr>
      <w:proofErr w:type="spellStart"/>
      <w:r w:rsidRPr="00FD4F9E">
        <w:rPr>
          <w:b/>
        </w:rPr>
        <w:t>Inerti</w:t>
      </w:r>
      <w:r w:rsidR="008D2220">
        <w:rPr>
          <w:b/>
        </w:rPr>
        <w:t>a</w:t>
      </w:r>
      <w:r w:rsidRPr="00FD4F9E">
        <w:rPr>
          <w:b/>
        </w:rPr>
        <w:t>l</w:t>
      </w:r>
      <w:proofErr w:type="spellEnd"/>
      <w:r w:rsidR="001C7130" w:rsidRPr="00FD4F9E">
        <w:rPr>
          <w:b/>
        </w:rPr>
        <w:t xml:space="preserve"> Navigation System (INS)</w:t>
      </w:r>
    </w:p>
    <w:p w14:paraId="1D1F7794" w14:textId="416EA255" w:rsidR="001C7130" w:rsidRPr="00FD4F9E" w:rsidRDefault="001C7130" w:rsidP="001C7130">
      <w:r w:rsidRPr="00FD4F9E">
        <w:t>Une centrale inertielle repose sur le principe d’estimer la position relative du système en mesurant les accélérations et la vitesse angulaire du système.</w:t>
      </w:r>
    </w:p>
    <w:p w14:paraId="5B3B3664" w14:textId="77777777" w:rsidR="001C7130" w:rsidRPr="00FD4F9E" w:rsidRDefault="001C7130" w:rsidP="001C7130">
      <w:pPr>
        <w:jc w:val="center"/>
      </w:pPr>
      <w:r w:rsidRPr="00FD4F9E">
        <w:rPr>
          <w:noProof/>
        </w:rPr>
        <w:drawing>
          <wp:inline distT="0" distB="0" distL="0" distR="0" wp14:anchorId="7A888F93" wp14:editId="575E194B">
            <wp:extent cx="1187013" cy="933450"/>
            <wp:effectExtent l="0" t="0" r="0" b="0"/>
            <wp:docPr id="153980104"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980104" name="Image 2"/>
                    <pic:cNvPicPr/>
                  </pic:nvPicPr>
                  <pic:blipFill rotWithShape="1">
                    <a:blip r:embed="rId11" cstate="print">
                      <a:extLst>
                        <a:ext uri="{28A0092B-C50C-407E-A947-70E740481C1C}">
                          <a14:useLocalDpi xmlns:a14="http://schemas.microsoft.com/office/drawing/2010/main" val="0"/>
                        </a:ext>
                      </a:extLst>
                    </a:blip>
                    <a:srcRect t="7415" b="5069"/>
                    <a:stretch/>
                  </pic:blipFill>
                  <pic:spPr bwMode="auto">
                    <a:xfrm>
                      <a:off x="0" y="0"/>
                      <a:ext cx="1234092" cy="970472"/>
                    </a:xfrm>
                    <a:prstGeom prst="rect">
                      <a:avLst/>
                    </a:prstGeom>
                    <a:ln>
                      <a:noFill/>
                    </a:ln>
                    <a:extLst>
                      <a:ext uri="{53640926-AAD7-44D8-BBD7-CCE9431645EC}">
                        <a14:shadowObscured xmlns:a14="http://schemas.microsoft.com/office/drawing/2010/main"/>
                      </a:ext>
                    </a:extLst>
                  </pic:spPr>
                </pic:pic>
              </a:graphicData>
            </a:graphic>
          </wp:inline>
        </w:drawing>
      </w:r>
    </w:p>
    <w:p w14:paraId="2366DA8E" w14:textId="5E774101" w:rsidR="001B522E" w:rsidRPr="00FD4F9E" w:rsidRDefault="001B522E" w:rsidP="001B522E">
      <w:pPr>
        <w:pStyle w:val="Lgende"/>
        <w:rPr>
          <w:rFonts w:eastAsiaTheme="minorEastAsia"/>
          <w:lang w:val="fr-FR"/>
        </w:rPr>
      </w:pPr>
      <w:r w:rsidRPr="00FD4F9E">
        <w:rPr>
          <w:lang w:val="fr-FR"/>
        </w:rPr>
        <w:t xml:space="preserve">Figure </w:t>
      </w:r>
      <w:r w:rsidRPr="00FD4F9E">
        <w:rPr>
          <w:lang w:val="fr-FR"/>
        </w:rPr>
        <w:fldChar w:fldCharType="begin"/>
      </w:r>
      <w:r w:rsidRPr="00FD4F9E">
        <w:rPr>
          <w:lang w:val="fr-FR"/>
        </w:rPr>
        <w:instrText xml:space="preserve"> SEQ Figure \* ARABIC </w:instrText>
      </w:r>
      <w:r w:rsidRPr="00FD4F9E">
        <w:rPr>
          <w:lang w:val="fr-FR"/>
        </w:rPr>
        <w:fldChar w:fldCharType="separate"/>
      </w:r>
      <w:r w:rsidR="0096699A">
        <w:rPr>
          <w:noProof/>
          <w:lang w:val="fr-FR"/>
        </w:rPr>
        <w:t>1</w:t>
      </w:r>
      <w:r w:rsidRPr="00FD4F9E">
        <w:rPr>
          <w:lang w:val="fr-FR"/>
        </w:rPr>
        <w:fldChar w:fldCharType="end"/>
      </w:r>
      <w:r w:rsidRPr="00FD4F9E">
        <w:rPr>
          <w:lang w:val="fr-FR"/>
        </w:rPr>
        <w:t xml:space="preserve">. Représentation schématique d'un </w:t>
      </w:r>
      <w:r w:rsidR="00AA6594" w:rsidRPr="00FD4F9E">
        <w:rPr>
          <w:lang w:val="fr-FR"/>
        </w:rPr>
        <w:t>IMU :</w:t>
      </w:r>
      <w:r w:rsidRPr="00FD4F9E">
        <w:rPr>
          <w:lang w:val="fr-FR"/>
        </w:rPr>
        <w:t xml:space="preserve"> </w:t>
      </w:r>
      <w:r w:rsidR="008B68FE" w:rsidRPr="00FD4F9E">
        <w:rPr>
          <w:lang w:val="fr-FR"/>
        </w:rPr>
        <w:t xml:space="preserve">couplage d’un </w:t>
      </w:r>
      <w:proofErr w:type="gramStart"/>
      <w:r w:rsidRPr="00FD4F9E">
        <w:rPr>
          <w:lang w:val="fr-FR"/>
        </w:rPr>
        <w:t>accéléromètre</w:t>
      </w:r>
      <w:proofErr w:type="gramEnd"/>
      <w:r w:rsidRPr="00FD4F9E">
        <w:rPr>
          <w:lang w:val="fr-FR"/>
        </w:rPr>
        <w:t xml:space="preserve"> </w:t>
      </w:r>
      <w:r w:rsidR="008B68FE" w:rsidRPr="00FD4F9E">
        <w:rPr>
          <w:lang w:val="fr-FR"/>
        </w:rPr>
        <w:t>et d’</w:t>
      </w:r>
      <w:r w:rsidRPr="00FD4F9E">
        <w:rPr>
          <w:noProof/>
          <w:lang w:val="fr-FR"/>
        </w:rPr>
        <w:t>un</w:t>
      </w:r>
      <w:r w:rsidR="00414F99" w:rsidRPr="00FD4F9E">
        <w:rPr>
          <w:noProof/>
          <w:lang w:val="fr-FR"/>
        </w:rPr>
        <w:t xml:space="preserve"> gyroscope</w:t>
      </w:r>
      <w:r w:rsidRPr="00FD4F9E">
        <w:rPr>
          <w:noProof/>
          <w:lang w:val="fr-FR"/>
        </w:rPr>
        <w:t>.</w:t>
      </w:r>
    </w:p>
    <w:p w14:paraId="09A27B10" w14:textId="65640D37" w:rsidR="001C7130" w:rsidRPr="00FD4F9E" w:rsidRDefault="00000000" w:rsidP="001C7130">
      <w:pPr>
        <w:jc w:val="center"/>
        <w:rPr>
          <w:rFonts w:eastAsiaTheme="minorEastAsia"/>
        </w:rPr>
      </w:pPr>
      <m:oMathPara>
        <m:oMath>
          <m:sSub>
            <m:sSubPr>
              <m:ctrlPr>
                <w:rPr>
                  <w:rFonts w:ascii="Cambria Math" w:hAnsi="Cambria Math"/>
                  <w:i/>
                </w:rPr>
              </m:ctrlPr>
            </m:sSubPr>
            <m:e>
              <m:r>
                <w:rPr>
                  <w:rFonts w:ascii="Cambria Math" w:hAnsi="Cambria Math"/>
                </w:rPr>
                <m:t>x</m:t>
              </m:r>
            </m:e>
            <m:sub>
              <m:r>
                <w:rPr>
                  <w:rFonts w:ascii="Cambria Math" w:hAnsi="Cambria Math"/>
                </w:rPr>
                <m:t>estim</m:t>
              </m:r>
            </m:sub>
          </m:sSub>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x</m:t>
                  </m:r>
                </m:sub>
              </m:sSub>
              <m:d>
                <m:dPr>
                  <m:ctrlPr>
                    <w:rPr>
                      <w:rFonts w:ascii="Cambria Math" w:hAnsi="Cambria Math"/>
                      <w:i/>
                    </w:rPr>
                  </m:ctrlPr>
                </m:dPr>
                <m:e>
                  <m:r>
                    <w:rPr>
                      <w:rFonts w:ascii="Cambria Math" w:hAnsi="Cambria Math"/>
                    </w:rPr>
                    <m:t>t</m:t>
                  </m:r>
                </m:e>
              </m:d>
              <m:r>
                <w:rPr>
                  <w:rFonts w:ascii="Cambria Math" w:eastAsiaTheme="minorEastAsia" w:hAnsi="Cambria Math"/>
                </w:rPr>
                <m:t>+</m:t>
              </m:r>
              <m:r>
                <w:rPr>
                  <w:rFonts w:ascii="Cambria Math" w:eastAsiaTheme="minorEastAsia" w:hAnsi="Cambria Math"/>
                  <w:color w:val="FF0000"/>
                </w:rPr>
                <m:t>ε</m:t>
              </m:r>
              <m:d>
                <m:dPr>
                  <m:ctrlPr>
                    <w:rPr>
                      <w:rFonts w:ascii="Cambria Math" w:eastAsiaTheme="minorEastAsia" w:hAnsi="Cambria Math"/>
                      <w:i/>
                      <w:color w:val="FF0000"/>
                    </w:rPr>
                  </m:ctrlPr>
                </m:dPr>
                <m:e>
                  <m:r>
                    <w:rPr>
                      <w:rFonts w:ascii="Cambria Math" w:eastAsiaTheme="minorEastAsia" w:hAnsi="Cambria Math"/>
                      <w:color w:val="FF0000"/>
                    </w:rPr>
                    <m:t>t</m:t>
                  </m:r>
                </m:e>
              </m:d>
              <m:ctrlPr>
                <w:rPr>
                  <w:rFonts w:ascii="Cambria Math" w:eastAsiaTheme="minorEastAsia" w:hAnsi="Cambria Math"/>
                  <w:i/>
                </w:rPr>
              </m:ctrlPr>
            </m:e>
          </m:d>
        </m:oMath>
      </m:oMathPara>
    </w:p>
    <w:p w14:paraId="16B6F8E0" w14:textId="4B7FB975" w:rsidR="001C7130" w:rsidRPr="00FD4F9E" w:rsidRDefault="001C7130" w:rsidP="00C41454">
      <w:r w:rsidRPr="00FD4F9E">
        <w:t xml:space="preserve">La centrale inertielle </w:t>
      </w:r>
      <w:r w:rsidR="00D13594" w:rsidRPr="00FD4F9E">
        <w:t>possède cependant un défaut :</w:t>
      </w:r>
      <w:r w:rsidRPr="00FD4F9E">
        <w:t xml:space="preserve"> </w:t>
      </w:r>
      <w:r w:rsidR="00D13594" w:rsidRPr="00FD4F9E">
        <w:t>en</w:t>
      </w:r>
      <w:r w:rsidRPr="00FD4F9E">
        <w:t xml:space="preserve"> intégrant l’erreur du capteur (noté </w:t>
      </w:r>
      <m:oMath>
        <m:r>
          <w:rPr>
            <w:rFonts w:ascii="Cambria Math" w:eastAsiaTheme="minorEastAsia" w:hAnsi="Cambria Math"/>
            <w:color w:val="FF0000"/>
          </w:rPr>
          <m:t>ε</m:t>
        </m:r>
        <m:d>
          <m:dPr>
            <m:ctrlPr>
              <w:rPr>
                <w:rFonts w:ascii="Cambria Math" w:eastAsiaTheme="minorEastAsia" w:hAnsi="Cambria Math"/>
                <w:i/>
                <w:color w:val="FF0000"/>
              </w:rPr>
            </m:ctrlPr>
          </m:dPr>
          <m:e>
            <m:r>
              <w:rPr>
                <w:rFonts w:ascii="Cambria Math" w:eastAsiaTheme="minorEastAsia" w:hAnsi="Cambria Math"/>
                <w:color w:val="FF0000"/>
              </w:rPr>
              <m:t>t</m:t>
            </m:r>
          </m:e>
        </m:d>
      </m:oMath>
      <w:r w:rsidRPr="00FD4F9E">
        <w:t>), l’estimation de position va diverger au fil du temps. On ne peut donc pas utiliser la centrale inertielle</w:t>
      </w:r>
      <w:r w:rsidR="00453FAF" w:rsidRPr="00FD4F9E">
        <w:t xml:space="preserve"> seule</w:t>
      </w:r>
      <w:r w:rsidR="00B40675" w:rsidRPr="00FD4F9E">
        <w:t>.</w:t>
      </w:r>
    </w:p>
    <w:p w14:paraId="70111D97" w14:textId="3305B415" w:rsidR="00250A74" w:rsidRPr="00FD4F9E" w:rsidRDefault="001C7130" w:rsidP="00C41454">
      <w:r w:rsidRPr="00FD4F9E">
        <w:t xml:space="preserve">Généralement, la centrale inertielle est utilisée de </w:t>
      </w:r>
      <w:r w:rsidR="00B6032F" w:rsidRPr="00FD4F9E">
        <w:t>pair</w:t>
      </w:r>
      <w:r w:rsidRPr="00FD4F9E">
        <w:t xml:space="preserve"> avec un système </w:t>
      </w:r>
      <w:r w:rsidR="00250A74" w:rsidRPr="00FD4F9E">
        <w:t xml:space="preserve">de positionnement par </w:t>
      </w:r>
      <w:r w:rsidR="004B6FD0" w:rsidRPr="00FD4F9E">
        <w:t>satellite</w:t>
      </w:r>
      <w:r w:rsidR="00447893" w:rsidRPr="00FD4F9E">
        <w:t xml:space="preserve"> pour se recalibrer à intervalle régulier</w:t>
      </w:r>
      <w:r w:rsidR="00561BAF">
        <w:t xml:space="preserve"> </w:t>
      </w:r>
      <w:sdt>
        <w:sdtPr>
          <w:id w:val="1593350213"/>
          <w:citation/>
        </w:sdtPr>
        <w:sdtContent>
          <w:r w:rsidR="00EA23FC">
            <w:fldChar w:fldCharType="begin"/>
          </w:r>
          <w:r w:rsidR="00EA23FC">
            <w:instrText xml:space="preserve"> CITATION Gre07 \l 1036 </w:instrText>
          </w:r>
          <w:r w:rsidR="00EA23FC">
            <w:fldChar w:fldCharType="separate"/>
          </w:r>
          <w:r w:rsidR="00CC78C8" w:rsidRPr="00CC78C8">
            <w:rPr>
              <w:noProof/>
            </w:rPr>
            <w:t>[1]</w:t>
          </w:r>
          <w:r w:rsidR="00EA23FC">
            <w:fldChar w:fldCharType="end"/>
          </w:r>
        </w:sdtContent>
      </w:sdt>
      <w:r w:rsidR="004B6FD0" w:rsidRPr="00FD4F9E">
        <w:t>.</w:t>
      </w:r>
    </w:p>
    <w:p w14:paraId="1E3C9B76" w14:textId="15154BD5" w:rsidR="00416BA4" w:rsidRPr="007717C7" w:rsidRDefault="008A2F06" w:rsidP="00C41454">
      <w:pPr>
        <w:rPr>
          <w:rStyle w:val="lev"/>
        </w:rPr>
      </w:pPr>
      <w:r w:rsidRPr="007717C7">
        <w:rPr>
          <w:rStyle w:val="lev"/>
        </w:rPr>
        <w:t>Global Navigation Satellite System (GNSS)</w:t>
      </w:r>
    </w:p>
    <w:p w14:paraId="453215B2" w14:textId="51D3E06C" w:rsidR="008A2F06" w:rsidRPr="00FD4F9E" w:rsidRDefault="00416BA4" w:rsidP="00416BA4">
      <w:r w:rsidRPr="00272F41">
        <w:rPr>
          <w:color w:val="000000" w:themeColor="text1"/>
        </w:rPr>
        <w:t>La technologie GNSS</w:t>
      </w:r>
      <w:r w:rsidR="008A2F06" w:rsidRPr="00272F41">
        <w:rPr>
          <w:color w:val="000000" w:themeColor="text1"/>
        </w:rPr>
        <w:t xml:space="preserve"> permet de se localiser de </w:t>
      </w:r>
      <w:r w:rsidR="00771B8F" w:rsidRPr="00FD4F9E">
        <w:t>manière absolue</w:t>
      </w:r>
      <w:r w:rsidR="008A2F06" w:rsidRPr="00FD4F9E">
        <w:t xml:space="preserve"> sur Terre</w:t>
      </w:r>
      <w:r w:rsidR="00B015C9" w:rsidRPr="00FD4F9E">
        <w:t xml:space="preserve">, à l’aide de communications radio transmises par au moins 3 </w:t>
      </w:r>
      <w:r w:rsidR="001D68E3" w:rsidRPr="00FD4F9E">
        <w:t>satellites.</w:t>
      </w:r>
      <w:r w:rsidR="00BA52BF" w:rsidRPr="00FD4F9E">
        <w:t xml:space="preserve"> La précision d’un tel système </w:t>
      </w:r>
      <w:r w:rsidR="001503C8" w:rsidRPr="00FD4F9E">
        <w:t xml:space="preserve">est de l’ordre de </w:t>
      </w:r>
      <w:r w:rsidR="00BA52BF" w:rsidRPr="00FD4F9E">
        <w:t>10m pour les services grand</w:t>
      </w:r>
      <w:r w:rsidR="00502C38" w:rsidRPr="00FD4F9E">
        <w:t xml:space="preserve"> public</w:t>
      </w:r>
      <w:r w:rsidR="00772BBF" w:rsidRPr="00FD4F9E">
        <w:t>. Cette précision peut cependant être améliorée</w:t>
      </w:r>
      <w:r w:rsidR="00FB4893" w:rsidRPr="00FD4F9E">
        <w:t xml:space="preserve"> et atteindre </w:t>
      </w:r>
      <w:r w:rsidR="00F2461A" w:rsidRPr="00FD4F9E">
        <w:t>l</w:t>
      </w:r>
      <w:r w:rsidR="003845EF" w:rsidRPr="00FD4F9E">
        <w:t>e mètre voire la</w:t>
      </w:r>
      <w:r w:rsidR="00F2461A" w:rsidRPr="00FD4F9E">
        <w:t xml:space="preserve"> dizaine de centimètres pour les services de haute précision. Par exemple, </w:t>
      </w:r>
      <w:r w:rsidR="000C67FA" w:rsidRPr="00FD4F9E">
        <w:t xml:space="preserve">dans les meilleures conditions (zone dégagée) </w:t>
      </w:r>
      <w:r w:rsidR="00F2461A" w:rsidRPr="00FD4F9E">
        <w:t xml:space="preserve">le service Galileo HAS atteint une précision de </w:t>
      </w:r>
      <w:r w:rsidR="002B4C03" w:rsidRPr="00FD4F9E">
        <w:t xml:space="preserve">20cm </w:t>
      </w:r>
      <w:r w:rsidR="00F2461A" w:rsidRPr="00FD4F9E">
        <w:t xml:space="preserve">horizontalement et 40cm </w:t>
      </w:r>
      <w:r w:rsidR="00646C29" w:rsidRPr="00FD4F9E">
        <w:t>verticalement</w:t>
      </w:r>
      <w:r w:rsidR="00A20A82" w:rsidRPr="00FD4F9E">
        <w:t xml:space="preserve"> </w:t>
      </w:r>
      <w:sdt>
        <w:sdtPr>
          <w:id w:val="964931390"/>
          <w:citation/>
        </w:sdtPr>
        <w:sdtContent>
          <w:r w:rsidR="008B5001" w:rsidRPr="00FD4F9E">
            <w:fldChar w:fldCharType="begin"/>
          </w:r>
          <w:r w:rsidR="008B5001" w:rsidRPr="00FD4F9E">
            <w:instrText xml:space="preserve"> CITATION GAL20 \l 1036 </w:instrText>
          </w:r>
          <w:r w:rsidR="008B5001" w:rsidRPr="00FD4F9E">
            <w:fldChar w:fldCharType="separate"/>
          </w:r>
          <w:r w:rsidR="00CC78C8" w:rsidRPr="00CC78C8">
            <w:rPr>
              <w:noProof/>
            </w:rPr>
            <w:t>[2]</w:t>
          </w:r>
          <w:r w:rsidR="008B5001" w:rsidRPr="00FD4F9E">
            <w:fldChar w:fldCharType="end"/>
          </w:r>
        </w:sdtContent>
      </w:sdt>
      <w:r w:rsidR="002B4C03" w:rsidRPr="00FD4F9E">
        <w:t>.</w:t>
      </w:r>
    </w:p>
    <w:p w14:paraId="66D69C16" w14:textId="6A6B5950" w:rsidR="000037D4" w:rsidRPr="00FD4F9E" w:rsidRDefault="008A2F06" w:rsidP="00416BA4">
      <w:r w:rsidRPr="00FD4F9E">
        <w:t xml:space="preserve">Cependant, </w:t>
      </w:r>
      <w:r w:rsidR="003846F3" w:rsidRPr="00FD4F9E">
        <w:t xml:space="preserve">ce système perd toute précision dans les zones </w:t>
      </w:r>
      <w:r w:rsidR="002A560C" w:rsidRPr="00FD4F9E">
        <w:t>denses (ville, sites industriels avec murs/pièces métalliques)</w:t>
      </w:r>
      <w:r w:rsidR="003846F3" w:rsidRPr="00FD4F9E">
        <w:t xml:space="preserve"> et est même inutilisable</w:t>
      </w:r>
      <w:r w:rsidR="008E2102" w:rsidRPr="00FD4F9E">
        <w:t xml:space="preserve"> des zones </w:t>
      </w:r>
      <w:r w:rsidR="0086569E" w:rsidRPr="00FD4F9E">
        <w:t>souterraines</w:t>
      </w:r>
      <w:r w:rsidR="003846F3" w:rsidRPr="00FD4F9E">
        <w:t xml:space="preserve"> ou intérieure</w:t>
      </w:r>
      <w:r w:rsidRPr="00FD4F9E">
        <w:t xml:space="preserve">. En effet, les ondes </w:t>
      </w:r>
      <w:r w:rsidR="000037D4" w:rsidRPr="00FD4F9E">
        <w:t xml:space="preserve">sont perturbées par la matière et les </w:t>
      </w:r>
      <w:r w:rsidR="00C335C9" w:rsidRPr="00FD4F9E">
        <w:t>réflexions</w:t>
      </w:r>
      <w:r w:rsidR="008F7CBA" w:rsidRPr="00FD4F9E">
        <w:t xml:space="preserve"> sur les</w:t>
      </w:r>
      <w:r w:rsidR="004101EF" w:rsidRPr="00FD4F9E">
        <w:t xml:space="preserve"> </w:t>
      </w:r>
      <w:r w:rsidR="00897E71" w:rsidRPr="00FD4F9E">
        <w:t xml:space="preserve">parois </w:t>
      </w:r>
      <w:sdt>
        <w:sdtPr>
          <w:id w:val="176170972"/>
          <w:citation/>
        </w:sdtPr>
        <w:sdtContent>
          <w:r w:rsidR="00897E71" w:rsidRPr="00FD4F9E">
            <w:fldChar w:fldCharType="begin"/>
          </w:r>
          <w:r w:rsidR="00897E71" w:rsidRPr="00FD4F9E">
            <w:instrText xml:space="preserve">CITATION GPS \l 1036 </w:instrText>
          </w:r>
          <w:r w:rsidR="00897E71" w:rsidRPr="00FD4F9E">
            <w:fldChar w:fldCharType="separate"/>
          </w:r>
          <w:r w:rsidR="00CC78C8" w:rsidRPr="00CC78C8">
            <w:rPr>
              <w:noProof/>
            </w:rPr>
            <w:t>[3]</w:t>
          </w:r>
          <w:r w:rsidR="00897E71" w:rsidRPr="00FD4F9E">
            <w:fldChar w:fldCharType="end"/>
          </w:r>
        </w:sdtContent>
      </w:sdt>
      <w:r w:rsidR="00897E71" w:rsidRPr="00FD4F9E">
        <w:t>.</w:t>
      </w:r>
    </w:p>
    <w:p w14:paraId="0F3C4832" w14:textId="77777777" w:rsidR="00CA793F" w:rsidRPr="00FD4F9E" w:rsidRDefault="00077A22" w:rsidP="00CA793F">
      <w:pPr>
        <w:keepNext/>
        <w:jc w:val="center"/>
      </w:pPr>
      <w:r w:rsidRPr="00FD4F9E">
        <w:rPr>
          <w:noProof/>
        </w:rPr>
        <w:lastRenderedPageBreak/>
        <w:drawing>
          <wp:inline distT="0" distB="0" distL="0" distR="0" wp14:anchorId="18DBBE17" wp14:editId="3101E733">
            <wp:extent cx="1128532" cy="1034826"/>
            <wp:effectExtent l="0" t="0" r="0" b="0"/>
            <wp:docPr id="18545607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138133" cy="1043629"/>
                    </a:xfrm>
                    <a:prstGeom prst="rect">
                      <a:avLst/>
                    </a:prstGeom>
                    <a:noFill/>
                    <a:ln>
                      <a:noFill/>
                    </a:ln>
                  </pic:spPr>
                </pic:pic>
              </a:graphicData>
            </a:graphic>
          </wp:inline>
        </w:drawing>
      </w:r>
    </w:p>
    <w:p w14:paraId="3C772BF7" w14:textId="6CB3EE71" w:rsidR="004B7ADC" w:rsidRPr="00FD4F9E" w:rsidRDefault="00CA793F" w:rsidP="00CA793F">
      <w:pPr>
        <w:pStyle w:val="Lgende"/>
        <w:rPr>
          <w:lang w:val="fr-FR"/>
        </w:rPr>
      </w:pPr>
      <w:r w:rsidRPr="00FD4F9E">
        <w:rPr>
          <w:lang w:val="fr-FR"/>
        </w:rPr>
        <w:t xml:space="preserve">Figure </w:t>
      </w:r>
      <w:r w:rsidRPr="00FD4F9E">
        <w:rPr>
          <w:lang w:val="fr-FR"/>
        </w:rPr>
        <w:fldChar w:fldCharType="begin"/>
      </w:r>
      <w:r w:rsidRPr="00FD4F9E">
        <w:rPr>
          <w:lang w:val="fr-FR"/>
        </w:rPr>
        <w:instrText xml:space="preserve"> SEQ Figure \* ARABIC </w:instrText>
      </w:r>
      <w:r w:rsidRPr="00FD4F9E">
        <w:rPr>
          <w:lang w:val="fr-FR"/>
        </w:rPr>
        <w:fldChar w:fldCharType="separate"/>
      </w:r>
      <w:r w:rsidR="0096699A">
        <w:rPr>
          <w:noProof/>
          <w:lang w:val="fr-FR"/>
        </w:rPr>
        <w:t>2</w:t>
      </w:r>
      <w:r w:rsidRPr="00FD4F9E">
        <w:rPr>
          <w:lang w:val="fr-FR"/>
        </w:rPr>
        <w:fldChar w:fldCharType="end"/>
      </w:r>
      <w:r w:rsidRPr="00FD4F9E">
        <w:rPr>
          <w:lang w:val="fr-FR"/>
        </w:rPr>
        <w:t xml:space="preserve">. </w:t>
      </w:r>
      <w:r w:rsidR="00D85B3D" w:rsidRPr="00FD4F9E">
        <w:rPr>
          <w:lang w:val="fr-FR"/>
        </w:rPr>
        <w:t>Réflexion</w:t>
      </w:r>
      <w:r w:rsidRPr="00FD4F9E">
        <w:rPr>
          <w:lang w:val="fr-FR"/>
        </w:rPr>
        <w:t xml:space="preserve"> du signal GPS sur une </w:t>
      </w:r>
      <w:r w:rsidR="00D85B3D" w:rsidRPr="00FD4F9E">
        <w:rPr>
          <w:lang w:val="fr-FR"/>
        </w:rPr>
        <w:t>paroi</w:t>
      </w:r>
      <w:r w:rsidRPr="00FD4F9E">
        <w:rPr>
          <w:lang w:val="fr-FR"/>
        </w:rPr>
        <w:t xml:space="preserve"> dans une zone dense et blocage du signal direct vers le </w:t>
      </w:r>
      <w:r w:rsidR="00D85B3D" w:rsidRPr="00FD4F9E">
        <w:rPr>
          <w:lang w:val="fr-FR"/>
        </w:rPr>
        <w:t>récepteur</w:t>
      </w:r>
      <w:r w:rsidRPr="00FD4F9E">
        <w:rPr>
          <w:lang w:val="fr-FR"/>
        </w:rPr>
        <w:t xml:space="preserve"> empêchant une bonne estimation de la positio</w:t>
      </w:r>
      <w:r w:rsidR="008D20E9" w:rsidRPr="00FD4F9E">
        <w:rPr>
          <w:lang w:val="fr-FR"/>
        </w:rPr>
        <w:t>n</w:t>
      </w:r>
      <w:r w:rsidRPr="00FD4F9E">
        <w:rPr>
          <w:lang w:val="fr-FR"/>
        </w:rPr>
        <w:t>.</w:t>
      </w:r>
    </w:p>
    <w:p w14:paraId="55ADE908" w14:textId="4C6F6714" w:rsidR="00A61784" w:rsidRPr="00FD4F9E" w:rsidRDefault="00262810" w:rsidP="00A61784">
      <w:r w:rsidRPr="00FD4F9E">
        <w:t>De plus</w:t>
      </w:r>
      <w:r w:rsidR="000037D4" w:rsidRPr="00FD4F9E">
        <w:t xml:space="preserve">, le GNSS est </w:t>
      </w:r>
      <w:r w:rsidR="007419A5" w:rsidRPr="00FD4F9E">
        <w:t>très vulnérable au brouillage et au spoofing</w:t>
      </w:r>
      <w:r w:rsidR="007B45CF" w:rsidRPr="00FD4F9E">
        <w:t>, r</w:t>
      </w:r>
      <w:r w:rsidR="007419A5" w:rsidRPr="00FD4F9E">
        <w:t xml:space="preserve">endant son </w:t>
      </w:r>
      <w:r w:rsidR="005F4B81" w:rsidRPr="00FD4F9E">
        <w:t xml:space="preserve">utilisation </w:t>
      </w:r>
      <w:r w:rsidR="00D212A2" w:rsidRPr="00FD4F9E">
        <w:t>pour un usage</w:t>
      </w:r>
      <w:r w:rsidR="00F005F1" w:rsidRPr="00FD4F9E">
        <w:t xml:space="preserve"> </w:t>
      </w:r>
      <w:r w:rsidR="007419A5" w:rsidRPr="00FD4F9E">
        <w:t>militaire impossible</w:t>
      </w:r>
      <w:r w:rsidR="005E230E" w:rsidRPr="00FD4F9E">
        <w:t xml:space="preserve"> </w:t>
      </w:r>
      <w:sdt>
        <w:sdtPr>
          <w:id w:val="-100181600"/>
          <w:citation/>
        </w:sdtPr>
        <w:sdtContent>
          <w:r w:rsidR="005E230E" w:rsidRPr="00FD4F9E">
            <w:fldChar w:fldCharType="begin"/>
          </w:r>
          <w:r w:rsidR="005E230E" w:rsidRPr="00FD4F9E">
            <w:instrText xml:space="preserve"> CITATION Rad \l 1036 </w:instrText>
          </w:r>
          <w:r w:rsidR="005E230E" w:rsidRPr="00FD4F9E">
            <w:fldChar w:fldCharType="separate"/>
          </w:r>
          <w:r w:rsidR="00CC78C8" w:rsidRPr="00CC78C8">
            <w:rPr>
              <w:noProof/>
            </w:rPr>
            <w:t>[4]</w:t>
          </w:r>
          <w:r w:rsidR="005E230E" w:rsidRPr="00FD4F9E">
            <w:fldChar w:fldCharType="end"/>
          </w:r>
        </w:sdtContent>
      </w:sdt>
      <w:r w:rsidR="007419A5" w:rsidRPr="00FD4F9E">
        <w:t>.</w:t>
      </w:r>
    </w:p>
    <w:p w14:paraId="6560F94C" w14:textId="76269A3B" w:rsidR="00A61784" w:rsidRPr="005D1A71" w:rsidRDefault="005A2F2A" w:rsidP="07DE921B">
      <w:pPr>
        <w:rPr>
          <w:rStyle w:val="lev"/>
        </w:rPr>
      </w:pPr>
      <w:r w:rsidRPr="005D1A71">
        <w:rPr>
          <w:rStyle w:val="lev"/>
        </w:rPr>
        <w:t xml:space="preserve">Live video feed &amp; </w:t>
      </w:r>
      <w:r w:rsidR="00A61784" w:rsidRPr="005D1A71">
        <w:rPr>
          <w:rStyle w:val="lev"/>
        </w:rPr>
        <w:t>Operator in the loop</w:t>
      </w:r>
    </w:p>
    <w:p w14:paraId="640C4A21" w14:textId="02832DB4" w:rsidR="00A61784" w:rsidRPr="00FD4F9E" w:rsidRDefault="005A2F2A" w:rsidP="005A2F2A">
      <w:pPr>
        <w:rPr>
          <w:rStyle w:val="lev"/>
          <w:b w:val="0"/>
          <w:bCs w:val="0"/>
          <w:lang w:val="fr-FR"/>
        </w:rPr>
      </w:pPr>
      <w:r w:rsidRPr="00FD4F9E">
        <w:rPr>
          <w:rStyle w:val="lev"/>
          <w:b w:val="0"/>
          <w:bCs w:val="0"/>
          <w:lang w:val="fr-FR"/>
        </w:rPr>
        <w:t xml:space="preserve">Afin de contrôler un système, la meilleure manière repose sur l’intégration dans la boucle de contrôle </w:t>
      </w:r>
      <w:r w:rsidR="00354F5B" w:rsidRPr="00FD4F9E">
        <w:rPr>
          <w:rStyle w:val="lev"/>
          <w:b w:val="0"/>
          <w:bCs w:val="0"/>
          <w:lang w:val="fr-FR"/>
        </w:rPr>
        <w:t>d’un opérateur. A l’aide d’un flux vidéo en direct, l’opérateur est capable</w:t>
      </w:r>
      <w:r w:rsidR="0090325A" w:rsidRPr="00FD4F9E">
        <w:rPr>
          <w:rStyle w:val="lev"/>
          <w:b w:val="0"/>
          <w:bCs w:val="0"/>
          <w:lang w:val="fr-FR"/>
        </w:rPr>
        <w:t xml:space="preserve"> de se situer dans l’espace et </w:t>
      </w:r>
      <w:r w:rsidR="00315984" w:rsidRPr="00FD4F9E">
        <w:rPr>
          <w:rStyle w:val="lev"/>
          <w:b w:val="0"/>
          <w:bCs w:val="0"/>
          <w:lang w:val="fr-FR"/>
        </w:rPr>
        <w:t>d</w:t>
      </w:r>
      <w:r w:rsidR="00634D8E" w:rsidRPr="00FD4F9E">
        <w:rPr>
          <w:rStyle w:val="lev"/>
          <w:b w:val="0"/>
          <w:bCs w:val="0"/>
          <w:lang w:val="fr-FR"/>
        </w:rPr>
        <w:t>’estimer la</w:t>
      </w:r>
      <w:r w:rsidR="000C12D3" w:rsidRPr="00FD4F9E">
        <w:rPr>
          <w:rStyle w:val="lev"/>
          <w:b w:val="0"/>
          <w:bCs w:val="0"/>
          <w:lang w:val="fr-FR"/>
        </w:rPr>
        <w:t xml:space="preserve"> position du drone par rapport aux obstacles.</w:t>
      </w:r>
    </w:p>
    <w:p w14:paraId="31E64ABD" w14:textId="3FC43A85" w:rsidR="00104D86" w:rsidRPr="00FD4F9E" w:rsidRDefault="00C372ED" w:rsidP="005A2F2A">
      <w:pPr>
        <w:rPr>
          <w:rStyle w:val="lev"/>
          <w:b w:val="0"/>
          <w:bCs w:val="0"/>
          <w:lang w:val="fr-FR"/>
        </w:rPr>
      </w:pPr>
      <w:r w:rsidRPr="00FD4F9E">
        <w:rPr>
          <w:rStyle w:val="lev"/>
          <w:b w:val="0"/>
          <w:bCs w:val="0"/>
          <w:lang w:val="fr-FR"/>
        </w:rPr>
        <w:t xml:space="preserve">Cependant, la transmission de flux de données </w:t>
      </w:r>
      <w:r w:rsidR="00111E52" w:rsidRPr="00FD4F9E">
        <w:rPr>
          <w:rStyle w:val="lev"/>
          <w:b w:val="0"/>
          <w:bCs w:val="0"/>
          <w:lang w:val="fr-FR"/>
        </w:rPr>
        <w:t>peut être</w:t>
      </w:r>
      <w:r w:rsidR="0073098E" w:rsidRPr="00FD4F9E">
        <w:rPr>
          <w:rStyle w:val="lev"/>
          <w:b w:val="0"/>
          <w:bCs w:val="0"/>
          <w:lang w:val="fr-FR"/>
        </w:rPr>
        <w:t xml:space="preserve"> également perturbée </w:t>
      </w:r>
      <w:r w:rsidR="00F2327F" w:rsidRPr="00FD4F9E">
        <w:rPr>
          <w:rStyle w:val="lev"/>
          <w:b w:val="0"/>
          <w:bCs w:val="0"/>
          <w:lang w:val="fr-FR"/>
        </w:rPr>
        <w:t>en fonction du lieu d’utilisation : milieu souterrain, industriel avec parois métalliques,</w:t>
      </w:r>
      <w:r w:rsidR="006E20B9" w:rsidRPr="00FD4F9E">
        <w:rPr>
          <w:rStyle w:val="lev"/>
          <w:b w:val="0"/>
          <w:bCs w:val="0"/>
          <w:lang w:val="fr-FR"/>
        </w:rPr>
        <w:t xml:space="preserve"> </w:t>
      </w:r>
      <w:r w:rsidR="00F2327F" w:rsidRPr="00FD4F9E">
        <w:rPr>
          <w:rStyle w:val="lev"/>
          <w:b w:val="0"/>
          <w:bCs w:val="0"/>
          <w:lang w:val="fr-FR"/>
        </w:rPr>
        <w:t>brouillages intentionnels</w:t>
      </w:r>
      <w:r w:rsidR="00965A92" w:rsidRPr="00FD4F9E">
        <w:rPr>
          <w:rStyle w:val="lev"/>
          <w:b w:val="0"/>
          <w:bCs w:val="0"/>
          <w:lang w:val="fr-FR"/>
        </w:rPr>
        <w:t xml:space="preserve"> …</w:t>
      </w:r>
    </w:p>
    <w:tbl>
      <w:tblPr>
        <w:tblStyle w:val="Tableausimple2"/>
        <w:tblW w:w="0" w:type="auto"/>
        <w:tblLook w:val="04A0" w:firstRow="1" w:lastRow="0" w:firstColumn="1" w:lastColumn="0" w:noHBand="0" w:noVBand="1"/>
      </w:tblPr>
      <w:tblGrid>
        <w:gridCol w:w="975"/>
        <w:gridCol w:w="1719"/>
        <w:gridCol w:w="1488"/>
      </w:tblGrid>
      <w:tr w:rsidR="00456B6F" w:rsidRPr="00FD4F9E" w14:paraId="51C4CCC9" w14:textId="77777777" w:rsidTr="00D442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tcPr>
          <w:p w14:paraId="2CD46B9E" w14:textId="26B9E710" w:rsidR="00456B6F" w:rsidRPr="00FD4F9E" w:rsidRDefault="000B0420" w:rsidP="00B51E0B">
            <w:pPr>
              <w:jc w:val="left"/>
              <w:rPr>
                <w:rStyle w:val="lev"/>
                <w:b/>
                <w:bCs/>
                <w:szCs w:val="16"/>
                <w:lang w:val="fr-FR"/>
              </w:rPr>
            </w:pPr>
            <w:r w:rsidRPr="00FD4F9E">
              <w:rPr>
                <w:rStyle w:val="lev"/>
                <w:b/>
                <w:bCs/>
                <w:szCs w:val="16"/>
                <w:lang w:val="fr-FR"/>
              </w:rPr>
              <w:t>Type</w:t>
            </w:r>
          </w:p>
        </w:tc>
        <w:tc>
          <w:tcPr>
            <w:tcW w:w="1719" w:type="dxa"/>
          </w:tcPr>
          <w:p w14:paraId="6C315108" w14:textId="2E89EB19" w:rsidR="00456B6F" w:rsidRPr="00FD4F9E" w:rsidRDefault="00FC0493" w:rsidP="005A2F2A">
            <w:pPr>
              <w:cnfStyle w:val="100000000000" w:firstRow="1" w:lastRow="0" w:firstColumn="0" w:lastColumn="0" w:oddVBand="0" w:evenVBand="0" w:oddHBand="0" w:evenHBand="0" w:firstRowFirstColumn="0" w:firstRowLastColumn="0" w:lastRowFirstColumn="0" w:lastRowLastColumn="0"/>
              <w:rPr>
                <w:rStyle w:val="lev"/>
                <w:b/>
                <w:bCs/>
                <w:szCs w:val="16"/>
                <w:lang w:val="fr-FR"/>
              </w:rPr>
            </w:pPr>
            <w:r w:rsidRPr="00FD4F9E">
              <w:rPr>
                <w:rStyle w:val="lev"/>
                <w:b/>
                <w:bCs/>
                <w:szCs w:val="16"/>
                <w:lang w:val="fr-FR"/>
              </w:rPr>
              <w:t>Avantages</w:t>
            </w:r>
          </w:p>
        </w:tc>
        <w:tc>
          <w:tcPr>
            <w:tcW w:w="1488" w:type="dxa"/>
          </w:tcPr>
          <w:p w14:paraId="3AFE886F" w14:textId="0C571D7A" w:rsidR="00456B6F" w:rsidRPr="00FD4F9E" w:rsidRDefault="00FC0493" w:rsidP="005A2F2A">
            <w:pPr>
              <w:cnfStyle w:val="100000000000" w:firstRow="1" w:lastRow="0" w:firstColumn="0" w:lastColumn="0" w:oddVBand="0" w:evenVBand="0" w:oddHBand="0" w:evenHBand="0" w:firstRowFirstColumn="0" w:firstRowLastColumn="0" w:lastRowFirstColumn="0" w:lastRowLastColumn="0"/>
              <w:rPr>
                <w:rStyle w:val="lev"/>
                <w:b/>
                <w:bCs/>
                <w:szCs w:val="16"/>
                <w:lang w:val="fr-FR"/>
              </w:rPr>
            </w:pPr>
            <w:r w:rsidRPr="00FD4F9E">
              <w:rPr>
                <w:rStyle w:val="lev"/>
                <w:b/>
                <w:bCs/>
                <w:szCs w:val="16"/>
                <w:lang w:val="fr-FR"/>
              </w:rPr>
              <w:t>Inconvénients</w:t>
            </w:r>
          </w:p>
        </w:tc>
      </w:tr>
      <w:tr w:rsidR="00456B6F" w:rsidRPr="00FD4F9E" w14:paraId="1018FFDD" w14:textId="77777777" w:rsidTr="00D44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vAlign w:val="center"/>
          </w:tcPr>
          <w:p w14:paraId="05F11948" w14:textId="2A3A5FE6" w:rsidR="00456B6F" w:rsidRPr="00FD4F9E" w:rsidRDefault="000B0420" w:rsidP="00B51E0B">
            <w:pPr>
              <w:jc w:val="left"/>
              <w:rPr>
                <w:rStyle w:val="lev"/>
                <w:b/>
                <w:bCs/>
                <w:szCs w:val="16"/>
                <w:lang w:val="fr-FR"/>
              </w:rPr>
            </w:pPr>
            <w:r w:rsidRPr="00FD4F9E">
              <w:rPr>
                <w:rStyle w:val="lev"/>
                <w:b/>
                <w:bCs/>
                <w:szCs w:val="16"/>
                <w:lang w:val="fr-FR"/>
              </w:rPr>
              <w:t>GNSS</w:t>
            </w:r>
          </w:p>
        </w:tc>
        <w:tc>
          <w:tcPr>
            <w:tcW w:w="1719" w:type="dxa"/>
            <w:vAlign w:val="center"/>
          </w:tcPr>
          <w:p w14:paraId="2B75F68C" w14:textId="77777777" w:rsidR="00456B6F" w:rsidRPr="00FD4F9E" w:rsidRDefault="00CC5761" w:rsidP="00942F3B">
            <w:pPr>
              <w:jc w:val="left"/>
              <w:cnfStyle w:val="000000100000" w:firstRow="0" w:lastRow="0" w:firstColumn="0" w:lastColumn="0" w:oddVBand="0" w:evenVBand="0" w:oddHBand="1" w:evenHBand="0" w:firstRowFirstColumn="0" w:firstRowLastColumn="0" w:lastRowFirstColumn="0" w:lastRowLastColumn="0"/>
              <w:rPr>
                <w:rStyle w:val="lev"/>
                <w:b w:val="0"/>
                <w:bCs w:val="0"/>
                <w:szCs w:val="16"/>
                <w:lang w:val="fr-FR"/>
              </w:rPr>
            </w:pPr>
            <w:r w:rsidRPr="00FD4F9E">
              <w:rPr>
                <w:rStyle w:val="lev"/>
                <w:b w:val="0"/>
                <w:bCs w:val="0"/>
                <w:szCs w:val="16"/>
                <w:lang w:val="fr-FR"/>
              </w:rPr>
              <w:t>Position absolue</w:t>
            </w:r>
          </w:p>
          <w:p w14:paraId="0D63A5F8" w14:textId="234360B6" w:rsidR="00C12E1F" w:rsidRPr="00FD4F9E" w:rsidRDefault="00C12E1F" w:rsidP="00942F3B">
            <w:pPr>
              <w:jc w:val="left"/>
              <w:cnfStyle w:val="000000100000" w:firstRow="0" w:lastRow="0" w:firstColumn="0" w:lastColumn="0" w:oddVBand="0" w:evenVBand="0" w:oddHBand="1" w:evenHBand="0" w:firstRowFirstColumn="0" w:firstRowLastColumn="0" w:lastRowFirstColumn="0" w:lastRowLastColumn="0"/>
              <w:rPr>
                <w:rStyle w:val="lev"/>
                <w:b w:val="0"/>
                <w:bCs w:val="0"/>
                <w:i/>
                <w:iCs/>
                <w:szCs w:val="16"/>
                <w:lang w:val="fr-FR"/>
              </w:rPr>
            </w:pPr>
            <w:r w:rsidRPr="00FD4F9E">
              <w:rPr>
                <w:rStyle w:val="lev"/>
                <w:b w:val="0"/>
                <w:bCs w:val="0"/>
                <w:i/>
                <w:iCs/>
                <w:szCs w:val="16"/>
                <w:lang w:val="fr-FR"/>
              </w:rPr>
              <w:t>Pré</w:t>
            </w:r>
            <w:r w:rsidR="00861EFE" w:rsidRPr="00FD4F9E">
              <w:rPr>
                <w:rStyle w:val="lev"/>
                <w:b w:val="0"/>
                <w:bCs w:val="0"/>
                <w:i/>
                <w:iCs/>
                <w:szCs w:val="16"/>
                <w:lang w:val="fr-FR"/>
              </w:rPr>
              <w:t>c</w:t>
            </w:r>
            <w:r w:rsidRPr="00FD4F9E">
              <w:rPr>
                <w:rStyle w:val="lev"/>
                <w:b w:val="0"/>
                <w:bCs w:val="0"/>
                <w:i/>
                <w:iCs/>
                <w:szCs w:val="16"/>
                <w:lang w:val="fr-FR"/>
              </w:rPr>
              <w:t xml:space="preserve">ision à </w:t>
            </w:r>
            <w:r w:rsidR="00861EFE" w:rsidRPr="00FD4F9E">
              <w:rPr>
                <w:rStyle w:val="lev"/>
                <w:b w:val="0"/>
                <w:bCs w:val="0"/>
                <w:i/>
                <w:iCs/>
                <w:szCs w:val="16"/>
                <w:lang w:val="fr-FR"/>
              </w:rPr>
              <w:t>1m</w:t>
            </w:r>
          </w:p>
        </w:tc>
        <w:tc>
          <w:tcPr>
            <w:tcW w:w="1488" w:type="dxa"/>
            <w:vAlign w:val="center"/>
          </w:tcPr>
          <w:p w14:paraId="704D0A33" w14:textId="77777777" w:rsidR="00456B6F" w:rsidRPr="00FD4F9E" w:rsidRDefault="00CC5761" w:rsidP="00942F3B">
            <w:pPr>
              <w:jc w:val="left"/>
              <w:cnfStyle w:val="000000100000" w:firstRow="0" w:lastRow="0" w:firstColumn="0" w:lastColumn="0" w:oddVBand="0" w:evenVBand="0" w:oddHBand="1" w:evenHBand="0" w:firstRowFirstColumn="0" w:firstRowLastColumn="0" w:lastRowFirstColumn="0" w:lastRowLastColumn="0"/>
              <w:rPr>
                <w:rStyle w:val="lev"/>
                <w:b w:val="0"/>
                <w:bCs w:val="0"/>
                <w:szCs w:val="16"/>
                <w:lang w:val="fr-FR"/>
              </w:rPr>
            </w:pPr>
            <w:r w:rsidRPr="00FD4F9E">
              <w:rPr>
                <w:rStyle w:val="lev"/>
                <w:b w:val="0"/>
                <w:bCs w:val="0"/>
                <w:szCs w:val="16"/>
                <w:lang w:val="fr-FR"/>
              </w:rPr>
              <w:t>Sensible à l’environnement.</w:t>
            </w:r>
          </w:p>
          <w:p w14:paraId="42E2C128" w14:textId="5F7DADC3" w:rsidR="00CC5761" w:rsidRPr="00FD4F9E" w:rsidRDefault="00CC5761" w:rsidP="00942F3B">
            <w:pPr>
              <w:jc w:val="left"/>
              <w:cnfStyle w:val="000000100000" w:firstRow="0" w:lastRow="0" w:firstColumn="0" w:lastColumn="0" w:oddVBand="0" w:evenVBand="0" w:oddHBand="1" w:evenHBand="0" w:firstRowFirstColumn="0" w:firstRowLastColumn="0" w:lastRowFirstColumn="0" w:lastRowLastColumn="0"/>
              <w:rPr>
                <w:rStyle w:val="lev"/>
                <w:b w:val="0"/>
                <w:bCs w:val="0"/>
                <w:szCs w:val="16"/>
                <w:lang w:val="fr-FR"/>
              </w:rPr>
            </w:pPr>
            <w:r w:rsidRPr="00FD4F9E">
              <w:rPr>
                <w:rStyle w:val="lev"/>
                <w:b w:val="0"/>
                <w:bCs w:val="0"/>
                <w:szCs w:val="16"/>
                <w:lang w:val="fr-FR"/>
              </w:rPr>
              <w:t>Brouillage</w:t>
            </w:r>
          </w:p>
        </w:tc>
      </w:tr>
      <w:tr w:rsidR="000B0420" w:rsidRPr="00FD4F9E" w14:paraId="44D76A3C" w14:textId="77777777" w:rsidTr="00D442BE">
        <w:tc>
          <w:tcPr>
            <w:cnfStyle w:val="001000000000" w:firstRow="0" w:lastRow="0" w:firstColumn="1" w:lastColumn="0" w:oddVBand="0" w:evenVBand="0" w:oddHBand="0" w:evenHBand="0" w:firstRowFirstColumn="0" w:firstRowLastColumn="0" w:lastRowFirstColumn="0" w:lastRowLastColumn="0"/>
            <w:tcW w:w="975" w:type="dxa"/>
            <w:vAlign w:val="center"/>
          </w:tcPr>
          <w:p w14:paraId="18EB2CE7" w14:textId="7F72DD8D" w:rsidR="000B0420" w:rsidRPr="00FD4F9E" w:rsidRDefault="000B0420" w:rsidP="00B51E0B">
            <w:pPr>
              <w:jc w:val="left"/>
              <w:rPr>
                <w:rStyle w:val="lev"/>
                <w:b/>
                <w:bCs/>
                <w:szCs w:val="16"/>
                <w:lang w:val="fr-FR"/>
              </w:rPr>
            </w:pPr>
            <w:r w:rsidRPr="00FD4F9E">
              <w:rPr>
                <w:rStyle w:val="lev"/>
                <w:b/>
                <w:bCs/>
                <w:szCs w:val="16"/>
                <w:lang w:val="fr-FR"/>
              </w:rPr>
              <w:t>IMU</w:t>
            </w:r>
          </w:p>
        </w:tc>
        <w:tc>
          <w:tcPr>
            <w:tcW w:w="1719" w:type="dxa"/>
            <w:vAlign w:val="center"/>
          </w:tcPr>
          <w:p w14:paraId="7448E813" w14:textId="77777777" w:rsidR="000B0420" w:rsidRPr="00FD4F9E" w:rsidRDefault="00CC5761" w:rsidP="00942F3B">
            <w:pPr>
              <w:jc w:val="left"/>
              <w:cnfStyle w:val="000000000000" w:firstRow="0" w:lastRow="0" w:firstColumn="0" w:lastColumn="0" w:oddVBand="0" w:evenVBand="0" w:oddHBand="0" w:evenHBand="0" w:firstRowFirstColumn="0" w:firstRowLastColumn="0" w:lastRowFirstColumn="0" w:lastRowLastColumn="0"/>
              <w:rPr>
                <w:rStyle w:val="lev"/>
                <w:szCs w:val="16"/>
                <w:lang w:val="fr-FR"/>
              </w:rPr>
            </w:pPr>
            <w:r w:rsidRPr="00FD4F9E">
              <w:rPr>
                <w:rStyle w:val="lev"/>
                <w:b w:val="0"/>
                <w:bCs w:val="0"/>
                <w:szCs w:val="16"/>
                <w:lang w:val="fr-FR"/>
              </w:rPr>
              <w:t>Position relative</w:t>
            </w:r>
          </w:p>
          <w:p w14:paraId="4647E660" w14:textId="77777777" w:rsidR="00672EF7" w:rsidRPr="00FD4F9E" w:rsidRDefault="000509B4" w:rsidP="00942F3B">
            <w:pPr>
              <w:jc w:val="left"/>
              <w:cnfStyle w:val="000000000000" w:firstRow="0" w:lastRow="0" w:firstColumn="0" w:lastColumn="0" w:oddVBand="0" w:evenVBand="0" w:oddHBand="0" w:evenHBand="0" w:firstRowFirstColumn="0" w:firstRowLastColumn="0" w:lastRowFirstColumn="0" w:lastRowLastColumn="0"/>
              <w:rPr>
                <w:rStyle w:val="lev"/>
                <w:b w:val="0"/>
                <w:bCs w:val="0"/>
                <w:szCs w:val="16"/>
                <w:lang w:val="fr-FR"/>
              </w:rPr>
            </w:pPr>
            <w:r w:rsidRPr="00FD4F9E">
              <w:rPr>
                <w:rStyle w:val="lev"/>
                <w:b w:val="0"/>
                <w:bCs w:val="0"/>
                <w:szCs w:val="16"/>
                <w:lang w:val="fr-FR"/>
              </w:rPr>
              <w:t>Précis à court terme</w:t>
            </w:r>
          </w:p>
          <w:p w14:paraId="11266766" w14:textId="40835191" w:rsidR="00672EF7" w:rsidRPr="00FD4F9E" w:rsidRDefault="00672EF7" w:rsidP="00672EF7">
            <w:pPr>
              <w:jc w:val="left"/>
              <w:cnfStyle w:val="000000000000" w:firstRow="0" w:lastRow="0" w:firstColumn="0" w:lastColumn="0" w:oddVBand="0" w:evenVBand="0" w:oddHBand="0" w:evenHBand="0" w:firstRowFirstColumn="0" w:firstRowLastColumn="0" w:lastRowFirstColumn="0" w:lastRowLastColumn="0"/>
              <w:rPr>
                <w:rStyle w:val="lev"/>
                <w:b w:val="0"/>
                <w:bCs w:val="0"/>
                <w:i/>
                <w:iCs/>
                <w:szCs w:val="16"/>
                <w:lang w:val="fr-FR"/>
              </w:rPr>
            </w:pPr>
            <w:r w:rsidRPr="00FD4F9E">
              <w:rPr>
                <w:rStyle w:val="lev"/>
                <w:b w:val="0"/>
                <w:bCs w:val="0"/>
                <w:i/>
                <w:iCs/>
                <w:szCs w:val="16"/>
                <w:lang w:val="fr-FR"/>
              </w:rPr>
              <w:t>Précis 10m &lt; 1min</w:t>
            </w:r>
            <w:r w:rsidR="00BD0B6D" w:rsidRPr="00FD4F9E">
              <w:rPr>
                <w:rStyle w:val="lev"/>
                <w:b w:val="0"/>
                <w:bCs w:val="0"/>
                <w:i/>
                <w:iCs/>
                <w:szCs w:val="16"/>
                <w:lang w:val="fr-FR"/>
              </w:rPr>
              <w:t>ute</w:t>
            </w:r>
          </w:p>
        </w:tc>
        <w:tc>
          <w:tcPr>
            <w:tcW w:w="1488" w:type="dxa"/>
            <w:vAlign w:val="center"/>
          </w:tcPr>
          <w:p w14:paraId="0959607E" w14:textId="00200705" w:rsidR="000B0420" w:rsidRPr="00FD4F9E" w:rsidRDefault="000509B4" w:rsidP="00942F3B">
            <w:pPr>
              <w:jc w:val="left"/>
              <w:cnfStyle w:val="000000000000" w:firstRow="0" w:lastRow="0" w:firstColumn="0" w:lastColumn="0" w:oddVBand="0" w:evenVBand="0" w:oddHBand="0" w:evenHBand="0" w:firstRowFirstColumn="0" w:firstRowLastColumn="0" w:lastRowFirstColumn="0" w:lastRowLastColumn="0"/>
              <w:rPr>
                <w:rStyle w:val="lev"/>
                <w:b w:val="0"/>
                <w:bCs w:val="0"/>
                <w:szCs w:val="16"/>
                <w:lang w:val="fr-FR"/>
              </w:rPr>
            </w:pPr>
            <w:r w:rsidRPr="00FD4F9E">
              <w:rPr>
                <w:rStyle w:val="lev"/>
                <w:b w:val="0"/>
                <w:bCs w:val="0"/>
                <w:szCs w:val="16"/>
                <w:lang w:val="fr-FR"/>
              </w:rPr>
              <w:t>Drift sur le long terme</w:t>
            </w:r>
          </w:p>
        </w:tc>
      </w:tr>
      <w:tr w:rsidR="000B0420" w:rsidRPr="00FD4F9E" w14:paraId="42CE1FD5" w14:textId="77777777" w:rsidTr="00D442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5" w:type="dxa"/>
            <w:vAlign w:val="center"/>
          </w:tcPr>
          <w:p w14:paraId="7E0C1CB4" w14:textId="485D50EC" w:rsidR="000B0420" w:rsidRPr="00FD4F9E" w:rsidRDefault="00563978" w:rsidP="00B51E0B">
            <w:pPr>
              <w:jc w:val="left"/>
              <w:rPr>
                <w:rStyle w:val="lev"/>
                <w:b/>
                <w:bCs/>
                <w:szCs w:val="16"/>
                <w:lang w:val="fr-FR"/>
              </w:rPr>
            </w:pPr>
            <w:r w:rsidRPr="00FD4F9E">
              <w:rPr>
                <w:rStyle w:val="lev"/>
                <w:b/>
                <w:bCs/>
                <w:szCs w:val="16"/>
                <w:lang w:val="fr-FR"/>
              </w:rPr>
              <w:t xml:space="preserve">Vidéo </w:t>
            </w:r>
            <w:r w:rsidR="00155D08" w:rsidRPr="00FD4F9E">
              <w:rPr>
                <w:rStyle w:val="lev"/>
                <w:b/>
                <w:bCs/>
                <w:szCs w:val="16"/>
                <w:lang w:val="fr-FR"/>
              </w:rPr>
              <w:t>&amp;</w:t>
            </w:r>
            <w:r w:rsidR="00B477A6" w:rsidRPr="00FD4F9E">
              <w:rPr>
                <w:rStyle w:val="lev"/>
                <w:b/>
                <w:bCs/>
                <w:szCs w:val="16"/>
                <w:lang w:val="fr-FR"/>
              </w:rPr>
              <w:t xml:space="preserve"> Opérateur</w:t>
            </w:r>
          </w:p>
        </w:tc>
        <w:tc>
          <w:tcPr>
            <w:tcW w:w="1719" w:type="dxa"/>
            <w:vAlign w:val="center"/>
          </w:tcPr>
          <w:p w14:paraId="0EB12C5F" w14:textId="77777777" w:rsidR="000B0420" w:rsidRPr="00FD4F9E" w:rsidRDefault="00021EB9" w:rsidP="00942F3B">
            <w:pPr>
              <w:jc w:val="left"/>
              <w:cnfStyle w:val="000000100000" w:firstRow="0" w:lastRow="0" w:firstColumn="0" w:lastColumn="0" w:oddVBand="0" w:evenVBand="0" w:oddHBand="1" w:evenHBand="0" w:firstRowFirstColumn="0" w:firstRowLastColumn="0" w:lastRowFirstColumn="0" w:lastRowLastColumn="0"/>
              <w:rPr>
                <w:rStyle w:val="lev"/>
                <w:b w:val="0"/>
                <w:bCs w:val="0"/>
                <w:szCs w:val="16"/>
                <w:lang w:val="fr-FR"/>
              </w:rPr>
            </w:pPr>
            <w:r w:rsidRPr="00FD4F9E">
              <w:rPr>
                <w:rStyle w:val="lev"/>
                <w:b w:val="0"/>
                <w:bCs w:val="0"/>
                <w:szCs w:val="16"/>
                <w:lang w:val="fr-FR"/>
              </w:rPr>
              <w:t>Bonne estimation</w:t>
            </w:r>
          </w:p>
          <w:p w14:paraId="308B9233" w14:textId="77777777" w:rsidR="00021EB9" w:rsidRPr="00FD4F9E" w:rsidRDefault="00021EB9" w:rsidP="00942F3B">
            <w:pPr>
              <w:jc w:val="left"/>
              <w:cnfStyle w:val="000000100000" w:firstRow="0" w:lastRow="0" w:firstColumn="0" w:lastColumn="0" w:oddVBand="0" w:evenVBand="0" w:oddHBand="1" w:evenHBand="0" w:firstRowFirstColumn="0" w:firstRowLastColumn="0" w:lastRowFirstColumn="0" w:lastRowLastColumn="0"/>
              <w:rPr>
                <w:rStyle w:val="lev"/>
                <w:b w:val="0"/>
                <w:bCs w:val="0"/>
                <w:szCs w:val="16"/>
                <w:lang w:val="fr-FR"/>
              </w:rPr>
            </w:pPr>
            <w:r w:rsidRPr="00FD4F9E">
              <w:rPr>
                <w:rStyle w:val="lev"/>
                <w:b w:val="0"/>
                <w:bCs w:val="0"/>
                <w:szCs w:val="16"/>
                <w:lang w:val="fr-FR"/>
              </w:rPr>
              <w:t>Position absolue et relative</w:t>
            </w:r>
          </w:p>
          <w:p w14:paraId="31B61602" w14:textId="7B112F3E" w:rsidR="00146996" w:rsidRPr="00FD4F9E" w:rsidRDefault="00146996" w:rsidP="00942F3B">
            <w:pPr>
              <w:jc w:val="left"/>
              <w:cnfStyle w:val="000000100000" w:firstRow="0" w:lastRow="0" w:firstColumn="0" w:lastColumn="0" w:oddVBand="0" w:evenVBand="0" w:oddHBand="1" w:evenHBand="0" w:firstRowFirstColumn="0" w:firstRowLastColumn="0" w:lastRowFirstColumn="0" w:lastRowLastColumn="0"/>
              <w:rPr>
                <w:rStyle w:val="lev"/>
                <w:b w:val="0"/>
                <w:bCs w:val="0"/>
                <w:szCs w:val="16"/>
                <w:lang w:val="fr-FR"/>
              </w:rPr>
            </w:pPr>
            <w:r w:rsidRPr="00FD4F9E">
              <w:rPr>
                <w:rStyle w:val="lev"/>
                <w:b w:val="0"/>
                <w:bCs w:val="0"/>
                <w:szCs w:val="16"/>
                <w:lang w:val="fr-FR"/>
              </w:rPr>
              <w:t>Coût du capteur</w:t>
            </w:r>
          </w:p>
        </w:tc>
        <w:tc>
          <w:tcPr>
            <w:tcW w:w="1488" w:type="dxa"/>
            <w:vAlign w:val="center"/>
          </w:tcPr>
          <w:p w14:paraId="29DE527D" w14:textId="77777777" w:rsidR="000B0420" w:rsidRPr="00FD4F9E" w:rsidRDefault="00021EB9" w:rsidP="00942F3B">
            <w:pPr>
              <w:jc w:val="left"/>
              <w:cnfStyle w:val="000000100000" w:firstRow="0" w:lastRow="0" w:firstColumn="0" w:lastColumn="0" w:oddVBand="0" w:evenVBand="0" w:oddHBand="1" w:evenHBand="0" w:firstRowFirstColumn="0" w:firstRowLastColumn="0" w:lastRowFirstColumn="0" w:lastRowLastColumn="0"/>
              <w:rPr>
                <w:rStyle w:val="lev"/>
                <w:b w:val="0"/>
                <w:bCs w:val="0"/>
                <w:szCs w:val="16"/>
                <w:lang w:val="fr-FR"/>
              </w:rPr>
            </w:pPr>
            <w:r w:rsidRPr="00FD4F9E">
              <w:rPr>
                <w:rStyle w:val="lev"/>
                <w:b w:val="0"/>
                <w:bCs w:val="0"/>
                <w:szCs w:val="16"/>
                <w:lang w:val="fr-FR"/>
              </w:rPr>
              <w:t>Transmission sensible à l’environnement</w:t>
            </w:r>
          </w:p>
          <w:p w14:paraId="024DBD93" w14:textId="77777777" w:rsidR="00021EB9" w:rsidRPr="00FD4F9E" w:rsidRDefault="00021EB9" w:rsidP="00942F3B">
            <w:pPr>
              <w:jc w:val="left"/>
              <w:cnfStyle w:val="000000100000" w:firstRow="0" w:lastRow="0" w:firstColumn="0" w:lastColumn="0" w:oddVBand="0" w:evenVBand="0" w:oddHBand="1" w:evenHBand="0" w:firstRowFirstColumn="0" w:firstRowLastColumn="0" w:lastRowFirstColumn="0" w:lastRowLastColumn="0"/>
              <w:rPr>
                <w:rStyle w:val="lev"/>
                <w:b w:val="0"/>
                <w:bCs w:val="0"/>
                <w:szCs w:val="16"/>
                <w:lang w:val="fr-FR"/>
              </w:rPr>
            </w:pPr>
            <w:r w:rsidRPr="00FD4F9E">
              <w:rPr>
                <w:rStyle w:val="lev"/>
                <w:b w:val="0"/>
                <w:bCs w:val="0"/>
                <w:szCs w:val="16"/>
                <w:lang w:val="fr-FR"/>
              </w:rPr>
              <w:t>Brouillage</w:t>
            </w:r>
          </w:p>
          <w:p w14:paraId="2AE1761D" w14:textId="77777777" w:rsidR="00877E14" w:rsidRPr="00FD4F9E" w:rsidRDefault="00877E14" w:rsidP="00942F3B">
            <w:pPr>
              <w:jc w:val="left"/>
              <w:cnfStyle w:val="000000100000" w:firstRow="0" w:lastRow="0" w:firstColumn="0" w:lastColumn="0" w:oddVBand="0" w:evenVBand="0" w:oddHBand="1" w:evenHBand="0" w:firstRowFirstColumn="0" w:firstRowLastColumn="0" w:lastRowFirstColumn="0" w:lastRowLastColumn="0"/>
              <w:rPr>
                <w:rStyle w:val="lev"/>
                <w:b w:val="0"/>
                <w:bCs w:val="0"/>
                <w:szCs w:val="16"/>
                <w:lang w:val="fr-FR"/>
              </w:rPr>
            </w:pPr>
            <w:r w:rsidRPr="00FD4F9E">
              <w:rPr>
                <w:rStyle w:val="lev"/>
                <w:b w:val="0"/>
                <w:bCs w:val="0"/>
                <w:szCs w:val="16"/>
                <w:lang w:val="fr-FR"/>
              </w:rPr>
              <w:t>Risque humain</w:t>
            </w:r>
          </w:p>
          <w:p w14:paraId="317724DE" w14:textId="0258C100" w:rsidR="00146996" w:rsidRPr="00FD4F9E" w:rsidRDefault="00146996" w:rsidP="00942F3B">
            <w:pPr>
              <w:jc w:val="left"/>
              <w:cnfStyle w:val="000000100000" w:firstRow="0" w:lastRow="0" w:firstColumn="0" w:lastColumn="0" w:oddVBand="0" w:evenVBand="0" w:oddHBand="1" w:evenHBand="0" w:firstRowFirstColumn="0" w:firstRowLastColumn="0" w:lastRowFirstColumn="0" w:lastRowLastColumn="0"/>
              <w:rPr>
                <w:rStyle w:val="lev"/>
                <w:b w:val="0"/>
                <w:bCs w:val="0"/>
                <w:szCs w:val="16"/>
                <w:lang w:val="fr-FR"/>
              </w:rPr>
            </w:pPr>
            <w:r w:rsidRPr="00FD4F9E">
              <w:rPr>
                <w:rStyle w:val="lev"/>
                <w:b w:val="0"/>
                <w:bCs w:val="0"/>
                <w:szCs w:val="16"/>
                <w:lang w:val="fr-FR"/>
              </w:rPr>
              <w:t>Coût de l’opérateur</w:t>
            </w:r>
          </w:p>
        </w:tc>
      </w:tr>
    </w:tbl>
    <w:p w14:paraId="6B42C1FB" w14:textId="77777777" w:rsidR="00FA741E" w:rsidRPr="00FD4F9E" w:rsidRDefault="00FA741E" w:rsidP="005A2F2A">
      <w:pPr>
        <w:rPr>
          <w:rStyle w:val="lev"/>
          <w:b w:val="0"/>
          <w:bCs w:val="0"/>
          <w:lang w:val="fr-FR"/>
        </w:rPr>
      </w:pPr>
    </w:p>
    <w:p w14:paraId="04C52278" w14:textId="650C2F3D" w:rsidR="00BE4BBA" w:rsidRPr="007717C7" w:rsidRDefault="00A31FE6" w:rsidP="00BA7409">
      <w:pPr>
        <w:pStyle w:val="Titre3"/>
        <w:rPr>
          <w:rStyle w:val="lev"/>
          <w:rFonts w:eastAsiaTheme="minorHAnsi" w:cstheme="minorBidi"/>
          <w:b/>
          <w:sz w:val="18"/>
          <w:szCs w:val="18"/>
        </w:rPr>
      </w:pPr>
      <w:proofErr w:type="spellStart"/>
      <w:r w:rsidRPr="007717C7">
        <w:rPr>
          <w:rStyle w:val="lev"/>
          <w:rFonts w:eastAsiaTheme="minorHAnsi" w:cstheme="minorBidi"/>
          <w:b/>
          <w:sz w:val="18"/>
          <w:szCs w:val="18"/>
        </w:rPr>
        <w:t>Cartographie</w:t>
      </w:r>
      <w:proofErr w:type="spellEnd"/>
    </w:p>
    <w:p w14:paraId="68219885" w14:textId="5E87C838" w:rsidR="00993E7D" w:rsidRPr="00993E7D" w:rsidRDefault="00993E7D" w:rsidP="00993E7D">
      <w:r>
        <w:t xml:space="preserve">La cartographie, </w:t>
      </w:r>
      <w:r w:rsidR="00F46116">
        <w:t>élément</w:t>
      </w:r>
      <w:r>
        <w:t xml:space="preserve"> essentiel de la localisation pour un système repose le plus souvent sur des </w:t>
      </w:r>
      <w:proofErr w:type="spellStart"/>
      <w:r w:rsidR="00865B3D">
        <w:t>maps</w:t>
      </w:r>
      <w:proofErr w:type="spellEnd"/>
      <w:r w:rsidR="00865B3D">
        <w:t xml:space="preserve"> </w:t>
      </w:r>
      <w:r w:rsidR="001A4EF0">
        <w:t>cloud</w:t>
      </w:r>
      <w:r>
        <w:t xml:space="preserve"> </w:t>
      </w:r>
      <w:r w:rsidR="00797262">
        <w:t>(</w:t>
      </w:r>
      <w:proofErr w:type="spellStart"/>
      <w:r w:rsidR="00797262">
        <w:t>eHorizon</w:t>
      </w:r>
      <w:proofErr w:type="spellEnd"/>
      <w:r w:rsidR="001A4EF0">
        <w:t xml:space="preserve"> pour l’automobile</w:t>
      </w:r>
      <w:r w:rsidR="00797262">
        <w:t>)</w:t>
      </w:r>
      <w:r w:rsidR="004B4C0E">
        <w:t>.</w:t>
      </w:r>
      <w:r w:rsidR="001A4EF0">
        <w:t xml:space="preserve"> Celle-ci ne sont souvent pas actualisé </w:t>
      </w:r>
      <w:r w:rsidR="00B242D1">
        <w:t>et</w:t>
      </w:r>
      <w:r w:rsidR="001A4EF0">
        <w:t xml:space="preserve"> même </w:t>
      </w:r>
      <w:r w:rsidR="00B242D1">
        <w:t>in</w:t>
      </w:r>
      <w:r w:rsidR="001A4EF0">
        <w:t>disponible</w:t>
      </w:r>
      <w:r w:rsidR="00B242D1">
        <w:t xml:space="preserve"> pour des lieux privés</w:t>
      </w:r>
      <w:r w:rsidR="00F116D5">
        <w:t>,</w:t>
      </w:r>
      <w:r w:rsidR="00CB3D56">
        <w:t xml:space="preserve"> </w:t>
      </w:r>
      <w:r w:rsidR="00F116D5">
        <w:t>ainsi difficile de s’y localiser en temps réel.</w:t>
      </w:r>
    </w:p>
    <w:p w14:paraId="45080214" w14:textId="4DAE133B" w:rsidR="00972DA6" w:rsidRPr="00DC228A" w:rsidRDefault="001A6FB7" w:rsidP="00DC228A">
      <w:pPr>
        <w:pStyle w:val="Titre1"/>
      </w:pPr>
      <w:r w:rsidRPr="00DC228A">
        <w:t xml:space="preserve">Solution </w:t>
      </w:r>
      <w:proofErr w:type="spellStart"/>
      <w:r w:rsidRPr="00DC228A">
        <w:t>NavSight</w:t>
      </w:r>
      <w:proofErr w:type="spellEnd"/>
    </w:p>
    <w:p w14:paraId="2FB76D17" w14:textId="6604B447" w:rsidR="00B262FF" w:rsidRPr="00FD4F9E" w:rsidRDefault="00B201C8" w:rsidP="00C00EBA">
      <w:proofErr w:type="spellStart"/>
      <w:r w:rsidRPr="00FD4F9E">
        <w:t>NavSight</w:t>
      </w:r>
      <w:proofErr w:type="spellEnd"/>
      <w:r w:rsidRPr="00FD4F9E">
        <w:t xml:space="preserve"> s’affranchit des limites évoquées ci-dessus en utilisant un </w:t>
      </w:r>
      <w:r w:rsidR="00E8499F" w:rsidRPr="00FD4F9E">
        <w:t xml:space="preserve">système de </w:t>
      </w:r>
      <w:proofErr w:type="spellStart"/>
      <w:r w:rsidR="00E8499F" w:rsidRPr="00FD4F9E">
        <w:rPr>
          <w:i/>
          <w:iCs/>
        </w:rPr>
        <w:t>Simultaneous</w:t>
      </w:r>
      <w:proofErr w:type="spellEnd"/>
      <w:r w:rsidR="00E8499F" w:rsidRPr="00FD4F9E">
        <w:rPr>
          <w:i/>
          <w:iCs/>
        </w:rPr>
        <w:t xml:space="preserve"> Localisation and Mapping </w:t>
      </w:r>
      <w:r w:rsidR="00E8499F" w:rsidRPr="00FD4F9E">
        <w:t>– ou</w:t>
      </w:r>
      <w:r w:rsidR="00E8499F" w:rsidRPr="00FD4F9E">
        <w:rPr>
          <w:i/>
          <w:iCs/>
        </w:rPr>
        <w:t xml:space="preserve"> SLAM</w:t>
      </w:r>
      <w:r w:rsidR="00983325" w:rsidRPr="00FD4F9E">
        <w:t>.</w:t>
      </w:r>
      <w:r w:rsidR="002E5EAD" w:rsidRPr="00FD4F9E">
        <w:t xml:space="preserve"> </w:t>
      </w:r>
      <w:r w:rsidR="00C26A05" w:rsidRPr="00FD4F9E">
        <w:t>Grâce à ce système, le drone est capable à la fois d’établir une carte 3D de son environnement et s’y localiser.</w:t>
      </w:r>
    </w:p>
    <w:p w14:paraId="3D92D2A2" w14:textId="2CE1D361" w:rsidR="0003301C" w:rsidRPr="00FD4F9E" w:rsidRDefault="00913042" w:rsidP="00C00EBA">
      <w:r w:rsidRPr="00FD4F9E">
        <w:t xml:space="preserve">L’un des critères </w:t>
      </w:r>
      <w:r w:rsidR="009C0F5F" w:rsidRPr="00FD4F9E">
        <w:t xml:space="preserve">de réussite </w:t>
      </w:r>
      <w:r w:rsidR="0003301C" w:rsidRPr="00FD4F9E">
        <w:t xml:space="preserve">est d’être capable de fournir une information de localisation </w:t>
      </w:r>
      <w:r w:rsidRPr="00FD4F9E">
        <w:t>en zone dense</w:t>
      </w:r>
      <w:r w:rsidR="009C1671" w:rsidRPr="00FD4F9E">
        <w:t xml:space="preserve"> ou en intérieur</w:t>
      </w:r>
      <w:r w:rsidRPr="00FD4F9E">
        <w:t xml:space="preserve"> </w:t>
      </w:r>
      <w:r w:rsidR="0003301C" w:rsidRPr="00FD4F9E">
        <w:t xml:space="preserve">avec une précision équivalente au système Galileo </w:t>
      </w:r>
      <w:r w:rsidR="004942E3" w:rsidRPr="00FD4F9E">
        <w:t xml:space="preserve">HAS : 95% des valeurs à </w:t>
      </w:r>
      <w:r w:rsidR="004B2ED2" w:rsidRPr="00FD4F9E">
        <w:t>±</w:t>
      </w:r>
      <w:r w:rsidR="004942E3" w:rsidRPr="00FD4F9E">
        <w:t>20cm</w:t>
      </w:r>
      <w:r w:rsidR="00030BC6" w:rsidRPr="00FD4F9E">
        <w:t xml:space="preserve"> de la valeur réelle</w:t>
      </w:r>
      <w:r w:rsidR="004942E3" w:rsidRPr="00FD4F9E">
        <w:t>.</w:t>
      </w:r>
    </w:p>
    <w:p w14:paraId="49269F87" w14:textId="77777777" w:rsidR="00CA793F" w:rsidRPr="00FD4F9E" w:rsidRDefault="003F5C68" w:rsidP="00163CBB">
      <w:pPr>
        <w:keepNext/>
        <w:jc w:val="center"/>
      </w:pPr>
      <w:r w:rsidRPr="00FD4F9E">
        <w:rPr>
          <w:noProof/>
        </w:rPr>
        <w:drawing>
          <wp:inline distT="0" distB="0" distL="0" distR="0" wp14:anchorId="60D7AC59" wp14:editId="0A3BBE58">
            <wp:extent cx="2181828" cy="1195259"/>
            <wp:effectExtent l="0" t="0" r="9525" b="5080"/>
            <wp:docPr id="1170905439" name="Image 2" descr="Une image contenant texte, capture d’écran, affichag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0905439" name="Image 2" descr="Une image contenant texte, capture d’écran, affichage, diagramme&#10;&#10;Le contenu généré par l’IA peut êtr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209125" cy="1210213"/>
                    </a:xfrm>
                    <a:prstGeom prst="rect">
                      <a:avLst/>
                    </a:prstGeom>
                  </pic:spPr>
                </pic:pic>
              </a:graphicData>
            </a:graphic>
          </wp:inline>
        </w:drawing>
      </w:r>
    </w:p>
    <w:p w14:paraId="708E7411" w14:textId="568B0312" w:rsidR="003F5C68" w:rsidRPr="00FD4F9E" w:rsidRDefault="00CA793F" w:rsidP="00CA793F">
      <w:pPr>
        <w:pStyle w:val="Lgende"/>
        <w:jc w:val="both"/>
        <w:rPr>
          <w:lang w:val="fr-FR"/>
        </w:rPr>
      </w:pPr>
      <w:r w:rsidRPr="00FD4F9E">
        <w:rPr>
          <w:lang w:val="fr-FR"/>
        </w:rPr>
        <w:t xml:space="preserve">Figure </w:t>
      </w:r>
      <w:r w:rsidRPr="00FD4F9E">
        <w:rPr>
          <w:lang w:val="fr-FR"/>
        </w:rPr>
        <w:fldChar w:fldCharType="begin"/>
      </w:r>
      <w:r w:rsidRPr="00FD4F9E">
        <w:rPr>
          <w:lang w:val="fr-FR"/>
        </w:rPr>
        <w:instrText xml:space="preserve"> SEQ Figure \* ARABIC </w:instrText>
      </w:r>
      <w:r w:rsidRPr="00FD4F9E">
        <w:rPr>
          <w:lang w:val="fr-FR"/>
        </w:rPr>
        <w:fldChar w:fldCharType="separate"/>
      </w:r>
      <w:r w:rsidR="0096699A">
        <w:rPr>
          <w:noProof/>
          <w:lang w:val="fr-FR"/>
        </w:rPr>
        <w:t>3</w:t>
      </w:r>
      <w:r w:rsidRPr="00FD4F9E">
        <w:rPr>
          <w:lang w:val="fr-FR"/>
        </w:rPr>
        <w:fldChar w:fldCharType="end"/>
      </w:r>
      <w:r w:rsidRPr="00FD4F9E">
        <w:rPr>
          <w:lang w:val="fr-FR"/>
        </w:rPr>
        <w:t>. Architecture d'un drone autonome</w:t>
      </w:r>
      <w:r w:rsidRPr="00FD4F9E">
        <w:rPr>
          <w:noProof/>
          <w:lang w:val="fr-FR"/>
        </w:rPr>
        <w:t xml:space="preserve"> avec le SLAM pour se localiser et cartographier</w:t>
      </w:r>
    </w:p>
    <w:p w14:paraId="541292EB" w14:textId="60934269" w:rsidR="006410C0" w:rsidRPr="00FD4F9E" w:rsidRDefault="006410C0" w:rsidP="00C00EBA">
      <w:r w:rsidRPr="00FD4F9E">
        <w:t xml:space="preserve">Il existe divers types de SLAM, reposant sur divers types de capteurs : Lidar, </w:t>
      </w:r>
      <w:r w:rsidR="00043452" w:rsidRPr="00FD4F9E">
        <w:t>Caméra mono</w:t>
      </w:r>
      <w:r w:rsidRPr="00FD4F9E">
        <w:t xml:space="preserve">, Caméra </w:t>
      </w:r>
      <w:r w:rsidR="00E022CA" w:rsidRPr="00FD4F9E">
        <w:t>s</w:t>
      </w:r>
      <w:r w:rsidRPr="00FD4F9E">
        <w:t>téréo, Caméra RGB avec profondeur …</w:t>
      </w:r>
    </w:p>
    <w:p w14:paraId="0A2A3B39" w14:textId="4E3867EC" w:rsidR="00C60DC9" w:rsidRDefault="00A65AD9" w:rsidP="00C00EBA">
      <w:pPr>
        <w:rPr>
          <w:color w:val="000000" w:themeColor="text1"/>
        </w:rPr>
      </w:pPr>
      <w:r w:rsidRPr="00ED14EA">
        <w:rPr>
          <w:color w:val="000000" w:themeColor="text1"/>
        </w:rPr>
        <w:t xml:space="preserve">Nous souhaitons être capable de développer notre solution sur </w:t>
      </w:r>
      <w:r w:rsidR="000175CD" w:rsidRPr="00ED14EA">
        <w:rPr>
          <w:color w:val="000000" w:themeColor="text1"/>
        </w:rPr>
        <w:t>un</w:t>
      </w:r>
      <w:r w:rsidRPr="00ED14EA">
        <w:rPr>
          <w:color w:val="000000" w:themeColor="text1"/>
        </w:rPr>
        <w:t xml:space="preserve"> essaim, avec un nombre élevé de drone</w:t>
      </w:r>
      <w:r w:rsidR="003501C2" w:rsidRPr="00ED14EA">
        <w:rPr>
          <w:color w:val="000000" w:themeColor="text1"/>
        </w:rPr>
        <w:t xml:space="preserve"> dans le but </w:t>
      </w:r>
      <w:r w:rsidR="00A23BC5" w:rsidRPr="00ED14EA">
        <w:rPr>
          <w:color w:val="000000" w:themeColor="text1"/>
        </w:rPr>
        <w:t>de couvrir</w:t>
      </w:r>
      <w:r w:rsidR="003501C2" w:rsidRPr="00ED14EA">
        <w:rPr>
          <w:color w:val="000000" w:themeColor="text1"/>
        </w:rPr>
        <w:t xml:space="preserve"> une large surface</w:t>
      </w:r>
      <w:r w:rsidR="00A23BC5" w:rsidRPr="00ED14EA">
        <w:rPr>
          <w:color w:val="000000" w:themeColor="text1"/>
        </w:rPr>
        <w:t xml:space="preserve"> d’opération</w:t>
      </w:r>
      <w:r w:rsidRPr="00ED14EA">
        <w:rPr>
          <w:color w:val="000000" w:themeColor="text1"/>
        </w:rPr>
        <w:t>. Afin de rendre notre système compétitif,</w:t>
      </w:r>
      <w:r w:rsidR="00A2516E" w:rsidRPr="00ED14EA">
        <w:rPr>
          <w:color w:val="000000" w:themeColor="text1"/>
        </w:rPr>
        <w:t xml:space="preserve"> il se doit d’être le plus économique possible. Ainsi, nous nous sommes tournés vers le système SLAM le moins cher sur le marché : SLAM Mono</w:t>
      </w:r>
      <w:r w:rsidR="00225C42" w:rsidRPr="00ED14EA">
        <w:rPr>
          <w:color w:val="000000" w:themeColor="text1"/>
        </w:rPr>
        <w:t>culaire</w:t>
      </w:r>
      <w:r w:rsidR="00A2516E" w:rsidRPr="00ED14EA">
        <w:rPr>
          <w:color w:val="000000" w:themeColor="text1"/>
        </w:rPr>
        <w:t>.</w:t>
      </w:r>
    </w:p>
    <w:p w14:paraId="6A99869D" w14:textId="46C14C9A" w:rsidR="009D34A9" w:rsidRPr="009D34A9" w:rsidRDefault="006F2B47" w:rsidP="009D34A9">
      <w:pPr>
        <w:rPr>
          <w:b/>
          <w:bCs/>
        </w:rPr>
      </w:pPr>
      <w:r>
        <w:rPr>
          <w:b/>
          <w:bCs/>
        </w:rPr>
        <w:t>Hypothèses</w:t>
      </w:r>
      <w:r w:rsidR="009D34A9" w:rsidRPr="009D34A9">
        <w:rPr>
          <w:b/>
          <w:bCs/>
        </w:rPr>
        <w:t xml:space="preserve"> - Grand Paris Express (200km de tunnels)</w:t>
      </w:r>
    </w:p>
    <w:p w14:paraId="67DD36D4" w14:textId="77777777" w:rsidR="009D34A9" w:rsidRPr="009D34A9" w:rsidRDefault="009D34A9" w:rsidP="00310344">
      <w:pPr>
        <w:pStyle w:val="Paragraphedeliste"/>
        <w:numPr>
          <w:ilvl w:val="0"/>
          <w:numId w:val="4"/>
        </w:numPr>
      </w:pPr>
      <w:r w:rsidRPr="009D34A9">
        <w:t>Surface à couvrir : 200km de tunnels</w:t>
      </w:r>
    </w:p>
    <w:p w14:paraId="2C8D62C5" w14:textId="77777777" w:rsidR="009D34A9" w:rsidRPr="009D34A9" w:rsidRDefault="009D34A9" w:rsidP="00310344">
      <w:pPr>
        <w:pStyle w:val="Paragraphedeliste"/>
        <w:numPr>
          <w:ilvl w:val="0"/>
          <w:numId w:val="4"/>
        </w:numPr>
      </w:pPr>
      <w:r w:rsidRPr="009D34A9">
        <w:t>Autonomie drone : 30 minutes</w:t>
      </w:r>
    </w:p>
    <w:p w14:paraId="4712EDCB" w14:textId="77777777" w:rsidR="009D34A9" w:rsidRPr="009D34A9" w:rsidRDefault="009D34A9" w:rsidP="00310344">
      <w:pPr>
        <w:pStyle w:val="Paragraphedeliste"/>
        <w:numPr>
          <w:ilvl w:val="0"/>
          <w:numId w:val="4"/>
        </w:numPr>
      </w:pPr>
      <w:r w:rsidRPr="009D34A9">
        <w:t>Vitesse moyenne d'inspection : 5km/h</w:t>
      </w:r>
    </w:p>
    <w:p w14:paraId="3C395080" w14:textId="28F9AF59" w:rsidR="009D34A9" w:rsidRPr="009D34A9" w:rsidRDefault="009D34A9" w:rsidP="009D34A9">
      <w:r w:rsidRPr="009D34A9">
        <w:t xml:space="preserve">Besoin de 20 drones pour </w:t>
      </w:r>
      <w:r w:rsidR="003C7700">
        <w:t xml:space="preserve">une </w:t>
      </w:r>
      <w:r w:rsidRPr="009D34A9">
        <w:t>couverture journalière complète</w:t>
      </w:r>
      <w:r w:rsidR="006F2B47">
        <w:t>.</w:t>
      </w:r>
    </w:p>
    <w:tbl>
      <w:tblPr>
        <w:tblStyle w:val="Tableausimple2"/>
        <w:tblW w:w="0" w:type="auto"/>
        <w:tblLook w:val="04A0" w:firstRow="1" w:lastRow="0" w:firstColumn="1" w:lastColumn="0" w:noHBand="0" w:noVBand="1"/>
      </w:tblPr>
      <w:tblGrid>
        <w:gridCol w:w="1530"/>
        <w:gridCol w:w="1510"/>
        <w:gridCol w:w="1608"/>
      </w:tblGrid>
      <w:tr w:rsidR="009D34A9" w:rsidRPr="009D34A9" w14:paraId="2FDD97BC" w14:textId="77777777" w:rsidTr="009D34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DD20A79" w14:textId="77777777" w:rsidR="009D34A9" w:rsidRPr="006F2B47" w:rsidRDefault="009D34A9" w:rsidP="009D34A9">
            <w:pPr>
              <w:rPr>
                <w:szCs w:val="16"/>
              </w:rPr>
            </w:pPr>
            <w:r w:rsidRPr="006F2B47">
              <w:rPr>
                <w:szCs w:val="16"/>
              </w:rPr>
              <w:t>Solution</w:t>
            </w:r>
          </w:p>
        </w:tc>
        <w:tc>
          <w:tcPr>
            <w:tcW w:w="0" w:type="auto"/>
            <w:hideMark/>
          </w:tcPr>
          <w:p w14:paraId="7DE8CB33" w14:textId="77777777" w:rsidR="009D34A9" w:rsidRPr="006F2B47" w:rsidRDefault="009D34A9" w:rsidP="009D34A9">
            <w:pPr>
              <w:cnfStyle w:val="100000000000" w:firstRow="1" w:lastRow="0" w:firstColumn="0" w:lastColumn="0" w:oddVBand="0" w:evenVBand="0" w:oddHBand="0" w:evenHBand="0" w:firstRowFirstColumn="0" w:firstRowLastColumn="0" w:lastRowFirstColumn="0" w:lastRowLastColumn="0"/>
              <w:rPr>
                <w:szCs w:val="16"/>
              </w:rPr>
            </w:pPr>
            <w:r w:rsidRPr="006F2B47">
              <w:rPr>
                <w:szCs w:val="16"/>
              </w:rPr>
              <w:t>Coût capteur/drone</w:t>
            </w:r>
          </w:p>
        </w:tc>
        <w:tc>
          <w:tcPr>
            <w:tcW w:w="0" w:type="auto"/>
            <w:hideMark/>
          </w:tcPr>
          <w:p w14:paraId="66C85E7C" w14:textId="77777777" w:rsidR="009D34A9" w:rsidRPr="006F2B47" w:rsidRDefault="009D34A9" w:rsidP="009D34A9">
            <w:pPr>
              <w:cnfStyle w:val="100000000000" w:firstRow="1" w:lastRow="0" w:firstColumn="0" w:lastColumn="0" w:oddVBand="0" w:evenVBand="0" w:oddHBand="0" w:evenHBand="0" w:firstRowFirstColumn="0" w:firstRowLastColumn="0" w:lastRowFirstColumn="0" w:lastRowLastColumn="0"/>
              <w:rPr>
                <w:szCs w:val="16"/>
              </w:rPr>
            </w:pPr>
            <w:r w:rsidRPr="006F2B47">
              <w:rPr>
                <w:szCs w:val="16"/>
              </w:rPr>
              <w:t>Coût total flotte (20 drones)</w:t>
            </w:r>
          </w:p>
        </w:tc>
      </w:tr>
      <w:tr w:rsidR="009D34A9" w:rsidRPr="009D34A9" w14:paraId="2CE2290C" w14:textId="77777777" w:rsidTr="009D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312D538" w14:textId="77777777" w:rsidR="009D34A9" w:rsidRPr="006F2B47" w:rsidRDefault="009D34A9" w:rsidP="009D34A9">
            <w:pPr>
              <w:rPr>
                <w:szCs w:val="16"/>
              </w:rPr>
            </w:pPr>
            <w:proofErr w:type="spellStart"/>
            <w:r w:rsidRPr="006F2B47">
              <w:rPr>
                <w:szCs w:val="16"/>
              </w:rPr>
              <w:t>Velodyne</w:t>
            </w:r>
            <w:proofErr w:type="spellEnd"/>
            <w:r w:rsidRPr="006F2B47">
              <w:rPr>
                <w:szCs w:val="16"/>
              </w:rPr>
              <w:t xml:space="preserve"> Puck (VLP-16)</w:t>
            </w:r>
          </w:p>
        </w:tc>
        <w:tc>
          <w:tcPr>
            <w:tcW w:w="0" w:type="auto"/>
            <w:hideMark/>
          </w:tcPr>
          <w:p w14:paraId="648AC1F3" w14:textId="77777777" w:rsidR="009D34A9" w:rsidRPr="006F2B47" w:rsidRDefault="009D34A9" w:rsidP="009D34A9">
            <w:pPr>
              <w:cnfStyle w:val="000000100000" w:firstRow="0" w:lastRow="0" w:firstColumn="0" w:lastColumn="0" w:oddVBand="0" w:evenVBand="0" w:oddHBand="1" w:evenHBand="0" w:firstRowFirstColumn="0" w:firstRowLastColumn="0" w:lastRowFirstColumn="0" w:lastRowLastColumn="0"/>
              <w:rPr>
                <w:szCs w:val="16"/>
              </w:rPr>
            </w:pPr>
            <w:r w:rsidRPr="006F2B47">
              <w:rPr>
                <w:szCs w:val="16"/>
              </w:rPr>
              <w:t>4 000€</w:t>
            </w:r>
          </w:p>
        </w:tc>
        <w:tc>
          <w:tcPr>
            <w:tcW w:w="0" w:type="auto"/>
            <w:hideMark/>
          </w:tcPr>
          <w:p w14:paraId="3A3F63BD" w14:textId="77777777" w:rsidR="009D34A9" w:rsidRPr="006F2B47" w:rsidRDefault="009D34A9" w:rsidP="009D34A9">
            <w:pPr>
              <w:cnfStyle w:val="000000100000" w:firstRow="0" w:lastRow="0" w:firstColumn="0" w:lastColumn="0" w:oddVBand="0" w:evenVBand="0" w:oddHBand="1" w:evenHBand="0" w:firstRowFirstColumn="0" w:firstRowLastColumn="0" w:lastRowFirstColumn="0" w:lastRowLastColumn="0"/>
              <w:rPr>
                <w:szCs w:val="16"/>
              </w:rPr>
            </w:pPr>
            <w:r w:rsidRPr="006F2B47">
              <w:rPr>
                <w:szCs w:val="16"/>
              </w:rPr>
              <w:t>80 000€</w:t>
            </w:r>
          </w:p>
        </w:tc>
      </w:tr>
      <w:tr w:rsidR="009D34A9" w:rsidRPr="009D34A9" w14:paraId="5BBCEB5F" w14:textId="77777777" w:rsidTr="009D34A9">
        <w:tc>
          <w:tcPr>
            <w:cnfStyle w:val="001000000000" w:firstRow="0" w:lastRow="0" w:firstColumn="1" w:lastColumn="0" w:oddVBand="0" w:evenVBand="0" w:oddHBand="0" w:evenHBand="0" w:firstRowFirstColumn="0" w:firstRowLastColumn="0" w:lastRowFirstColumn="0" w:lastRowLastColumn="0"/>
            <w:tcW w:w="0" w:type="auto"/>
            <w:hideMark/>
          </w:tcPr>
          <w:p w14:paraId="7B4D6D99" w14:textId="77777777" w:rsidR="009D34A9" w:rsidRPr="006F2B47" w:rsidRDefault="009D34A9" w:rsidP="009D34A9">
            <w:pPr>
              <w:rPr>
                <w:szCs w:val="16"/>
              </w:rPr>
            </w:pPr>
            <w:r w:rsidRPr="006F2B47">
              <w:rPr>
                <w:szCs w:val="16"/>
              </w:rPr>
              <w:t>GPS RTK + Base</w:t>
            </w:r>
          </w:p>
        </w:tc>
        <w:tc>
          <w:tcPr>
            <w:tcW w:w="0" w:type="auto"/>
            <w:hideMark/>
          </w:tcPr>
          <w:p w14:paraId="64728848" w14:textId="77777777" w:rsidR="009D34A9" w:rsidRPr="006F2B47" w:rsidRDefault="009D34A9" w:rsidP="009D34A9">
            <w:pPr>
              <w:cnfStyle w:val="000000000000" w:firstRow="0" w:lastRow="0" w:firstColumn="0" w:lastColumn="0" w:oddVBand="0" w:evenVBand="0" w:oddHBand="0" w:evenHBand="0" w:firstRowFirstColumn="0" w:firstRowLastColumn="0" w:lastRowFirstColumn="0" w:lastRowLastColumn="0"/>
              <w:rPr>
                <w:szCs w:val="16"/>
              </w:rPr>
            </w:pPr>
            <w:r w:rsidRPr="006F2B47">
              <w:rPr>
                <w:szCs w:val="16"/>
              </w:rPr>
              <w:t>2 000€</w:t>
            </w:r>
          </w:p>
        </w:tc>
        <w:tc>
          <w:tcPr>
            <w:tcW w:w="0" w:type="auto"/>
            <w:hideMark/>
          </w:tcPr>
          <w:p w14:paraId="18E31C2F" w14:textId="77777777" w:rsidR="009D34A9" w:rsidRPr="006F2B47" w:rsidRDefault="009D34A9" w:rsidP="009D34A9">
            <w:pPr>
              <w:cnfStyle w:val="000000000000" w:firstRow="0" w:lastRow="0" w:firstColumn="0" w:lastColumn="0" w:oddVBand="0" w:evenVBand="0" w:oddHBand="0" w:evenHBand="0" w:firstRowFirstColumn="0" w:firstRowLastColumn="0" w:lastRowFirstColumn="0" w:lastRowLastColumn="0"/>
              <w:rPr>
                <w:szCs w:val="16"/>
              </w:rPr>
            </w:pPr>
            <w:r w:rsidRPr="006F2B47">
              <w:rPr>
                <w:szCs w:val="16"/>
              </w:rPr>
              <w:t>40 000€ + 10 000€ (bases)</w:t>
            </w:r>
          </w:p>
        </w:tc>
      </w:tr>
      <w:tr w:rsidR="009D34A9" w:rsidRPr="009D34A9" w14:paraId="20F7C7DF" w14:textId="77777777" w:rsidTr="009D34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99E9378" w14:textId="77777777" w:rsidR="009D34A9" w:rsidRPr="006F2B47" w:rsidRDefault="009D34A9" w:rsidP="009D34A9">
            <w:pPr>
              <w:rPr>
                <w:szCs w:val="16"/>
              </w:rPr>
            </w:pPr>
            <w:proofErr w:type="spellStart"/>
            <w:r w:rsidRPr="006F2B47">
              <w:rPr>
                <w:szCs w:val="16"/>
              </w:rPr>
              <w:t>NavSight</w:t>
            </w:r>
            <w:proofErr w:type="spellEnd"/>
            <w:r w:rsidRPr="006F2B47">
              <w:rPr>
                <w:szCs w:val="16"/>
              </w:rPr>
              <w:t xml:space="preserve"> (Caméra mono)</w:t>
            </w:r>
          </w:p>
        </w:tc>
        <w:tc>
          <w:tcPr>
            <w:tcW w:w="0" w:type="auto"/>
            <w:hideMark/>
          </w:tcPr>
          <w:p w14:paraId="538C5B61" w14:textId="77777777" w:rsidR="009D34A9" w:rsidRPr="006F2B47" w:rsidRDefault="009D34A9" w:rsidP="009D34A9">
            <w:pPr>
              <w:cnfStyle w:val="000000100000" w:firstRow="0" w:lastRow="0" w:firstColumn="0" w:lastColumn="0" w:oddVBand="0" w:evenVBand="0" w:oddHBand="1" w:evenHBand="0" w:firstRowFirstColumn="0" w:firstRowLastColumn="0" w:lastRowFirstColumn="0" w:lastRowLastColumn="0"/>
              <w:rPr>
                <w:szCs w:val="16"/>
              </w:rPr>
            </w:pPr>
            <w:r w:rsidRPr="006F2B47">
              <w:rPr>
                <w:szCs w:val="16"/>
              </w:rPr>
              <w:t>200€</w:t>
            </w:r>
          </w:p>
        </w:tc>
        <w:tc>
          <w:tcPr>
            <w:tcW w:w="0" w:type="auto"/>
            <w:hideMark/>
          </w:tcPr>
          <w:p w14:paraId="4A9A6A96" w14:textId="77777777" w:rsidR="009D34A9" w:rsidRPr="006F2B47" w:rsidRDefault="009D34A9" w:rsidP="009D34A9">
            <w:pPr>
              <w:cnfStyle w:val="000000100000" w:firstRow="0" w:lastRow="0" w:firstColumn="0" w:lastColumn="0" w:oddVBand="0" w:evenVBand="0" w:oddHBand="1" w:evenHBand="0" w:firstRowFirstColumn="0" w:firstRowLastColumn="0" w:lastRowFirstColumn="0" w:lastRowLastColumn="0"/>
              <w:rPr>
                <w:szCs w:val="16"/>
              </w:rPr>
            </w:pPr>
            <w:r w:rsidRPr="006F2B47">
              <w:rPr>
                <w:szCs w:val="16"/>
              </w:rPr>
              <w:t>4 000€</w:t>
            </w:r>
          </w:p>
        </w:tc>
      </w:tr>
    </w:tbl>
    <w:p w14:paraId="5D843003" w14:textId="3AA9D239" w:rsidR="002D18BF" w:rsidRPr="003C7700" w:rsidRDefault="003C7700" w:rsidP="006F2B47">
      <w:pPr>
        <w:rPr>
          <w:i/>
          <w:sz w:val="10"/>
          <w:szCs w:val="10"/>
        </w:rPr>
      </w:pPr>
      <w:r w:rsidRPr="003C7700">
        <w:rPr>
          <w:i/>
          <w:iCs/>
          <w:sz w:val="10"/>
          <w:szCs w:val="10"/>
        </w:rPr>
        <w:t>Note :</w:t>
      </w:r>
      <w:r w:rsidR="009D34A9" w:rsidRPr="003C7700">
        <w:rPr>
          <w:i/>
          <w:iCs/>
          <w:sz w:val="10"/>
          <w:szCs w:val="10"/>
        </w:rPr>
        <w:t xml:space="preserve"> Prix des capteurs seuls, hors coûts d'intégration et infrastructure</w:t>
      </w:r>
    </w:p>
    <w:p w14:paraId="460BD596" w14:textId="61F59C4C" w:rsidR="005E2A22" w:rsidRPr="006F2B47" w:rsidRDefault="00303207" w:rsidP="006F2B47">
      <w:pPr>
        <w:pStyle w:val="Lgende"/>
        <w:rPr>
          <w:lang w:val="fr-FR"/>
        </w:rPr>
      </w:pPr>
      <w:r w:rsidRPr="00FD4F9E">
        <w:rPr>
          <w:lang w:val="fr-FR"/>
        </w:rPr>
        <w:t xml:space="preserve">Figure </w:t>
      </w:r>
      <w:r>
        <w:rPr>
          <w:lang w:val="fr-FR"/>
        </w:rPr>
        <w:t>5</w:t>
      </w:r>
      <w:r w:rsidRPr="00FD4F9E">
        <w:rPr>
          <w:lang w:val="fr-FR"/>
        </w:rPr>
        <w:t xml:space="preserve">. </w:t>
      </w:r>
      <w:r w:rsidR="002D18BF">
        <w:rPr>
          <w:lang w:val="fr-FR"/>
        </w:rPr>
        <w:t xml:space="preserve">Étude de coût </w:t>
      </w:r>
      <w:r w:rsidR="006F2B47">
        <w:rPr>
          <w:lang w:val="fr-FR"/>
        </w:rPr>
        <w:t>capteur de localisation</w:t>
      </w:r>
      <w:r w:rsidR="002D18BF">
        <w:rPr>
          <w:lang w:val="fr-FR"/>
        </w:rPr>
        <w:t xml:space="preserve"> </w:t>
      </w:r>
    </w:p>
    <w:p w14:paraId="58685EC9" w14:textId="42F85D60" w:rsidR="006A5E89" w:rsidRPr="00FD4F9E" w:rsidRDefault="006E46B5" w:rsidP="00E82EC1">
      <w:pPr>
        <w:pStyle w:val="Titre2"/>
      </w:pPr>
      <w:r w:rsidRPr="00FD4F9E">
        <w:t>Principe du SLAM</w:t>
      </w:r>
      <w:r w:rsidR="006A5E89" w:rsidRPr="00FD4F9E">
        <w:t xml:space="preserve"> visuel</w:t>
      </w:r>
      <w:r w:rsidR="00750F87" w:rsidRPr="00FD4F9E">
        <w:t xml:space="preserve"> monoculaire</w:t>
      </w:r>
    </w:p>
    <w:p w14:paraId="2D532503" w14:textId="0E5291C9" w:rsidR="00FA4315" w:rsidRPr="00FD4F9E" w:rsidRDefault="005D0031" w:rsidP="00C00EBA">
      <w:r w:rsidRPr="00FD4F9E">
        <w:t xml:space="preserve">Le SLAM </w:t>
      </w:r>
      <w:r w:rsidR="00554B19" w:rsidRPr="00FD4F9E">
        <w:t xml:space="preserve">construit une carte et se localise à </w:t>
      </w:r>
      <w:r w:rsidR="00CA7D45" w:rsidRPr="00FD4F9E">
        <w:t>l’intérieur de</w:t>
      </w:r>
      <w:r w:rsidR="00603A64" w:rsidRPr="00FD4F9E">
        <w:t xml:space="preserve"> celle-ci </w:t>
      </w:r>
      <w:r w:rsidR="00554B19" w:rsidRPr="00FD4F9E">
        <w:t xml:space="preserve">avec </w:t>
      </w:r>
      <w:r w:rsidR="00BE1A1D" w:rsidRPr="00FD4F9E">
        <w:t>une suite d</w:t>
      </w:r>
      <w:r w:rsidR="00860822" w:rsidRPr="00FD4F9E">
        <w:t>’</w:t>
      </w:r>
      <w:r w:rsidRPr="00FD4F9E">
        <w:t>étapes</w:t>
      </w:r>
      <w:r w:rsidR="00BE1A1D" w:rsidRPr="00FD4F9E">
        <w:t xml:space="preserve"> que l’on appelle « pipeline »</w:t>
      </w:r>
      <w:r w:rsidR="00D72224" w:rsidRPr="00FD4F9E">
        <w:t>.</w:t>
      </w:r>
      <w:r w:rsidR="00D5759D" w:rsidRPr="00FD4F9E">
        <w:t xml:space="preserve"> Nous utilisons un ORB-SLAM </w:t>
      </w:r>
      <w:sdt>
        <w:sdtPr>
          <w:id w:val="311459090"/>
          <w:citation/>
        </w:sdtPr>
        <w:sdtContent>
          <w:r w:rsidR="00D5759D" w:rsidRPr="00FD4F9E">
            <w:fldChar w:fldCharType="begin"/>
          </w:r>
          <w:r w:rsidR="00D5759D" w:rsidRPr="00FD4F9E">
            <w:instrText xml:space="preserve"> CITATION Mur15 \l 1036 </w:instrText>
          </w:r>
          <w:r w:rsidR="00D5759D" w:rsidRPr="00FD4F9E">
            <w:fldChar w:fldCharType="separate"/>
          </w:r>
          <w:r w:rsidR="00CC78C8" w:rsidRPr="00CC78C8">
            <w:rPr>
              <w:noProof/>
            </w:rPr>
            <w:t>[5]</w:t>
          </w:r>
          <w:r w:rsidR="00D5759D" w:rsidRPr="00FD4F9E">
            <w:fldChar w:fldCharType="end"/>
          </w:r>
        </w:sdtContent>
      </w:sdt>
      <w:r w:rsidR="00D5759D" w:rsidRPr="00FD4F9E">
        <w:t>, reconnu pour ses performances</w:t>
      </w:r>
      <w:r w:rsidR="00D9527F">
        <w:t xml:space="preserve"> </w:t>
      </w:r>
      <w:r w:rsidR="00D9527F" w:rsidRPr="003C7700">
        <w:rPr>
          <w:color w:val="000000" w:themeColor="text1"/>
        </w:rPr>
        <w:t>temps réel</w:t>
      </w:r>
      <w:r w:rsidR="00D5759D" w:rsidRPr="003C7700">
        <w:rPr>
          <w:color w:val="000000" w:themeColor="text1"/>
        </w:rPr>
        <w:t>.</w:t>
      </w:r>
      <w:r w:rsidR="00A659FF" w:rsidRPr="003C7700">
        <w:rPr>
          <w:color w:val="000000" w:themeColor="text1"/>
        </w:rPr>
        <w:t xml:space="preserve"> </w:t>
      </w:r>
      <w:r w:rsidR="00D9527F" w:rsidRPr="00FD4F9E">
        <w:t>Le pipeline</w:t>
      </w:r>
      <w:r w:rsidR="00A659FF" w:rsidRPr="00FD4F9E">
        <w:t xml:space="preserve"> se décompose de la manière suivante :</w:t>
      </w:r>
    </w:p>
    <w:p w14:paraId="370EDAF2" w14:textId="0AD3C422" w:rsidR="00A659FF" w:rsidRPr="00FD4F9E" w:rsidRDefault="00A659FF" w:rsidP="00310344">
      <w:pPr>
        <w:pStyle w:val="Paragraphedeliste"/>
        <w:numPr>
          <w:ilvl w:val="0"/>
          <w:numId w:val="2"/>
        </w:numPr>
      </w:pPr>
      <w:r w:rsidRPr="00FD4F9E">
        <w:t>Acquisition de l’image par le drone</w:t>
      </w:r>
    </w:p>
    <w:p w14:paraId="14168D52" w14:textId="49EFBC09" w:rsidR="002C125A" w:rsidRPr="00FD4F9E" w:rsidRDefault="002C125A" w:rsidP="00310344">
      <w:pPr>
        <w:pStyle w:val="Paragraphedeliste"/>
        <w:numPr>
          <w:ilvl w:val="0"/>
          <w:numId w:val="2"/>
        </w:numPr>
      </w:pPr>
      <w:proofErr w:type="spellStart"/>
      <w:r w:rsidRPr="00FD4F9E">
        <w:t>Feature</w:t>
      </w:r>
      <w:proofErr w:type="spellEnd"/>
      <w:r w:rsidRPr="00FD4F9E">
        <w:t xml:space="preserve"> extraction</w:t>
      </w:r>
      <w:r w:rsidR="00364E35">
        <w:t xml:space="preserve"> (</w:t>
      </w:r>
      <w:proofErr w:type="spellStart"/>
      <w:r w:rsidR="00364E35">
        <w:t>landmarks</w:t>
      </w:r>
      <w:proofErr w:type="spellEnd"/>
      <w:r w:rsidR="00364E35">
        <w:t>)</w:t>
      </w:r>
    </w:p>
    <w:p w14:paraId="5534850A" w14:textId="6C6A41DA" w:rsidR="005D0031" w:rsidRPr="005D1A71" w:rsidRDefault="005D0031" w:rsidP="00310344">
      <w:pPr>
        <w:pStyle w:val="Paragraphedeliste"/>
        <w:numPr>
          <w:ilvl w:val="0"/>
          <w:numId w:val="2"/>
        </w:numPr>
        <w:rPr>
          <w:lang w:val="en-US"/>
        </w:rPr>
      </w:pPr>
      <w:r w:rsidRPr="005D1A71">
        <w:rPr>
          <w:lang w:val="en-US"/>
        </w:rPr>
        <w:t>Tracking</w:t>
      </w:r>
      <w:r w:rsidR="00002BC4" w:rsidRPr="005D1A71">
        <w:rPr>
          <w:lang w:val="en-US"/>
        </w:rPr>
        <w:t xml:space="preserve"> (</w:t>
      </w:r>
      <w:r w:rsidR="00A27868" w:rsidRPr="005D1A71">
        <w:rPr>
          <w:lang w:val="en-US"/>
        </w:rPr>
        <w:t>Perspective-n-Point, Bundle adjustment</w:t>
      </w:r>
      <w:r w:rsidR="00002BC4" w:rsidRPr="005D1A71">
        <w:rPr>
          <w:lang w:val="en-US"/>
        </w:rPr>
        <w:t>)</w:t>
      </w:r>
    </w:p>
    <w:p w14:paraId="7A60820A" w14:textId="76D48650" w:rsidR="009236C1" w:rsidRPr="00FD4F9E" w:rsidRDefault="009236C1" w:rsidP="00310344">
      <w:pPr>
        <w:pStyle w:val="Paragraphedeliste"/>
        <w:numPr>
          <w:ilvl w:val="0"/>
          <w:numId w:val="2"/>
        </w:numPr>
      </w:pPr>
      <w:r w:rsidRPr="00FD4F9E">
        <w:t>Local mapping</w:t>
      </w:r>
    </w:p>
    <w:p w14:paraId="3B329E71" w14:textId="43D702CB" w:rsidR="009417C4" w:rsidRPr="00FD4F9E" w:rsidRDefault="009236C1" w:rsidP="00310344">
      <w:pPr>
        <w:pStyle w:val="Paragraphedeliste"/>
        <w:numPr>
          <w:ilvl w:val="0"/>
          <w:numId w:val="2"/>
        </w:numPr>
      </w:pPr>
      <w:r w:rsidRPr="00FD4F9E">
        <w:t xml:space="preserve">Loop </w:t>
      </w:r>
      <w:proofErr w:type="spellStart"/>
      <w:r w:rsidRPr="00FD4F9E">
        <w:t>closure</w:t>
      </w:r>
      <w:proofErr w:type="spellEnd"/>
    </w:p>
    <w:p w14:paraId="52E6EF46" w14:textId="71A8148C" w:rsidR="009F6386" w:rsidRPr="00FD4F9E" w:rsidRDefault="00A77A83" w:rsidP="009F6386">
      <w:pPr>
        <w:pStyle w:val="Titre3"/>
      </w:pPr>
      <w:proofErr w:type="spellStart"/>
      <w:r w:rsidRPr="00FD4F9E">
        <w:t>Feature</w:t>
      </w:r>
      <w:proofErr w:type="spellEnd"/>
      <w:r w:rsidRPr="00FD4F9E">
        <w:t xml:space="preserve"> extraction</w:t>
      </w:r>
    </w:p>
    <w:p w14:paraId="27CB8BE8" w14:textId="16F054E7" w:rsidR="00A77A83" w:rsidRPr="00FD4F9E" w:rsidRDefault="00A77A83" w:rsidP="00A77A83">
      <w:r w:rsidRPr="00FD4F9E">
        <w:t>L’extraction des caractéristiques</w:t>
      </w:r>
      <w:r w:rsidR="006F1FE8" w:rsidRPr="00FD4F9E">
        <w:t xml:space="preserve"> </w:t>
      </w:r>
      <w:r w:rsidRPr="00FD4F9E">
        <w:t xml:space="preserve">est la première étape du pipeline SLAM monoculaire. Elle consiste à identifier des points clés dans l’image capturée par la caméra monoculaire. Ces points, appelés « </w:t>
      </w:r>
      <w:proofErr w:type="spellStart"/>
      <w:r w:rsidRPr="00FD4F9E">
        <w:t>features</w:t>
      </w:r>
      <w:proofErr w:type="spellEnd"/>
      <w:r w:rsidRPr="00FD4F9E">
        <w:t xml:space="preserve"> », doivent être suffisamment distinctifs pour être facilement reconnus d’une image à l’autre</w:t>
      </w:r>
      <w:r w:rsidR="00A878C9" w:rsidRPr="00B147F2">
        <w:rPr>
          <w:color w:val="000000" w:themeColor="text1"/>
        </w:rPr>
        <w:t xml:space="preserve"> (corner</w:t>
      </w:r>
      <w:r w:rsidR="00CE46E0" w:rsidRPr="00B147F2">
        <w:rPr>
          <w:color w:val="000000" w:themeColor="text1"/>
        </w:rPr>
        <w:t xml:space="preserve">) </w:t>
      </w:r>
      <w:r w:rsidRPr="00FD4F9E">
        <w:t>Cette étape est cruciale pour garantir une bonne précision dans les étapes suivantes.</w:t>
      </w:r>
    </w:p>
    <w:p w14:paraId="4EA2160E" w14:textId="79D4BCB7" w:rsidR="00183E08" w:rsidRPr="00FD4F9E" w:rsidRDefault="00183E08" w:rsidP="00163CBB">
      <w:pPr>
        <w:jc w:val="center"/>
      </w:pPr>
      <w:r w:rsidRPr="00FD4F9E">
        <w:rPr>
          <w:noProof/>
        </w:rPr>
        <w:drawing>
          <wp:inline distT="0" distB="0" distL="0" distR="0" wp14:anchorId="7158A44D" wp14:editId="0DFF642C">
            <wp:extent cx="2671419" cy="1099996"/>
            <wp:effectExtent l="0" t="0" r="0" b="5080"/>
            <wp:docPr id="681947539" name="Image 1" descr="Une image contenant plein air, route, bâtiment, vo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947539" name="Image 1" descr="Une image contenant plein air, route, bâtiment, voie"/>
                    <pic:cNvPicPr/>
                  </pic:nvPicPr>
                  <pic:blipFill rotWithShape="1">
                    <a:blip r:embed="rId14" cstate="print">
                      <a:extLst>
                        <a:ext uri="{28A0092B-C50C-407E-A947-70E740481C1C}">
                          <a14:useLocalDpi xmlns:a14="http://schemas.microsoft.com/office/drawing/2010/main" val="0"/>
                        </a:ext>
                      </a:extLst>
                    </a:blip>
                    <a:srcRect l="8733" t="-1" r="14720" b="44122"/>
                    <a:stretch/>
                  </pic:blipFill>
                  <pic:spPr bwMode="auto">
                    <a:xfrm>
                      <a:off x="0" y="0"/>
                      <a:ext cx="2729647" cy="1123972"/>
                    </a:xfrm>
                    <a:prstGeom prst="rect">
                      <a:avLst/>
                    </a:prstGeom>
                    <a:ln>
                      <a:noFill/>
                    </a:ln>
                    <a:extLst>
                      <a:ext uri="{53640926-AAD7-44D8-BBD7-CCE9431645EC}">
                        <a14:shadowObscured xmlns:a14="http://schemas.microsoft.com/office/drawing/2010/main"/>
                      </a:ext>
                    </a:extLst>
                  </pic:spPr>
                </pic:pic>
              </a:graphicData>
            </a:graphic>
          </wp:inline>
        </w:drawing>
      </w:r>
    </w:p>
    <w:p w14:paraId="4354F706" w14:textId="25BC8BD4" w:rsidR="00A77A83" w:rsidRPr="00FD4F9E" w:rsidRDefault="00A77A83" w:rsidP="00A77A83">
      <w:r w:rsidRPr="00FD4F9E">
        <w:t>Des algorithmes tels que SIFT (</w:t>
      </w:r>
      <w:proofErr w:type="spellStart"/>
      <w:r w:rsidRPr="00FD4F9E">
        <w:t>Scale</w:t>
      </w:r>
      <w:proofErr w:type="spellEnd"/>
      <w:r w:rsidRPr="00FD4F9E">
        <w:t xml:space="preserve">-Invariant </w:t>
      </w:r>
      <w:proofErr w:type="spellStart"/>
      <w:r w:rsidRPr="00FD4F9E">
        <w:t>Feature</w:t>
      </w:r>
      <w:proofErr w:type="spellEnd"/>
      <w:r w:rsidRPr="00FD4F9E">
        <w:t xml:space="preserve"> </w:t>
      </w:r>
      <w:proofErr w:type="spellStart"/>
      <w:r w:rsidRPr="00FD4F9E">
        <w:t>Transform</w:t>
      </w:r>
      <w:proofErr w:type="spellEnd"/>
      <w:r w:rsidRPr="00FD4F9E">
        <w:t>) ou ORB</w:t>
      </w:r>
      <w:r w:rsidR="00CA060D" w:rsidRPr="00FD4F9E">
        <w:t xml:space="preserve"> </w:t>
      </w:r>
      <w:sdt>
        <w:sdtPr>
          <w:id w:val="-1729303464"/>
          <w:citation/>
        </w:sdtPr>
        <w:sdtContent>
          <w:r w:rsidR="00E70F1C" w:rsidRPr="00FD4F9E">
            <w:fldChar w:fldCharType="begin"/>
          </w:r>
          <w:r w:rsidR="00E70F1C" w:rsidRPr="00FD4F9E">
            <w:instrText xml:space="preserve"> CITATION Rub11 \l 1036 </w:instrText>
          </w:r>
          <w:r w:rsidR="00E70F1C" w:rsidRPr="00FD4F9E">
            <w:fldChar w:fldCharType="separate"/>
          </w:r>
          <w:r w:rsidR="00CC78C8" w:rsidRPr="00CC78C8">
            <w:rPr>
              <w:noProof/>
            </w:rPr>
            <w:t>[6]</w:t>
          </w:r>
          <w:r w:rsidR="00E70F1C" w:rsidRPr="00FD4F9E">
            <w:fldChar w:fldCharType="end"/>
          </w:r>
        </w:sdtContent>
      </w:sdt>
      <w:r w:rsidRPr="00FD4F9E">
        <w:t xml:space="preserve"> (</w:t>
      </w:r>
      <w:proofErr w:type="spellStart"/>
      <w:r w:rsidRPr="00FD4F9E">
        <w:t>Oriented</w:t>
      </w:r>
      <w:proofErr w:type="spellEnd"/>
      <w:r w:rsidRPr="00FD4F9E">
        <w:t xml:space="preserve"> FAST and </w:t>
      </w:r>
      <w:proofErr w:type="spellStart"/>
      <w:r w:rsidRPr="00FD4F9E">
        <w:t>Rotated</w:t>
      </w:r>
      <w:proofErr w:type="spellEnd"/>
      <w:r w:rsidRPr="00FD4F9E">
        <w:t xml:space="preserve"> BRIEF) sont souvent utilisés. Les </w:t>
      </w:r>
      <w:proofErr w:type="spellStart"/>
      <w:r w:rsidRPr="00FD4F9E">
        <w:t>features</w:t>
      </w:r>
      <w:proofErr w:type="spellEnd"/>
      <w:r w:rsidRPr="00FD4F9E">
        <w:t xml:space="preserve"> extraites doivent être robustes face aux changements d’éclairage, d’angle de vue ou d’échelle.</w:t>
      </w:r>
      <w:r w:rsidR="00392C4A" w:rsidRPr="00FD4F9E">
        <w:t xml:space="preserve"> </w:t>
      </w:r>
      <w:r w:rsidR="0077032E" w:rsidRPr="00FD4F9E">
        <w:t xml:space="preserve"> </w:t>
      </w:r>
      <w:r w:rsidR="00392C4A" w:rsidRPr="00FD4F9E">
        <w:t xml:space="preserve">Cela permet de nous assurer </w:t>
      </w:r>
      <w:r w:rsidR="003F3B2C" w:rsidRPr="00FD4F9E">
        <w:t xml:space="preserve">par exemple </w:t>
      </w:r>
      <w:r w:rsidR="00392C4A" w:rsidRPr="00FD4F9E">
        <w:t xml:space="preserve">qu’une </w:t>
      </w:r>
      <w:proofErr w:type="spellStart"/>
      <w:r w:rsidR="00392C4A" w:rsidRPr="00FD4F9E">
        <w:t>feature</w:t>
      </w:r>
      <w:proofErr w:type="spellEnd"/>
      <w:r w:rsidR="00392C4A" w:rsidRPr="00FD4F9E">
        <w:t xml:space="preserve"> observée par un </w:t>
      </w:r>
      <w:r w:rsidR="003D6CD5" w:rsidRPr="00FD4F9E">
        <w:t>drone</w:t>
      </w:r>
      <w:r w:rsidR="00392C4A" w:rsidRPr="00FD4F9E">
        <w:t xml:space="preserve"> </w:t>
      </w:r>
      <w:r w:rsidR="00ED62C1" w:rsidRPr="00FD4F9E">
        <w:t xml:space="preserve">en milieu de journée (forte </w:t>
      </w:r>
      <w:r w:rsidR="00392C4A" w:rsidRPr="00FD4F9E">
        <w:t>luminosité</w:t>
      </w:r>
      <w:r w:rsidR="00ED62C1" w:rsidRPr="00FD4F9E">
        <w:t>)</w:t>
      </w:r>
      <w:r w:rsidR="00392C4A" w:rsidRPr="00FD4F9E">
        <w:t xml:space="preserve"> sera reconnue par un autre </w:t>
      </w:r>
      <w:r w:rsidR="001E5650" w:rsidRPr="00FD4F9E">
        <w:t>drone</w:t>
      </w:r>
      <w:r w:rsidR="00392C4A" w:rsidRPr="00FD4F9E">
        <w:t xml:space="preserve"> </w:t>
      </w:r>
      <w:r w:rsidR="00ED62C1" w:rsidRPr="00FD4F9E">
        <w:t>en fin de journée (faible luminosité)</w:t>
      </w:r>
      <w:r w:rsidR="00F32B08" w:rsidRPr="00FD4F9E">
        <w:t>.</w:t>
      </w:r>
    </w:p>
    <w:p w14:paraId="40E01DE2" w14:textId="004D0036" w:rsidR="00A77A83" w:rsidRPr="00FD4F9E" w:rsidRDefault="00177DD8" w:rsidP="00177DD8">
      <w:pPr>
        <w:pStyle w:val="Titre3"/>
      </w:pPr>
      <w:proofErr w:type="spellStart"/>
      <w:r w:rsidRPr="00FD4F9E">
        <w:t>Tracking</w:t>
      </w:r>
      <w:proofErr w:type="spellEnd"/>
    </w:p>
    <w:p w14:paraId="1857C6A7" w14:textId="7056CC3A" w:rsidR="00D81140" w:rsidRPr="00FD4F9E" w:rsidRDefault="00D45584" w:rsidP="00D45584">
      <w:r w:rsidRPr="00FD4F9E">
        <w:t xml:space="preserve">Le </w:t>
      </w:r>
      <w:proofErr w:type="spellStart"/>
      <w:r w:rsidRPr="00FD4F9E">
        <w:t>tracking</w:t>
      </w:r>
      <w:proofErr w:type="spellEnd"/>
      <w:r w:rsidRPr="00FD4F9E">
        <w:t xml:space="preserve"> est une opération qui s’effectue entre deux images pour estimer le déplacement </w:t>
      </w:r>
      <w:r w:rsidR="00D81140" w:rsidRPr="00FD4F9E">
        <w:t>de la caméra entre ces dernières</w:t>
      </w:r>
      <w:r w:rsidRPr="00FD4F9E">
        <w:t xml:space="preserve">. Tout d’abord, on identifie les </w:t>
      </w:r>
      <w:proofErr w:type="spellStart"/>
      <w:r w:rsidRPr="00FD4F9E">
        <w:t>features</w:t>
      </w:r>
      <w:proofErr w:type="spellEnd"/>
      <w:r w:rsidRPr="00FD4F9E">
        <w:t xml:space="preserve"> communes aux deu</w:t>
      </w:r>
      <w:r w:rsidR="00D81140" w:rsidRPr="00FD4F9E">
        <w:t>x</w:t>
      </w:r>
      <w:r w:rsidRPr="00FD4F9E">
        <w:t xml:space="preserve"> images</w:t>
      </w:r>
      <w:r w:rsidR="00D81140" w:rsidRPr="00FD4F9E">
        <w:t>.</w:t>
      </w:r>
    </w:p>
    <w:p w14:paraId="25855940" w14:textId="78E421F5" w:rsidR="00D81140" w:rsidRPr="00FD4F9E" w:rsidRDefault="004100AC" w:rsidP="00163CBB">
      <w:pPr>
        <w:jc w:val="center"/>
      </w:pPr>
      <w:r w:rsidRPr="00FD4F9E">
        <w:rPr>
          <w:noProof/>
        </w:rPr>
        <w:lastRenderedPageBreak/>
        <w:drawing>
          <wp:inline distT="0" distB="0" distL="0" distR="0" wp14:anchorId="62F7A871" wp14:editId="75711354">
            <wp:extent cx="2663868" cy="787651"/>
            <wp:effectExtent l="0" t="0" r="3175" b="0"/>
            <wp:docPr id="733724658" name="Image 2" descr="Une image contenant texte, capture d’écra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3724658" name="Image 2" descr="Une image contenant texte, capture d’écran&#10;&#10;Le contenu généré par l’IA peut être incorrect."/>
                    <pic:cNvPicPr/>
                  </pic:nvPicPr>
                  <pic:blipFill rotWithShape="1">
                    <a:blip r:embed="rId15" cstate="print">
                      <a:extLst>
                        <a:ext uri="{28A0092B-C50C-407E-A947-70E740481C1C}">
                          <a14:useLocalDpi xmlns:a14="http://schemas.microsoft.com/office/drawing/2010/main" val="0"/>
                        </a:ext>
                      </a:extLst>
                    </a:blip>
                    <a:srcRect l="5456" r="5735" b="16427"/>
                    <a:stretch/>
                  </pic:blipFill>
                  <pic:spPr bwMode="auto">
                    <a:xfrm>
                      <a:off x="0" y="0"/>
                      <a:ext cx="2693349" cy="796368"/>
                    </a:xfrm>
                    <a:prstGeom prst="rect">
                      <a:avLst/>
                    </a:prstGeom>
                    <a:ln>
                      <a:noFill/>
                    </a:ln>
                    <a:extLst>
                      <a:ext uri="{53640926-AAD7-44D8-BBD7-CCE9431645EC}">
                        <a14:shadowObscured xmlns:a14="http://schemas.microsoft.com/office/drawing/2010/main"/>
                      </a:ext>
                    </a:extLst>
                  </pic:spPr>
                </pic:pic>
              </a:graphicData>
            </a:graphic>
          </wp:inline>
        </w:drawing>
      </w:r>
    </w:p>
    <w:p w14:paraId="4C5212E3" w14:textId="2D4D590C" w:rsidR="00D57A0F" w:rsidRPr="00FD4F9E" w:rsidRDefault="000D0665" w:rsidP="000D0665">
      <w:r w:rsidRPr="00FD4F9E">
        <w:t xml:space="preserve">Le </w:t>
      </w:r>
      <w:proofErr w:type="spellStart"/>
      <w:r w:rsidRPr="00FD4F9E">
        <w:t>tracking</w:t>
      </w:r>
      <w:proofErr w:type="spellEnd"/>
      <w:r w:rsidRPr="00FD4F9E">
        <w:t xml:space="preserve"> suit l’évolution des points clés identifiés dans plusieurs images successives. L’algorithme Perspective-n-Point (</w:t>
      </w:r>
      <w:proofErr w:type="spellStart"/>
      <w:r w:rsidRPr="00FD4F9E">
        <w:t>PnP</w:t>
      </w:r>
      <w:proofErr w:type="spellEnd"/>
      <w:r w:rsidRPr="00FD4F9E">
        <w:t xml:space="preserve">) permet d’estimer la position et l’orientation de la caméra en utilisant les coordonnées des </w:t>
      </w:r>
      <w:proofErr w:type="spellStart"/>
      <w:r w:rsidRPr="00FD4F9E">
        <w:t>features</w:t>
      </w:r>
      <w:proofErr w:type="spellEnd"/>
      <w:r w:rsidRPr="00FD4F9E">
        <w:t xml:space="preserve"> dans le référentiel global.</w:t>
      </w:r>
    </w:p>
    <w:p w14:paraId="23442A71" w14:textId="6A9BC267" w:rsidR="000D0665" w:rsidRPr="00FD4F9E" w:rsidRDefault="000D0665" w:rsidP="000D0665">
      <w:r w:rsidRPr="00FD4F9E">
        <w:t xml:space="preserve">Pour affiner cette estimation, le Bundle </w:t>
      </w:r>
      <w:proofErr w:type="spellStart"/>
      <w:r w:rsidRPr="00FD4F9E">
        <w:t>Adjustment</w:t>
      </w:r>
      <w:proofErr w:type="spellEnd"/>
      <w:r w:rsidRPr="00FD4F9E">
        <w:t xml:space="preserve"> est utilisé. Ce</w:t>
      </w:r>
      <w:r w:rsidR="00D53C47" w:rsidRPr="00FD4F9E">
        <w:t xml:space="preserve">t algorithme d’optimisation </w:t>
      </w:r>
      <w:r w:rsidRPr="00FD4F9E">
        <w:t>ajuste simultanément les poses de la caméra et les positions des points clés afin de minimiser les erreurs de reprojection. Cela permet de stabiliser la trajectoire estimée du drone et de renforcer la précision du SLAM monoculaire.</w:t>
      </w:r>
    </w:p>
    <w:p w14:paraId="2443ABDA" w14:textId="5A956F81" w:rsidR="00DE662E" w:rsidRPr="00FD4F9E" w:rsidRDefault="00DE662E" w:rsidP="00163CBB">
      <w:pPr>
        <w:jc w:val="center"/>
      </w:pPr>
      <w:r w:rsidRPr="00FD4F9E">
        <w:rPr>
          <w:noProof/>
        </w:rPr>
        <w:drawing>
          <wp:inline distT="0" distB="0" distL="0" distR="0" wp14:anchorId="31E39004" wp14:editId="7E4E7683">
            <wp:extent cx="1660967" cy="971081"/>
            <wp:effectExtent l="0" t="0" r="0" b="635"/>
            <wp:docPr id="2003436985" name="Image 3" descr="Pose estimation in filter based and key-frame approaches. Left: Filter based approach adjusts both the camera pose and 3D coordinates of the landmarks by EKF update; Right: key-frame based approach keeps the 3D coordinates as constants and estimate the current camera pose only. After that, key-frame based approach keeps the camera poses as constants and triangulates new 3D points from time to ti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ose estimation in filter based and key-frame approaches. Left: Filter based approach adjusts both the camera pose and 3D coordinates of the landmarks by EKF update; Right: key-frame based approach keeps the 3D coordinates as constants and estimate the current camera pose only. After that, key-frame based approach keeps the camera poses as constants and triangulates new 3D points from time to tim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676040" cy="979893"/>
                    </a:xfrm>
                    <a:prstGeom prst="rect">
                      <a:avLst/>
                    </a:prstGeom>
                    <a:noFill/>
                    <a:ln>
                      <a:noFill/>
                    </a:ln>
                  </pic:spPr>
                </pic:pic>
              </a:graphicData>
            </a:graphic>
          </wp:inline>
        </w:drawing>
      </w:r>
    </w:p>
    <w:p w14:paraId="7094890E" w14:textId="4949C582" w:rsidR="00005816" w:rsidRPr="00FD4F9E" w:rsidRDefault="00DE662E" w:rsidP="00052DCB">
      <w:pPr>
        <w:pStyle w:val="Lgende"/>
        <w:rPr>
          <w:lang w:val="fr-FR"/>
        </w:rPr>
      </w:pPr>
      <w:r w:rsidRPr="00FD4F9E">
        <w:rPr>
          <w:lang w:val="fr-FR"/>
        </w:rPr>
        <w:t xml:space="preserve">Figure </w:t>
      </w:r>
      <w:r w:rsidRPr="00FD4F9E">
        <w:rPr>
          <w:lang w:val="fr-FR"/>
        </w:rPr>
        <w:fldChar w:fldCharType="begin"/>
      </w:r>
      <w:r w:rsidRPr="00FD4F9E">
        <w:rPr>
          <w:lang w:val="fr-FR"/>
        </w:rPr>
        <w:instrText>SEQ Figure \* ARABIC</w:instrText>
      </w:r>
      <w:r w:rsidRPr="00FD4F9E">
        <w:rPr>
          <w:lang w:val="fr-FR"/>
        </w:rPr>
        <w:fldChar w:fldCharType="separate"/>
      </w:r>
      <w:r w:rsidR="0096699A">
        <w:rPr>
          <w:noProof/>
          <w:lang w:val="fr-FR"/>
        </w:rPr>
        <w:t>4</w:t>
      </w:r>
      <w:r w:rsidRPr="00FD4F9E">
        <w:rPr>
          <w:lang w:val="fr-FR"/>
        </w:rPr>
        <w:fldChar w:fldCharType="end"/>
      </w:r>
      <w:r w:rsidRPr="00FD4F9E">
        <w:rPr>
          <w:lang w:val="fr-FR"/>
        </w:rPr>
        <w:t>. Ex</w:t>
      </w:r>
      <w:r w:rsidR="00F07767" w:rsidRPr="00FD4F9E">
        <w:rPr>
          <w:lang w:val="fr-FR"/>
        </w:rPr>
        <w:t>e</w:t>
      </w:r>
      <w:r w:rsidRPr="00FD4F9E">
        <w:rPr>
          <w:lang w:val="fr-FR"/>
        </w:rPr>
        <w:t xml:space="preserve">mple </w:t>
      </w:r>
      <w:r w:rsidR="00F07767" w:rsidRPr="00FD4F9E">
        <w:rPr>
          <w:lang w:val="fr-FR"/>
        </w:rPr>
        <w:t xml:space="preserve">de </w:t>
      </w:r>
      <w:r w:rsidRPr="00FD4F9E">
        <w:rPr>
          <w:lang w:val="fr-FR"/>
        </w:rPr>
        <w:t xml:space="preserve">bundle </w:t>
      </w:r>
      <w:proofErr w:type="spellStart"/>
      <w:r w:rsidR="00F07767" w:rsidRPr="00FD4F9E">
        <w:rPr>
          <w:lang w:val="fr-FR"/>
        </w:rPr>
        <w:t>adjustment</w:t>
      </w:r>
      <w:proofErr w:type="spellEnd"/>
      <w:r w:rsidR="00F07767" w:rsidRPr="00FD4F9E">
        <w:rPr>
          <w:lang w:val="fr-FR"/>
        </w:rPr>
        <w:t xml:space="preserve">, </w:t>
      </w:r>
      <w:r w:rsidR="006F3FBC" w:rsidRPr="00FD4F9E">
        <w:rPr>
          <w:lang w:val="fr-FR"/>
        </w:rPr>
        <w:t xml:space="preserve">dans la seconde </w:t>
      </w:r>
      <w:r w:rsidR="00FC2BBC" w:rsidRPr="00FD4F9E">
        <w:rPr>
          <w:lang w:val="fr-FR"/>
        </w:rPr>
        <w:t>image</w:t>
      </w:r>
      <w:r w:rsidR="006F3FBC" w:rsidRPr="00FD4F9E">
        <w:rPr>
          <w:lang w:val="fr-FR"/>
        </w:rPr>
        <w:t xml:space="preserve">, la projection du point dans l’espace est </w:t>
      </w:r>
      <w:r w:rsidR="00184B70" w:rsidRPr="00FD4F9E">
        <w:rPr>
          <w:lang w:val="fr-FR"/>
        </w:rPr>
        <w:t xml:space="preserve">utilisée pour optimiser l’estimation du déplacement entre les deux </w:t>
      </w:r>
      <w:r w:rsidR="00D258BC" w:rsidRPr="00FD4F9E">
        <w:rPr>
          <w:lang w:val="fr-FR"/>
        </w:rPr>
        <w:t>images</w:t>
      </w:r>
      <w:r w:rsidR="00184B70" w:rsidRPr="00FD4F9E">
        <w:rPr>
          <w:lang w:val="fr-FR"/>
        </w:rPr>
        <w:t>.</w:t>
      </w:r>
    </w:p>
    <w:p w14:paraId="1D51E81A" w14:textId="10704AD9" w:rsidR="00177DD8" w:rsidRPr="00FD4F9E" w:rsidRDefault="00603662" w:rsidP="000D0665">
      <w:pPr>
        <w:pStyle w:val="Titre3"/>
      </w:pPr>
      <w:r w:rsidRPr="00FD4F9E">
        <w:t>Local mapping</w:t>
      </w:r>
    </w:p>
    <w:p w14:paraId="2F85953C" w14:textId="77777777" w:rsidR="00ED4263" w:rsidRPr="00FD4F9E" w:rsidRDefault="00ED4263" w:rsidP="00ED4263">
      <w:r w:rsidRPr="00FD4F9E">
        <w:t xml:space="preserve">Cette étape vise à construire une carte locale en trois dimensions autour de la position actuelle du drone. Les </w:t>
      </w:r>
      <w:proofErr w:type="spellStart"/>
      <w:r w:rsidRPr="00FD4F9E">
        <w:t>features</w:t>
      </w:r>
      <w:proofErr w:type="spellEnd"/>
      <w:r w:rsidRPr="00FD4F9E">
        <w:t xml:space="preserve"> suivies dans les images précédentes sont utilisées pour créer une représentation locale de l’environnement. Cette carte est souvent mise à jour en temps réel, permettant au drone de s’adapter aux nouvelles informations capturées par la caméra. La cartographie locale est essentielle pour détecter les changements de l’environnement et éviter les obstacles.</w:t>
      </w:r>
    </w:p>
    <w:p w14:paraId="370C4A14" w14:textId="0927B3A7" w:rsidR="00603662" w:rsidRPr="00FD4F9E" w:rsidRDefault="00ED4263" w:rsidP="00ED4263">
      <w:pPr>
        <w:pStyle w:val="Titre3"/>
      </w:pPr>
      <w:r w:rsidRPr="00FD4F9E">
        <w:t xml:space="preserve">Loop </w:t>
      </w:r>
      <w:proofErr w:type="spellStart"/>
      <w:r w:rsidRPr="00FD4F9E">
        <w:t>closure</w:t>
      </w:r>
      <w:proofErr w:type="spellEnd"/>
    </w:p>
    <w:p w14:paraId="6378E944" w14:textId="77777777" w:rsidR="00010855" w:rsidRPr="00FD4F9E" w:rsidRDefault="00010855" w:rsidP="00010855">
      <w:r w:rsidRPr="00FD4F9E">
        <w:t xml:space="preserve">La fermeture de boucle est une étape cruciale pour corriger les dérives accumulées dans les estimations de position. Lorsqu’un drone reconnaît une zone précédemment visitée (grâce à la détection de </w:t>
      </w:r>
      <w:proofErr w:type="spellStart"/>
      <w:r w:rsidRPr="00FD4F9E">
        <w:t>features</w:t>
      </w:r>
      <w:proofErr w:type="spellEnd"/>
      <w:r w:rsidRPr="00FD4F9E">
        <w:t xml:space="preserve"> déjà cartographiées), il peut recalibrer sa position en comparant les poses actuelles et passées. Cette étape permet de minimiser les erreurs accumulées au fil du temps et d’améliorer la précision globale de la carte. </w:t>
      </w:r>
    </w:p>
    <w:p w14:paraId="3E825BDF" w14:textId="1E143C66" w:rsidR="00A77A83" w:rsidRPr="00FD4F9E" w:rsidRDefault="00010855" w:rsidP="00A77A83">
      <w:r w:rsidRPr="00FD4F9E">
        <w:t>Elle est particulièrement importante dans les environnements complexes ou les trajectoires en boucle.</w:t>
      </w:r>
    </w:p>
    <w:p w14:paraId="58D137A8" w14:textId="7342CE9F" w:rsidR="005204AC" w:rsidRDefault="00406101" w:rsidP="00163CBB">
      <w:pPr>
        <w:jc w:val="center"/>
      </w:pPr>
      <w:r>
        <w:rPr>
          <w:noProof/>
        </w:rPr>
        <w:drawing>
          <wp:anchor distT="0" distB="0" distL="114300" distR="114300" simplePos="0" relativeHeight="251658240" behindDoc="0" locked="0" layoutInCell="1" allowOverlap="1" wp14:anchorId="64FD8CF7" wp14:editId="1C5D718A">
            <wp:simplePos x="0" y="0"/>
            <wp:positionH relativeFrom="column">
              <wp:posOffset>2132293</wp:posOffset>
            </wp:positionH>
            <wp:positionV relativeFrom="paragraph">
              <wp:posOffset>1114276</wp:posOffset>
            </wp:positionV>
            <wp:extent cx="525556" cy="196262"/>
            <wp:effectExtent l="0" t="0" r="0" b="0"/>
            <wp:wrapNone/>
            <wp:docPr id="473809813" name="Image 2" descr="Une image contenant blanc, concep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809813" name="Image 2" descr="Une image contenant blanc, conception&#10;&#10;Description générée automatiquement"/>
                    <pic:cNvPicPr/>
                  </pic:nvPicPr>
                  <pic:blipFill>
                    <a:blip r:embed="rId17">
                      <a:extLst>
                        <a:ext uri="{28A0092B-C50C-407E-A947-70E740481C1C}">
                          <a14:useLocalDpi xmlns:a14="http://schemas.microsoft.com/office/drawing/2010/main" val="0"/>
                        </a:ext>
                      </a:extLst>
                    </a:blip>
                    <a:stretch>
                      <a:fillRect/>
                    </a:stretch>
                  </pic:blipFill>
                  <pic:spPr>
                    <a:xfrm>
                      <a:off x="0" y="0"/>
                      <a:ext cx="552224" cy="206221"/>
                    </a:xfrm>
                    <a:prstGeom prst="rect">
                      <a:avLst/>
                    </a:prstGeom>
                  </pic:spPr>
                </pic:pic>
              </a:graphicData>
            </a:graphic>
            <wp14:sizeRelH relativeFrom="page">
              <wp14:pctWidth>0</wp14:pctWidth>
            </wp14:sizeRelH>
            <wp14:sizeRelV relativeFrom="page">
              <wp14:pctHeight>0</wp14:pctHeight>
            </wp14:sizeRelV>
          </wp:anchor>
        </w:drawing>
      </w:r>
      <w:r w:rsidR="007F26B7">
        <w:rPr>
          <w:noProof/>
        </w:rPr>
        <w:drawing>
          <wp:inline distT="0" distB="0" distL="0" distR="0" wp14:anchorId="0C9DE5A8" wp14:editId="2D8311E8">
            <wp:extent cx="2247657" cy="1047509"/>
            <wp:effectExtent l="0" t="0" r="635" b="635"/>
            <wp:docPr id="1686696588" name="Image 1" descr="Une image contenant ligne, diagramme, capture d’écran, Tracé&#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696588" name="Image 1" descr="Une image contenant ligne, diagramme, capture d’écran, Tracé&#10;&#10;Description générée automatiquement"/>
                    <pic:cNvPicPr/>
                  </pic:nvPicPr>
                  <pic:blipFill rotWithShape="1">
                    <a:blip r:embed="rId18" cstate="print">
                      <a:extLst>
                        <a:ext uri="{28A0092B-C50C-407E-A947-70E740481C1C}">
                          <a14:useLocalDpi xmlns:a14="http://schemas.microsoft.com/office/drawing/2010/main" val="0"/>
                        </a:ext>
                      </a:extLst>
                    </a:blip>
                    <a:srcRect/>
                    <a:stretch/>
                  </pic:blipFill>
                  <pic:spPr bwMode="auto">
                    <a:xfrm>
                      <a:off x="0" y="0"/>
                      <a:ext cx="2255994" cy="1051394"/>
                    </a:xfrm>
                    <a:prstGeom prst="rect">
                      <a:avLst/>
                    </a:prstGeom>
                    <a:ln>
                      <a:noFill/>
                    </a:ln>
                    <a:extLst>
                      <a:ext uri="{53640926-AAD7-44D8-BBD7-CCE9431645EC}">
                        <a14:shadowObscured xmlns:a14="http://schemas.microsoft.com/office/drawing/2010/main"/>
                      </a:ext>
                    </a:extLst>
                  </pic:spPr>
                </pic:pic>
              </a:graphicData>
            </a:graphic>
          </wp:inline>
        </w:drawing>
      </w:r>
    </w:p>
    <w:p w14:paraId="0BEB1391" w14:textId="7408B526" w:rsidR="00F819B8" w:rsidRPr="006520DA" w:rsidRDefault="00F819B8" w:rsidP="006520DA">
      <w:pPr>
        <w:pStyle w:val="Lgende"/>
        <w:rPr>
          <w:lang w:val="fr-FR"/>
        </w:rPr>
      </w:pPr>
      <w:r w:rsidRPr="00FD4F9E">
        <w:rPr>
          <w:lang w:val="fr-FR"/>
        </w:rPr>
        <w:t xml:space="preserve">Figure </w:t>
      </w:r>
      <w:r>
        <w:rPr>
          <w:lang w:val="fr-FR"/>
        </w:rPr>
        <w:t>6</w:t>
      </w:r>
      <w:r w:rsidRPr="00FD4F9E">
        <w:rPr>
          <w:lang w:val="fr-FR"/>
        </w:rPr>
        <w:t xml:space="preserve">. Exemple de </w:t>
      </w:r>
      <w:r>
        <w:rPr>
          <w:lang w:val="fr-FR"/>
        </w:rPr>
        <w:t xml:space="preserve">Loop </w:t>
      </w:r>
      <w:proofErr w:type="spellStart"/>
      <w:r>
        <w:rPr>
          <w:lang w:val="fr-FR"/>
        </w:rPr>
        <w:t>closure</w:t>
      </w:r>
      <w:proofErr w:type="spellEnd"/>
      <w:r w:rsidR="00610E50">
        <w:rPr>
          <w:lang w:val="fr-FR"/>
        </w:rPr>
        <w:t xml:space="preserve">, </w:t>
      </w:r>
      <w:proofErr w:type="spellStart"/>
      <w:r w:rsidR="00610E50">
        <w:rPr>
          <w:lang w:val="fr-FR"/>
        </w:rPr>
        <w:t>Groundtruth</w:t>
      </w:r>
      <w:proofErr w:type="spellEnd"/>
      <w:r w:rsidR="00610E50">
        <w:rPr>
          <w:lang w:val="fr-FR"/>
        </w:rPr>
        <w:t xml:space="preserve"> (en noir)</w:t>
      </w:r>
      <w:r w:rsidR="00036499">
        <w:rPr>
          <w:lang w:val="fr-FR"/>
        </w:rPr>
        <w:t xml:space="preserve">, </w:t>
      </w:r>
      <w:proofErr w:type="spellStart"/>
      <w:r w:rsidR="00036499">
        <w:rPr>
          <w:lang w:val="fr-FR"/>
        </w:rPr>
        <w:t>Estimated</w:t>
      </w:r>
      <w:proofErr w:type="spellEnd"/>
      <w:r w:rsidR="00036499">
        <w:rPr>
          <w:lang w:val="fr-FR"/>
        </w:rPr>
        <w:t xml:space="preserve"> </w:t>
      </w:r>
      <w:proofErr w:type="spellStart"/>
      <w:r w:rsidR="00036499">
        <w:rPr>
          <w:lang w:val="fr-FR"/>
        </w:rPr>
        <w:t>path</w:t>
      </w:r>
      <w:proofErr w:type="spellEnd"/>
      <w:r w:rsidR="00036499">
        <w:rPr>
          <w:lang w:val="fr-FR"/>
        </w:rPr>
        <w:t xml:space="preserve"> (en bleu).</w:t>
      </w:r>
    </w:p>
    <w:p w14:paraId="6053BEB8" w14:textId="4A54DC9D" w:rsidR="00F357F0" w:rsidRPr="00FD4F9E" w:rsidRDefault="000A0F0D" w:rsidP="00E82EC1">
      <w:pPr>
        <w:pStyle w:val="Titre2"/>
      </w:pPr>
      <w:r w:rsidRPr="00FD4F9E">
        <w:t xml:space="preserve">Mise en </w:t>
      </w:r>
      <w:r w:rsidR="0094175D" w:rsidRPr="00FD4F9E">
        <w:t>œuvre</w:t>
      </w:r>
    </w:p>
    <w:p w14:paraId="63C9871F" w14:textId="314D1D56" w:rsidR="00B41D4F" w:rsidRPr="00FD4F9E" w:rsidRDefault="00BC0C4A" w:rsidP="00B41D4F">
      <w:r w:rsidRPr="00FD4F9E">
        <w:t xml:space="preserve">L’équipe </w:t>
      </w:r>
      <w:proofErr w:type="spellStart"/>
      <w:r w:rsidRPr="00FD4F9E">
        <w:t>NavSight</w:t>
      </w:r>
      <w:proofErr w:type="spellEnd"/>
      <w:r w:rsidRPr="00FD4F9E">
        <w:t xml:space="preserve"> est composée de 4 personnes</w:t>
      </w:r>
      <w:r w:rsidR="00F357F0" w:rsidRPr="00FD4F9E">
        <w:t>, divisée en deux équipes :</w:t>
      </w:r>
    </w:p>
    <w:p w14:paraId="71ECD460" w14:textId="790D91CB" w:rsidR="00FE39B2" w:rsidRPr="00FD4F9E" w:rsidRDefault="00FE39B2" w:rsidP="00B41D4F">
      <w:r w:rsidRPr="00FD4F9E">
        <w:t xml:space="preserve">La première équipe est chargée de mettre en place un environnement numérique sur lequel l’ensemble des algorithmes seront testés. Cela comprend la conception d’un jumeau numérique d’un quadricoptère, </w:t>
      </w:r>
      <w:r w:rsidRPr="00FD4F9E">
        <w:t>la simulation de l’environnement en 3D, l’algorithme d’asservissement et la simulation de l’ensemble des capteurs.</w:t>
      </w:r>
    </w:p>
    <w:p w14:paraId="38CE10B5" w14:textId="300A0BB2" w:rsidR="001524FD" w:rsidRPr="00FD4F9E" w:rsidRDefault="00FE39B2" w:rsidP="00B41D4F">
      <w:r w:rsidRPr="00FD4F9E">
        <w:t>La seconde équipe est chargée de mettre en place un algorithme de SLAM monoculaire</w:t>
      </w:r>
      <w:r w:rsidR="00815EFF" w:rsidRPr="00FD4F9E">
        <w:t xml:space="preserve"> collaboratif </w:t>
      </w:r>
      <w:r w:rsidR="00C2243A" w:rsidRPr="00FD4F9E">
        <w:t xml:space="preserve">en premier lieu sur le système simulé puis </w:t>
      </w:r>
      <w:r w:rsidR="005235E0" w:rsidRPr="00FD4F9E">
        <w:t>le déployer sur un système réel. L’objectif principal est d’estimer la précision du système</w:t>
      </w:r>
      <w:r w:rsidR="002C4507" w:rsidRPr="00FD4F9E">
        <w:t xml:space="preserve"> et analyser les cas limites.</w:t>
      </w:r>
    </w:p>
    <w:p w14:paraId="4EC9427C" w14:textId="77777777" w:rsidR="00BC0C4A" w:rsidRPr="00FD4F9E" w:rsidRDefault="00BC0C4A" w:rsidP="00E82EC1">
      <w:pPr>
        <w:pStyle w:val="Titre2"/>
      </w:pPr>
      <w:r w:rsidRPr="00FD4F9E">
        <w:t>Roadmap</w:t>
      </w:r>
    </w:p>
    <w:p w14:paraId="5609F750" w14:textId="1B9CB7F9" w:rsidR="002465FE" w:rsidRPr="002465FE" w:rsidRDefault="002465FE" w:rsidP="002465FE">
      <w:r w:rsidRPr="002465FE">
        <w:rPr>
          <w:b/>
          <w:bCs/>
        </w:rPr>
        <w:t>Phase 1 : Simulation</w:t>
      </w:r>
    </w:p>
    <w:p w14:paraId="5761A9A7" w14:textId="77777777" w:rsidR="002465FE" w:rsidRPr="002465FE" w:rsidRDefault="002465FE" w:rsidP="00310344">
      <w:pPr>
        <w:pStyle w:val="Paragraphedeliste"/>
        <w:numPr>
          <w:ilvl w:val="0"/>
          <w:numId w:val="5"/>
        </w:numPr>
      </w:pPr>
      <w:r w:rsidRPr="002465FE">
        <w:t>Environnement de test avec drone numérique</w:t>
      </w:r>
    </w:p>
    <w:p w14:paraId="58B65398" w14:textId="77777777" w:rsidR="002465FE" w:rsidRPr="002465FE" w:rsidRDefault="002465FE" w:rsidP="00310344">
      <w:pPr>
        <w:pStyle w:val="Paragraphedeliste"/>
        <w:numPr>
          <w:ilvl w:val="0"/>
          <w:numId w:val="5"/>
        </w:numPr>
      </w:pPr>
      <w:r w:rsidRPr="002465FE">
        <w:t>Simulation 3D et capteurs</w:t>
      </w:r>
    </w:p>
    <w:p w14:paraId="65B1C595" w14:textId="77777777" w:rsidR="002465FE" w:rsidRPr="002465FE" w:rsidRDefault="002465FE" w:rsidP="00310344">
      <w:pPr>
        <w:pStyle w:val="Paragraphedeliste"/>
        <w:numPr>
          <w:ilvl w:val="0"/>
          <w:numId w:val="5"/>
        </w:numPr>
      </w:pPr>
      <w:r w:rsidRPr="002465FE">
        <w:t>Tests des algorithmes d'asservissement</w:t>
      </w:r>
    </w:p>
    <w:p w14:paraId="6FF5DD63" w14:textId="664A8214" w:rsidR="002465FE" w:rsidRPr="007E1A2C" w:rsidRDefault="002465FE" w:rsidP="002465FE">
      <w:pPr>
        <w:rPr>
          <w:lang w:val="en-US"/>
        </w:rPr>
      </w:pPr>
      <w:r w:rsidRPr="002465FE">
        <w:rPr>
          <w:b/>
          <w:lang w:val="en-US"/>
        </w:rPr>
        <w:t xml:space="preserve">Phase </w:t>
      </w:r>
      <w:proofErr w:type="gramStart"/>
      <w:r w:rsidRPr="002465FE">
        <w:rPr>
          <w:b/>
          <w:lang w:val="en-US"/>
        </w:rPr>
        <w:t>2</w:t>
      </w:r>
      <w:r>
        <w:rPr>
          <w:b/>
          <w:lang w:val="en-US"/>
        </w:rPr>
        <w:t xml:space="preserve"> </w:t>
      </w:r>
      <w:r w:rsidRPr="002465FE">
        <w:rPr>
          <w:b/>
          <w:lang w:val="en-US"/>
        </w:rPr>
        <w:t>:</w:t>
      </w:r>
      <w:proofErr w:type="gramEnd"/>
      <w:r w:rsidRPr="002465FE">
        <w:rPr>
          <w:b/>
          <w:lang w:val="en-US"/>
        </w:rPr>
        <w:t xml:space="preserve"> SLAM </w:t>
      </w:r>
      <w:proofErr w:type="spellStart"/>
      <w:r w:rsidRPr="002465FE">
        <w:rPr>
          <w:b/>
          <w:lang w:val="en-US"/>
        </w:rPr>
        <w:t>Collaboratif</w:t>
      </w:r>
      <w:proofErr w:type="spellEnd"/>
      <w:r w:rsidRPr="002465FE">
        <w:rPr>
          <w:b/>
          <w:lang w:val="en-US"/>
        </w:rPr>
        <w:t xml:space="preserve"> Initial</w:t>
      </w:r>
      <w:r w:rsidR="002A41AC" w:rsidRPr="002A41AC">
        <w:rPr>
          <w:b/>
          <w:bCs/>
          <w:lang w:val="en-US"/>
        </w:rPr>
        <w:t xml:space="preserve"> (v</w:t>
      </w:r>
      <w:r w:rsidR="002A41AC">
        <w:rPr>
          <w:b/>
          <w:bCs/>
          <w:lang w:val="en-US"/>
        </w:rPr>
        <w:t>0)</w:t>
      </w:r>
    </w:p>
    <w:p w14:paraId="463B0D42" w14:textId="589DADE2" w:rsidR="002465FE" w:rsidRPr="002465FE" w:rsidRDefault="002465FE" w:rsidP="00310344">
      <w:pPr>
        <w:pStyle w:val="Paragraphedeliste"/>
        <w:numPr>
          <w:ilvl w:val="0"/>
          <w:numId w:val="6"/>
        </w:numPr>
      </w:pPr>
      <w:r w:rsidRPr="002465FE">
        <w:t xml:space="preserve">Agent </w:t>
      </w:r>
      <w:r w:rsidR="00751DF4">
        <w:t>Master</w:t>
      </w:r>
      <w:r w:rsidRPr="002465FE">
        <w:t xml:space="preserve"> : Cartographie </w:t>
      </w:r>
      <w:r w:rsidR="00A71F98">
        <w:t>d’une Zone</w:t>
      </w:r>
      <w:r w:rsidR="00D2550C">
        <w:t>.</w:t>
      </w:r>
    </w:p>
    <w:p w14:paraId="62788533" w14:textId="71A4B187" w:rsidR="002465FE" w:rsidRPr="002465FE" w:rsidRDefault="002465FE" w:rsidP="00310344">
      <w:pPr>
        <w:pStyle w:val="Paragraphedeliste"/>
        <w:numPr>
          <w:ilvl w:val="0"/>
          <w:numId w:val="6"/>
        </w:numPr>
      </w:pPr>
      <w:r w:rsidRPr="002465FE">
        <w:t xml:space="preserve">Serveur : </w:t>
      </w:r>
      <w:r w:rsidR="0069297F">
        <w:t xml:space="preserve">Génération de la </w:t>
      </w:r>
      <w:proofErr w:type="spellStart"/>
      <w:r w:rsidR="0069297F">
        <w:t>map</w:t>
      </w:r>
      <w:proofErr w:type="spellEnd"/>
      <w:r w:rsidR="0069297F">
        <w:t xml:space="preserve"> via Visual </w:t>
      </w:r>
      <w:proofErr w:type="spellStart"/>
      <w:r w:rsidR="0069297F">
        <w:t>inertial</w:t>
      </w:r>
      <w:proofErr w:type="spellEnd"/>
      <w:r w:rsidR="0069297F">
        <w:t xml:space="preserve"> SLAM </w:t>
      </w:r>
      <w:r w:rsidR="00D376B9">
        <w:t>(offline)</w:t>
      </w:r>
      <w:r w:rsidR="00CA1936">
        <w:t>.</w:t>
      </w:r>
    </w:p>
    <w:p w14:paraId="449AE8C4" w14:textId="40D2977F" w:rsidR="002465FE" w:rsidRPr="002465FE" w:rsidRDefault="002465FE" w:rsidP="00310344">
      <w:pPr>
        <w:pStyle w:val="Paragraphedeliste"/>
        <w:numPr>
          <w:ilvl w:val="0"/>
          <w:numId w:val="6"/>
        </w:numPr>
      </w:pPr>
      <w:r w:rsidRPr="002465FE">
        <w:t>Agent 2 : Navigation avec relocalisation</w:t>
      </w:r>
      <w:r w:rsidR="00FF03A3">
        <w:t xml:space="preserve"> </w:t>
      </w:r>
      <w:r w:rsidR="00751DF4">
        <w:t xml:space="preserve">en se basant sur la carte générée. </w:t>
      </w:r>
      <w:r w:rsidR="00FF03A3">
        <w:t>(</w:t>
      </w:r>
      <w:proofErr w:type="gramStart"/>
      <w:r w:rsidR="00FF03A3">
        <w:t>real</w:t>
      </w:r>
      <w:proofErr w:type="gramEnd"/>
      <w:r w:rsidR="00FF03A3">
        <w:t xml:space="preserve"> time)</w:t>
      </w:r>
    </w:p>
    <w:p w14:paraId="05E08EFC" w14:textId="77777777" w:rsidR="002465FE" w:rsidRPr="002465FE" w:rsidRDefault="002465FE" w:rsidP="00310344">
      <w:pPr>
        <w:pStyle w:val="Paragraphedeliste"/>
        <w:numPr>
          <w:ilvl w:val="0"/>
          <w:numId w:val="6"/>
        </w:numPr>
      </w:pPr>
      <w:r w:rsidRPr="002465FE">
        <w:t>Validation sur divers scénarios (luminosité, trajectoires, obstacles)</w:t>
      </w:r>
    </w:p>
    <w:p w14:paraId="12D9FC9E" w14:textId="777C342A" w:rsidR="002465FE" w:rsidRPr="002465FE" w:rsidRDefault="002465FE" w:rsidP="002465FE">
      <w:pPr>
        <w:rPr>
          <w:b/>
        </w:rPr>
      </w:pPr>
      <w:r w:rsidRPr="002465FE">
        <w:rPr>
          <w:b/>
          <w:bCs/>
        </w:rPr>
        <w:t>Phase 3 : SLAM Collaboratif Avancé</w:t>
      </w:r>
      <w:r w:rsidR="002A41AC">
        <w:rPr>
          <w:b/>
          <w:bCs/>
        </w:rPr>
        <w:t xml:space="preserve"> (v0</w:t>
      </w:r>
      <w:r w:rsidR="00D55C88">
        <w:rPr>
          <w:b/>
          <w:bCs/>
        </w:rPr>
        <w:t>.1</w:t>
      </w:r>
      <w:r w:rsidR="002A41AC">
        <w:rPr>
          <w:b/>
          <w:bCs/>
        </w:rPr>
        <w:t>)</w:t>
      </w:r>
    </w:p>
    <w:p w14:paraId="4FBCED2C" w14:textId="77777777" w:rsidR="002465FE" w:rsidRPr="002465FE" w:rsidRDefault="002465FE" w:rsidP="00310344">
      <w:pPr>
        <w:pStyle w:val="Paragraphedeliste"/>
        <w:numPr>
          <w:ilvl w:val="0"/>
          <w:numId w:val="7"/>
        </w:numPr>
      </w:pPr>
      <w:r w:rsidRPr="002465FE">
        <w:t>Positionnement inter-drones (</w:t>
      </w:r>
      <w:proofErr w:type="spellStart"/>
      <w:r w:rsidRPr="002465FE">
        <w:t>Aruco</w:t>
      </w:r>
      <w:proofErr w:type="spellEnd"/>
      <w:r w:rsidRPr="002465FE">
        <w:t>)</w:t>
      </w:r>
    </w:p>
    <w:p w14:paraId="1DE39E88" w14:textId="77777777" w:rsidR="002465FE" w:rsidRPr="002465FE" w:rsidRDefault="002465FE" w:rsidP="00310344">
      <w:pPr>
        <w:pStyle w:val="Paragraphedeliste"/>
        <w:numPr>
          <w:ilvl w:val="0"/>
          <w:numId w:val="7"/>
        </w:numPr>
      </w:pPr>
      <w:r w:rsidRPr="002465FE">
        <w:t>Relocalisation améliorée</w:t>
      </w:r>
    </w:p>
    <w:p w14:paraId="62A544E9" w14:textId="5C0BB1F1" w:rsidR="00D62668" w:rsidRPr="00D62668" w:rsidRDefault="002465FE" w:rsidP="00D62668">
      <w:r w:rsidRPr="002465FE">
        <w:rPr>
          <w:b/>
          <w:bCs/>
        </w:rPr>
        <w:t>Objectif</w:t>
      </w:r>
      <w:r w:rsidRPr="002465FE">
        <w:t> : Précision ±</w:t>
      </w:r>
      <w:r w:rsidR="00916774">
        <w:t>4</w:t>
      </w:r>
      <w:r w:rsidRPr="002465FE">
        <w:t>0cm (95% du temps)</w:t>
      </w:r>
    </w:p>
    <w:p w14:paraId="1E32ED85" w14:textId="007FF2A3" w:rsidR="00B41D4F" w:rsidRPr="00FD4F9E" w:rsidRDefault="009865C2" w:rsidP="00DC228A">
      <w:pPr>
        <w:pStyle w:val="Titre1"/>
      </w:pPr>
      <w:r w:rsidRPr="00FD4F9E">
        <w:t>Simulation</w:t>
      </w:r>
    </w:p>
    <w:p w14:paraId="221346EE" w14:textId="01B68D87" w:rsidR="000064C1" w:rsidRPr="000064C1" w:rsidRDefault="000064C1" w:rsidP="000064C1">
      <w:pPr>
        <w:pStyle w:val="Titre3"/>
        <w:rPr>
          <w:rFonts w:eastAsiaTheme="minorHAnsi" w:cstheme="minorBidi"/>
          <w:b w:val="0"/>
          <w:bCs w:val="0"/>
          <w:sz w:val="18"/>
          <w:szCs w:val="18"/>
        </w:rPr>
      </w:pPr>
      <w:r w:rsidRPr="000064C1">
        <w:rPr>
          <w:rFonts w:eastAsiaTheme="minorHAnsi" w:cstheme="minorBidi"/>
          <w:b w:val="0"/>
          <w:bCs w:val="0"/>
          <w:sz w:val="18"/>
          <w:szCs w:val="18"/>
        </w:rPr>
        <w:t>Nous développons un jumeau numérique du quadrirotor sous MATLAB/Simulink pour analyser ses performances avant expérimentation. Ce modèle simule sa dynamique, teste divers scénarios et optimise le contrôleur.</w:t>
      </w:r>
    </w:p>
    <w:p w14:paraId="38B5CF23" w14:textId="2BC70CC9" w:rsidR="000064C1" w:rsidRPr="000064C1" w:rsidRDefault="000064C1" w:rsidP="000064C1">
      <w:pPr>
        <w:pStyle w:val="Titre3"/>
        <w:rPr>
          <w:rFonts w:eastAsiaTheme="minorHAnsi" w:cstheme="minorBidi"/>
          <w:b w:val="0"/>
          <w:bCs w:val="0"/>
          <w:sz w:val="18"/>
          <w:szCs w:val="18"/>
        </w:rPr>
      </w:pPr>
      <w:r w:rsidRPr="000064C1">
        <w:rPr>
          <w:rFonts w:eastAsiaTheme="minorHAnsi" w:cstheme="minorBidi"/>
          <w:b w:val="0"/>
          <w:bCs w:val="0"/>
          <w:sz w:val="18"/>
          <w:szCs w:val="18"/>
        </w:rPr>
        <w:t xml:space="preserve">La modélisation en espace d’état permet un contrôle LQR pour la stabilisation et le suivi de trajectoire. Un filtre de </w:t>
      </w:r>
      <w:proofErr w:type="spellStart"/>
      <w:r w:rsidRPr="000064C1">
        <w:rPr>
          <w:rFonts w:eastAsiaTheme="minorHAnsi" w:cstheme="minorBidi"/>
          <w:b w:val="0"/>
          <w:bCs w:val="0"/>
          <w:sz w:val="18"/>
          <w:szCs w:val="18"/>
        </w:rPr>
        <w:t>Kalman</w:t>
      </w:r>
      <w:proofErr w:type="spellEnd"/>
      <w:r w:rsidRPr="000064C1">
        <w:rPr>
          <w:rFonts w:eastAsiaTheme="minorHAnsi" w:cstheme="minorBidi"/>
          <w:b w:val="0"/>
          <w:bCs w:val="0"/>
          <w:sz w:val="18"/>
          <w:szCs w:val="18"/>
        </w:rPr>
        <w:t xml:space="preserve"> fusionne les données capteurs et modèle dynamique pour affiner l’estimation des états.</w:t>
      </w:r>
      <w:r>
        <w:rPr>
          <w:rFonts w:eastAsiaTheme="minorHAnsi" w:cstheme="minorBidi"/>
          <w:b w:val="0"/>
          <w:bCs w:val="0"/>
          <w:sz w:val="18"/>
          <w:szCs w:val="18"/>
        </w:rPr>
        <w:t xml:space="preserve"> </w:t>
      </w:r>
      <w:r w:rsidRPr="000064C1">
        <w:rPr>
          <w:rFonts w:eastAsiaTheme="minorHAnsi" w:cstheme="minorBidi"/>
          <w:b w:val="0"/>
          <w:bCs w:val="0"/>
          <w:sz w:val="18"/>
          <w:szCs w:val="18"/>
        </w:rPr>
        <w:t>Enfin, la visualisation 3D via Simulink 3D Animation facilite l’interprétation des résultats et la validation du modèle.</w:t>
      </w:r>
    </w:p>
    <w:p w14:paraId="0E01F56C" w14:textId="77777777" w:rsidR="003B0010" w:rsidRDefault="003B0010" w:rsidP="003B0010">
      <w:pPr>
        <w:pStyle w:val="Titre3"/>
        <w:rPr>
          <w:rFonts w:ascii="Times New Roman" w:hAnsi="Times New Roman"/>
          <w:sz w:val="27"/>
          <w:szCs w:val="27"/>
        </w:rPr>
      </w:pPr>
      <w:r>
        <w:t>Quadrirotor et Contrôle</w:t>
      </w:r>
    </w:p>
    <w:p w14:paraId="7C30E9ED" w14:textId="77777777" w:rsidR="003B0010" w:rsidRDefault="003B0010" w:rsidP="003B0010">
      <w:r>
        <w:t>Un quadrirotor, drone à quatre rotors, assure un contrôle précis grâce à ses moteurs et capteurs embarqués ajustant orientation et trajectoire en temps réel. Sa dynamique instable nécessite un contrôle avancé, d’où l’utilisation d’un régulateur LQR basé sur un modèle linéarisé pour optimiser la stabilisation et le suivi de trajectoire.</w:t>
      </w:r>
    </w:p>
    <w:p w14:paraId="7B8B240D" w14:textId="77777777" w:rsidR="003B0010" w:rsidRDefault="003B0010" w:rsidP="003B0010">
      <w:pPr>
        <w:pStyle w:val="Titre3"/>
      </w:pPr>
      <w:r>
        <w:t>Modèle Mathématique</w:t>
      </w:r>
    </w:p>
    <w:p w14:paraId="23F309C6" w14:textId="77777777" w:rsidR="003B0010" w:rsidRDefault="003B0010" w:rsidP="003B0010">
      <w:r>
        <w:t>Le quadrirotor possède six degrés de liberté : trois translations et trois rotations. Sa stabilité repose sur la rotation opposée des paires de rotors, compensant les couples réactifs. Il est modélisé comme un corps rigide et symétrique, sans effets de sol, facilitant la conception des contrôleurs pour ses déplacements et rotations.</w:t>
      </w:r>
    </w:p>
    <w:p w14:paraId="14B8E6AC" w14:textId="21C57537" w:rsidR="005A1603" w:rsidRDefault="007F2A6C" w:rsidP="008B1FBC">
      <w:pPr>
        <w:jc w:val="center"/>
      </w:pPr>
      <w:r w:rsidRPr="000F6363">
        <w:rPr>
          <w:noProof/>
          <w:lang w:eastAsia="fr-FR"/>
        </w:rPr>
        <w:lastRenderedPageBreak/>
        <w:drawing>
          <wp:inline distT="0" distB="0" distL="0" distR="0" wp14:anchorId="3BB2010F" wp14:editId="55BFD885">
            <wp:extent cx="2198914" cy="1585827"/>
            <wp:effectExtent l="0" t="0" r="0" b="0"/>
            <wp:docPr id="25" name="Image 24" descr="Une image contenant drone, conception&#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 24" descr="Une image contenant drone, conception&#10;&#10;Le contenu généré par l’IA peut être incorrect."/>
                    <pic:cNvPicPr>
                      <a:picLocks noChangeAspect="1"/>
                    </pic:cNvPicPr>
                  </pic:nvPicPr>
                  <pic:blipFill>
                    <a:blip r:embed="rId19"/>
                    <a:stretch>
                      <a:fillRect/>
                    </a:stretch>
                  </pic:blipFill>
                  <pic:spPr>
                    <a:xfrm>
                      <a:off x="0" y="0"/>
                      <a:ext cx="2210836" cy="1594425"/>
                    </a:xfrm>
                    <a:prstGeom prst="rect">
                      <a:avLst/>
                    </a:prstGeom>
                  </pic:spPr>
                </pic:pic>
              </a:graphicData>
            </a:graphic>
          </wp:inline>
        </w:drawing>
      </w:r>
    </w:p>
    <w:p w14:paraId="0B61D7C0" w14:textId="1281351A" w:rsidR="00EB2ACB" w:rsidRPr="00EB2ACB" w:rsidRDefault="00EB2ACB" w:rsidP="00EB2ACB">
      <w:pPr>
        <w:rPr>
          <w:sz w:val="24"/>
          <w:szCs w:val="24"/>
        </w:rPr>
      </w:pPr>
      <w:r w:rsidRPr="00EB2ACB">
        <w:rPr>
          <w:sz w:val="24"/>
          <w:szCs w:val="24"/>
        </w:rPr>
        <w:t xml:space="preserve">Modèle d'État et Filtrage de </w:t>
      </w:r>
      <w:proofErr w:type="spellStart"/>
      <w:r w:rsidRPr="00EB2ACB">
        <w:rPr>
          <w:sz w:val="24"/>
          <w:szCs w:val="24"/>
        </w:rPr>
        <w:t>Kalman</w:t>
      </w:r>
      <w:proofErr w:type="spellEnd"/>
    </w:p>
    <w:p w14:paraId="7D0B2321" w14:textId="23B25489" w:rsidR="008B1FBC" w:rsidRPr="008B1FBC" w:rsidRDefault="008B1FBC" w:rsidP="008B1FBC">
      <w:pPr>
        <w:rPr>
          <w:sz w:val="24"/>
          <w:szCs w:val="24"/>
        </w:rPr>
      </w:pPr>
      <w:r w:rsidRPr="008B1FBC">
        <w:t>La modélisation par systèmes d’états permet d’anticiper les mouvements du quadrirotor tout en compensant perturbations et incertitudes pour un contrôle fiable. Le retour d’état assure une stabilité optimale face aux aléas du vol.</w:t>
      </w:r>
    </w:p>
    <w:p w14:paraId="373A11FE" w14:textId="77777777" w:rsidR="008B1FBC" w:rsidRDefault="008B1FBC" w:rsidP="008B1FBC">
      <w:pPr>
        <w:pStyle w:val="Titre3"/>
        <w:rPr>
          <w:rFonts w:eastAsiaTheme="minorHAnsi" w:cstheme="minorBidi"/>
          <w:b w:val="0"/>
          <w:bCs w:val="0"/>
          <w:sz w:val="18"/>
          <w:szCs w:val="18"/>
        </w:rPr>
      </w:pPr>
      <w:r w:rsidRPr="008B1FBC">
        <w:rPr>
          <w:rFonts w:eastAsiaTheme="minorHAnsi" w:cstheme="minorBidi"/>
          <w:b w:val="0"/>
          <w:bCs w:val="0"/>
          <w:sz w:val="18"/>
          <w:szCs w:val="18"/>
        </w:rPr>
        <w:t xml:space="preserve">Nous utilisons un régulateur quadratique linéaire (LQR) pour stabiliser et suivre la trajectoire du drone, ainsi qu’un filtre de </w:t>
      </w:r>
      <w:proofErr w:type="spellStart"/>
      <w:r w:rsidRPr="008B1FBC">
        <w:rPr>
          <w:rFonts w:eastAsiaTheme="minorHAnsi" w:cstheme="minorBidi"/>
          <w:b w:val="0"/>
          <w:bCs w:val="0"/>
          <w:sz w:val="18"/>
          <w:szCs w:val="18"/>
        </w:rPr>
        <w:t>Kalman</w:t>
      </w:r>
      <w:proofErr w:type="spellEnd"/>
      <w:r w:rsidRPr="008B1FBC">
        <w:rPr>
          <w:rFonts w:eastAsiaTheme="minorHAnsi" w:cstheme="minorBidi"/>
          <w:b w:val="0"/>
          <w:bCs w:val="0"/>
          <w:sz w:val="18"/>
          <w:szCs w:val="18"/>
        </w:rPr>
        <w:t xml:space="preserve"> pour améliorer l’estimation des états. Ce filtre fusionne les mesures bruitées des capteurs avec la prédiction du modèle, garantissant une estimation plus précise des variables du système.</w:t>
      </w:r>
    </w:p>
    <w:p w14:paraId="373FF1D4" w14:textId="12613BA6" w:rsidR="00852527" w:rsidRPr="00CF10B6" w:rsidRDefault="00852527" w:rsidP="007717C7">
      <w:pPr>
        <w:pStyle w:val="Titre3"/>
      </w:pPr>
      <w:r w:rsidRPr="00024FA6">
        <w:t>Modélisation en espace d’état</w:t>
      </w:r>
    </w:p>
    <w:p w14:paraId="43A9628C" w14:textId="6682EC6C" w:rsidR="001442D3" w:rsidRPr="00024FA6" w:rsidRDefault="001442D3" w:rsidP="00024FA6">
      <w:r w:rsidRPr="001442D3">
        <w:t xml:space="preserve">Un </w:t>
      </w:r>
      <w:r w:rsidRPr="00F26B8D">
        <w:t>système d’état</w:t>
      </w:r>
      <w:r w:rsidRPr="001442D3">
        <w:t xml:space="preserve"> est une représentation mathématique d’un système dynamique qui décrit son évolution à l’aide d’un </w:t>
      </w:r>
      <w:r w:rsidRPr="00F26B8D">
        <w:t>vecteur d’état</w:t>
      </w:r>
      <w:r w:rsidRPr="001442D3">
        <w:t xml:space="preserve"> regroupant les variables internes du système. Il est modélisé sous la forme d’un ensemble d’équations différentielles</w:t>
      </w:r>
      <w:r>
        <w:t>.</w:t>
      </w:r>
    </w:p>
    <w:p w14:paraId="495D8971" w14:textId="246E9DB4" w:rsidR="00736279" w:rsidRPr="00024FA6" w:rsidRDefault="00736279" w:rsidP="001462ED">
      <w:pPr>
        <w:jc w:val="center"/>
      </w:pPr>
      <w:r w:rsidRPr="00D45E3F">
        <w:rPr>
          <w:noProof/>
          <w:lang w:eastAsia="fr-FR"/>
        </w:rPr>
        <w:drawing>
          <wp:inline distT="0" distB="0" distL="0" distR="0" wp14:anchorId="42A4BA36" wp14:editId="1DDCC1D5">
            <wp:extent cx="2438400" cy="916368"/>
            <wp:effectExtent l="0" t="0" r="0" b="0"/>
            <wp:docPr id="28"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 27"/>
                    <pic:cNvPicPr>
                      <a:picLocks noChangeAspect="1"/>
                    </pic:cNvPicPr>
                  </pic:nvPicPr>
                  <pic:blipFill>
                    <a:blip r:embed="rId20"/>
                    <a:stretch>
                      <a:fillRect/>
                    </a:stretch>
                  </pic:blipFill>
                  <pic:spPr>
                    <a:xfrm>
                      <a:off x="0" y="0"/>
                      <a:ext cx="2454133" cy="922280"/>
                    </a:xfrm>
                    <a:prstGeom prst="rect">
                      <a:avLst/>
                    </a:prstGeom>
                  </pic:spPr>
                </pic:pic>
              </a:graphicData>
            </a:graphic>
          </wp:inline>
        </w:drawing>
      </w:r>
    </w:p>
    <w:p w14:paraId="2B2D1E5F" w14:textId="77777777" w:rsidR="00852527" w:rsidRPr="00852527" w:rsidRDefault="00852527" w:rsidP="00852527">
      <w:r w:rsidRPr="00852527">
        <w:t>Le vecteur d’état est défini comme :</w:t>
      </w:r>
    </w:p>
    <w:p w14:paraId="41F144A8" w14:textId="77777777" w:rsidR="003138E4" w:rsidRDefault="003138E4" w:rsidP="003138E4">
      <m:oMathPara>
        <m:oMath>
          <m:r>
            <w:rPr>
              <w:rFonts w:ascii="Cambria Math" w:hAnsi="Cambria Math"/>
            </w:rPr>
            <m:t>x=</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 xml:space="preserve"> x y z ϕ θ ψ u v w p q r </m:t>
                  </m:r>
                </m:e>
              </m:d>
            </m:e>
            <m:sup>
              <m:r>
                <w:rPr>
                  <w:rFonts w:ascii="Cambria Math" w:hAnsi="Cambria Math"/>
                </w:rPr>
                <m:t>T</m:t>
              </m:r>
            </m:sup>
          </m:sSup>
        </m:oMath>
      </m:oMathPara>
    </w:p>
    <w:p w14:paraId="5FE3C2E3" w14:textId="77777777" w:rsidR="003138E4" w:rsidRPr="0075783C" w:rsidRDefault="003138E4" w:rsidP="00310344">
      <w:pPr>
        <w:pStyle w:val="Paragraphedeliste"/>
        <w:numPr>
          <w:ilvl w:val="0"/>
          <w:numId w:val="3"/>
        </w:numPr>
      </w:pPr>
      <m:oMath>
        <m:r>
          <w:rPr>
            <w:rFonts w:ascii="Cambria Math" w:hAnsi="Cambria Math"/>
          </w:rPr>
          <m:t>ϕ θ ψ</m:t>
        </m:r>
      </m:oMath>
      <w:r>
        <w:rPr>
          <w:rFonts w:eastAsiaTheme="minorEastAsia"/>
        </w:rPr>
        <w:t> </w:t>
      </w:r>
      <w:r>
        <w:t>:</w:t>
      </w:r>
      <w:r w:rsidRPr="0075783C">
        <w:t xml:space="preserve"> angles de</w:t>
      </w:r>
      <w:r>
        <w:t xml:space="preserve"> roulis, de tangage et de lacet.</w:t>
      </w:r>
    </w:p>
    <w:p w14:paraId="3FB860D9" w14:textId="77777777" w:rsidR="003138E4" w:rsidRPr="0075783C" w:rsidRDefault="003138E4" w:rsidP="00310344">
      <w:pPr>
        <w:pStyle w:val="Paragraphedeliste"/>
        <w:numPr>
          <w:ilvl w:val="0"/>
          <w:numId w:val="3"/>
        </w:numPr>
      </w:pPr>
      <m:oMath>
        <m:r>
          <w:rPr>
            <w:rFonts w:ascii="Cambria Math" w:hAnsi="Cambria Math"/>
          </w:rPr>
          <m:t>p q r</m:t>
        </m:r>
      </m:oMath>
      <w:r>
        <w:t> :</w:t>
      </w:r>
      <w:r w:rsidRPr="0075783C">
        <w:t xml:space="preserve"> vite</w:t>
      </w:r>
      <w:r>
        <w:t>sses angulaires autour des axes.</w:t>
      </w:r>
    </w:p>
    <w:p w14:paraId="1F682B44" w14:textId="77777777" w:rsidR="003138E4" w:rsidRPr="0075783C" w:rsidRDefault="003138E4" w:rsidP="00310344">
      <w:pPr>
        <w:pStyle w:val="Paragraphedeliste"/>
        <w:numPr>
          <w:ilvl w:val="0"/>
          <w:numId w:val="3"/>
        </w:numPr>
      </w:pPr>
      <m:oMath>
        <m:r>
          <w:rPr>
            <w:rFonts w:ascii="Cambria Math" w:hAnsi="Cambria Math"/>
          </w:rPr>
          <m:t>u v w </m:t>
        </m:r>
      </m:oMath>
      <w:r>
        <w:t>:</w:t>
      </w:r>
      <w:r w:rsidRPr="0075783C">
        <w:t xml:space="preserve"> vitesses linéaires dans le référentiel du</w:t>
      </w:r>
      <w:r>
        <w:t xml:space="preserve"> drone.</w:t>
      </w:r>
    </w:p>
    <w:p w14:paraId="7A509FA6" w14:textId="77777777" w:rsidR="003138E4" w:rsidRPr="0075783C" w:rsidRDefault="003138E4" w:rsidP="00310344">
      <w:pPr>
        <w:pStyle w:val="Paragraphedeliste"/>
        <w:numPr>
          <w:ilvl w:val="0"/>
          <w:numId w:val="3"/>
        </w:numPr>
      </w:pPr>
      <m:oMath>
        <m:r>
          <w:rPr>
            <w:rFonts w:ascii="Cambria Math" w:hAnsi="Cambria Math"/>
          </w:rPr>
          <m:t>x y z</m:t>
        </m:r>
      </m:oMath>
      <w:r>
        <w:t xml:space="preserve"> : </w:t>
      </w:r>
      <w:r w:rsidRPr="0075783C">
        <w:t>position</w:t>
      </w:r>
      <w:r>
        <w:t>s dans le référentiel inertiel.</w:t>
      </w:r>
    </w:p>
    <w:p w14:paraId="063E9FBE" w14:textId="702D552C" w:rsidR="00EC06B1" w:rsidRDefault="00026B75" w:rsidP="00EC06B1">
      <w:r w:rsidRPr="00026B75">
        <w:t xml:space="preserve">Pour faciliter la conception du contrôle et du filtre de </w:t>
      </w:r>
      <w:proofErr w:type="spellStart"/>
      <w:r w:rsidRPr="00026B75">
        <w:t>Kalman</w:t>
      </w:r>
      <w:proofErr w:type="spellEnd"/>
      <w:r w:rsidRPr="00026B75">
        <w:t>, le système est linéarisé autour d’un point d’équilibre</w:t>
      </w:r>
      <w:r>
        <w:t>.</w:t>
      </w:r>
      <w:r w:rsidRPr="00026B75">
        <w:t xml:space="preserve"> Le modèle d’espace d’état s’écrit :</w:t>
      </w:r>
    </w:p>
    <w:p w14:paraId="24EA7D68" w14:textId="47AB007D" w:rsidR="00EC06B1" w:rsidRPr="00EC06B1" w:rsidRDefault="00000000" w:rsidP="00EC06B1">
      <w:pPr>
        <w:rPr>
          <w:rFonts w:eastAsiaTheme="minorEastAsia"/>
        </w:rPr>
      </w:pPr>
      <m:oMathPara>
        <m:oMath>
          <m:d>
            <m:dPr>
              <m:begChr m:val="{"/>
              <m:endChr m:val=""/>
              <m:ctrlPr>
                <w:rPr>
                  <w:rFonts w:ascii="Cambria Math" w:hAnsi="Cambria Math"/>
                  <w:i/>
                </w:rPr>
              </m:ctrlPr>
            </m:dPr>
            <m:e>
              <m:eqArr>
                <m:eqArrPr>
                  <m:ctrlPr>
                    <w:rPr>
                      <w:rFonts w:ascii="Cambria Math" w:hAnsi="Cambria Math"/>
                      <w:i/>
                    </w:rPr>
                  </m:ctrlPr>
                </m:eqArrPr>
                <m:e>
                  <m:acc>
                    <m:accPr>
                      <m:chr m:val="̇"/>
                      <m:ctrlPr>
                        <w:rPr>
                          <w:rFonts w:ascii="Cambria Math" w:hAnsi="Cambria Math"/>
                          <w:i/>
                        </w:rPr>
                      </m:ctrlPr>
                    </m:accPr>
                    <m:e>
                      <m:r>
                        <w:rPr>
                          <w:rFonts w:ascii="Cambria Math" w:hAnsi="Cambria Math"/>
                        </w:rPr>
                        <m:t>x</m:t>
                      </m:r>
                    </m:e>
                  </m:acc>
                  <m:r>
                    <w:rPr>
                      <w:rFonts w:ascii="Cambria Math" w:hAnsi="Cambria Math"/>
                    </w:rPr>
                    <m:t>=Ax+Bu</m:t>
                  </m:r>
                </m:e>
                <m:e>
                  <m:r>
                    <w:rPr>
                      <w:rFonts w:ascii="Cambria Math" w:hAnsi="Cambria Math"/>
                    </w:rPr>
                    <m:t>y=Cx+Du</m:t>
                  </m:r>
                </m:e>
              </m:eqArr>
            </m:e>
          </m:d>
        </m:oMath>
      </m:oMathPara>
    </w:p>
    <w:p w14:paraId="5CA4112C" w14:textId="77777777" w:rsidR="004A25C0" w:rsidRDefault="004A25C0" w:rsidP="00310344">
      <w:pPr>
        <w:pStyle w:val="Paragraphedeliste"/>
        <w:numPr>
          <w:ilvl w:val="0"/>
          <w:numId w:val="10"/>
        </w:numPr>
        <w:tabs>
          <w:tab w:val="num" w:pos="720"/>
        </w:tabs>
        <w:spacing w:line="240" w:lineRule="auto"/>
      </w:pPr>
      <w:r w:rsidRPr="004A25C0">
        <w:t>A décrit la dynamique du système.</w:t>
      </w:r>
    </w:p>
    <w:p w14:paraId="0008ED4B" w14:textId="3AAEBD61" w:rsidR="004A25C0" w:rsidRPr="004A25C0" w:rsidRDefault="004A25C0" w:rsidP="00310344">
      <w:pPr>
        <w:pStyle w:val="Paragraphedeliste"/>
        <w:numPr>
          <w:ilvl w:val="0"/>
          <w:numId w:val="10"/>
        </w:numPr>
        <w:spacing w:line="240" w:lineRule="auto"/>
      </w:pPr>
      <w:r w:rsidRPr="004A25C0">
        <w:t>B relie les entrées de contrôle aux dérivées d’état.</w:t>
      </w:r>
    </w:p>
    <w:p w14:paraId="71840513" w14:textId="37948429" w:rsidR="004A25C0" w:rsidRPr="004A25C0" w:rsidRDefault="004A25C0" w:rsidP="00310344">
      <w:pPr>
        <w:pStyle w:val="Paragraphedeliste"/>
        <w:numPr>
          <w:ilvl w:val="0"/>
          <w:numId w:val="10"/>
        </w:numPr>
        <w:spacing w:line="240" w:lineRule="auto"/>
      </w:pPr>
      <w:r w:rsidRPr="004A25C0">
        <w:t>C=I (identité), supposant tous les états mesurables.</w:t>
      </w:r>
    </w:p>
    <w:p w14:paraId="70C397E5" w14:textId="00528040" w:rsidR="004A25C0" w:rsidRPr="004A25C0" w:rsidRDefault="004A25C0" w:rsidP="00310344">
      <w:pPr>
        <w:pStyle w:val="Paragraphedeliste"/>
        <w:numPr>
          <w:ilvl w:val="0"/>
          <w:numId w:val="10"/>
        </w:numPr>
        <w:spacing w:line="240" w:lineRule="auto"/>
      </w:pPr>
      <w:r w:rsidRPr="004A25C0">
        <w:t>D=0, absence de lien direct entre entrées et sorties.</w:t>
      </w:r>
    </w:p>
    <w:p w14:paraId="0B1C6D03" w14:textId="64A1AB7F" w:rsidR="00EC06B1" w:rsidRPr="00026B75" w:rsidRDefault="00FC0499" w:rsidP="00026B75">
      <w:r w:rsidRPr="00FC0499">
        <w:t>Les matrices A et B sont définies comme suit :</w:t>
      </w:r>
    </w:p>
    <w:p w14:paraId="169CF212" w14:textId="44A88DA5" w:rsidR="00DD170A" w:rsidRDefault="00361191" w:rsidP="00DD170A">
      <w:pPr>
        <w:jc w:val="left"/>
        <w:rPr>
          <w:rFonts w:eastAsiaTheme="minorEastAsia"/>
          <w:sz w:val="12"/>
          <w:szCs w:val="12"/>
        </w:rPr>
      </w:pPr>
      <m:oMath>
        <m:r>
          <w:rPr>
            <w:rFonts w:ascii="Cambria Math" w:hAnsi="Cambria Math"/>
            <w:sz w:val="12"/>
            <w:szCs w:val="12"/>
          </w:rPr>
          <m:t xml:space="preserve">A= </m:t>
        </m:r>
        <m:d>
          <m:dPr>
            <m:begChr m:val="["/>
            <m:endChr m:val="]"/>
            <m:ctrlPr>
              <w:rPr>
                <w:rFonts w:ascii="Cambria Math" w:hAnsi="Cambria Math"/>
                <w:i/>
                <w:sz w:val="12"/>
                <w:szCs w:val="12"/>
              </w:rPr>
            </m:ctrlPr>
          </m:dPr>
          <m:e>
            <m:m>
              <m:mPr>
                <m:mcs>
                  <m:mc>
                    <m:mcPr>
                      <m:count m:val="3"/>
                      <m:mcJc m:val="center"/>
                    </m:mcPr>
                  </m:mc>
                </m:mcs>
                <m:ctrlPr>
                  <w:rPr>
                    <w:rFonts w:ascii="Cambria Math" w:hAnsi="Cambria Math"/>
                    <w:i/>
                    <w:sz w:val="12"/>
                    <w:szCs w:val="12"/>
                  </w:rPr>
                </m:ctrlPr>
              </m:mPr>
              <m:mr>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e>
                  <m:m>
                    <m:mPr>
                      <m:mcs>
                        <m:mc>
                          <m:mcPr>
                            <m:count m:val="2"/>
                            <m:mcJc m:val="center"/>
                          </m:mcPr>
                        </m:mc>
                      </m:mcs>
                      <m:ctrlPr>
                        <w:rPr>
                          <w:rFonts w:ascii="Cambria Math" w:hAnsi="Cambria Math"/>
                          <w:i/>
                          <w:sz w:val="12"/>
                          <w:szCs w:val="12"/>
                        </w:rPr>
                      </m:ctrlPr>
                    </m:mPr>
                    <m:mr>
                      <m:e>
                        <m:m>
                          <m:mPr>
                            <m:mcs>
                              <m:mc>
                                <m:mcPr>
                                  <m:count m:val="3"/>
                                  <m:mcJc m:val="center"/>
                                </m:mcPr>
                              </m:mc>
                            </m:mcs>
                            <m:ctrlPr>
                              <w:rPr>
                                <w:rFonts w:ascii="Cambria Math" w:hAnsi="Cambria Math"/>
                                <w:i/>
                                <w:sz w:val="12"/>
                                <w:szCs w:val="12"/>
                              </w:rPr>
                            </m:ctrlPr>
                          </m:mPr>
                          <m:mr>
                            <m:e>
                              <m:r>
                                <w:rPr>
                                  <w:rFonts w:ascii="Cambria Math" w:hAnsi="Cambria Math"/>
                                  <w:sz w:val="12"/>
                                  <w:szCs w:val="12"/>
                                </w:rPr>
                                <m:t>1</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1</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1</m:t>
                              </m:r>
                            </m:e>
                          </m:mr>
                        </m:m>
                      </m:e>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mr>
                  </m:m>
                </m:e>
              </m:mr>
              <m:mr>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e>
                  <m:m>
                    <m:mPr>
                      <m:mcs>
                        <m:mc>
                          <m:mcPr>
                            <m:count m:val="2"/>
                            <m:mcJc m:val="center"/>
                          </m:mcPr>
                        </m:mc>
                      </m:mcs>
                      <m:ctrlPr>
                        <w:rPr>
                          <w:rFonts w:ascii="Cambria Math" w:hAnsi="Cambria Math"/>
                          <w:i/>
                          <w:sz w:val="12"/>
                          <w:szCs w:val="12"/>
                        </w:rPr>
                      </m:ctrlPr>
                    </m:mPr>
                    <m:mr>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e>
                        <m:m>
                          <m:mPr>
                            <m:mcs>
                              <m:mc>
                                <m:mcPr>
                                  <m:count m:val="3"/>
                                  <m:mcJc m:val="center"/>
                                </m:mcPr>
                              </m:mc>
                            </m:mcs>
                            <m:ctrlPr>
                              <w:rPr>
                                <w:rFonts w:ascii="Cambria Math" w:hAnsi="Cambria Math"/>
                                <w:i/>
                                <w:sz w:val="12"/>
                                <w:szCs w:val="12"/>
                              </w:rPr>
                            </m:ctrlPr>
                          </m:mPr>
                          <m:mr>
                            <m:e>
                              <m:r>
                                <w:rPr>
                                  <w:rFonts w:ascii="Cambria Math" w:hAnsi="Cambria Math"/>
                                  <w:sz w:val="12"/>
                                  <w:szCs w:val="12"/>
                                </w:rPr>
                                <m:t>1</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1</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1</m:t>
                              </m:r>
                            </m:e>
                          </m:mr>
                        </m:m>
                      </m:e>
                    </m:mr>
                  </m:m>
                </m:e>
              </m:mr>
              <m:mr>
                <m:e>
                  <m:m>
                    <m:mPr>
                      <m:mcs>
                        <m:mc>
                          <m:mcPr>
                            <m:count m:val="1"/>
                            <m:mcJc m:val="center"/>
                          </m:mcPr>
                        </m:mc>
                      </m:mcs>
                      <m:ctrlPr>
                        <w:rPr>
                          <w:rFonts w:ascii="Cambria Math" w:hAnsi="Cambria Math"/>
                          <w:i/>
                          <w:sz w:val="12"/>
                          <w:szCs w:val="12"/>
                        </w:rPr>
                      </m:ctrlPr>
                    </m:mPr>
                    <m:mr>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mr>
                    <m:mr>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mr>
                  </m:m>
                </m:e>
                <m:e>
                  <m:m>
                    <m:mPr>
                      <m:mcs>
                        <m:mc>
                          <m:mcPr>
                            <m:count m:val="1"/>
                            <m:mcJc m:val="center"/>
                          </m:mcPr>
                        </m:mc>
                      </m:mcs>
                      <m:ctrlPr>
                        <w:rPr>
                          <w:rFonts w:ascii="Cambria Math" w:hAnsi="Cambria Math"/>
                          <w:i/>
                          <w:sz w:val="12"/>
                          <w:szCs w:val="12"/>
                        </w:rPr>
                      </m:ctrlPr>
                    </m:mPr>
                    <m:mr>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-g</m:t>
                              </m:r>
                            </m:e>
                            <m:e>
                              <m:r>
                                <w:rPr>
                                  <w:rFonts w:ascii="Cambria Math" w:hAnsi="Cambria Math"/>
                                  <w:sz w:val="12"/>
                                  <w:szCs w:val="12"/>
                                </w:rPr>
                                <m:t>0</m:t>
                              </m:r>
                            </m:e>
                          </m:mr>
                          <m:mr>
                            <m:e>
                              <m:r>
                                <w:rPr>
                                  <w:rFonts w:ascii="Cambria Math" w:hAnsi="Cambria Math"/>
                                  <w:sz w:val="12"/>
                                  <w:szCs w:val="12"/>
                                </w:rPr>
                                <m:t>g</m:t>
                              </m:r>
                            </m:e>
                            <m:e>
                              <m:r>
                                <w:rPr>
                                  <w:rFonts w:ascii="Cambria Math" w:hAnsi="Cambria Math"/>
                                  <w:sz w:val="12"/>
                                  <w:szCs w:val="12"/>
                                </w:rPr>
                                <m:t>0</m:t>
                              </m:r>
                            </m:e>
                            <m:e>
                              <m:r>
                                <w:rPr>
                                  <w:rFonts w:ascii="Cambria Math" w:hAnsi="Cambria Math"/>
                                  <w:sz w:val="12"/>
                                  <w:szCs w:val="12"/>
                                </w:rPr>
                                <m:t>0</m:t>
                              </m:r>
                            </m:e>
                          </m:mr>
                        </m:m>
                      </m:e>
                    </m:mr>
                    <m:mr>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mr>
                  </m:m>
                </m:e>
                <m:e>
                  <m:m>
                    <m:mPr>
                      <m:mcs>
                        <m:mc>
                          <m:mcPr>
                            <m:count m:val="2"/>
                            <m:mcJc m:val="center"/>
                          </m:mcPr>
                        </m:mc>
                      </m:mcs>
                      <m:ctrlPr>
                        <w:rPr>
                          <w:rFonts w:ascii="Cambria Math" w:hAnsi="Cambria Math"/>
                          <w:i/>
                          <w:sz w:val="12"/>
                          <w:szCs w:val="12"/>
                        </w:rPr>
                      </m:ctrlPr>
                    </m:mPr>
                    <m:mr>
                      <m:e>
                        <m:m>
                          <m:mPr>
                            <m:mcs>
                              <m:mc>
                                <m:mcPr>
                                  <m:count m:val="1"/>
                                  <m:mcJc m:val="center"/>
                                </m:mcPr>
                              </m:mc>
                            </m:mcs>
                            <m:ctrlPr>
                              <w:rPr>
                                <w:rFonts w:ascii="Cambria Math" w:hAnsi="Cambria Math"/>
                                <w:i/>
                                <w:sz w:val="12"/>
                                <w:szCs w:val="12"/>
                              </w:rPr>
                            </m:ctrlPr>
                          </m:mPr>
                          <m:mr>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mr>
                          <m:mr>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mr>
                        </m:m>
                      </m:e>
                      <m:e>
                        <m:m>
                          <m:mPr>
                            <m:mcs>
                              <m:mc>
                                <m:mcPr>
                                  <m:count m:val="1"/>
                                  <m:mcJc m:val="center"/>
                                </m:mcPr>
                              </m:mc>
                            </m:mcs>
                            <m:ctrlPr>
                              <w:rPr>
                                <w:rFonts w:ascii="Cambria Math" w:hAnsi="Cambria Math"/>
                                <w:i/>
                                <w:sz w:val="12"/>
                                <w:szCs w:val="12"/>
                              </w:rPr>
                            </m:ctrlPr>
                          </m:mPr>
                          <m:mr>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mr>
                          <m:mr>
                            <m:e>
                              <m:m>
                                <m:mPr>
                                  <m:mcs>
                                    <m:mc>
                                      <m:mcPr>
                                        <m:count m:val="3"/>
                                        <m:mcJc m:val="center"/>
                                      </m:mcPr>
                                    </m:mc>
                                  </m:mcs>
                                  <m:ctrlPr>
                                    <w:rPr>
                                      <w:rFonts w:ascii="Cambria Math" w:hAnsi="Cambria Math"/>
                                      <w:i/>
                                      <w:sz w:val="12"/>
                                      <w:szCs w:val="12"/>
                                    </w:rPr>
                                  </m:ctrlPr>
                                </m:mP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r>
                                  <m:e>
                                    <m:r>
                                      <w:rPr>
                                        <w:rFonts w:ascii="Cambria Math" w:hAnsi="Cambria Math"/>
                                        <w:sz w:val="12"/>
                                        <w:szCs w:val="12"/>
                                      </w:rPr>
                                      <m:t>0</m:t>
                                    </m:r>
                                  </m:e>
                                  <m:e>
                                    <m:r>
                                      <w:rPr>
                                        <w:rFonts w:ascii="Cambria Math" w:hAnsi="Cambria Math"/>
                                        <w:sz w:val="12"/>
                                        <w:szCs w:val="12"/>
                                      </w:rPr>
                                      <m:t>0</m:t>
                                    </m:r>
                                  </m:e>
                                  <m:e>
                                    <m:r>
                                      <w:rPr>
                                        <w:rFonts w:ascii="Cambria Math" w:hAnsi="Cambria Math"/>
                                        <w:sz w:val="12"/>
                                        <w:szCs w:val="12"/>
                                      </w:rPr>
                                      <m:t>0</m:t>
                                    </m:r>
                                  </m:e>
                                </m:mr>
                              </m:m>
                            </m:e>
                          </m:mr>
                        </m:m>
                      </m:e>
                    </m:mr>
                  </m:m>
                </m:e>
              </m:mr>
            </m:m>
          </m:e>
        </m:d>
      </m:oMath>
      <w:r w:rsidR="00DD170A">
        <w:rPr>
          <w:rFonts w:eastAsiaTheme="minorEastAsia"/>
          <w:sz w:val="12"/>
          <w:szCs w:val="12"/>
        </w:rPr>
        <w:t xml:space="preserve">   </w:t>
      </w:r>
      <w:proofErr w:type="gramStart"/>
      <w:r w:rsidR="00DD170A" w:rsidRPr="00CF10B6">
        <w:rPr>
          <w:rFonts w:eastAsiaTheme="minorEastAsia"/>
        </w:rPr>
        <w:t>et</w:t>
      </w:r>
      <w:proofErr w:type="gramEnd"/>
      <w:r w:rsidR="00DD170A">
        <w:rPr>
          <w:rFonts w:eastAsiaTheme="minorEastAsia"/>
          <w:sz w:val="12"/>
          <w:szCs w:val="12"/>
        </w:rPr>
        <w:t xml:space="preserve">   </w:t>
      </w:r>
      <m:oMath>
        <m:r>
          <w:rPr>
            <w:rFonts w:ascii="Cambria Math" w:eastAsiaTheme="minorEastAsia" w:hAnsi="Cambria Math"/>
            <w:sz w:val="12"/>
            <w:szCs w:val="12"/>
          </w:rPr>
          <m:t>B=</m:t>
        </m:r>
        <m:d>
          <m:dPr>
            <m:begChr m:val="["/>
            <m:endChr m:val="]"/>
            <m:ctrlPr>
              <w:rPr>
                <w:rFonts w:ascii="Cambria Math" w:eastAsiaTheme="minorEastAsia" w:hAnsi="Cambria Math"/>
                <w:i/>
                <w:sz w:val="12"/>
                <w:szCs w:val="12"/>
              </w:rPr>
            </m:ctrlPr>
          </m:dPr>
          <m:e>
            <m:m>
              <m:mPr>
                <m:mcs>
                  <m:mc>
                    <m:mcPr>
                      <m:count m:val="1"/>
                      <m:mcJc m:val="center"/>
                    </m:mcPr>
                  </m:mc>
                </m:mcs>
                <m:ctrlPr>
                  <w:rPr>
                    <w:rFonts w:ascii="Cambria Math" w:eastAsiaTheme="minorEastAsia" w:hAnsi="Cambria Math"/>
                    <w:i/>
                    <w:sz w:val="12"/>
                    <w:szCs w:val="12"/>
                  </w:rPr>
                </m:ctrlPr>
              </m:mPr>
              <m:m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e>
                        <m:m>
                          <m:mPr>
                            <m:mcs>
                              <m:mc>
                                <m:mcPr>
                                  <m:count m:val="2"/>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mr>
                        </m:m>
                      </m:e>
                    </m:mr>
                    <m:mr>
                      <m:e>
                        <m:r>
                          <w:rPr>
                            <w:rFonts w:ascii="Cambria Math" w:eastAsiaTheme="minorEastAsia" w:hAnsi="Cambria Math"/>
                            <w:sz w:val="12"/>
                            <w:szCs w:val="12"/>
                          </w:rPr>
                          <m:t>0</m:t>
                        </m:r>
                      </m:e>
                      <m:e>
                        <m:r>
                          <w:rPr>
                            <w:rFonts w:ascii="Cambria Math" w:eastAsiaTheme="minorEastAsia" w:hAnsi="Cambria Math"/>
                            <w:sz w:val="12"/>
                            <w:szCs w:val="12"/>
                          </w:rPr>
                          <m:t>0</m:t>
                        </m:r>
                      </m:e>
                      <m:e>
                        <m:m>
                          <m:mPr>
                            <m:mcs>
                              <m:mc>
                                <m:mcPr>
                                  <m:count m:val="2"/>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mr>
                        </m:m>
                      </m:e>
                    </m:mr>
                    <m:mr>
                      <m:e>
                        <m:r>
                          <w:rPr>
                            <w:rFonts w:ascii="Cambria Math" w:eastAsiaTheme="minorEastAsia" w:hAnsi="Cambria Math"/>
                            <w:sz w:val="12"/>
                            <w:szCs w:val="12"/>
                          </w:rPr>
                          <m:t>0</m:t>
                        </m:r>
                      </m:e>
                      <m:e>
                        <m:r>
                          <w:rPr>
                            <w:rFonts w:ascii="Cambria Math" w:eastAsiaTheme="minorEastAsia" w:hAnsi="Cambria Math"/>
                            <w:sz w:val="12"/>
                            <w:szCs w:val="12"/>
                          </w:rPr>
                          <m:t>0</m:t>
                        </m:r>
                      </m:e>
                      <m:e>
                        <m:m>
                          <m:mPr>
                            <m:mcs>
                              <m:mc>
                                <m:mcPr>
                                  <m:count m:val="2"/>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mr>
                        </m:m>
                      </m:e>
                    </m:mr>
                  </m:m>
                </m:e>
              </m:mr>
              <m:m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e>
                        <m:m>
                          <m:mPr>
                            <m:mcs>
                              <m:mc>
                                <m:mcPr>
                                  <m:count m:val="2"/>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mr>
                        </m:m>
                      </m:e>
                    </m:mr>
                    <m:mr>
                      <m:e>
                        <m:r>
                          <w:rPr>
                            <w:rFonts w:ascii="Cambria Math" w:eastAsiaTheme="minorEastAsia" w:hAnsi="Cambria Math"/>
                            <w:sz w:val="12"/>
                            <w:szCs w:val="12"/>
                          </w:rPr>
                          <m:t>0</m:t>
                        </m:r>
                      </m:e>
                      <m:e>
                        <m:r>
                          <w:rPr>
                            <w:rFonts w:ascii="Cambria Math" w:eastAsiaTheme="minorEastAsia" w:hAnsi="Cambria Math"/>
                            <w:sz w:val="12"/>
                            <w:szCs w:val="12"/>
                          </w:rPr>
                          <m:t>0</m:t>
                        </m:r>
                      </m:e>
                      <m:e>
                        <m:m>
                          <m:mPr>
                            <m:mcs>
                              <m:mc>
                                <m:mcPr>
                                  <m:count m:val="2"/>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mr>
                        </m:m>
                      </m:e>
                    </m:mr>
                    <m:mr>
                      <m:e>
                        <m:r>
                          <w:rPr>
                            <w:rFonts w:ascii="Cambria Math" w:eastAsiaTheme="minorEastAsia" w:hAnsi="Cambria Math"/>
                            <w:sz w:val="12"/>
                            <w:szCs w:val="12"/>
                          </w:rPr>
                          <m:t>0</m:t>
                        </m:r>
                      </m:e>
                      <m:e>
                        <m:r>
                          <w:rPr>
                            <w:rFonts w:ascii="Cambria Math" w:eastAsiaTheme="minorEastAsia" w:hAnsi="Cambria Math"/>
                            <w:sz w:val="12"/>
                            <w:szCs w:val="12"/>
                          </w:rPr>
                          <m:t>0</m:t>
                        </m:r>
                      </m:e>
                      <m:e>
                        <m:m>
                          <m:mPr>
                            <m:mcs>
                              <m:mc>
                                <m:mcPr>
                                  <m:count m:val="2"/>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mr>
                        </m:m>
                      </m:e>
                    </m:mr>
                  </m:m>
                </m:e>
              </m:mr>
              <m:mr>
                <m:e>
                  <m:m>
                    <m:mPr>
                      <m:mcs>
                        <m:mc>
                          <m:mcPr>
                            <m:count m:val="1"/>
                            <m:mcJc m:val="center"/>
                          </m:mcPr>
                        </m:mc>
                      </m:mcs>
                      <m:ctrlPr>
                        <w:rPr>
                          <w:rFonts w:ascii="Cambria Math" w:eastAsiaTheme="minorEastAsia" w:hAnsi="Cambria Math"/>
                          <w:i/>
                          <w:sz w:val="12"/>
                          <w:szCs w:val="12"/>
                        </w:rPr>
                      </m:ctrlPr>
                    </m:mPr>
                    <m:m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e>
                              <m:m>
                                <m:mPr>
                                  <m:mcs>
                                    <m:mc>
                                      <m:mcPr>
                                        <m:count m:val="2"/>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mr>
                              </m:m>
                            </m:e>
                          </m:mr>
                          <m:mr>
                            <m:e>
                              <m:r>
                                <w:rPr>
                                  <w:rFonts w:ascii="Cambria Math" w:eastAsiaTheme="minorEastAsia" w:hAnsi="Cambria Math"/>
                                  <w:sz w:val="12"/>
                                  <w:szCs w:val="12"/>
                                </w:rPr>
                                <m:t>0</m:t>
                              </m:r>
                            </m:e>
                            <m:e>
                              <m:r>
                                <w:rPr>
                                  <w:rFonts w:ascii="Cambria Math" w:eastAsiaTheme="minorEastAsia" w:hAnsi="Cambria Math"/>
                                  <w:sz w:val="12"/>
                                  <w:szCs w:val="12"/>
                                </w:rPr>
                                <m:t>0</m:t>
                              </m:r>
                            </m:e>
                            <m:e>
                              <m:m>
                                <m:mPr>
                                  <m:mcs>
                                    <m:mc>
                                      <m:mcPr>
                                        <m:count m:val="2"/>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mr>
                              </m:m>
                            </m:e>
                          </m:mr>
                          <m:mr>
                            <m:e>
                              <m:f>
                                <m:fPr>
                                  <m:ctrlPr>
                                    <w:rPr>
                                      <w:rFonts w:ascii="Cambria Math" w:eastAsiaTheme="minorEastAsia" w:hAnsi="Cambria Math"/>
                                      <w:i/>
                                      <w:sz w:val="12"/>
                                      <w:szCs w:val="12"/>
                                    </w:rPr>
                                  </m:ctrlPr>
                                </m:fPr>
                                <m:num>
                                  <m:r>
                                    <w:rPr>
                                      <w:rFonts w:ascii="Cambria Math" w:eastAsiaTheme="minorEastAsia" w:hAnsi="Cambria Math"/>
                                      <w:sz w:val="12"/>
                                      <w:szCs w:val="12"/>
                                    </w:rPr>
                                    <m:t>1</m:t>
                                  </m:r>
                                </m:num>
                                <m:den>
                                  <m:r>
                                    <w:rPr>
                                      <w:rFonts w:ascii="Cambria Math" w:eastAsiaTheme="minorEastAsia" w:hAnsi="Cambria Math"/>
                                      <w:sz w:val="12"/>
                                      <w:szCs w:val="12"/>
                                    </w:rPr>
                                    <m:t>m</m:t>
                                  </m:r>
                                </m:den>
                              </m:f>
                            </m:e>
                            <m:e>
                              <m:r>
                                <w:rPr>
                                  <w:rFonts w:ascii="Cambria Math" w:eastAsiaTheme="minorEastAsia" w:hAnsi="Cambria Math"/>
                                  <w:sz w:val="12"/>
                                  <w:szCs w:val="12"/>
                                </w:rPr>
                                <m:t>0</m:t>
                              </m:r>
                            </m:e>
                            <m:e>
                              <m:m>
                                <m:mPr>
                                  <m:mcs>
                                    <m:mc>
                                      <m:mcPr>
                                        <m:count m:val="2"/>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mr>
                              </m:m>
                            </m:e>
                          </m:mr>
                        </m:m>
                      </m:e>
                    </m:mr>
                    <m:mr>
                      <m:e>
                        <m:m>
                          <m:mPr>
                            <m:mcs>
                              <m:mc>
                                <m:mcPr>
                                  <m:count m:val="3"/>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f>
                                <m:fPr>
                                  <m:ctrlPr>
                                    <w:rPr>
                                      <w:rFonts w:ascii="Cambria Math" w:eastAsiaTheme="minorEastAsia" w:hAnsi="Cambria Math"/>
                                      <w:i/>
                                      <w:sz w:val="12"/>
                                      <w:szCs w:val="12"/>
                                    </w:rPr>
                                  </m:ctrlPr>
                                </m:fPr>
                                <m:num>
                                  <m:r>
                                    <w:rPr>
                                      <w:rFonts w:ascii="Cambria Math" w:eastAsiaTheme="minorEastAsia" w:hAnsi="Cambria Math"/>
                                      <w:sz w:val="12"/>
                                      <w:szCs w:val="12"/>
                                    </w:rPr>
                                    <m:t>1</m:t>
                                  </m:r>
                                </m:num>
                                <m:den>
                                  <m:sSub>
                                    <m:sSubPr>
                                      <m:ctrlPr>
                                        <w:rPr>
                                          <w:rFonts w:ascii="Cambria Math" w:eastAsiaTheme="minorEastAsia" w:hAnsi="Cambria Math"/>
                                          <w:i/>
                                          <w:sz w:val="12"/>
                                          <w:szCs w:val="12"/>
                                        </w:rPr>
                                      </m:ctrlPr>
                                    </m:sSubPr>
                                    <m:e>
                                      <m:r>
                                        <w:rPr>
                                          <w:rFonts w:ascii="Cambria Math" w:eastAsiaTheme="minorEastAsia" w:hAnsi="Cambria Math"/>
                                          <w:sz w:val="12"/>
                                          <w:szCs w:val="12"/>
                                        </w:rPr>
                                        <m:t>I</m:t>
                                      </m:r>
                                    </m:e>
                                    <m:sub>
                                      <m:r>
                                        <w:rPr>
                                          <w:rFonts w:ascii="Cambria Math" w:eastAsiaTheme="minorEastAsia" w:hAnsi="Cambria Math"/>
                                          <w:sz w:val="12"/>
                                          <w:szCs w:val="12"/>
                                        </w:rPr>
                                        <m:t>x</m:t>
                                      </m:r>
                                    </m:sub>
                                  </m:sSub>
                                </m:den>
                              </m:f>
                            </m:e>
                            <m:e>
                              <m:m>
                                <m:mPr>
                                  <m:mcs>
                                    <m:mc>
                                      <m:mcPr>
                                        <m:count m:val="2"/>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r>
                                      <w:rPr>
                                        <w:rFonts w:ascii="Cambria Math" w:eastAsiaTheme="minorEastAsia" w:hAnsi="Cambria Math"/>
                                        <w:sz w:val="12"/>
                                        <w:szCs w:val="12"/>
                                      </w:rPr>
                                      <m:t>0</m:t>
                                    </m:r>
                                  </m:e>
                                </m:mr>
                              </m:m>
                            </m:e>
                          </m:mr>
                          <m:mr>
                            <m:e>
                              <m:r>
                                <w:rPr>
                                  <w:rFonts w:ascii="Cambria Math" w:eastAsiaTheme="minorEastAsia" w:hAnsi="Cambria Math"/>
                                  <w:sz w:val="12"/>
                                  <w:szCs w:val="12"/>
                                </w:rPr>
                                <m:t>0</m:t>
                              </m:r>
                            </m:e>
                            <m:e>
                              <m:r>
                                <w:rPr>
                                  <w:rFonts w:ascii="Cambria Math" w:eastAsiaTheme="minorEastAsia" w:hAnsi="Cambria Math"/>
                                  <w:sz w:val="12"/>
                                  <w:szCs w:val="12"/>
                                </w:rPr>
                                <m:t>0</m:t>
                              </m:r>
                            </m:e>
                            <m:e>
                              <m:m>
                                <m:mPr>
                                  <m:mcs>
                                    <m:mc>
                                      <m:mcPr>
                                        <m:count m:val="2"/>
                                        <m:mcJc m:val="center"/>
                                      </m:mcPr>
                                    </m:mc>
                                  </m:mcs>
                                  <m:ctrlPr>
                                    <w:rPr>
                                      <w:rFonts w:ascii="Cambria Math" w:eastAsiaTheme="minorEastAsia" w:hAnsi="Cambria Math"/>
                                      <w:i/>
                                      <w:sz w:val="12"/>
                                      <w:szCs w:val="12"/>
                                    </w:rPr>
                                  </m:ctrlPr>
                                </m:mPr>
                                <m:mr>
                                  <m:e>
                                    <m:f>
                                      <m:fPr>
                                        <m:ctrlPr>
                                          <w:rPr>
                                            <w:rFonts w:ascii="Cambria Math" w:eastAsiaTheme="minorEastAsia" w:hAnsi="Cambria Math"/>
                                            <w:i/>
                                            <w:sz w:val="12"/>
                                            <w:szCs w:val="12"/>
                                          </w:rPr>
                                        </m:ctrlPr>
                                      </m:fPr>
                                      <m:num>
                                        <m:r>
                                          <w:rPr>
                                            <w:rFonts w:ascii="Cambria Math" w:eastAsiaTheme="minorEastAsia" w:hAnsi="Cambria Math"/>
                                            <w:sz w:val="12"/>
                                            <w:szCs w:val="12"/>
                                          </w:rPr>
                                          <m:t>1</m:t>
                                        </m:r>
                                      </m:num>
                                      <m:den>
                                        <m:sSub>
                                          <m:sSubPr>
                                            <m:ctrlPr>
                                              <w:rPr>
                                                <w:rFonts w:ascii="Cambria Math" w:eastAsiaTheme="minorEastAsia" w:hAnsi="Cambria Math"/>
                                                <w:i/>
                                                <w:sz w:val="12"/>
                                                <w:szCs w:val="12"/>
                                              </w:rPr>
                                            </m:ctrlPr>
                                          </m:sSubPr>
                                          <m:e>
                                            <m:r>
                                              <w:rPr>
                                                <w:rFonts w:ascii="Cambria Math" w:eastAsiaTheme="minorEastAsia" w:hAnsi="Cambria Math"/>
                                                <w:sz w:val="12"/>
                                                <w:szCs w:val="12"/>
                                              </w:rPr>
                                              <m:t>I</m:t>
                                            </m:r>
                                          </m:e>
                                          <m:sub>
                                            <m:r>
                                              <w:rPr>
                                                <w:rFonts w:ascii="Cambria Math" w:eastAsiaTheme="minorEastAsia" w:hAnsi="Cambria Math"/>
                                                <w:sz w:val="12"/>
                                                <w:szCs w:val="12"/>
                                              </w:rPr>
                                              <m:t>y</m:t>
                                            </m:r>
                                          </m:sub>
                                        </m:sSub>
                                      </m:den>
                                    </m:f>
                                  </m:e>
                                  <m:e>
                                    <m:r>
                                      <w:rPr>
                                        <w:rFonts w:ascii="Cambria Math" w:eastAsiaTheme="minorEastAsia" w:hAnsi="Cambria Math"/>
                                        <w:sz w:val="12"/>
                                        <w:szCs w:val="12"/>
                                      </w:rPr>
                                      <m:t>0</m:t>
                                    </m:r>
                                  </m:e>
                                </m:mr>
                              </m:m>
                            </m:e>
                          </m:mr>
                          <m:mr>
                            <m:e>
                              <m:r>
                                <w:rPr>
                                  <w:rFonts w:ascii="Cambria Math" w:eastAsiaTheme="minorEastAsia" w:hAnsi="Cambria Math"/>
                                  <w:sz w:val="12"/>
                                  <w:szCs w:val="12"/>
                                </w:rPr>
                                <m:t>0</m:t>
                              </m:r>
                            </m:e>
                            <m:e>
                              <m:r>
                                <w:rPr>
                                  <w:rFonts w:ascii="Cambria Math" w:eastAsiaTheme="minorEastAsia" w:hAnsi="Cambria Math"/>
                                  <w:sz w:val="12"/>
                                  <w:szCs w:val="12"/>
                                </w:rPr>
                                <m:t>0</m:t>
                              </m:r>
                            </m:e>
                            <m:e>
                              <m:m>
                                <m:mPr>
                                  <m:mcs>
                                    <m:mc>
                                      <m:mcPr>
                                        <m:count m:val="2"/>
                                        <m:mcJc m:val="center"/>
                                      </m:mcPr>
                                    </m:mc>
                                  </m:mcs>
                                  <m:ctrlPr>
                                    <w:rPr>
                                      <w:rFonts w:ascii="Cambria Math" w:eastAsiaTheme="minorEastAsia" w:hAnsi="Cambria Math"/>
                                      <w:i/>
                                      <w:sz w:val="12"/>
                                      <w:szCs w:val="12"/>
                                    </w:rPr>
                                  </m:ctrlPr>
                                </m:mPr>
                                <m:mr>
                                  <m:e>
                                    <m:r>
                                      <w:rPr>
                                        <w:rFonts w:ascii="Cambria Math" w:eastAsiaTheme="minorEastAsia" w:hAnsi="Cambria Math"/>
                                        <w:sz w:val="12"/>
                                        <w:szCs w:val="12"/>
                                      </w:rPr>
                                      <m:t>0</m:t>
                                    </m:r>
                                  </m:e>
                                  <m:e>
                                    <m:f>
                                      <m:fPr>
                                        <m:ctrlPr>
                                          <w:rPr>
                                            <w:rFonts w:ascii="Cambria Math" w:eastAsiaTheme="minorEastAsia" w:hAnsi="Cambria Math"/>
                                            <w:i/>
                                            <w:sz w:val="12"/>
                                            <w:szCs w:val="12"/>
                                          </w:rPr>
                                        </m:ctrlPr>
                                      </m:fPr>
                                      <m:num>
                                        <m:r>
                                          <w:rPr>
                                            <w:rFonts w:ascii="Cambria Math" w:eastAsiaTheme="minorEastAsia" w:hAnsi="Cambria Math"/>
                                            <w:sz w:val="12"/>
                                            <w:szCs w:val="12"/>
                                          </w:rPr>
                                          <m:t>1</m:t>
                                        </m:r>
                                      </m:num>
                                      <m:den>
                                        <m:sSub>
                                          <m:sSubPr>
                                            <m:ctrlPr>
                                              <w:rPr>
                                                <w:rFonts w:ascii="Cambria Math" w:eastAsiaTheme="minorEastAsia" w:hAnsi="Cambria Math"/>
                                                <w:i/>
                                                <w:sz w:val="12"/>
                                                <w:szCs w:val="12"/>
                                              </w:rPr>
                                            </m:ctrlPr>
                                          </m:sSubPr>
                                          <m:e>
                                            <m:r>
                                              <w:rPr>
                                                <w:rFonts w:ascii="Cambria Math" w:eastAsiaTheme="minorEastAsia" w:hAnsi="Cambria Math"/>
                                                <w:sz w:val="12"/>
                                                <w:szCs w:val="12"/>
                                              </w:rPr>
                                              <m:t>I</m:t>
                                            </m:r>
                                          </m:e>
                                          <m:sub>
                                            <m:r>
                                              <w:rPr>
                                                <w:rFonts w:ascii="Cambria Math" w:eastAsiaTheme="minorEastAsia" w:hAnsi="Cambria Math"/>
                                                <w:sz w:val="12"/>
                                                <w:szCs w:val="12"/>
                                              </w:rPr>
                                              <m:t>z</m:t>
                                            </m:r>
                                          </m:sub>
                                        </m:sSub>
                                      </m:den>
                                    </m:f>
                                  </m:e>
                                </m:mr>
                              </m:m>
                            </m:e>
                          </m:mr>
                        </m:m>
                      </m:e>
                    </m:mr>
                  </m:m>
                </m:e>
              </m:mr>
            </m:m>
          </m:e>
        </m:d>
      </m:oMath>
    </w:p>
    <w:p w14:paraId="5512D987" w14:textId="099FDE17" w:rsidR="00AC3DC2" w:rsidRDefault="00A178ED" w:rsidP="00AC3DC2">
      <w:pPr>
        <w:pStyle w:val="Paragraphedeliste"/>
        <w:ind w:left="0"/>
      </w:pPr>
      <w:r>
        <w:t xml:space="preserve">Ix, </w:t>
      </w:r>
      <w:proofErr w:type="spellStart"/>
      <w:r>
        <w:t>Iy</w:t>
      </w:r>
      <w:proofErr w:type="spellEnd"/>
      <w:r>
        <w:t xml:space="preserve">, </w:t>
      </w:r>
      <w:proofErr w:type="spellStart"/>
      <w:r>
        <w:t>Iz</w:t>
      </w:r>
      <w:proofErr w:type="spellEnd"/>
      <w:r>
        <w:t xml:space="preserve"> sont l</w:t>
      </w:r>
      <w:r w:rsidR="00AC3DC2">
        <w:t>es moments d’inerties</w:t>
      </w:r>
      <w:r>
        <w:t>.</w:t>
      </w:r>
    </w:p>
    <w:p w14:paraId="2DC28082" w14:textId="63311E6A" w:rsidR="00992E92" w:rsidRPr="00992E92" w:rsidRDefault="00992E92" w:rsidP="00AC65FE">
      <w:pPr>
        <w:pStyle w:val="Titre3"/>
      </w:pPr>
      <w:r w:rsidRPr="00992E92">
        <w:t xml:space="preserve">Régulateur Quadratique Linéaire </w:t>
      </w:r>
    </w:p>
    <w:p w14:paraId="2ED8FA4A" w14:textId="6643F128" w:rsidR="00AA42D3" w:rsidRPr="0018325C" w:rsidRDefault="00AA42D3" w:rsidP="00AA42D3">
      <w:r w:rsidRPr="0018325C">
        <w:t xml:space="preserve">Le </w:t>
      </w:r>
      <w:r w:rsidR="00F16E75" w:rsidRPr="00F16E75">
        <w:t xml:space="preserve">contrôleur LQR optimise le </w:t>
      </w:r>
      <w:r w:rsidRPr="0018325C">
        <w:t xml:space="preserve">contrôle </w:t>
      </w:r>
      <w:r w:rsidR="00F16E75" w:rsidRPr="00F16E75">
        <w:t>des</w:t>
      </w:r>
      <w:r w:rsidRPr="0018325C">
        <w:t xml:space="preserve"> systèmes linéarisés, </w:t>
      </w:r>
      <w:r w:rsidR="00F16E75" w:rsidRPr="00F16E75">
        <w:t>comme</w:t>
      </w:r>
      <w:r w:rsidRPr="0018325C">
        <w:t xml:space="preserve"> le </w:t>
      </w:r>
      <w:r>
        <w:t>quadrirotor</w:t>
      </w:r>
      <w:r w:rsidR="00F16E75" w:rsidRPr="00F16E75">
        <w:t>, en minimisant</w:t>
      </w:r>
      <w:r w:rsidRPr="0018325C">
        <w:t xml:space="preserve"> une fonction de coût prédéfinie</w:t>
      </w:r>
      <w:r>
        <w:t>.</w:t>
      </w:r>
      <w:r w:rsidRPr="0018325C">
        <w:t xml:space="preserve"> </w:t>
      </w:r>
      <w:r w:rsidR="00E2142D" w:rsidRPr="00E2142D">
        <w:t>Le contrôleur LQR est calculé en déterminant un gain optimal K tel que :</w:t>
      </w:r>
      <w:r w:rsidR="001462ED">
        <w:t xml:space="preserve"> </w:t>
      </w:r>
      <m:oMath>
        <m:r>
          <w:rPr>
            <w:rFonts w:ascii="Cambria Math" w:hAnsi="Cambria Math"/>
          </w:rPr>
          <m:t>u=-Kx</m:t>
        </m:r>
      </m:oMath>
    </w:p>
    <w:p w14:paraId="78613FB8" w14:textId="539818C7" w:rsidR="0064694D" w:rsidRPr="0018325C" w:rsidRDefault="0064694D" w:rsidP="0064694D">
      <w:pPr>
        <w:jc w:val="center"/>
      </w:pPr>
      <w:r w:rsidRPr="0064694D">
        <w:rPr>
          <w:noProof/>
        </w:rPr>
        <w:drawing>
          <wp:inline distT="0" distB="0" distL="0" distR="0" wp14:anchorId="314CD6B4" wp14:editId="03B9218D">
            <wp:extent cx="1828800" cy="797640"/>
            <wp:effectExtent l="0" t="0" r="0" b="2540"/>
            <wp:docPr id="2002427551" name="Image 5" descr="Linear Quadratic Regulator Controller (LQR) for AR. Drone's Saf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inear Quadratic Regulator Controller (LQR) for AR. Drone's Safe ..."/>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b="8525"/>
                    <a:stretch/>
                  </pic:blipFill>
                  <pic:spPr bwMode="auto">
                    <a:xfrm>
                      <a:off x="0" y="0"/>
                      <a:ext cx="1880475" cy="820178"/>
                    </a:xfrm>
                    <a:prstGeom prst="rect">
                      <a:avLst/>
                    </a:prstGeom>
                    <a:noFill/>
                    <a:ln>
                      <a:noFill/>
                    </a:ln>
                    <a:extLst>
                      <a:ext uri="{53640926-AAD7-44D8-BBD7-CCE9431645EC}">
                        <a14:shadowObscured xmlns:a14="http://schemas.microsoft.com/office/drawing/2010/main"/>
                      </a:ext>
                    </a:extLst>
                  </pic:spPr>
                </pic:pic>
              </a:graphicData>
            </a:graphic>
          </wp:inline>
        </w:drawing>
      </w:r>
    </w:p>
    <w:p w14:paraId="5E865117" w14:textId="77777777" w:rsidR="00CC260F" w:rsidRDefault="00CC260F" w:rsidP="00AC65FE">
      <w:pPr>
        <w:pStyle w:val="Titre3"/>
        <w:rPr>
          <w:rFonts w:eastAsiaTheme="minorHAnsi" w:cstheme="minorBidi"/>
          <w:b w:val="0"/>
          <w:bCs w:val="0"/>
          <w:sz w:val="18"/>
          <w:szCs w:val="18"/>
        </w:rPr>
      </w:pPr>
      <w:r w:rsidRPr="00CC260F">
        <w:rPr>
          <w:rFonts w:eastAsiaTheme="minorHAnsi" w:cstheme="minorBidi"/>
          <w:b w:val="0"/>
          <w:bCs w:val="0"/>
          <w:sz w:val="18"/>
          <w:szCs w:val="18"/>
        </w:rPr>
        <w:t>L’approche LQR stabilise efficacement le quadrirotor en vol stationnaire en minimisant une fonction de coût. Elle assure une stabilité optimale avec une consommation énergétique réduite et convient aux systèmes MIMO en temps réel grâce à son efficacité de calcul.</w:t>
      </w:r>
    </w:p>
    <w:p w14:paraId="535DB27E" w14:textId="39828071" w:rsidR="002035B6" w:rsidRPr="00CF10B6" w:rsidRDefault="002035B6" w:rsidP="00AC65FE">
      <w:pPr>
        <w:pStyle w:val="Titre3"/>
      </w:pPr>
      <w:r w:rsidRPr="00CF10B6">
        <w:t xml:space="preserve">Filtrage de </w:t>
      </w:r>
      <w:proofErr w:type="spellStart"/>
      <w:r w:rsidRPr="00CF10B6">
        <w:t>Kalman</w:t>
      </w:r>
      <w:proofErr w:type="spellEnd"/>
    </w:p>
    <w:p w14:paraId="1C0D8865" w14:textId="549C2237" w:rsidR="00E8252F" w:rsidRPr="00E8252F" w:rsidRDefault="00E8252F" w:rsidP="00E8252F">
      <w:r w:rsidRPr="00E8252F">
        <w:t xml:space="preserve">Le filtre de </w:t>
      </w:r>
      <w:proofErr w:type="spellStart"/>
      <w:r w:rsidRPr="00E8252F">
        <w:t>Kalman</w:t>
      </w:r>
      <w:proofErr w:type="spellEnd"/>
      <w:r w:rsidR="00805411">
        <w:t xml:space="preserve"> </w:t>
      </w:r>
      <w:sdt>
        <w:sdtPr>
          <w:id w:val="-1051690549"/>
          <w:citation/>
        </w:sdtPr>
        <w:sdtContent>
          <w:r w:rsidR="00202E07">
            <w:fldChar w:fldCharType="begin"/>
          </w:r>
          <w:r w:rsidR="00202E07">
            <w:instrText xml:space="preserve"> CITATION Kal60 \l 1036 </w:instrText>
          </w:r>
          <w:r w:rsidR="00202E07">
            <w:fldChar w:fldCharType="separate"/>
          </w:r>
          <w:r w:rsidR="00CC78C8" w:rsidRPr="00CC78C8">
            <w:rPr>
              <w:noProof/>
            </w:rPr>
            <w:t>[7]</w:t>
          </w:r>
          <w:r w:rsidR="00202E07">
            <w:fldChar w:fldCharType="end"/>
          </w:r>
        </w:sdtContent>
      </w:sdt>
      <w:r w:rsidR="00202E07">
        <w:t xml:space="preserve"> </w:t>
      </w:r>
      <w:r w:rsidRPr="00E8252F">
        <w:t>fusionne les données de l’IMU et du SLAM pour améliorer l’estimation des états du quadrirotor, compensant les dérives de l’IMU et corrigeant les erreurs du SLAM.</w:t>
      </w:r>
    </w:p>
    <w:p w14:paraId="26700644" w14:textId="7B4B4615" w:rsidR="009022B4" w:rsidRPr="00E8252F" w:rsidRDefault="009022B4" w:rsidP="009022B4">
      <w:pPr>
        <w:rPr>
          <w:sz w:val="18"/>
        </w:rPr>
      </w:pPr>
      <w:r w:rsidRPr="009022B4">
        <w:rPr>
          <w:sz w:val="20"/>
          <w:szCs w:val="20"/>
        </w:rPr>
        <w:t>Prédiction</w:t>
      </w:r>
    </w:p>
    <w:p w14:paraId="32AD18C6" w14:textId="77777777" w:rsidR="009022B4" w:rsidRDefault="009022B4" w:rsidP="009022B4">
      <w:r>
        <w:t>À chaque itération, une prédiction de l'état futur est effectuée à partir du modèle :</w:t>
      </w:r>
    </w:p>
    <w:p w14:paraId="63747D0A" w14:textId="77777777" w:rsidR="001D608C" w:rsidRPr="00304C0A" w:rsidRDefault="00000000" w:rsidP="001D608C">
      <w:pPr>
        <w:rPr>
          <w:rFonts w:asciiTheme="minorHAnsi" w:eastAsiaTheme="minorEastAsia" w:hAnsiTheme="minorHAnsi"/>
          <w:kern w:val="0"/>
          <w14:ligatures w14:val="none"/>
        </w:rPr>
      </w:pPr>
      <m:oMathPara>
        <m:oMath>
          <m:sSub>
            <m:sSubPr>
              <m:ctrlPr>
                <w:rPr>
                  <w:rFonts w:ascii="Cambria Math" w:hAnsi="Cambria Math"/>
                  <w:i/>
                  <w:kern w:val="0"/>
                  <w14:ligatures w14:val="none"/>
                </w:rPr>
              </m:ctrlPr>
            </m:sSubPr>
            <m:e>
              <m:r>
                <w:rPr>
                  <w:rFonts w:ascii="Cambria Math" w:hAnsi="Cambria Math"/>
                </w:rPr>
                <m:t>x</m:t>
              </m:r>
            </m:e>
            <m:sub>
              <m:r>
                <w:rPr>
                  <w:rFonts w:ascii="Cambria Math" w:hAnsi="Cambria Math"/>
                </w:rPr>
                <m:t>k</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r>
            <w:rPr>
              <w:rFonts w:ascii="Cambria Math" w:hAnsi="Cambria Math"/>
            </w:rPr>
            <m:t>=A</m:t>
          </m:r>
          <m:sSub>
            <m:sSubPr>
              <m:ctrlPr>
                <w:rPr>
                  <w:rFonts w:ascii="Cambria Math" w:hAnsi="Cambria Math"/>
                  <w:i/>
                  <w:kern w:val="0"/>
                  <w14:ligatures w14:val="none"/>
                </w:rPr>
              </m:ctrlPr>
            </m:sSubPr>
            <m:e>
              <m:acc>
                <m:accPr>
                  <m:ctrlPr>
                    <w:rPr>
                      <w:rFonts w:ascii="Cambria Math" w:hAnsi="Cambria Math"/>
                      <w:i/>
                      <w:kern w:val="0"/>
                      <w14:ligatures w14:val="none"/>
                    </w:rPr>
                  </m:ctrlPr>
                </m:accPr>
                <m:e>
                  <m:r>
                    <w:rPr>
                      <w:rFonts w:ascii="Cambria Math" w:hAnsi="Cambria Math"/>
                    </w:rPr>
                    <m:t>x</m:t>
                  </m:r>
                </m:e>
              </m:acc>
            </m:e>
            <m:sub>
              <m:r>
                <w:rPr>
                  <w:rFonts w:ascii="Cambria Math" w:hAnsi="Cambria Math"/>
                </w:rPr>
                <m:t>k</m:t>
              </m:r>
              <m:r>
                <w:rPr>
                  <w:rFonts w:ascii="Cambria Math" w:hAnsi="Cambria Math" w:cs="Calibri"/>
                </w:rPr>
                <m:t>-</m:t>
              </m:r>
              <m:r>
                <w:rPr>
                  <w:rFonts w:ascii="Cambria Math" w:hAnsi="Cambria Math"/>
                </w:rPr>
                <m:t>1</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r>
            <w:rPr>
              <w:rFonts w:ascii="Cambria Math" w:hAnsi="Cambria Math"/>
            </w:rPr>
            <m:t>+B</m:t>
          </m:r>
          <m:sSub>
            <m:sSubPr>
              <m:ctrlPr>
                <w:rPr>
                  <w:rFonts w:ascii="Cambria Math" w:hAnsi="Cambria Math"/>
                  <w:i/>
                  <w:kern w:val="0"/>
                  <w14:ligatures w14:val="none"/>
                </w:rPr>
              </m:ctrlPr>
            </m:sSubPr>
            <m:e>
              <m:r>
                <w:rPr>
                  <w:rFonts w:ascii="Cambria Math" w:hAnsi="Cambria Math"/>
                </w:rPr>
                <m:t>u</m:t>
              </m:r>
            </m:e>
            <m:sub>
              <m:r>
                <w:rPr>
                  <w:rFonts w:ascii="Cambria Math" w:hAnsi="Cambria Math"/>
                </w:rPr>
                <m:t>k</m:t>
              </m:r>
            </m:sub>
          </m:sSub>
        </m:oMath>
      </m:oMathPara>
    </w:p>
    <w:p w14:paraId="0BDDD0AE" w14:textId="15936E8A" w:rsidR="007F75CF" w:rsidRPr="007F75CF" w:rsidRDefault="00000000" w:rsidP="00310344">
      <w:pPr>
        <w:pStyle w:val="Paragraphedeliste"/>
        <w:numPr>
          <w:ilvl w:val="0"/>
          <w:numId w:val="8"/>
        </w:numPr>
        <w:spacing w:line="240" w:lineRule="auto"/>
        <w:jc w:val="left"/>
        <w:rPr>
          <w:rFonts w:asciiTheme="minorHAnsi" w:eastAsiaTheme="minorEastAsia" w:hAnsiTheme="minorHAnsi"/>
        </w:rPr>
      </w:pPr>
      <m:oMath>
        <m:sSub>
          <m:sSubPr>
            <m:ctrlPr>
              <w:rPr>
                <w:rFonts w:ascii="Cambria Math" w:hAnsi="Cambria Math"/>
                <w:i/>
                <w:kern w:val="0"/>
                <w:sz w:val="22"/>
                <w:szCs w:val="22"/>
                <w14:ligatures w14:val="none"/>
              </w:rPr>
            </m:ctrlPr>
          </m:sSubPr>
          <m:e>
            <m:r>
              <w:rPr>
                <w:rFonts w:ascii="Cambria Math" w:hAnsi="Cambria Math"/>
              </w:rPr>
              <m:t>x</m:t>
            </m:r>
          </m:e>
          <m:sub>
            <m:r>
              <w:rPr>
                <w:rFonts w:ascii="Cambria Math" w:hAnsi="Cambria Math"/>
              </w:rPr>
              <m:t>k</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oMath>
      <w:r w:rsidR="007465E0">
        <w:rPr>
          <w:rFonts w:asciiTheme="minorHAnsi" w:eastAsiaTheme="minorEastAsia" w:hAnsiTheme="minorHAnsi"/>
          <w:kern w:val="0"/>
          <w:sz w:val="22"/>
          <w:szCs w:val="22"/>
          <w14:ligatures w14:val="none"/>
        </w:rPr>
        <w:t xml:space="preserve"> </w:t>
      </w:r>
      <w:r w:rsidR="00B10341" w:rsidRPr="007F75CF">
        <w:rPr>
          <w:rFonts w:asciiTheme="minorHAnsi" w:eastAsiaTheme="minorEastAsia" w:hAnsiTheme="minorHAnsi"/>
        </w:rPr>
        <w:t>Est</w:t>
      </w:r>
      <w:r w:rsidR="007F75CF" w:rsidRPr="007F75CF">
        <w:rPr>
          <w:rFonts w:asciiTheme="minorHAnsi" w:eastAsiaTheme="minorEastAsia" w:hAnsiTheme="minorHAnsi"/>
        </w:rPr>
        <w:t xml:space="preserve"> la prédiction de l’état au pas k, basée sur l’état estimé au pas k−1.</w:t>
      </w:r>
    </w:p>
    <w:p w14:paraId="579B5842" w14:textId="6EF92345" w:rsidR="007F75CF" w:rsidRPr="007F75CF" w:rsidRDefault="00001CB9" w:rsidP="00310344">
      <w:pPr>
        <w:pStyle w:val="Paragraphedeliste"/>
        <w:numPr>
          <w:ilvl w:val="0"/>
          <w:numId w:val="8"/>
        </w:numPr>
        <w:spacing w:line="240" w:lineRule="auto"/>
        <w:jc w:val="left"/>
        <w:rPr>
          <w:rFonts w:asciiTheme="minorHAnsi" w:eastAsiaTheme="minorEastAsia" w:hAnsiTheme="minorHAnsi"/>
        </w:rPr>
      </w:pPr>
      <m:oMath>
        <m:r>
          <w:rPr>
            <w:rFonts w:ascii="Cambria Math" w:hAnsi="Cambria Math"/>
          </w:rPr>
          <m:t>A</m:t>
        </m:r>
        <m:sSub>
          <m:sSubPr>
            <m:ctrlPr>
              <w:rPr>
                <w:rFonts w:ascii="Cambria Math" w:hAnsi="Cambria Math"/>
                <w:i/>
                <w:kern w:val="0"/>
                <w:sz w:val="22"/>
                <w:szCs w:val="22"/>
                <w14:ligatures w14:val="none"/>
              </w:rPr>
            </m:ctrlPr>
          </m:sSubPr>
          <m:e>
            <m:acc>
              <m:accPr>
                <m:ctrlPr>
                  <w:rPr>
                    <w:rFonts w:ascii="Cambria Math" w:hAnsi="Cambria Math"/>
                    <w:i/>
                    <w:kern w:val="0"/>
                    <w:sz w:val="22"/>
                    <w:szCs w:val="22"/>
                    <w14:ligatures w14:val="none"/>
                  </w:rPr>
                </m:ctrlPr>
              </m:accPr>
              <m:e>
                <m:r>
                  <w:rPr>
                    <w:rFonts w:ascii="Cambria Math" w:hAnsi="Cambria Math"/>
                  </w:rPr>
                  <m:t>x</m:t>
                </m:r>
              </m:e>
            </m:acc>
          </m:e>
          <m:sub>
            <m:r>
              <w:rPr>
                <w:rFonts w:ascii="Cambria Math" w:hAnsi="Cambria Math"/>
              </w:rPr>
              <m:t>k</m:t>
            </m:r>
            <m:r>
              <w:rPr>
                <w:rFonts w:ascii="Cambria Math" w:hAnsi="Cambria Math" w:cs="Calibri"/>
              </w:rPr>
              <m:t>-</m:t>
            </m:r>
            <m:r>
              <w:rPr>
                <w:rFonts w:ascii="Cambria Math" w:hAnsi="Cambria Math"/>
              </w:rPr>
              <m:t>1</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oMath>
      <w:r w:rsidR="007F75CF">
        <w:rPr>
          <w:rFonts w:asciiTheme="minorHAnsi" w:eastAsiaTheme="minorEastAsia" w:hAnsiTheme="minorHAnsi"/>
          <w:kern w:val="0"/>
          <w:sz w:val="22"/>
          <w:szCs w:val="22"/>
          <w14:ligatures w14:val="none"/>
        </w:rPr>
        <w:t xml:space="preserve"> </w:t>
      </w:r>
      <w:r w:rsidR="00B10341" w:rsidRPr="007F75CF">
        <w:rPr>
          <w:rFonts w:asciiTheme="minorHAnsi" w:eastAsiaTheme="minorEastAsia" w:hAnsiTheme="minorHAnsi"/>
        </w:rPr>
        <w:t>Représente</w:t>
      </w:r>
      <w:r w:rsidR="007F75CF" w:rsidRPr="007F75CF">
        <w:rPr>
          <w:rFonts w:asciiTheme="minorHAnsi" w:eastAsiaTheme="minorEastAsia" w:hAnsiTheme="minorHAnsi"/>
        </w:rPr>
        <w:t xml:space="preserve"> l’évolution de l’état par le modèle.</w:t>
      </w:r>
    </w:p>
    <w:p w14:paraId="7D95CCE4" w14:textId="47A45632" w:rsidR="007F75CF" w:rsidRPr="007F75CF" w:rsidRDefault="00001CB9" w:rsidP="00310344">
      <w:pPr>
        <w:pStyle w:val="Paragraphedeliste"/>
        <w:numPr>
          <w:ilvl w:val="0"/>
          <w:numId w:val="8"/>
        </w:numPr>
        <w:spacing w:line="240" w:lineRule="auto"/>
        <w:jc w:val="left"/>
        <w:rPr>
          <w:rFonts w:asciiTheme="minorHAnsi" w:eastAsiaTheme="minorEastAsia" w:hAnsiTheme="minorHAnsi"/>
        </w:rPr>
      </w:pPr>
      <m:oMath>
        <m:r>
          <w:rPr>
            <w:rFonts w:ascii="Cambria Math" w:hAnsi="Cambria Math"/>
          </w:rPr>
          <m:t>B</m:t>
        </m:r>
        <m:sSub>
          <m:sSubPr>
            <m:ctrlPr>
              <w:rPr>
                <w:rFonts w:ascii="Cambria Math" w:hAnsi="Cambria Math"/>
                <w:i/>
                <w:kern w:val="0"/>
                <w:sz w:val="22"/>
                <w:szCs w:val="22"/>
                <w14:ligatures w14:val="none"/>
              </w:rPr>
            </m:ctrlPr>
          </m:sSubPr>
          <m:e>
            <m:r>
              <w:rPr>
                <w:rFonts w:ascii="Cambria Math" w:hAnsi="Cambria Math"/>
              </w:rPr>
              <m:t>u</m:t>
            </m:r>
          </m:e>
          <m:sub>
            <m:r>
              <w:rPr>
                <w:rFonts w:ascii="Cambria Math" w:hAnsi="Cambria Math"/>
              </w:rPr>
              <m:t>k</m:t>
            </m:r>
          </m:sub>
        </m:sSub>
      </m:oMath>
      <w:r w:rsidR="007F75CF">
        <w:rPr>
          <w:rFonts w:asciiTheme="minorHAnsi" w:eastAsiaTheme="minorEastAsia" w:hAnsiTheme="minorHAnsi"/>
          <w:kern w:val="0"/>
          <w:sz w:val="22"/>
          <w:szCs w:val="22"/>
          <w14:ligatures w14:val="none"/>
        </w:rPr>
        <w:t xml:space="preserve"> </w:t>
      </w:r>
      <w:r w:rsidR="00B10341" w:rsidRPr="007F75CF">
        <w:rPr>
          <w:rFonts w:asciiTheme="minorHAnsi" w:eastAsiaTheme="minorEastAsia" w:hAnsiTheme="minorHAnsi"/>
        </w:rPr>
        <w:t>Est</w:t>
      </w:r>
      <w:r w:rsidR="007F75CF" w:rsidRPr="007F75CF">
        <w:rPr>
          <w:rFonts w:asciiTheme="minorHAnsi" w:eastAsiaTheme="minorEastAsia" w:hAnsiTheme="minorHAnsi"/>
        </w:rPr>
        <w:t xml:space="preserve"> l'effet des commandes appliquées.</w:t>
      </w:r>
    </w:p>
    <w:p w14:paraId="79BBAB8C" w14:textId="598C01E7" w:rsidR="003D6E6C" w:rsidRDefault="006B363E" w:rsidP="001D608C">
      <w:pPr>
        <w:rPr>
          <w:rFonts w:eastAsiaTheme="minorEastAsia"/>
          <w:sz w:val="20"/>
          <w:szCs w:val="20"/>
        </w:rPr>
      </w:pPr>
      <w:r w:rsidRPr="006B363E">
        <w:rPr>
          <w:rFonts w:eastAsiaTheme="minorEastAsia"/>
          <w:sz w:val="20"/>
          <w:szCs w:val="20"/>
        </w:rPr>
        <w:t>Correction</w:t>
      </w:r>
    </w:p>
    <w:p w14:paraId="6A18AE6B" w14:textId="64E60187" w:rsidR="006B363E" w:rsidRPr="006B363E" w:rsidRDefault="006B363E" w:rsidP="006B363E">
      <w:pPr>
        <w:rPr>
          <w:rFonts w:eastAsiaTheme="minorEastAsia"/>
          <w:sz w:val="20"/>
          <w:szCs w:val="20"/>
        </w:rPr>
      </w:pPr>
      <w:r w:rsidRPr="006B363E">
        <w:rPr>
          <w:rFonts w:eastAsiaTheme="minorEastAsia"/>
        </w:rPr>
        <w:t>Lorsque de nouvelles mesures</w:t>
      </w:r>
      <w:r>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6B363E">
        <w:rPr>
          <w:rFonts w:eastAsiaTheme="minorEastAsia"/>
        </w:rPr>
        <w:t xml:space="preserve"> ​sont disponibles, elles sont utilisées pour corriger l'estimation avec la mise à jour suivante </w:t>
      </w:r>
      <w:r w:rsidRPr="006B363E">
        <w:rPr>
          <w:rFonts w:eastAsiaTheme="minorEastAsia"/>
          <w:sz w:val="20"/>
          <w:szCs w:val="20"/>
        </w:rPr>
        <w:t>:</w:t>
      </w:r>
    </w:p>
    <w:p w14:paraId="4FE8303D" w14:textId="77777777" w:rsidR="006B363E" w:rsidRDefault="006B363E" w:rsidP="006B363E">
      <w:pPr>
        <w:rPr>
          <w:rFonts w:eastAsiaTheme="minorEastAsia"/>
        </w:rPr>
      </w:pPr>
      <w:r w:rsidRPr="006B363E">
        <w:rPr>
          <w:rFonts w:eastAsiaTheme="minorEastAsia"/>
        </w:rPr>
        <w:t xml:space="preserve">Calcul du gain de </w:t>
      </w:r>
      <w:proofErr w:type="spellStart"/>
      <w:r w:rsidRPr="006B363E">
        <w:rPr>
          <w:rFonts w:eastAsiaTheme="minorEastAsia"/>
        </w:rPr>
        <w:t>Kalman</w:t>
      </w:r>
      <w:proofErr w:type="spellEnd"/>
      <w:r w:rsidRPr="006B363E">
        <w:rPr>
          <w:rFonts w:eastAsiaTheme="minorEastAsia"/>
        </w:rPr>
        <w:t xml:space="preserve"> :</w:t>
      </w:r>
    </w:p>
    <w:p w14:paraId="2D71FB73" w14:textId="2B11E34F" w:rsidR="006B363E" w:rsidRPr="006B363E" w:rsidRDefault="00000000" w:rsidP="006B363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r>
            <w:rPr>
              <w:rFonts w:ascii="Cambria Math" w:eastAsiaTheme="minorEastAsia" w:hAnsi="Cambria Math"/>
            </w:rPr>
            <m:t>=</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cs="Cambria Math"/>
                    </w:rPr>
                    <m:t>k∣</m:t>
                  </m:r>
                  <m:r>
                    <w:rPr>
                      <w:rFonts w:ascii="Cambria Math" w:hAnsi="Cambria Math"/>
                    </w:rPr>
                    <m:t>k</m:t>
                  </m:r>
                  <m:r>
                    <w:rPr>
                      <w:rFonts w:ascii="Cambria Math" w:hAnsi="Cambria Math" w:cs="Calibri"/>
                    </w:rPr>
                    <m:t>-</m:t>
                  </m:r>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d>
                <m:dPr>
                  <m:ctrlPr>
                    <w:rPr>
                      <w:rFonts w:ascii="Cambria Math" w:eastAsiaTheme="minorEastAsia" w:hAnsi="Cambria Math"/>
                      <w:i/>
                    </w:rPr>
                  </m:ctrlPr>
                </m:dPr>
                <m:e>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P</m:t>
                      </m:r>
                    </m:e>
                    <m:sub>
                      <m:r>
                        <w:rPr>
                          <w:rFonts w:ascii="Cambria Math" w:hAnsi="Cambria Math" w:cs="Cambria Math"/>
                        </w:rPr>
                        <m:t>k∣</m:t>
                      </m:r>
                      <m:r>
                        <w:rPr>
                          <w:rFonts w:ascii="Cambria Math" w:hAnsi="Cambria Math"/>
                        </w:rPr>
                        <m:t>k</m:t>
                      </m:r>
                      <m:r>
                        <w:rPr>
                          <w:rFonts w:ascii="Cambria Math" w:hAnsi="Cambria Math" w:cs="Calibri"/>
                        </w:rPr>
                        <m:t>-</m:t>
                      </m:r>
                      <m:r>
                        <w:rPr>
                          <w:rFonts w:ascii="Cambria Math" w:hAnsi="Cambria Math"/>
                        </w:rPr>
                        <m:t>1</m:t>
                      </m:r>
                    </m:sub>
                  </m:sSub>
                  <m:sSup>
                    <m:sSupPr>
                      <m:ctrlPr>
                        <w:rPr>
                          <w:rFonts w:ascii="Cambria Math" w:eastAsiaTheme="minorEastAsia" w:hAnsi="Cambria Math"/>
                          <w:i/>
                        </w:rPr>
                      </m:ctrlPr>
                    </m:sSupPr>
                    <m:e>
                      <m:r>
                        <w:rPr>
                          <w:rFonts w:ascii="Cambria Math" w:eastAsiaTheme="minorEastAsia" w:hAnsi="Cambria Math"/>
                        </w:rPr>
                        <m:t>C</m:t>
                      </m:r>
                    </m:e>
                    <m:sup>
                      <m:r>
                        <w:rPr>
                          <w:rFonts w:ascii="Cambria Math" w:eastAsiaTheme="minorEastAsia" w:hAnsi="Cambria Math"/>
                        </w:rPr>
                        <m:t>T</m:t>
                      </m:r>
                    </m:sup>
                  </m:sSup>
                  <m:r>
                    <w:rPr>
                      <w:rFonts w:ascii="Cambria Math" w:eastAsiaTheme="minorEastAsia" w:hAnsi="Cambria Math"/>
                    </w:rPr>
                    <m:t>+R</m:t>
                  </m:r>
                </m:e>
              </m:d>
            </m:e>
            <m:sup>
              <m:r>
                <w:rPr>
                  <w:rFonts w:ascii="Cambria Math" w:eastAsiaTheme="minorEastAsia" w:hAnsi="Cambria Math"/>
                </w:rPr>
                <m:t>-1</m:t>
              </m:r>
            </m:sup>
          </m:sSup>
        </m:oMath>
      </m:oMathPara>
    </w:p>
    <w:p w14:paraId="15F1E5FE" w14:textId="053886F9" w:rsidR="007B30E1" w:rsidRPr="006B363E" w:rsidRDefault="00304C0A" w:rsidP="006B363E">
      <w:pPr>
        <w:rPr>
          <w:rFonts w:eastAsiaTheme="minorEastAsia"/>
        </w:rPr>
      </w:pPr>
      <w:r w:rsidRPr="00C31B81">
        <w:rPr>
          <w:rFonts w:eastAsiaTheme="minorEastAsia"/>
        </w:rPr>
        <w:t>Où</w:t>
      </w:r>
      <w:r w:rsidR="00C31B81" w:rsidRPr="00C31B81">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k</m:t>
            </m:r>
          </m:sub>
        </m:sSub>
      </m:oMath>
      <w:r w:rsidR="00C31B81" w:rsidRPr="00C31B81">
        <w:rPr>
          <w:rFonts w:eastAsiaTheme="minorEastAsia"/>
        </w:rPr>
        <w:t xml:space="preserve"> est le gain de Kalman</w:t>
      </w:r>
      <w:r w:rsidR="007B30E1">
        <w:rPr>
          <w:rFonts w:eastAsiaTheme="minorEastAsia"/>
        </w:rPr>
        <w:t xml:space="preserve"> et</w:t>
      </w:r>
      <w:r w:rsidR="007B30E1" w:rsidRPr="007B30E1">
        <w:rPr>
          <w:rFonts w:eastAsiaTheme="minorEastAsia"/>
        </w:rPr>
        <w:t xml:space="preserve"> </w:t>
      </w:r>
      <m:oMath>
        <m:r>
          <w:rPr>
            <w:rFonts w:ascii="Cambria Math" w:eastAsiaTheme="minorEastAsia" w:hAnsi="Cambria Math"/>
          </w:rPr>
          <m:t>P</m:t>
        </m:r>
      </m:oMath>
      <w:r w:rsidR="007B30E1" w:rsidRPr="007B30E1">
        <w:rPr>
          <w:rFonts w:eastAsiaTheme="minorEastAsia"/>
        </w:rPr>
        <w:t xml:space="preserve"> est la matrice de covariance de l’incertitude sur l’état.</w:t>
      </w:r>
    </w:p>
    <w:p w14:paraId="2AA046D3" w14:textId="77777777" w:rsidR="006B363E" w:rsidRDefault="006B363E" w:rsidP="00695F0D">
      <w:pPr>
        <w:rPr>
          <w:rFonts w:eastAsiaTheme="minorEastAsia"/>
        </w:rPr>
      </w:pPr>
      <w:r w:rsidRPr="006B363E">
        <w:rPr>
          <w:rFonts w:eastAsiaTheme="minorEastAsia"/>
        </w:rPr>
        <w:t>Correction de l’état estimé :</w:t>
      </w:r>
    </w:p>
    <w:p w14:paraId="0DB1808C" w14:textId="143F4865" w:rsidR="00695F0D" w:rsidRPr="006B363E" w:rsidRDefault="00000000" w:rsidP="00695F0D">
      <w:pPr>
        <w:rPr>
          <w:rFonts w:eastAsiaTheme="minorEastAsia"/>
        </w:rPr>
      </w:pPr>
      <m:oMathPara>
        <m:oMath>
          <m:sSub>
            <m:sSubPr>
              <m:ctrlPr>
                <w:rPr>
                  <w:rFonts w:ascii="Cambria Math" w:hAnsi="Cambria Math"/>
                  <w:i/>
                  <w:kern w:val="0"/>
                  <w:sz w:val="22"/>
                  <w:szCs w:val="22"/>
                  <w14:ligatures w14:val="none"/>
                </w:rPr>
              </m:ctrlPr>
            </m:sSubPr>
            <m:e>
              <m:acc>
                <m:accPr>
                  <m:ctrlPr>
                    <w:rPr>
                      <w:rFonts w:ascii="Cambria Math" w:hAnsi="Cambria Math"/>
                      <w:i/>
                      <w:kern w:val="0"/>
                      <w:sz w:val="22"/>
                      <w:szCs w:val="22"/>
                      <w14:ligatures w14:val="none"/>
                    </w:rPr>
                  </m:ctrlPr>
                </m:accPr>
                <m:e>
                  <m:r>
                    <w:rPr>
                      <w:rFonts w:ascii="Cambria Math" w:hAnsi="Cambria Math"/>
                    </w:rPr>
                    <m:t>x</m:t>
                  </m:r>
                </m:e>
              </m:acc>
            </m:e>
            <m:sub>
              <m:r>
                <w:rPr>
                  <w:rFonts w:ascii="Cambria Math" w:hAnsi="Cambria Math"/>
                </w:rPr>
                <m:t>k</m:t>
              </m:r>
              <m:r>
                <w:rPr>
                  <w:rFonts w:ascii="Cambria Math" w:hAnsi="Cambria Math" w:cs="Cambria Math"/>
                </w:rPr>
                <m:t>∣</m:t>
              </m:r>
              <m:r>
                <w:rPr>
                  <w:rFonts w:ascii="Cambria Math" w:hAnsi="Cambria Math"/>
                </w:rPr>
                <m:t>k</m:t>
              </m:r>
            </m:sub>
          </m:sSub>
          <m:r>
            <w:rPr>
              <w:rFonts w:ascii="Cambria Math" w:hAnsi="Cambria Math"/>
              <w:kern w:val="0"/>
              <w:sz w:val="22"/>
              <w:szCs w:val="22"/>
              <w14:ligatures w14:val="none"/>
            </w:rPr>
            <m:t>=</m:t>
          </m:r>
          <m:sSub>
            <m:sSubPr>
              <m:ctrlPr>
                <w:rPr>
                  <w:rFonts w:ascii="Cambria Math" w:hAnsi="Cambria Math"/>
                  <w:i/>
                  <w:kern w:val="0"/>
                  <w:sz w:val="22"/>
                  <w:szCs w:val="22"/>
                  <w14:ligatures w14:val="none"/>
                </w:rPr>
              </m:ctrlPr>
            </m:sSubPr>
            <m:e>
              <m:acc>
                <m:accPr>
                  <m:ctrlPr>
                    <w:rPr>
                      <w:rFonts w:ascii="Cambria Math" w:hAnsi="Cambria Math"/>
                      <w:i/>
                      <w:kern w:val="0"/>
                      <w:sz w:val="22"/>
                      <w:szCs w:val="22"/>
                      <w14:ligatures w14:val="none"/>
                    </w:rPr>
                  </m:ctrlPr>
                </m:accPr>
                <m:e>
                  <m:r>
                    <w:rPr>
                      <w:rFonts w:ascii="Cambria Math" w:hAnsi="Cambria Math"/>
                    </w:rPr>
                    <m:t>x</m:t>
                  </m:r>
                </m:e>
              </m:acc>
            </m:e>
            <m:sub>
              <m:r>
                <w:rPr>
                  <w:rFonts w:ascii="Cambria Math" w:hAnsi="Cambria Math"/>
                </w:rPr>
                <m:t>k</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r>
            <w:rPr>
              <w:rFonts w:ascii="Cambria Math" w:hAnsi="Cambria Math"/>
              <w:kern w:val="0"/>
              <w:sz w:val="22"/>
              <w:szCs w:val="22"/>
              <w14:ligatures w14:val="none"/>
            </w:rPr>
            <m:t>+</m:t>
          </m:r>
          <m:sSub>
            <m:sSubPr>
              <m:ctrlPr>
                <w:rPr>
                  <w:rFonts w:ascii="Cambria Math" w:hAnsi="Cambria Math"/>
                  <w:i/>
                  <w:kern w:val="0"/>
                  <w:sz w:val="22"/>
                  <w:szCs w:val="22"/>
                  <w14:ligatures w14:val="none"/>
                </w:rPr>
              </m:ctrlPr>
            </m:sSubPr>
            <m:e>
              <m:r>
                <w:rPr>
                  <w:rFonts w:ascii="Cambria Math" w:hAnsi="Cambria Math"/>
                  <w:kern w:val="0"/>
                  <w:sz w:val="22"/>
                  <w:szCs w:val="22"/>
                  <w14:ligatures w14:val="none"/>
                </w:rPr>
                <m:t>K</m:t>
              </m:r>
            </m:e>
            <m:sub>
              <m:r>
                <w:rPr>
                  <w:rFonts w:ascii="Cambria Math" w:hAnsi="Cambria Math"/>
                  <w:kern w:val="0"/>
                  <w:sz w:val="22"/>
                  <w:szCs w:val="22"/>
                  <w14:ligatures w14:val="none"/>
                </w:rPr>
                <m:t>k</m:t>
              </m:r>
            </m:sub>
          </m:sSub>
          <m:r>
            <w:rPr>
              <w:rFonts w:ascii="Cambria Math" w:hAnsi="Cambria Math"/>
              <w:kern w:val="0"/>
              <w:sz w:val="22"/>
              <w:szCs w:val="22"/>
              <w14:ligatures w14:val="none"/>
            </w:rPr>
            <m:t>(</m:t>
          </m:r>
          <m:sSub>
            <m:sSubPr>
              <m:ctrlPr>
                <w:rPr>
                  <w:rFonts w:ascii="Cambria Math" w:hAnsi="Cambria Math"/>
                  <w:i/>
                  <w:kern w:val="0"/>
                  <w:sz w:val="22"/>
                  <w:szCs w:val="22"/>
                  <w14:ligatures w14:val="none"/>
                </w:rPr>
              </m:ctrlPr>
            </m:sSubPr>
            <m:e>
              <m:r>
                <w:rPr>
                  <w:rFonts w:ascii="Cambria Math" w:hAnsi="Cambria Math"/>
                  <w:kern w:val="0"/>
                  <w:sz w:val="22"/>
                  <w:szCs w:val="22"/>
                  <w14:ligatures w14:val="none"/>
                </w:rPr>
                <m:t>y</m:t>
              </m:r>
            </m:e>
            <m:sub>
              <m:r>
                <w:rPr>
                  <w:rFonts w:ascii="Cambria Math" w:hAnsi="Cambria Math"/>
                  <w:kern w:val="0"/>
                  <w:sz w:val="22"/>
                  <w:szCs w:val="22"/>
                  <w14:ligatures w14:val="none"/>
                </w:rPr>
                <m:t>k</m:t>
              </m:r>
            </m:sub>
          </m:sSub>
          <m:r>
            <w:rPr>
              <w:rFonts w:ascii="Cambria Math" w:hAnsi="Cambria Math"/>
              <w:kern w:val="0"/>
              <w:sz w:val="22"/>
              <w:szCs w:val="22"/>
              <w14:ligatures w14:val="none"/>
            </w:rPr>
            <m:t>-C</m:t>
          </m:r>
          <m:sSub>
            <m:sSubPr>
              <m:ctrlPr>
                <w:rPr>
                  <w:rFonts w:ascii="Cambria Math" w:hAnsi="Cambria Math"/>
                  <w:i/>
                  <w:kern w:val="0"/>
                  <w:sz w:val="22"/>
                  <w:szCs w:val="22"/>
                  <w14:ligatures w14:val="none"/>
                </w:rPr>
              </m:ctrlPr>
            </m:sSubPr>
            <m:e>
              <m:acc>
                <m:accPr>
                  <m:ctrlPr>
                    <w:rPr>
                      <w:rFonts w:ascii="Cambria Math" w:hAnsi="Cambria Math"/>
                      <w:i/>
                      <w:kern w:val="0"/>
                      <w:sz w:val="22"/>
                      <w:szCs w:val="22"/>
                      <w14:ligatures w14:val="none"/>
                    </w:rPr>
                  </m:ctrlPr>
                </m:accPr>
                <m:e>
                  <m:r>
                    <w:rPr>
                      <w:rFonts w:ascii="Cambria Math" w:hAnsi="Cambria Math"/>
                    </w:rPr>
                    <m:t>x</m:t>
                  </m:r>
                </m:e>
              </m:acc>
            </m:e>
            <m:sub>
              <m:r>
                <w:rPr>
                  <w:rFonts w:ascii="Cambria Math" w:hAnsi="Cambria Math"/>
                </w:rPr>
                <m:t>k</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r>
            <w:rPr>
              <w:rFonts w:ascii="Cambria Math" w:hAnsi="Cambria Math"/>
              <w:kern w:val="0"/>
              <w:sz w:val="22"/>
              <w:szCs w:val="22"/>
              <w14:ligatures w14:val="none"/>
            </w:rPr>
            <m:t>)</m:t>
          </m:r>
        </m:oMath>
      </m:oMathPara>
    </w:p>
    <w:p w14:paraId="297CAD63" w14:textId="6E78173E" w:rsidR="006B363E" w:rsidRPr="00FE4D8D" w:rsidRDefault="00001CB9" w:rsidP="001D608C">
      <w:pPr>
        <w:rPr>
          <w:rFonts w:eastAsiaTheme="minorEastAsia"/>
        </w:rPr>
      </w:pPr>
      <m:oMath>
        <m:r>
          <w:rPr>
            <w:rFonts w:ascii="Cambria Math" w:hAnsi="Cambria Math"/>
            <w:kern w:val="0"/>
            <w14:ligatures w14:val="none"/>
          </w:rPr>
          <m:t>(</m:t>
        </m:r>
        <m:sSub>
          <m:sSubPr>
            <m:ctrlPr>
              <w:rPr>
                <w:rFonts w:ascii="Cambria Math" w:hAnsi="Cambria Math"/>
                <w:i/>
                <w:kern w:val="0"/>
                <w14:ligatures w14:val="none"/>
              </w:rPr>
            </m:ctrlPr>
          </m:sSubPr>
          <m:e>
            <m:r>
              <w:rPr>
                <w:rFonts w:ascii="Cambria Math" w:hAnsi="Cambria Math"/>
                <w:kern w:val="0"/>
                <w14:ligatures w14:val="none"/>
              </w:rPr>
              <m:t>y</m:t>
            </m:r>
          </m:e>
          <m:sub>
            <m:r>
              <w:rPr>
                <w:rFonts w:ascii="Cambria Math" w:hAnsi="Cambria Math"/>
                <w:kern w:val="0"/>
                <w14:ligatures w14:val="none"/>
              </w:rPr>
              <m:t>k</m:t>
            </m:r>
          </m:sub>
        </m:sSub>
        <m:r>
          <w:rPr>
            <w:rFonts w:ascii="Cambria Math" w:hAnsi="Cambria Math"/>
            <w:kern w:val="0"/>
            <w14:ligatures w14:val="none"/>
          </w:rPr>
          <m:t>-C</m:t>
        </m:r>
        <m:sSub>
          <m:sSubPr>
            <m:ctrlPr>
              <w:rPr>
                <w:rFonts w:ascii="Cambria Math" w:hAnsi="Cambria Math"/>
                <w:i/>
                <w:kern w:val="0"/>
                <w14:ligatures w14:val="none"/>
              </w:rPr>
            </m:ctrlPr>
          </m:sSubPr>
          <m:e>
            <m:acc>
              <m:accPr>
                <m:ctrlPr>
                  <w:rPr>
                    <w:rFonts w:ascii="Cambria Math" w:hAnsi="Cambria Math"/>
                    <w:i/>
                    <w:kern w:val="0"/>
                    <w14:ligatures w14:val="none"/>
                  </w:rPr>
                </m:ctrlPr>
              </m:accPr>
              <m:e>
                <m:r>
                  <w:rPr>
                    <w:rFonts w:ascii="Cambria Math" w:hAnsi="Cambria Math"/>
                  </w:rPr>
                  <m:t>x</m:t>
                </m:r>
              </m:e>
            </m:acc>
          </m:e>
          <m:sub>
            <m:r>
              <w:rPr>
                <w:rFonts w:ascii="Cambria Math" w:hAnsi="Cambria Math"/>
              </w:rPr>
              <m:t>k</m:t>
            </m:r>
            <m:r>
              <w:rPr>
                <w:rFonts w:ascii="Cambria Math" w:hAnsi="Cambria Math" w:cs="Cambria Math"/>
              </w:rPr>
              <m:t>∣</m:t>
            </m:r>
            <m:r>
              <w:rPr>
                <w:rFonts w:ascii="Cambria Math" w:hAnsi="Cambria Math"/>
              </w:rPr>
              <m:t>k</m:t>
            </m:r>
            <m:r>
              <w:rPr>
                <w:rFonts w:ascii="Cambria Math" w:hAnsi="Cambria Math" w:cs="Calibri"/>
              </w:rPr>
              <m:t>-</m:t>
            </m:r>
            <m:r>
              <w:rPr>
                <w:rFonts w:ascii="Cambria Math" w:hAnsi="Cambria Math"/>
              </w:rPr>
              <m:t>1</m:t>
            </m:r>
          </m:sub>
        </m:sSub>
        <m:r>
          <w:rPr>
            <w:rFonts w:ascii="Cambria Math" w:hAnsi="Cambria Math"/>
            <w:kern w:val="0"/>
            <w14:ligatures w14:val="none"/>
          </w:rPr>
          <m:t>)</m:t>
        </m:r>
      </m:oMath>
      <w:r w:rsidR="00F24B54" w:rsidRPr="00F24B54">
        <w:rPr>
          <w:rFonts w:eastAsiaTheme="minorEastAsia"/>
          <w:kern w:val="0"/>
          <w14:ligatures w14:val="none"/>
        </w:rPr>
        <w:t xml:space="preserve"> </w:t>
      </w:r>
      <w:proofErr w:type="gramStart"/>
      <w:r w:rsidR="006B363E" w:rsidRPr="00FE4D8D">
        <w:rPr>
          <w:rFonts w:eastAsiaTheme="minorEastAsia"/>
        </w:rPr>
        <w:t>représente</w:t>
      </w:r>
      <w:proofErr w:type="gramEnd"/>
      <w:r w:rsidR="006B363E" w:rsidRPr="00FE4D8D">
        <w:rPr>
          <w:rFonts w:eastAsiaTheme="minorEastAsia"/>
        </w:rPr>
        <w:t xml:space="preserve"> la différence entre la mesure réelle et la prédiction du modèle.</w:t>
      </w:r>
    </w:p>
    <w:p w14:paraId="7DFA4D5C" w14:textId="01DAE7CD" w:rsidR="00D83689" w:rsidRPr="00FD4F9E" w:rsidRDefault="00D75291" w:rsidP="00DC228A">
      <w:pPr>
        <w:pStyle w:val="Titre1"/>
      </w:pPr>
      <w:r w:rsidRPr="00FD4F9E">
        <w:lastRenderedPageBreak/>
        <w:t xml:space="preserve">SLAM </w:t>
      </w:r>
      <w:r w:rsidR="00BC1437" w:rsidRPr="00FD4F9E">
        <w:t>v</w:t>
      </w:r>
      <w:r w:rsidR="00117DAB" w:rsidRPr="00FD4F9E">
        <w:t>0</w:t>
      </w:r>
      <w:r w:rsidR="007540C1" w:rsidRPr="00FD4F9E">
        <w:t xml:space="preserve"> </w:t>
      </w:r>
      <w:r w:rsidR="00F56788" w:rsidRPr="00FD4F9E">
        <w:t>–</w:t>
      </w:r>
      <w:r w:rsidR="007540C1" w:rsidRPr="00FD4F9E">
        <w:t xml:space="preserve"> Collaboration a</w:t>
      </w:r>
      <w:r w:rsidR="00F56788" w:rsidRPr="00FD4F9E">
        <w:t>synchrone</w:t>
      </w:r>
    </w:p>
    <w:p w14:paraId="6F89F676" w14:textId="4BF071D7" w:rsidR="00323779" w:rsidRPr="00FD4F9E" w:rsidRDefault="00B42DF8" w:rsidP="00323779">
      <w:r w:rsidRPr="00FD4F9E">
        <w:t xml:space="preserve">Dans cette première version, nous implémentons une </w:t>
      </w:r>
      <w:r w:rsidR="007540C1" w:rsidRPr="00FD4F9E">
        <w:t>collaboration asynchrone entre deux agents</w:t>
      </w:r>
      <w:r w:rsidR="00323779" w:rsidRPr="00FD4F9E">
        <w:t> :</w:t>
      </w:r>
    </w:p>
    <w:p w14:paraId="6ECDFDE2" w14:textId="7EFA13D1" w:rsidR="00CA0955" w:rsidRPr="001A100D" w:rsidRDefault="007540C1" w:rsidP="00716AB2">
      <w:pPr>
        <w:rPr>
          <w:color w:val="000000" w:themeColor="text1"/>
        </w:rPr>
      </w:pPr>
      <w:r w:rsidRPr="001A100D">
        <w:rPr>
          <w:color w:val="000000" w:themeColor="text1"/>
        </w:rPr>
        <w:t xml:space="preserve">Le premier agent </w:t>
      </w:r>
      <w:r w:rsidR="00E445C2" w:rsidRPr="001A100D">
        <w:rPr>
          <w:color w:val="000000" w:themeColor="text1"/>
        </w:rPr>
        <w:t>(</w:t>
      </w:r>
      <w:r w:rsidR="001E1BC3">
        <w:rPr>
          <w:color w:val="000000" w:themeColor="text1"/>
        </w:rPr>
        <w:t>A</w:t>
      </w:r>
      <w:r w:rsidR="00E445C2" w:rsidRPr="001A100D">
        <w:rPr>
          <w:color w:val="000000" w:themeColor="text1"/>
        </w:rPr>
        <w:t xml:space="preserve">) </w:t>
      </w:r>
      <w:r w:rsidRPr="001A100D">
        <w:rPr>
          <w:color w:val="000000" w:themeColor="text1"/>
        </w:rPr>
        <w:t>effectue une « reconnaissance » de la zone à l’aide d’une caméra monoculaire.</w:t>
      </w:r>
      <w:r w:rsidR="009978ED" w:rsidRPr="001A100D">
        <w:rPr>
          <w:color w:val="000000" w:themeColor="text1"/>
        </w:rPr>
        <w:t xml:space="preserve"> </w:t>
      </w:r>
      <w:r w:rsidR="001A100D" w:rsidRPr="001A100D">
        <w:rPr>
          <w:color w:val="000000" w:themeColor="text1"/>
        </w:rPr>
        <w:t xml:space="preserve">Cet agent est contrôlé par un opérateur à distance. </w:t>
      </w:r>
    </w:p>
    <w:p w14:paraId="26778ACD" w14:textId="64B16DF2" w:rsidR="00EE6CDE" w:rsidRPr="00FD4F9E" w:rsidRDefault="006A560E" w:rsidP="00C00EBA">
      <w:r w:rsidRPr="00FD4F9E">
        <w:t>Le flux vidéo est transféré au serveur</w:t>
      </w:r>
      <w:r w:rsidR="00E21D24" w:rsidRPr="00FD4F9E">
        <w:t xml:space="preserve">. Ce dernier, plus puissant, effectue la partie </w:t>
      </w:r>
      <w:proofErr w:type="spellStart"/>
      <w:r w:rsidR="00E21D24" w:rsidRPr="00FD4F9E">
        <w:t>back-end</w:t>
      </w:r>
      <w:proofErr w:type="spellEnd"/>
      <w:r w:rsidR="00E21D24" w:rsidRPr="00FD4F9E">
        <w:t xml:space="preserve"> du SLAM </w:t>
      </w:r>
      <w:r w:rsidR="00335C30" w:rsidRPr="00FD4F9E">
        <w:t>de manière hors-ligne</w:t>
      </w:r>
      <w:r w:rsidR="00E21EF1">
        <w:t xml:space="preserve"> </w:t>
      </w:r>
      <w:r w:rsidR="00E21EF1" w:rsidRPr="00E21EF1">
        <w:t>(bundle-</w:t>
      </w:r>
      <w:proofErr w:type="spellStart"/>
      <w:r w:rsidR="00E21EF1" w:rsidRPr="00E21EF1">
        <w:t>adjustment</w:t>
      </w:r>
      <w:proofErr w:type="spellEnd"/>
      <w:r w:rsidR="00E21EF1" w:rsidRPr="00E21EF1">
        <w:t xml:space="preserve">, </w:t>
      </w:r>
      <w:proofErr w:type="spellStart"/>
      <w:r w:rsidR="00E21EF1" w:rsidRPr="00E21EF1">
        <w:t>loop-closures</w:t>
      </w:r>
      <w:proofErr w:type="spellEnd"/>
      <w:r w:rsidR="00E21EF1" w:rsidRPr="00E21EF1">
        <w:t>, optimisation de la carte).</w:t>
      </w:r>
      <w:r w:rsidR="0082302E">
        <w:t xml:space="preserve"> </w:t>
      </w:r>
      <w:r w:rsidR="00A82444" w:rsidRPr="00FD4F9E">
        <w:t>Une fois cette opération terminée, l</w:t>
      </w:r>
      <w:r w:rsidR="00EE6CDE" w:rsidRPr="00FD4F9E">
        <w:t xml:space="preserve">e serveur </w:t>
      </w:r>
      <w:r w:rsidR="00A82444" w:rsidRPr="00FD4F9E">
        <w:t xml:space="preserve">possède </w:t>
      </w:r>
      <w:r w:rsidR="00EE6CDE" w:rsidRPr="00FD4F9E">
        <w:t>alors une carte</w:t>
      </w:r>
      <w:r w:rsidR="00000C30" w:rsidRPr="00FD4F9E">
        <w:t xml:space="preserve"> de la zone patrouillée par l’agent </w:t>
      </w:r>
      <w:r w:rsidR="001E1BC3">
        <w:t>A</w:t>
      </w:r>
      <w:r w:rsidR="00A956D0" w:rsidRPr="00FD4F9E">
        <w:t xml:space="preserve">, avec les </w:t>
      </w:r>
      <w:proofErr w:type="spellStart"/>
      <w:r w:rsidR="00A956D0" w:rsidRPr="00FD4F9E">
        <w:t>keypoints</w:t>
      </w:r>
      <w:proofErr w:type="spellEnd"/>
      <w:r w:rsidR="00A956D0" w:rsidRPr="00FD4F9E">
        <w:t xml:space="preserve"> et leur position estimée dans l’espace.</w:t>
      </w:r>
      <w:r w:rsidR="00C12080" w:rsidRPr="00FD4F9E">
        <w:t xml:space="preserve"> </w:t>
      </w:r>
    </w:p>
    <w:p w14:paraId="3BC7C322" w14:textId="6063A3BA" w:rsidR="002E5C48" w:rsidRPr="00FD4F9E" w:rsidRDefault="00000C30" w:rsidP="00C00EBA">
      <w:r w:rsidRPr="00FD4F9E">
        <w:t xml:space="preserve">Cette carte est ensuite envoyée à l’agent </w:t>
      </w:r>
      <w:r w:rsidR="001E1BC3">
        <w:t>B</w:t>
      </w:r>
      <w:r w:rsidRPr="00FD4F9E">
        <w:t>. Lors de son vol, il</w:t>
      </w:r>
      <w:r w:rsidR="002E5C48" w:rsidRPr="00FD4F9E">
        <w:t xml:space="preserve"> </w:t>
      </w:r>
      <w:r w:rsidR="00C80C0C" w:rsidRPr="00FD4F9E">
        <w:t>peut</w:t>
      </w:r>
      <w:r w:rsidR="002E5C48" w:rsidRPr="00FD4F9E">
        <w:t xml:space="preserve"> alors</w:t>
      </w:r>
      <w:r w:rsidRPr="00FD4F9E">
        <w:t xml:space="preserve"> se positionne</w:t>
      </w:r>
      <w:r w:rsidR="002E5C48" w:rsidRPr="00FD4F9E">
        <w:t>r</w:t>
      </w:r>
      <w:r w:rsidRPr="00FD4F9E">
        <w:t xml:space="preserve"> avec de l’odométrie visuelle </w:t>
      </w:r>
      <w:r w:rsidR="002E5C48" w:rsidRPr="00FD4F9E">
        <w:t>(</w:t>
      </w:r>
      <w:proofErr w:type="spellStart"/>
      <w:r w:rsidR="001C1E34">
        <w:t>tracking</w:t>
      </w:r>
      <w:proofErr w:type="spellEnd"/>
      <w:r w:rsidR="002E5C48" w:rsidRPr="00FD4F9E">
        <w:t xml:space="preserve">) </w:t>
      </w:r>
      <w:r w:rsidRPr="00FD4F9E">
        <w:t xml:space="preserve">mais </w:t>
      </w:r>
      <w:r w:rsidR="002E5C48" w:rsidRPr="00FD4F9E">
        <w:t xml:space="preserve">il est également capable de repérer des key points vu au préalable par l’agent </w:t>
      </w:r>
      <w:r w:rsidR="001E1BC3">
        <w:t>A</w:t>
      </w:r>
      <w:r w:rsidR="002E5C48" w:rsidRPr="00FD4F9E">
        <w:t xml:space="preserve"> pour se repositionner (</w:t>
      </w:r>
      <w:r w:rsidR="000F54DC" w:rsidRPr="00FD4F9E">
        <w:t>Relocalisation</w:t>
      </w:r>
      <w:r w:rsidR="001C1E34">
        <w:t xml:space="preserve"> global</w:t>
      </w:r>
      <w:r w:rsidR="00F32097">
        <w:t xml:space="preserve">e </w:t>
      </w:r>
      <w:r w:rsidR="001C1E34">
        <w:t>ou local</w:t>
      </w:r>
      <w:r w:rsidR="00F32097">
        <w:t>e</w:t>
      </w:r>
      <w:r w:rsidR="002E5C48" w:rsidRPr="00FD4F9E">
        <w:t>).</w:t>
      </w:r>
    </w:p>
    <w:p w14:paraId="35420D6B" w14:textId="59DB8CC9" w:rsidR="002821CC" w:rsidRPr="007E5DE9" w:rsidRDefault="006C0BE7" w:rsidP="00287D88">
      <w:pPr>
        <w:pStyle w:val="Lgende"/>
        <w:rPr>
          <w:i w:val="0"/>
          <w:iCs w:val="0"/>
          <w:lang w:val="fr-FR"/>
        </w:rPr>
      </w:pPr>
      <w:r>
        <w:rPr>
          <w:i w:val="0"/>
          <w:iCs w:val="0"/>
          <w:noProof/>
          <w:lang w:val="fr-FR"/>
        </w:rPr>
        <w:drawing>
          <wp:inline distT="0" distB="0" distL="0" distR="0" wp14:anchorId="0925C65B" wp14:editId="260D439D">
            <wp:extent cx="2655570" cy="1170305"/>
            <wp:effectExtent l="0" t="0" r="0" b="0"/>
            <wp:docPr id="1823371126" name="Image 2" descr="Une image contenant texte, capture d’écran, Police, diagramme&#10;&#10;Le contenu généré par l’IA peut êtr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3371126" name="Image 2" descr="Une image contenant texte, capture d’écran, Police, diagramme&#10;&#10;Le contenu généré par l’IA peut être incorrect."/>
                    <pic:cNvPicPr/>
                  </pic:nvPicPr>
                  <pic:blipFill>
                    <a:blip r:embed="rId22" cstate="print">
                      <a:extLst>
                        <a:ext uri="{28A0092B-C50C-407E-A947-70E740481C1C}">
                          <a14:useLocalDpi xmlns:a14="http://schemas.microsoft.com/office/drawing/2010/main" val="0"/>
                        </a:ext>
                      </a:extLst>
                    </a:blip>
                    <a:stretch>
                      <a:fillRect/>
                    </a:stretch>
                  </pic:blipFill>
                  <pic:spPr>
                    <a:xfrm>
                      <a:off x="0" y="0"/>
                      <a:ext cx="2655570" cy="1170305"/>
                    </a:xfrm>
                    <a:prstGeom prst="rect">
                      <a:avLst/>
                    </a:prstGeom>
                  </pic:spPr>
                </pic:pic>
              </a:graphicData>
            </a:graphic>
          </wp:inline>
        </w:drawing>
      </w:r>
    </w:p>
    <w:p w14:paraId="4439FC24" w14:textId="5F02D4BB" w:rsidR="00287D88" w:rsidRPr="006520DA" w:rsidRDefault="00287D88" w:rsidP="00287D88">
      <w:pPr>
        <w:pStyle w:val="Lgende"/>
        <w:rPr>
          <w:lang w:val="fr-FR"/>
        </w:rPr>
      </w:pPr>
      <w:r w:rsidRPr="00FD4F9E">
        <w:rPr>
          <w:lang w:val="fr-FR"/>
        </w:rPr>
        <w:t xml:space="preserve">Figure </w:t>
      </w:r>
      <w:r>
        <w:rPr>
          <w:lang w:val="fr-FR"/>
        </w:rPr>
        <w:t>7</w:t>
      </w:r>
      <w:r w:rsidRPr="00FD4F9E">
        <w:rPr>
          <w:lang w:val="fr-FR"/>
        </w:rPr>
        <w:t xml:space="preserve">. </w:t>
      </w:r>
      <w:r>
        <w:rPr>
          <w:lang w:val="fr-FR"/>
        </w:rPr>
        <w:t xml:space="preserve">Relocalisation </w:t>
      </w:r>
      <w:r w:rsidR="002821CC">
        <w:rPr>
          <w:lang w:val="fr-FR"/>
        </w:rPr>
        <w:t xml:space="preserve">d’un agent </w:t>
      </w:r>
      <w:r w:rsidR="00C6781B">
        <w:rPr>
          <w:lang w:val="fr-FR"/>
        </w:rPr>
        <w:t xml:space="preserve">à partir de </w:t>
      </w:r>
      <w:r w:rsidR="002821CC">
        <w:rPr>
          <w:lang w:val="fr-FR"/>
        </w:rPr>
        <w:t xml:space="preserve">la </w:t>
      </w:r>
      <w:proofErr w:type="spellStart"/>
      <w:r w:rsidR="002821CC">
        <w:rPr>
          <w:lang w:val="fr-FR"/>
        </w:rPr>
        <w:t>map</w:t>
      </w:r>
      <w:proofErr w:type="spellEnd"/>
      <w:r w:rsidR="002821CC">
        <w:rPr>
          <w:lang w:val="fr-FR"/>
        </w:rPr>
        <w:t xml:space="preserve"> générée.</w:t>
      </w:r>
    </w:p>
    <w:p w14:paraId="729D2FAD" w14:textId="43344E07" w:rsidR="00973823" w:rsidRDefault="00B64239" w:rsidP="00973823">
      <w:r w:rsidRPr="00FD4F9E">
        <w:t xml:space="preserve">Cette technique permet à des agents avec une faible puissance de calcul </w:t>
      </w:r>
      <w:r w:rsidR="004626C7">
        <w:t xml:space="preserve">et uniquement une caméra </w:t>
      </w:r>
      <w:r w:rsidR="00F37D31">
        <w:t>de pouvoir se localiser en temps réel</w:t>
      </w:r>
      <w:r w:rsidR="003E67CC">
        <w:t>. Ils peuvent</w:t>
      </w:r>
      <w:r w:rsidR="00F37D31">
        <w:t xml:space="preserve"> effectuer des missions dans cette </w:t>
      </w:r>
      <w:proofErr w:type="spellStart"/>
      <w:r w:rsidR="00F37D31">
        <w:t>map</w:t>
      </w:r>
      <w:proofErr w:type="spellEnd"/>
      <w:r w:rsidR="00F37D31">
        <w:t xml:space="preserve"> connu généré par le master</w:t>
      </w:r>
      <w:r w:rsidR="00562897" w:rsidRPr="00FD4F9E">
        <w:t>.</w:t>
      </w:r>
    </w:p>
    <w:p w14:paraId="04D3A5B3" w14:textId="339BB90B" w:rsidR="006A7D63" w:rsidRDefault="002821CC" w:rsidP="00973823">
      <w:pPr>
        <w:pStyle w:val="Titre1"/>
      </w:pPr>
      <w:r>
        <w:t>Résultats</w:t>
      </w:r>
    </w:p>
    <w:p w14:paraId="5A30BAB0" w14:textId="73B0CD1E" w:rsidR="00351317" w:rsidRPr="005C7149" w:rsidRDefault="001D6A71" w:rsidP="00351317">
      <w:r w:rsidRPr="00FD4F9E">
        <w:t xml:space="preserve">On veut vérifier les impacts </w:t>
      </w:r>
      <w:r w:rsidR="00B93EEF" w:rsidRPr="00FD4F9E">
        <w:t xml:space="preserve">qu’ont </w:t>
      </w:r>
      <w:r w:rsidR="00156DA4" w:rsidRPr="00FD4F9E">
        <w:t>différents</w:t>
      </w:r>
      <w:r w:rsidR="00B93EEF" w:rsidRPr="00FD4F9E">
        <w:t xml:space="preserve"> changements entre le passage du premier agent et du second.</w:t>
      </w:r>
      <w:r w:rsidR="006166A7">
        <w:t xml:space="preserve"> Nous utilisons comme m</w:t>
      </w:r>
      <w:r w:rsidR="00351317" w:rsidRPr="005C7149">
        <w:t xml:space="preserve">étriques de </w:t>
      </w:r>
      <w:r w:rsidR="005C7149" w:rsidRPr="005C7149">
        <w:t>performances</w:t>
      </w:r>
      <w:r w:rsidR="006166A7">
        <w:t xml:space="preserve"> la RMSE (Root </w:t>
      </w:r>
      <w:proofErr w:type="spellStart"/>
      <w:r w:rsidR="006166A7">
        <w:t>Mean</w:t>
      </w:r>
      <w:proofErr w:type="spellEnd"/>
      <w:r w:rsidR="006166A7">
        <w:t xml:space="preserve"> Square </w:t>
      </w:r>
      <w:proofErr w:type="spellStart"/>
      <w:r w:rsidR="006166A7">
        <w:t>Error</w:t>
      </w:r>
      <w:proofErr w:type="spellEnd"/>
      <w:proofErr w:type="gramStart"/>
      <w:r w:rsidR="006166A7">
        <w:t>)</w:t>
      </w:r>
      <w:r w:rsidR="00351317" w:rsidRPr="005C7149">
        <w:t>:</w:t>
      </w:r>
      <w:proofErr w:type="gramEnd"/>
    </w:p>
    <w:p w14:paraId="0B3C85E4" w14:textId="1FF6E3CD" w:rsidR="00C82934" w:rsidRPr="006166A7" w:rsidRDefault="00001CB9" w:rsidP="006166A7">
      <w:pPr>
        <w:rPr>
          <w:rFonts w:eastAsiaTheme="minorEastAsia"/>
          <w:color w:val="000000" w:themeColor="text1"/>
        </w:rPr>
      </w:pPr>
      <m:oMathPara>
        <m:oMath>
          <m:r>
            <w:rPr>
              <w:rFonts w:ascii="Cambria Math" w:hAnsi="Cambria Math"/>
              <w:color w:val="000000" w:themeColor="text1"/>
              <w:szCs w:val="16"/>
            </w:rPr>
            <m:t>RMSE (Root mean square error) = √(Σ(x̂ᵢ - xᵢ)² / n)</m:t>
          </m:r>
        </m:oMath>
      </m:oMathPara>
    </w:p>
    <w:p w14:paraId="793A3A1A" w14:textId="468A89E3" w:rsidR="00CE45A4" w:rsidRDefault="00CE45A4" w:rsidP="001462ED">
      <w:pPr>
        <w:pStyle w:val="Lgende"/>
        <w:rPr>
          <w:rFonts w:eastAsiaTheme="majorEastAsia" w:cstheme="majorBidi"/>
          <w:i w:val="0"/>
          <w:color w:val="auto"/>
          <w:sz w:val="24"/>
          <w:szCs w:val="24"/>
          <w:lang w:val="fr-FR"/>
        </w:rPr>
      </w:pPr>
      <w:r w:rsidRPr="001462ED">
        <w:rPr>
          <w:rFonts w:eastAsiaTheme="majorEastAsia" w:cstheme="majorBidi"/>
          <w:i w:val="0"/>
          <w:color w:val="auto"/>
          <w:sz w:val="24"/>
          <w:szCs w:val="24"/>
          <w:lang w:val="fr-FR"/>
        </w:rPr>
        <w:t>Résultat en simulation</w:t>
      </w:r>
    </w:p>
    <w:p w14:paraId="029372C8" w14:textId="2E655EF2" w:rsidR="007C0DF6" w:rsidRPr="007C0DF6" w:rsidRDefault="007C0DF6" w:rsidP="007C0DF6">
      <w:r>
        <w:t>Dans la simulation, on partage une carte réalisée au préalable à deux drones de l’essaim. On leur fait suivre une trajectoire et on compare l’estimation de position avec la position réelle.</w:t>
      </w:r>
    </w:p>
    <w:p w14:paraId="094B2D06" w14:textId="1B59A82E" w:rsidR="00CE45A4" w:rsidRDefault="0025364E" w:rsidP="001462ED">
      <w:pPr>
        <w:jc w:val="center"/>
      </w:pPr>
      <w:r>
        <w:rPr>
          <w:noProof/>
        </w:rPr>
        <w:drawing>
          <wp:inline distT="0" distB="0" distL="0" distR="0" wp14:anchorId="13E9815F" wp14:editId="70965249">
            <wp:extent cx="2748988" cy="1901003"/>
            <wp:effectExtent l="0" t="0" r="0" b="4445"/>
            <wp:docPr id="582289077"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57315" cy="1906761"/>
                    </a:xfrm>
                    <a:prstGeom prst="rect">
                      <a:avLst/>
                    </a:prstGeom>
                    <a:noFill/>
                    <a:ln>
                      <a:noFill/>
                    </a:ln>
                  </pic:spPr>
                </pic:pic>
              </a:graphicData>
            </a:graphic>
          </wp:inline>
        </w:drawing>
      </w:r>
    </w:p>
    <w:p w14:paraId="619C0676" w14:textId="524BE3FA" w:rsidR="00FA63B5" w:rsidRPr="003D42AB" w:rsidRDefault="00FA63B5" w:rsidP="00FA63B5">
      <w:pPr>
        <w:pStyle w:val="Lgende"/>
        <w:rPr>
          <w:lang w:val="fr-FR"/>
        </w:rPr>
      </w:pPr>
      <w:r w:rsidRPr="003D42AB">
        <w:rPr>
          <w:lang w:val="fr-FR"/>
        </w:rPr>
        <w:t xml:space="preserve">Figure </w:t>
      </w:r>
      <w:r>
        <w:fldChar w:fldCharType="begin"/>
      </w:r>
      <w:r w:rsidRPr="003D42AB">
        <w:rPr>
          <w:lang w:val="fr-FR"/>
        </w:rPr>
        <w:instrText xml:space="preserve"> SEQ Figure \* ARABIC </w:instrText>
      </w:r>
      <w:r>
        <w:fldChar w:fldCharType="separate"/>
      </w:r>
      <w:r w:rsidR="0096699A">
        <w:rPr>
          <w:noProof/>
          <w:lang w:val="fr-FR"/>
        </w:rPr>
        <w:t>5</w:t>
      </w:r>
      <w:r>
        <w:fldChar w:fldCharType="end"/>
      </w:r>
      <w:r w:rsidRPr="003D42AB">
        <w:rPr>
          <w:lang w:val="fr-FR"/>
        </w:rPr>
        <w:t>. Position estimée (Bleu) et Position réelle (Vert) en simulation sur un trajet de 50 mètres, avec deux drones.</w:t>
      </w:r>
    </w:p>
    <w:p w14:paraId="7E3D7E29" w14:textId="77777777" w:rsidR="00022E9F" w:rsidRPr="009747F6" w:rsidRDefault="00022E9F" w:rsidP="00022E9F">
      <w:pPr>
        <w:rPr>
          <w:b/>
          <w:bCs/>
        </w:rPr>
      </w:pPr>
      <w:r w:rsidRPr="009747F6">
        <w:rPr>
          <w:b/>
          <w:bCs/>
        </w:rPr>
        <w:t>Métriques de performances :</w:t>
      </w:r>
    </w:p>
    <w:tbl>
      <w:tblPr>
        <w:tblStyle w:val="Tableausimple2"/>
        <w:tblW w:w="5000" w:type="pct"/>
        <w:tblCellMar>
          <w:left w:w="0" w:type="dxa"/>
          <w:right w:w="0" w:type="dxa"/>
        </w:tblCellMar>
        <w:tblLook w:val="04A0" w:firstRow="1" w:lastRow="0" w:firstColumn="1" w:lastColumn="0" w:noHBand="0" w:noVBand="1"/>
      </w:tblPr>
      <w:tblGrid>
        <w:gridCol w:w="1277"/>
        <w:gridCol w:w="843"/>
        <w:gridCol w:w="843"/>
        <w:gridCol w:w="843"/>
        <w:gridCol w:w="842"/>
      </w:tblGrid>
      <w:tr w:rsidR="00022E9F" w:rsidRPr="000C1DED" w14:paraId="7D0FCB1A" w14:textId="77777777" w:rsidTr="003D42AB">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1373" w:type="pct"/>
            <w:hideMark/>
          </w:tcPr>
          <w:p w14:paraId="181DF5BD" w14:textId="77777777" w:rsidR="00022E9F" w:rsidRPr="000C1DED" w:rsidRDefault="00022E9F" w:rsidP="005052F2">
            <w:pPr>
              <w:rPr>
                <w:szCs w:val="16"/>
              </w:rPr>
            </w:pPr>
            <w:r w:rsidRPr="000C1DED">
              <w:rPr>
                <w:szCs w:val="16"/>
              </w:rPr>
              <w:t>Métrique</w:t>
            </w:r>
          </w:p>
        </w:tc>
        <w:tc>
          <w:tcPr>
            <w:tcW w:w="907" w:type="pct"/>
            <w:hideMark/>
          </w:tcPr>
          <w:p w14:paraId="50691D77" w14:textId="77777777" w:rsidR="00022E9F" w:rsidRPr="000C1DED" w:rsidRDefault="00022E9F" w:rsidP="005052F2">
            <w:pPr>
              <w:cnfStyle w:val="100000000000" w:firstRow="1" w:lastRow="0" w:firstColumn="0" w:lastColumn="0" w:oddVBand="0" w:evenVBand="0" w:oddHBand="0" w:evenHBand="0" w:firstRowFirstColumn="0" w:firstRowLastColumn="0" w:lastRowFirstColumn="0" w:lastRowLastColumn="0"/>
              <w:rPr>
                <w:szCs w:val="16"/>
              </w:rPr>
            </w:pPr>
            <w:r w:rsidRPr="000C1DED">
              <w:rPr>
                <w:szCs w:val="16"/>
              </w:rPr>
              <w:t>Global</w:t>
            </w:r>
          </w:p>
        </w:tc>
        <w:tc>
          <w:tcPr>
            <w:tcW w:w="907" w:type="pct"/>
            <w:hideMark/>
          </w:tcPr>
          <w:p w14:paraId="6B9C34D8" w14:textId="77777777" w:rsidR="00022E9F" w:rsidRPr="000C1DED" w:rsidRDefault="00022E9F" w:rsidP="005052F2">
            <w:pPr>
              <w:cnfStyle w:val="100000000000" w:firstRow="1" w:lastRow="0" w:firstColumn="0" w:lastColumn="0" w:oddVBand="0" w:evenVBand="0" w:oddHBand="0" w:evenHBand="0" w:firstRowFirstColumn="0" w:firstRowLastColumn="0" w:lastRowFirstColumn="0" w:lastRowLastColumn="0"/>
              <w:rPr>
                <w:szCs w:val="16"/>
              </w:rPr>
            </w:pPr>
            <w:r w:rsidRPr="000C1DED">
              <w:rPr>
                <w:szCs w:val="16"/>
              </w:rPr>
              <w:t>X</w:t>
            </w:r>
          </w:p>
        </w:tc>
        <w:tc>
          <w:tcPr>
            <w:tcW w:w="907" w:type="pct"/>
            <w:hideMark/>
          </w:tcPr>
          <w:p w14:paraId="62A441C5" w14:textId="77777777" w:rsidR="00022E9F" w:rsidRPr="000C1DED" w:rsidRDefault="00022E9F" w:rsidP="005052F2">
            <w:pPr>
              <w:cnfStyle w:val="100000000000" w:firstRow="1" w:lastRow="0" w:firstColumn="0" w:lastColumn="0" w:oddVBand="0" w:evenVBand="0" w:oddHBand="0" w:evenHBand="0" w:firstRowFirstColumn="0" w:firstRowLastColumn="0" w:lastRowFirstColumn="0" w:lastRowLastColumn="0"/>
              <w:rPr>
                <w:szCs w:val="16"/>
              </w:rPr>
            </w:pPr>
            <w:r w:rsidRPr="000C1DED">
              <w:rPr>
                <w:szCs w:val="16"/>
              </w:rPr>
              <w:t>Y</w:t>
            </w:r>
          </w:p>
        </w:tc>
        <w:tc>
          <w:tcPr>
            <w:tcW w:w="907" w:type="pct"/>
            <w:hideMark/>
          </w:tcPr>
          <w:p w14:paraId="527C13C8" w14:textId="77777777" w:rsidR="00022E9F" w:rsidRPr="000C1DED" w:rsidRDefault="00022E9F" w:rsidP="005052F2">
            <w:pPr>
              <w:cnfStyle w:val="100000000000" w:firstRow="1" w:lastRow="0" w:firstColumn="0" w:lastColumn="0" w:oddVBand="0" w:evenVBand="0" w:oddHBand="0" w:evenHBand="0" w:firstRowFirstColumn="0" w:firstRowLastColumn="0" w:lastRowFirstColumn="0" w:lastRowLastColumn="0"/>
              <w:rPr>
                <w:szCs w:val="16"/>
              </w:rPr>
            </w:pPr>
            <w:r w:rsidRPr="000C1DED">
              <w:rPr>
                <w:szCs w:val="16"/>
              </w:rPr>
              <w:t>Z</w:t>
            </w:r>
          </w:p>
        </w:tc>
      </w:tr>
      <w:tr w:rsidR="00022E9F" w:rsidRPr="000C1DED" w14:paraId="3EBE712F" w14:textId="77777777" w:rsidTr="003D42AB">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1373" w:type="pct"/>
            <w:hideMark/>
          </w:tcPr>
          <w:p w14:paraId="61EF906A" w14:textId="77777777" w:rsidR="00022E9F" w:rsidRPr="000C1DED" w:rsidRDefault="00022E9F" w:rsidP="005052F2">
            <w:pPr>
              <w:rPr>
                <w:szCs w:val="16"/>
              </w:rPr>
            </w:pPr>
            <w:r w:rsidRPr="000C1DED">
              <w:rPr>
                <w:szCs w:val="16"/>
              </w:rPr>
              <w:t>RMSE (m)</w:t>
            </w:r>
          </w:p>
        </w:tc>
        <w:tc>
          <w:tcPr>
            <w:tcW w:w="907" w:type="pct"/>
          </w:tcPr>
          <w:p w14:paraId="3E8428F8" w14:textId="4280314E" w:rsidR="00022E9F" w:rsidRPr="000C1DED" w:rsidRDefault="003D42AB" w:rsidP="005052F2">
            <w:pPr>
              <w:cnfStyle w:val="000000100000" w:firstRow="0" w:lastRow="0" w:firstColumn="0" w:lastColumn="0" w:oddVBand="0" w:evenVBand="0" w:oddHBand="1" w:evenHBand="0" w:firstRowFirstColumn="0" w:firstRowLastColumn="0" w:lastRowFirstColumn="0" w:lastRowLastColumn="0"/>
              <w:rPr>
                <w:szCs w:val="16"/>
              </w:rPr>
            </w:pPr>
            <w:r>
              <w:rPr>
                <w:szCs w:val="16"/>
              </w:rPr>
              <w:t>0.</w:t>
            </w:r>
            <w:r w:rsidR="00F77401">
              <w:rPr>
                <w:szCs w:val="16"/>
              </w:rPr>
              <w:t>33</w:t>
            </w:r>
          </w:p>
        </w:tc>
        <w:tc>
          <w:tcPr>
            <w:tcW w:w="907" w:type="pct"/>
          </w:tcPr>
          <w:p w14:paraId="6F249299" w14:textId="639515E5" w:rsidR="00022E9F" w:rsidRPr="000C1DED" w:rsidRDefault="003848D8" w:rsidP="005052F2">
            <w:pPr>
              <w:cnfStyle w:val="000000100000" w:firstRow="0" w:lastRow="0" w:firstColumn="0" w:lastColumn="0" w:oddVBand="0" w:evenVBand="0" w:oddHBand="1" w:evenHBand="0" w:firstRowFirstColumn="0" w:firstRowLastColumn="0" w:lastRowFirstColumn="0" w:lastRowLastColumn="0"/>
              <w:rPr>
                <w:szCs w:val="16"/>
              </w:rPr>
            </w:pPr>
            <w:r>
              <w:rPr>
                <w:szCs w:val="16"/>
              </w:rPr>
              <w:t>0.54</w:t>
            </w:r>
          </w:p>
        </w:tc>
        <w:tc>
          <w:tcPr>
            <w:tcW w:w="907" w:type="pct"/>
          </w:tcPr>
          <w:p w14:paraId="6918F5FC" w14:textId="5084ED3B" w:rsidR="00022E9F" w:rsidRPr="000C1DED" w:rsidRDefault="003848D8" w:rsidP="005052F2">
            <w:pPr>
              <w:cnfStyle w:val="000000100000" w:firstRow="0" w:lastRow="0" w:firstColumn="0" w:lastColumn="0" w:oddVBand="0" w:evenVBand="0" w:oddHBand="1" w:evenHBand="0" w:firstRowFirstColumn="0" w:firstRowLastColumn="0" w:lastRowFirstColumn="0" w:lastRowLastColumn="0"/>
              <w:rPr>
                <w:szCs w:val="16"/>
              </w:rPr>
            </w:pPr>
            <w:r>
              <w:rPr>
                <w:szCs w:val="16"/>
              </w:rPr>
              <w:t>0.08</w:t>
            </w:r>
          </w:p>
        </w:tc>
        <w:tc>
          <w:tcPr>
            <w:tcW w:w="907" w:type="pct"/>
          </w:tcPr>
          <w:p w14:paraId="7DA1AEDE" w14:textId="11379EFD" w:rsidR="00022E9F" w:rsidRPr="000C1DED" w:rsidRDefault="003848D8" w:rsidP="005052F2">
            <w:pPr>
              <w:cnfStyle w:val="000000100000" w:firstRow="0" w:lastRow="0" w:firstColumn="0" w:lastColumn="0" w:oddVBand="0" w:evenVBand="0" w:oddHBand="1" w:evenHBand="0" w:firstRowFirstColumn="0" w:firstRowLastColumn="0" w:lastRowFirstColumn="0" w:lastRowLastColumn="0"/>
              <w:rPr>
                <w:szCs w:val="16"/>
              </w:rPr>
            </w:pPr>
            <w:r>
              <w:rPr>
                <w:szCs w:val="16"/>
              </w:rPr>
              <w:t>0.18</w:t>
            </w:r>
          </w:p>
        </w:tc>
      </w:tr>
    </w:tbl>
    <w:p w14:paraId="37055478" w14:textId="43141674" w:rsidR="00BD26B8" w:rsidRPr="005D1A04" w:rsidRDefault="00B4070C" w:rsidP="00BD26B8">
      <w:pPr>
        <w:pStyle w:val="Titre2"/>
      </w:pPr>
      <w:r>
        <w:t>Drone réel</w:t>
      </w:r>
    </w:p>
    <w:p w14:paraId="79B455DE" w14:textId="49761CBE" w:rsidR="009A014A" w:rsidRDefault="008E3F6E" w:rsidP="006166A7">
      <w:pPr>
        <w:jc w:val="center"/>
      </w:pPr>
      <w:r>
        <w:rPr>
          <w:noProof/>
        </w:rPr>
        <w:drawing>
          <wp:inline distT="0" distB="0" distL="0" distR="0" wp14:anchorId="28E2C239" wp14:editId="6FE6F85C">
            <wp:extent cx="2935154" cy="1718841"/>
            <wp:effectExtent l="0" t="0" r="0" b="0"/>
            <wp:docPr id="1929651406" name="Image 16" descr="Une image contenant ligne, Tracé, diagramme, nombr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9651406" name="Image 16" descr="Une image contenant ligne, Tracé, diagramme, nombre&#10;&#10;Description générée automatiquement"/>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941852" cy="1722763"/>
                    </a:xfrm>
                    <a:prstGeom prst="rect">
                      <a:avLst/>
                    </a:prstGeom>
                  </pic:spPr>
                </pic:pic>
              </a:graphicData>
            </a:graphic>
          </wp:inline>
        </w:drawing>
      </w:r>
    </w:p>
    <w:p w14:paraId="09649036" w14:textId="215B3DB8" w:rsidR="008E3F6E" w:rsidRPr="005D1A71" w:rsidRDefault="008E3F6E" w:rsidP="008E3F6E">
      <w:pPr>
        <w:pStyle w:val="Lgende"/>
        <w:rPr>
          <w:lang w:val="fr-FR"/>
        </w:rPr>
      </w:pPr>
      <w:r w:rsidRPr="005D1A71">
        <w:rPr>
          <w:lang w:val="fr-FR"/>
        </w:rPr>
        <w:t xml:space="preserve">Figure </w:t>
      </w:r>
      <w:r w:rsidR="00C82934" w:rsidRPr="005D1A71">
        <w:rPr>
          <w:lang w:val="fr-FR"/>
        </w:rPr>
        <w:t>9</w:t>
      </w:r>
      <w:r w:rsidRPr="005D1A71">
        <w:rPr>
          <w:lang w:val="fr-FR"/>
        </w:rPr>
        <w:t xml:space="preserve">. </w:t>
      </w:r>
      <w:r w:rsidR="0001383D">
        <w:rPr>
          <w:lang w:val="fr-FR"/>
        </w:rPr>
        <w:t>Position estimée (Bleu) et Position réelle (Vert) dans la volière</w:t>
      </w:r>
    </w:p>
    <w:p w14:paraId="7623E5AA" w14:textId="18F89CA7" w:rsidR="009A014A" w:rsidRPr="009747F6" w:rsidRDefault="000C1DED" w:rsidP="009A014A">
      <w:pPr>
        <w:rPr>
          <w:b/>
          <w:bCs/>
        </w:rPr>
      </w:pPr>
      <w:r w:rsidRPr="009747F6">
        <w:rPr>
          <w:b/>
          <w:bCs/>
        </w:rPr>
        <w:t>Métriques de performances</w:t>
      </w:r>
      <w:r w:rsidR="009747F6" w:rsidRPr="009747F6">
        <w:rPr>
          <w:b/>
          <w:bCs/>
        </w:rPr>
        <w:t> :</w:t>
      </w:r>
    </w:p>
    <w:tbl>
      <w:tblPr>
        <w:tblStyle w:val="Tableausimple2"/>
        <w:tblW w:w="4207" w:type="dxa"/>
        <w:tblLook w:val="04A0" w:firstRow="1" w:lastRow="0" w:firstColumn="1" w:lastColumn="0" w:noHBand="0" w:noVBand="1"/>
      </w:tblPr>
      <w:tblGrid>
        <w:gridCol w:w="1247"/>
        <w:gridCol w:w="914"/>
        <w:gridCol w:w="682"/>
        <w:gridCol w:w="682"/>
        <w:gridCol w:w="682"/>
      </w:tblGrid>
      <w:tr w:rsidR="000C1DED" w:rsidRPr="000C1DED" w14:paraId="195417D4" w14:textId="77777777" w:rsidTr="009747F6">
        <w:trPr>
          <w:cnfStyle w:val="100000000000" w:firstRow="1" w:lastRow="0" w:firstColumn="0" w:lastColumn="0" w:oddVBand="0" w:evenVBand="0" w:oddHBand="0" w:evenHBand="0" w:firstRowFirstColumn="0" w:firstRowLastColumn="0" w:lastRowFirstColumn="0" w:lastRowLastColumn="0"/>
          <w:trHeight w:val="372"/>
        </w:trPr>
        <w:tc>
          <w:tcPr>
            <w:cnfStyle w:val="001000000000" w:firstRow="0" w:lastRow="0" w:firstColumn="1" w:lastColumn="0" w:oddVBand="0" w:evenVBand="0" w:oddHBand="0" w:evenHBand="0" w:firstRowFirstColumn="0" w:firstRowLastColumn="0" w:lastRowFirstColumn="0" w:lastRowLastColumn="0"/>
            <w:tcW w:w="0" w:type="auto"/>
            <w:hideMark/>
          </w:tcPr>
          <w:p w14:paraId="419E4CF5" w14:textId="77777777" w:rsidR="000C1DED" w:rsidRPr="000C1DED" w:rsidRDefault="000C1DED" w:rsidP="000C1DED">
            <w:pPr>
              <w:spacing w:after="160" w:line="259" w:lineRule="auto"/>
              <w:rPr>
                <w:szCs w:val="16"/>
              </w:rPr>
            </w:pPr>
            <w:r w:rsidRPr="000C1DED">
              <w:rPr>
                <w:szCs w:val="16"/>
              </w:rPr>
              <w:t>Métrique</w:t>
            </w:r>
          </w:p>
        </w:tc>
        <w:tc>
          <w:tcPr>
            <w:tcW w:w="0" w:type="auto"/>
            <w:hideMark/>
          </w:tcPr>
          <w:p w14:paraId="70FB1B62" w14:textId="77777777" w:rsidR="000C1DED" w:rsidRPr="000C1DED" w:rsidRDefault="000C1DED" w:rsidP="000C1DED">
            <w:pPr>
              <w:spacing w:after="160" w:line="259" w:lineRule="auto"/>
              <w:cnfStyle w:val="100000000000" w:firstRow="1" w:lastRow="0" w:firstColumn="0" w:lastColumn="0" w:oddVBand="0" w:evenVBand="0" w:oddHBand="0" w:evenHBand="0" w:firstRowFirstColumn="0" w:firstRowLastColumn="0" w:lastRowFirstColumn="0" w:lastRowLastColumn="0"/>
              <w:rPr>
                <w:szCs w:val="16"/>
              </w:rPr>
            </w:pPr>
            <w:r w:rsidRPr="000C1DED">
              <w:rPr>
                <w:szCs w:val="16"/>
              </w:rPr>
              <w:t>Global</w:t>
            </w:r>
          </w:p>
        </w:tc>
        <w:tc>
          <w:tcPr>
            <w:tcW w:w="0" w:type="auto"/>
            <w:hideMark/>
          </w:tcPr>
          <w:p w14:paraId="6C566A45" w14:textId="77777777" w:rsidR="000C1DED" w:rsidRPr="000C1DED" w:rsidRDefault="000C1DED" w:rsidP="000C1DED">
            <w:pPr>
              <w:spacing w:after="160" w:line="259" w:lineRule="auto"/>
              <w:cnfStyle w:val="100000000000" w:firstRow="1" w:lastRow="0" w:firstColumn="0" w:lastColumn="0" w:oddVBand="0" w:evenVBand="0" w:oddHBand="0" w:evenHBand="0" w:firstRowFirstColumn="0" w:firstRowLastColumn="0" w:lastRowFirstColumn="0" w:lastRowLastColumn="0"/>
              <w:rPr>
                <w:szCs w:val="16"/>
              </w:rPr>
            </w:pPr>
            <w:r w:rsidRPr="000C1DED">
              <w:rPr>
                <w:szCs w:val="16"/>
              </w:rPr>
              <w:t>X</w:t>
            </w:r>
          </w:p>
        </w:tc>
        <w:tc>
          <w:tcPr>
            <w:tcW w:w="0" w:type="auto"/>
            <w:hideMark/>
          </w:tcPr>
          <w:p w14:paraId="4A37DA05" w14:textId="77777777" w:rsidR="000C1DED" w:rsidRPr="000C1DED" w:rsidRDefault="000C1DED" w:rsidP="000C1DED">
            <w:pPr>
              <w:spacing w:after="160" w:line="259" w:lineRule="auto"/>
              <w:cnfStyle w:val="100000000000" w:firstRow="1" w:lastRow="0" w:firstColumn="0" w:lastColumn="0" w:oddVBand="0" w:evenVBand="0" w:oddHBand="0" w:evenHBand="0" w:firstRowFirstColumn="0" w:firstRowLastColumn="0" w:lastRowFirstColumn="0" w:lastRowLastColumn="0"/>
              <w:rPr>
                <w:szCs w:val="16"/>
              </w:rPr>
            </w:pPr>
            <w:r w:rsidRPr="000C1DED">
              <w:rPr>
                <w:szCs w:val="16"/>
              </w:rPr>
              <w:t>Y</w:t>
            </w:r>
          </w:p>
        </w:tc>
        <w:tc>
          <w:tcPr>
            <w:tcW w:w="0" w:type="auto"/>
            <w:hideMark/>
          </w:tcPr>
          <w:p w14:paraId="5BB3BC85" w14:textId="77777777" w:rsidR="000C1DED" w:rsidRPr="000C1DED" w:rsidRDefault="000C1DED" w:rsidP="000C1DED">
            <w:pPr>
              <w:spacing w:after="160" w:line="259" w:lineRule="auto"/>
              <w:cnfStyle w:val="100000000000" w:firstRow="1" w:lastRow="0" w:firstColumn="0" w:lastColumn="0" w:oddVBand="0" w:evenVBand="0" w:oddHBand="0" w:evenHBand="0" w:firstRowFirstColumn="0" w:firstRowLastColumn="0" w:lastRowFirstColumn="0" w:lastRowLastColumn="0"/>
              <w:rPr>
                <w:szCs w:val="16"/>
              </w:rPr>
            </w:pPr>
            <w:r w:rsidRPr="000C1DED">
              <w:rPr>
                <w:szCs w:val="16"/>
              </w:rPr>
              <w:t>Z</w:t>
            </w:r>
          </w:p>
        </w:tc>
      </w:tr>
      <w:tr w:rsidR="000C1DED" w:rsidRPr="000C1DED" w14:paraId="5D2A47B8" w14:textId="77777777" w:rsidTr="009747F6">
        <w:trPr>
          <w:cnfStyle w:val="000000100000" w:firstRow="0" w:lastRow="0" w:firstColumn="0" w:lastColumn="0" w:oddVBand="0" w:evenVBand="0" w:oddHBand="1" w:evenHBand="0" w:firstRowFirstColumn="0" w:firstRowLastColumn="0" w:lastRowFirstColumn="0" w:lastRowLastColumn="0"/>
          <w:trHeight w:val="363"/>
        </w:trPr>
        <w:tc>
          <w:tcPr>
            <w:cnfStyle w:val="001000000000" w:firstRow="0" w:lastRow="0" w:firstColumn="1" w:lastColumn="0" w:oddVBand="0" w:evenVBand="0" w:oddHBand="0" w:evenHBand="0" w:firstRowFirstColumn="0" w:firstRowLastColumn="0" w:lastRowFirstColumn="0" w:lastRowLastColumn="0"/>
            <w:tcW w:w="0" w:type="auto"/>
            <w:hideMark/>
          </w:tcPr>
          <w:p w14:paraId="4A22EDDE" w14:textId="77777777" w:rsidR="000C1DED" w:rsidRPr="000C1DED" w:rsidRDefault="000C1DED" w:rsidP="000C1DED">
            <w:pPr>
              <w:spacing w:after="160" w:line="259" w:lineRule="auto"/>
              <w:rPr>
                <w:szCs w:val="16"/>
              </w:rPr>
            </w:pPr>
            <w:r w:rsidRPr="000C1DED">
              <w:rPr>
                <w:szCs w:val="16"/>
              </w:rPr>
              <w:t>RMSE (m)</w:t>
            </w:r>
          </w:p>
        </w:tc>
        <w:tc>
          <w:tcPr>
            <w:tcW w:w="0" w:type="auto"/>
            <w:hideMark/>
          </w:tcPr>
          <w:p w14:paraId="390C2CEC" w14:textId="77777777" w:rsidR="000C1DED" w:rsidRPr="000C1DED" w:rsidRDefault="000C1DED" w:rsidP="000C1DED">
            <w:pPr>
              <w:spacing w:after="160" w:line="259" w:lineRule="auto"/>
              <w:cnfStyle w:val="000000100000" w:firstRow="0" w:lastRow="0" w:firstColumn="0" w:lastColumn="0" w:oddVBand="0" w:evenVBand="0" w:oddHBand="1" w:evenHBand="0" w:firstRowFirstColumn="0" w:firstRowLastColumn="0" w:lastRowFirstColumn="0" w:lastRowLastColumn="0"/>
              <w:rPr>
                <w:szCs w:val="16"/>
              </w:rPr>
            </w:pPr>
            <w:r w:rsidRPr="000C1DED">
              <w:rPr>
                <w:szCs w:val="16"/>
              </w:rPr>
              <w:t>0.20</w:t>
            </w:r>
          </w:p>
        </w:tc>
        <w:tc>
          <w:tcPr>
            <w:tcW w:w="0" w:type="auto"/>
            <w:hideMark/>
          </w:tcPr>
          <w:p w14:paraId="23243A52" w14:textId="77777777" w:rsidR="000C1DED" w:rsidRPr="000C1DED" w:rsidRDefault="000C1DED" w:rsidP="000C1DED">
            <w:pPr>
              <w:spacing w:after="160" w:line="259" w:lineRule="auto"/>
              <w:cnfStyle w:val="000000100000" w:firstRow="0" w:lastRow="0" w:firstColumn="0" w:lastColumn="0" w:oddVBand="0" w:evenVBand="0" w:oddHBand="1" w:evenHBand="0" w:firstRowFirstColumn="0" w:firstRowLastColumn="0" w:lastRowFirstColumn="0" w:lastRowLastColumn="0"/>
              <w:rPr>
                <w:szCs w:val="16"/>
              </w:rPr>
            </w:pPr>
            <w:r w:rsidRPr="000C1DED">
              <w:rPr>
                <w:szCs w:val="16"/>
              </w:rPr>
              <w:t>0.20</w:t>
            </w:r>
          </w:p>
        </w:tc>
        <w:tc>
          <w:tcPr>
            <w:tcW w:w="0" w:type="auto"/>
            <w:hideMark/>
          </w:tcPr>
          <w:p w14:paraId="3FDE146F" w14:textId="77777777" w:rsidR="000C1DED" w:rsidRPr="000C1DED" w:rsidRDefault="000C1DED" w:rsidP="000C1DED">
            <w:pPr>
              <w:spacing w:after="160" w:line="259" w:lineRule="auto"/>
              <w:cnfStyle w:val="000000100000" w:firstRow="0" w:lastRow="0" w:firstColumn="0" w:lastColumn="0" w:oddVBand="0" w:evenVBand="0" w:oddHBand="1" w:evenHBand="0" w:firstRowFirstColumn="0" w:firstRowLastColumn="0" w:lastRowFirstColumn="0" w:lastRowLastColumn="0"/>
              <w:rPr>
                <w:szCs w:val="16"/>
              </w:rPr>
            </w:pPr>
            <w:r w:rsidRPr="000C1DED">
              <w:rPr>
                <w:szCs w:val="16"/>
              </w:rPr>
              <w:t>0.24</w:t>
            </w:r>
          </w:p>
        </w:tc>
        <w:tc>
          <w:tcPr>
            <w:tcW w:w="0" w:type="auto"/>
            <w:hideMark/>
          </w:tcPr>
          <w:p w14:paraId="45C2CC74" w14:textId="77777777" w:rsidR="000C1DED" w:rsidRPr="000C1DED" w:rsidRDefault="000C1DED" w:rsidP="000C1DED">
            <w:pPr>
              <w:spacing w:after="160" w:line="259" w:lineRule="auto"/>
              <w:cnfStyle w:val="000000100000" w:firstRow="0" w:lastRow="0" w:firstColumn="0" w:lastColumn="0" w:oddVBand="0" w:evenVBand="0" w:oddHBand="1" w:evenHBand="0" w:firstRowFirstColumn="0" w:firstRowLastColumn="0" w:lastRowFirstColumn="0" w:lastRowLastColumn="0"/>
              <w:rPr>
                <w:szCs w:val="16"/>
              </w:rPr>
            </w:pPr>
            <w:r w:rsidRPr="000C1DED">
              <w:rPr>
                <w:szCs w:val="16"/>
              </w:rPr>
              <w:t>0.16</w:t>
            </w:r>
          </w:p>
        </w:tc>
      </w:tr>
    </w:tbl>
    <w:p w14:paraId="71987E4B" w14:textId="1A161967" w:rsidR="00D13773" w:rsidRDefault="00736637" w:rsidP="00E82EC1">
      <w:pPr>
        <w:pStyle w:val="Titre2"/>
      </w:pPr>
      <w:r>
        <w:t>Conclusion</w:t>
      </w:r>
      <w:r w:rsidR="00F93BCE" w:rsidRPr="00FD4F9E">
        <w:t xml:space="preserve"> et améliorations</w:t>
      </w:r>
    </w:p>
    <w:p w14:paraId="770F19E3" w14:textId="7AA74B69" w:rsidR="00A62B2F" w:rsidRDefault="00A62B2F" w:rsidP="00A62B2F">
      <w:r>
        <w:t xml:space="preserve">Les résultats sont très </w:t>
      </w:r>
      <w:r w:rsidR="008A6FBC">
        <w:t>satisfaisants</w:t>
      </w:r>
      <w:r>
        <w:t xml:space="preserve">. En effet, grâce à cette solution de SLAM visuelle, nous arrivons à estimer la position des drones avec une erreur </w:t>
      </w:r>
      <w:r w:rsidR="008B4583">
        <w:t>globale inférieur à 40cm.</w:t>
      </w:r>
    </w:p>
    <w:p w14:paraId="58839352" w14:textId="30617FA6" w:rsidR="00F93BCE" w:rsidRPr="00FD4F9E" w:rsidRDefault="00264866" w:rsidP="00C00EBA">
      <w:r w:rsidRPr="00FD4F9E">
        <w:t>Si l’environnement change</w:t>
      </w:r>
      <w:r>
        <w:t xml:space="preserve"> ou la luminosité change</w:t>
      </w:r>
      <w:r w:rsidRPr="00FD4F9E">
        <w:t>, on observe une dégradation de l’estimation de position</w:t>
      </w:r>
      <w:r>
        <w:t>.</w:t>
      </w:r>
    </w:p>
    <w:p w14:paraId="5EA3E02B" w14:textId="4C571209" w:rsidR="00642A71" w:rsidRDefault="00310344" w:rsidP="00642A71">
      <w:r>
        <w:t>D’après ces résultats sur la première version, nous allons continuer à développer une solution plus performante :</w:t>
      </w:r>
    </w:p>
    <w:p w14:paraId="6A8C295A" w14:textId="638DE02C" w:rsidR="00310344" w:rsidRDefault="00310344" w:rsidP="00310344">
      <w:pPr>
        <w:pStyle w:val="Paragraphedeliste"/>
        <w:numPr>
          <w:ilvl w:val="0"/>
          <w:numId w:val="9"/>
        </w:numPr>
      </w:pPr>
      <w:r>
        <w:t>Construction de la carte en temps réel</w:t>
      </w:r>
    </w:p>
    <w:p w14:paraId="5D965403" w14:textId="586AEB5F" w:rsidR="00125464" w:rsidRDefault="00893743" w:rsidP="00310344">
      <w:pPr>
        <w:pStyle w:val="Paragraphedeliste"/>
        <w:numPr>
          <w:ilvl w:val="0"/>
          <w:numId w:val="9"/>
        </w:numPr>
      </w:pPr>
      <w:r>
        <w:t>Fusion de carte</w:t>
      </w:r>
      <w:r w:rsidR="006430ED">
        <w:t xml:space="preserve"> en temps réel</w:t>
      </w:r>
    </w:p>
    <w:p w14:paraId="33279930" w14:textId="577B3F4F" w:rsidR="00642A71" w:rsidRDefault="00642A71" w:rsidP="00310344">
      <w:pPr>
        <w:pStyle w:val="Paragraphedeliste"/>
        <w:numPr>
          <w:ilvl w:val="0"/>
          <w:numId w:val="9"/>
        </w:numPr>
      </w:pPr>
      <w:r>
        <w:t>SLAM synchrone</w:t>
      </w:r>
    </w:p>
    <w:p w14:paraId="19EAF692" w14:textId="4A3BD04E" w:rsidR="00125464" w:rsidRDefault="006430ED" w:rsidP="005C08FF">
      <w:pPr>
        <w:pStyle w:val="Paragraphedeliste"/>
        <w:numPr>
          <w:ilvl w:val="0"/>
          <w:numId w:val="9"/>
        </w:numPr>
      </w:pPr>
      <w:r>
        <w:t>Comportement d’essaim autonome</w:t>
      </w:r>
    </w:p>
    <w:sdt>
      <w:sdtPr>
        <w:rPr>
          <w:rFonts w:eastAsiaTheme="minorEastAsia" w:cstheme="minorBidi"/>
          <w:sz w:val="18"/>
          <w:szCs w:val="18"/>
        </w:rPr>
        <w:id w:val="1422835847"/>
        <w:docPartObj>
          <w:docPartGallery w:val="Bibliographies"/>
          <w:docPartUnique/>
        </w:docPartObj>
      </w:sdtPr>
      <w:sdtEndPr>
        <w:rPr>
          <w:sz w:val="16"/>
        </w:rPr>
      </w:sdtEndPr>
      <w:sdtContent>
        <w:p w14:paraId="57E9D2CA" w14:textId="77777777" w:rsidR="007B24FD" w:rsidRPr="00FD4F9E" w:rsidRDefault="007B24FD" w:rsidP="00DC228A">
          <w:pPr>
            <w:pStyle w:val="Titre1"/>
          </w:pPr>
          <w:r w:rsidRPr="00FD4F9E">
            <w:t>Références</w:t>
          </w:r>
        </w:p>
        <w:sdt>
          <w:sdtPr>
            <w:id w:val="1830562339"/>
            <w:bibliography/>
          </w:sdtPr>
          <w:sdtContent>
            <w:p w14:paraId="2B46E522" w14:textId="77777777" w:rsidR="00CC78C8" w:rsidRPr="00CC78C8" w:rsidRDefault="007B24FD" w:rsidP="00C00EBA">
              <w:pPr>
                <w:rPr>
                  <w:rFonts w:asciiTheme="minorHAnsi" w:hAnsiTheme="minorHAnsi"/>
                  <w:noProof/>
                  <w:sz w:val="20"/>
                  <w:szCs w:val="20"/>
                </w:rPr>
              </w:pPr>
              <w:r w:rsidRPr="00805411">
                <w:rPr>
                  <w:sz w:val="14"/>
                  <w:szCs w:val="16"/>
                </w:rPr>
                <w:fldChar w:fldCharType="begin"/>
              </w:r>
              <w:r w:rsidRPr="00805411">
                <w:rPr>
                  <w:sz w:val="14"/>
                  <w:szCs w:val="16"/>
                </w:rPr>
                <w:instrText>BIBLIOGRAPHY</w:instrText>
              </w:r>
              <w:r w:rsidRPr="00805411">
                <w:rPr>
                  <w:sz w:val="14"/>
                  <w:szCs w:val="16"/>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76"/>
                <w:gridCol w:w="4372"/>
              </w:tblGrid>
              <w:tr w:rsidR="00CC78C8" w:rsidRPr="0096699A" w14:paraId="62B046C0" w14:textId="77777777">
                <w:trPr>
                  <w:divId w:val="346978496"/>
                  <w:tblCellSpacing w:w="15" w:type="dxa"/>
                </w:trPr>
                <w:tc>
                  <w:tcPr>
                    <w:tcW w:w="50" w:type="pct"/>
                    <w:hideMark/>
                  </w:tcPr>
                  <w:p w14:paraId="09024168" w14:textId="67185377" w:rsidR="00CC78C8" w:rsidRPr="00CC78C8" w:rsidRDefault="00CC78C8">
                    <w:pPr>
                      <w:pStyle w:val="Bibliographie"/>
                      <w:rPr>
                        <w:noProof/>
                        <w:kern w:val="0"/>
                        <w:sz w:val="22"/>
                        <w:szCs w:val="22"/>
                        <w14:ligatures w14:val="none"/>
                      </w:rPr>
                    </w:pPr>
                    <w:r w:rsidRPr="00CC78C8">
                      <w:rPr>
                        <w:noProof/>
                        <w:sz w:val="14"/>
                        <w:szCs w:val="16"/>
                      </w:rPr>
                      <w:t xml:space="preserve">[1] </w:t>
                    </w:r>
                  </w:p>
                </w:tc>
                <w:tc>
                  <w:tcPr>
                    <w:tcW w:w="0" w:type="auto"/>
                    <w:hideMark/>
                  </w:tcPr>
                  <w:p w14:paraId="3693E476" w14:textId="77777777" w:rsidR="00CC78C8" w:rsidRPr="00565BC2" w:rsidRDefault="00CC78C8">
                    <w:pPr>
                      <w:pStyle w:val="Bibliographie"/>
                      <w:rPr>
                        <w:noProof/>
                        <w:sz w:val="14"/>
                        <w:szCs w:val="16"/>
                        <w:lang w:val="en-US"/>
                      </w:rPr>
                    </w:pPr>
                    <w:r w:rsidRPr="00565BC2">
                      <w:rPr>
                        <w:noProof/>
                        <w:sz w:val="14"/>
                        <w:szCs w:val="16"/>
                        <w:lang w:val="en-US"/>
                      </w:rPr>
                      <w:t xml:space="preserve">. M. S. Grewal , L. R. Weill et A. P. Andrews, Global Positioning Systems, Inertial Navigation, and Integration, 2007. </w:t>
                    </w:r>
                  </w:p>
                </w:tc>
              </w:tr>
              <w:tr w:rsidR="00CC78C8" w:rsidRPr="0096699A" w14:paraId="2AE3A7BA" w14:textId="77777777">
                <w:trPr>
                  <w:divId w:val="346978496"/>
                  <w:tblCellSpacing w:w="15" w:type="dxa"/>
                </w:trPr>
                <w:tc>
                  <w:tcPr>
                    <w:tcW w:w="50" w:type="pct"/>
                    <w:hideMark/>
                  </w:tcPr>
                  <w:p w14:paraId="1F972352" w14:textId="77777777" w:rsidR="00CC78C8" w:rsidRPr="00CC78C8" w:rsidRDefault="00CC78C8">
                    <w:pPr>
                      <w:pStyle w:val="Bibliographie"/>
                      <w:rPr>
                        <w:noProof/>
                        <w:sz w:val="14"/>
                        <w:szCs w:val="16"/>
                      </w:rPr>
                    </w:pPr>
                    <w:r w:rsidRPr="00CC78C8">
                      <w:rPr>
                        <w:noProof/>
                        <w:sz w:val="14"/>
                        <w:szCs w:val="16"/>
                      </w:rPr>
                      <w:t xml:space="preserve">[2] </w:t>
                    </w:r>
                  </w:p>
                </w:tc>
                <w:tc>
                  <w:tcPr>
                    <w:tcW w:w="0" w:type="auto"/>
                    <w:hideMark/>
                  </w:tcPr>
                  <w:p w14:paraId="0432C607" w14:textId="77777777" w:rsidR="00CC78C8" w:rsidRPr="00565BC2" w:rsidRDefault="00CC78C8">
                    <w:pPr>
                      <w:pStyle w:val="Bibliographie"/>
                      <w:rPr>
                        <w:noProof/>
                        <w:sz w:val="14"/>
                        <w:szCs w:val="16"/>
                        <w:lang w:val="en-US"/>
                      </w:rPr>
                    </w:pPr>
                    <w:r w:rsidRPr="00565BC2">
                      <w:rPr>
                        <w:noProof/>
                        <w:sz w:val="14"/>
                        <w:szCs w:val="16"/>
                        <w:lang w:val="en-US"/>
                      </w:rPr>
                      <w:t>GALILEO GNSS, «Galileo High Accuracy Service (HAS) - Info Note,» 2020.</w:t>
                    </w:r>
                  </w:p>
                </w:tc>
              </w:tr>
              <w:tr w:rsidR="00CC78C8" w:rsidRPr="00CC78C8" w14:paraId="21A838BE" w14:textId="77777777">
                <w:trPr>
                  <w:divId w:val="346978496"/>
                  <w:tblCellSpacing w:w="15" w:type="dxa"/>
                </w:trPr>
                <w:tc>
                  <w:tcPr>
                    <w:tcW w:w="50" w:type="pct"/>
                    <w:hideMark/>
                  </w:tcPr>
                  <w:p w14:paraId="7AA65259" w14:textId="77777777" w:rsidR="00CC78C8" w:rsidRPr="00CC78C8" w:rsidRDefault="00CC78C8">
                    <w:pPr>
                      <w:pStyle w:val="Bibliographie"/>
                      <w:rPr>
                        <w:noProof/>
                        <w:sz w:val="14"/>
                        <w:szCs w:val="16"/>
                      </w:rPr>
                    </w:pPr>
                    <w:r w:rsidRPr="00CC78C8">
                      <w:rPr>
                        <w:noProof/>
                        <w:sz w:val="14"/>
                        <w:szCs w:val="16"/>
                      </w:rPr>
                      <w:t xml:space="preserve">[3] </w:t>
                    </w:r>
                  </w:p>
                </w:tc>
                <w:tc>
                  <w:tcPr>
                    <w:tcW w:w="0" w:type="auto"/>
                    <w:hideMark/>
                  </w:tcPr>
                  <w:p w14:paraId="59B220FC" w14:textId="77777777" w:rsidR="00CC78C8" w:rsidRPr="00CC78C8" w:rsidRDefault="00CC78C8">
                    <w:pPr>
                      <w:pStyle w:val="Bibliographie"/>
                      <w:rPr>
                        <w:noProof/>
                        <w:sz w:val="14"/>
                        <w:szCs w:val="16"/>
                      </w:rPr>
                    </w:pPr>
                    <w:r w:rsidRPr="00CC78C8">
                      <w:rPr>
                        <w:noProof/>
                        <w:sz w:val="14"/>
                        <w:szCs w:val="16"/>
                      </w:rPr>
                      <w:t>GPS.gov, «GPS Accuracy,» [En ligne]. Available: https://www.gps.gov/systems/gps/performance/accuracy/.</w:t>
                    </w:r>
                  </w:p>
                </w:tc>
              </w:tr>
              <w:tr w:rsidR="00CC78C8" w:rsidRPr="0096699A" w14:paraId="5E8959F6" w14:textId="77777777">
                <w:trPr>
                  <w:divId w:val="346978496"/>
                  <w:tblCellSpacing w:w="15" w:type="dxa"/>
                </w:trPr>
                <w:tc>
                  <w:tcPr>
                    <w:tcW w:w="50" w:type="pct"/>
                    <w:hideMark/>
                  </w:tcPr>
                  <w:p w14:paraId="4D9598A8" w14:textId="77777777" w:rsidR="00CC78C8" w:rsidRPr="00CC78C8" w:rsidRDefault="00CC78C8">
                    <w:pPr>
                      <w:pStyle w:val="Bibliographie"/>
                      <w:rPr>
                        <w:noProof/>
                        <w:sz w:val="14"/>
                        <w:szCs w:val="16"/>
                      </w:rPr>
                    </w:pPr>
                    <w:r w:rsidRPr="00CC78C8">
                      <w:rPr>
                        <w:noProof/>
                        <w:sz w:val="14"/>
                        <w:szCs w:val="16"/>
                      </w:rPr>
                      <w:t xml:space="preserve">[4] </w:t>
                    </w:r>
                  </w:p>
                </w:tc>
                <w:tc>
                  <w:tcPr>
                    <w:tcW w:w="0" w:type="auto"/>
                    <w:hideMark/>
                  </w:tcPr>
                  <w:p w14:paraId="7F0E3161" w14:textId="77777777" w:rsidR="00CC78C8" w:rsidRPr="00565BC2" w:rsidRDefault="00CC78C8">
                    <w:pPr>
                      <w:pStyle w:val="Bibliographie"/>
                      <w:rPr>
                        <w:noProof/>
                        <w:sz w:val="14"/>
                        <w:szCs w:val="16"/>
                        <w:lang w:val="en-US"/>
                      </w:rPr>
                    </w:pPr>
                    <w:r w:rsidRPr="00565BC2">
                      <w:rPr>
                        <w:noProof/>
                        <w:sz w:val="14"/>
                        <w:szCs w:val="16"/>
                        <w:lang w:val="en-US"/>
                      </w:rPr>
                      <w:t xml:space="preserve">K. Rados, M. Brkić et D. Begušić, «Recent Advances on Jamming and Spoofing Detection in GNSS». </w:t>
                    </w:r>
                  </w:p>
                </w:tc>
              </w:tr>
              <w:tr w:rsidR="00CC78C8" w:rsidRPr="00CC78C8" w14:paraId="7D16C11D" w14:textId="77777777">
                <w:trPr>
                  <w:divId w:val="346978496"/>
                  <w:tblCellSpacing w:w="15" w:type="dxa"/>
                </w:trPr>
                <w:tc>
                  <w:tcPr>
                    <w:tcW w:w="50" w:type="pct"/>
                    <w:hideMark/>
                  </w:tcPr>
                  <w:p w14:paraId="564D18CB" w14:textId="77777777" w:rsidR="00CC78C8" w:rsidRPr="00CC78C8" w:rsidRDefault="00CC78C8">
                    <w:pPr>
                      <w:pStyle w:val="Bibliographie"/>
                      <w:rPr>
                        <w:noProof/>
                        <w:sz w:val="14"/>
                        <w:szCs w:val="16"/>
                      </w:rPr>
                    </w:pPr>
                    <w:r w:rsidRPr="00CC78C8">
                      <w:rPr>
                        <w:noProof/>
                        <w:sz w:val="14"/>
                        <w:szCs w:val="16"/>
                      </w:rPr>
                      <w:t xml:space="preserve">[5] </w:t>
                    </w:r>
                  </w:p>
                </w:tc>
                <w:tc>
                  <w:tcPr>
                    <w:tcW w:w="0" w:type="auto"/>
                    <w:hideMark/>
                  </w:tcPr>
                  <w:p w14:paraId="66BD0932" w14:textId="77777777" w:rsidR="00CC78C8" w:rsidRPr="00CC78C8" w:rsidRDefault="00CC78C8">
                    <w:pPr>
                      <w:pStyle w:val="Bibliographie"/>
                      <w:rPr>
                        <w:noProof/>
                        <w:sz w:val="14"/>
                        <w:szCs w:val="16"/>
                      </w:rPr>
                    </w:pPr>
                    <w:r w:rsidRPr="00CC78C8">
                      <w:rPr>
                        <w:noProof/>
                        <w:sz w:val="14"/>
                        <w:szCs w:val="16"/>
                      </w:rPr>
                      <w:t xml:space="preserve">R. Mur-Artal, J. M. M. Montiel et J. D. Tardós, «ORB-SLAM: A Versatile and Accurate Monocular SLAM System,» </w:t>
                    </w:r>
                    <w:r w:rsidRPr="00CC78C8">
                      <w:rPr>
                        <w:i/>
                        <w:iCs/>
                        <w:noProof/>
                        <w:sz w:val="14"/>
                        <w:szCs w:val="16"/>
                      </w:rPr>
                      <w:t xml:space="preserve">IEEE Transactions on Robotics, </w:t>
                    </w:r>
                    <w:r w:rsidRPr="00CC78C8">
                      <w:rPr>
                        <w:noProof/>
                        <w:sz w:val="14"/>
                        <w:szCs w:val="16"/>
                      </w:rPr>
                      <w:t xml:space="preserve">vol. 31, n° %15, pp. 1147 - 1163, 2015. </w:t>
                    </w:r>
                  </w:p>
                </w:tc>
              </w:tr>
              <w:tr w:rsidR="00CC78C8" w:rsidRPr="00CC78C8" w14:paraId="1BC9166E" w14:textId="77777777">
                <w:trPr>
                  <w:divId w:val="346978496"/>
                  <w:tblCellSpacing w:w="15" w:type="dxa"/>
                </w:trPr>
                <w:tc>
                  <w:tcPr>
                    <w:tcW w:w="50" w:type="pct"/>
                    <w:hideMark/>
                  </w:tcPr>
                  <w:p w14:paraId="6CFB82B3" w14:textId="77777777" w:rsidR="00CC78C8" w:rsidRPr="00CC78C8" w:rsidRDefault="00CC78C8">
                    <w:pPr>
                      <w:pStyle w:val="Bibliographie"/>
                      <w:rPr>
                        <w:noProof/>
                        <w:sz w:val="14"/>
                        <w:szCs w:val="16"/>
                      </w:rPr>
                    </w:pPr>
                    <w:r w:rsidRPr="00CC78C8">
                      <w:rPr>
                        <w:noProof/>
                        <w:sz w:val="14"/>
                        <w:szCs w:val="16"/>
                      </w:rPr>
                      <w:t xml:space="preserve">[6] </w:t>
                    </w:r>
                  </w:p>
                </w:tc>
                <w:tc>
                  <w:tcPr>
                    <w:tcW w:w="0" w:type="auto"/>
                    <w:hideMark/>
                  </w:tcPr>
                  <w:p w14:paraId="07D1EEF6" w14:textId="77777777" w:rsidR="00CC78C8" w:rsidRPr="00CC78C8" w:rsidRDefault="00CC78C8">
                    <w:pPr>
                      <w:pStyle w:val="Bibliographie"/>
                      <w:rPr>
                        <w:noProof/>
                        <w:sz w:val="14"/>
                        <w:szCs w:val="16"/>
                      </w:rPr>
                    </w:pPr>
                    <w:r w:rsidRPr="00CC78C8">
                      <w:rPr>
                        <w:noProof/>
                        <w:sz w:val="14"/>
                        <w:szCs w:val="16"/>
                      </w:rPr>
                      <w:t xml:space="preserve">E. Rublee, V. Rabaud, K. Konolige et G. Bradski, «ORB: an efficient alternative to SIFT or SURF,» chez </w:t>
                    </w:r>
                    <w:r w:rsidRPr="00CC78C8">
                      <w:rPr>
                        <w:i/>
                        <w:iCs/>
                        <w:noProof/>
                        <w:sz w:val="14"/>
                        <w:szCs w:val="16"/>
                      </w:rPr>
                      <w:t>2011 International Conference on Computer Vision</w:t>
                    </w:r>
                    <w:r w:rsidRPr="00CC78C8">
                      <w:rPr>
                        <w:noProof/>
                        <w:sz w:val="14"/>
                        <w:szCs w:val="16"/>
                      </w:rPr>
                      <w:t xml:space="preserve">, Barcelona, Spain, 2011. </w:t>
                    </w:r>
                  </w:p>
                </w:tc>
              </w:tr>
              <w:tr w:rsidR="00CC78C8" w:rsidRPr="0096699A" w14:paraId="607C47FE" w14:textId="77777777">
                <w:trPr>
                  <w:divId w:val="346978496"/>
                  <w:tblCellSpacing w:w="15" w:type="dxa"/>
                </w:trPr>
                <w:tc>
                  <w:tcPr>
                    <w:tcW w:w="50" w:type="pct"/>
                    <w:hideMark/>
                  </w:tcPr>
                  <w:p w14:paraId="0C6E433F" w14:textId="77777777" w:rsidR="00CC78C8" w:rsidRDefault="00CC78C8">
                    <w:pPr>
                      <w:pStyle w:val="Bibliographie"/>
                      <w:rPr>
                        <w:noProof/>
                      </w:rPr>
                    </w:pPr>
                    <w:r>
                      <w:rPr>
                        <w:noProof/>
                      </w:rPr>
                      <w:t xml:space="preserve">[7] </w:t>
                    </w:r>
                  </w:p>
                </w:tc>
                <w:tc>
                  <w:tcPr>
                    <w:tcW w:w="0" w:type="auto"/>
                    <w:hideMark/>
                  </w:tcPr>
                  <w:p w14:paraId="7D166DB9" w14:textId="77777777" w:rsidR="00CC78C8" w:rsidRPr="00565BC2" w:rsidRDefault="00CC78C8">
                    <w:pPr>
                      <w:pStyle w:val="Bibliographie"/>
                      <w:rPr>
                        <w:noProof/>
                        <w:lang w:val="en-US"/>
                      </w:rPr>
                    </w:pPr>
                    <w:r w:rsidRPr="00565BC2">
                      <w:rPr>
                        <w:noProof/>
                        <w:lang w:val="en-US"/>
                      </w:rPr>
                      <w:t xml:space="preserve">R. E. Kalman, «A New Approach to Linear Filtering and Prediction Problems,» </w:t>
                    </w:r>
                    <w:r w:rsidRPr="00565BC2">
                      <w:rPr>
                        <w:i/>
                        <w:iCs/>
                        <w:noProof/>
                        <w:lang w:val="en-US"/>
                      </w:rPr>
                      <w:t xml:space="preserve">ASME Journal of Basic Engineering, </w:t>
                    </w:r>
                    <w:r w:rsidRPr="00565BC2">
                      <w:rPr>
                        <w:noProof/>
                        <w:lang w:val="en-US"/>
                      </w:rPr>
                      <w:t xml:space="preserve">vol. 82, pp. 35-45, 1960. </w:t>
                    </w:r>
                  </w:p>
                </w:tc>
              </w:tr>
            </w:tbl>
            <w:p w14:paraId="1AE2C9CC" w14:textId="77777777" w:rsidR="00CC78C8" w:rsidRPr="00565BC2" w:rsidRDefault="00CC78C8">
              <w:pPr>
                <w:divId w:val="346978496"/>
                <w:rPr>
                  <w:rFonts w:eastAsia="Times New Roman"/>
                  <w:noProof/>
                  <w:lang w:val="en-US"/>
                </w:rPr>
              </w:pPr>
            </w:p>
            <w:p w14:paraId="142F7498" w14:textId="6D72184F" w:rsidR="007B24FD" w:rsidRDefault="007B24FD" w:rsidP="00C00EBA">
              <w:r w:rsidRPr="00805411">
                <w:rPr>
                  <w:b/>
                  <w:bCs/>
                  <w:sz w:val="14"/>
                  <w:szCs w:val="16"/>
                </w:rPr>
                <w:fldChar w:fldCharType="end"/>
              </w:r>
            </w:p>
          </w:sdtContent>
        </w:sdt>
      </w:sdtContent>
    </w:sdt>
    <w:sectPr w:rsidR="007B24FD" w:rsidSect="00ED05A3">
      <w:type w:val="continuous"/>
      <w:pgSz w:w="11906" w:h="16838"/>
      <w:pgMar w:top="1134" w:right="1021" w:bottom="1134" w:left="1021" w:header="709" w:footer="709" w:gutter="0"/>
      <w:cols w:num="2" w:space="567"/>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C599DA" w14:textId="77777777" w:rsidR="0052203B" w:rsidRDefault="0052203B" w:rsidP="00C170B8">
      <w:pPr>
        <w:spacing w:after="0" w:line="240" w:lineRule="auto"/>
      </w:pPr>
      <w:r>
        <w:separator/>
      </w:r>
    </w:p>
  </w:endnote>
  <w:endnote w:type="continuationSeparator" w:id="0">
    <w:p w14:paraId="5679419D" w14:textId="77777777" w:rsidR="0052203B" w:rsidRDefault="0052203B" w:rsidP="00C170B8">
      <w:pPr>
        <w:spacing w:after="0" w:line="240" w:lineRule="auto"/>
      </w:pPr>
      <w:r>
        <w:continuationSeparator/>
      </w:r>
    </w:p>
  </w:endnote>
  <w:endnote w:type="continuationNotice" w:id="1">
    <w:p w14:paraId="47016A1B" w14:textId="77777777" w:rsidR="0052203B" w:rsidRDefault="0052203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sto MT">
    <w:panose1 w:val="02040603050505030304"/>
    <w:charset w:val="00"/>
    <w:family w:val="roman"/>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94DC4" w14:textId="37403BFE" w:rsidR="00C170B8" w:rsidRPr="00C170B8" w:rsidRDefault="00C170B8" w:rsidP="00C170B8">
    <w:pPr>
      <w:pStyle w:val="Pieddepage"/>
      <w:jc w:val="center"/>
      <w:rPr>
        <w:caps/>
      </w:rPr>
    </w:pPr>
    <w:r w:rsidRPr="00C170B8">
      <w:rPr>
        <w:caps/>
      </w:rPr>
      <w:fldChar w:fldCharType="begin"/>
    </w:r>
    <w:r w:rsidRPr="00C170B8">
      <w:rPr>
        <w:caps/>
      </w:rPr>
      <w:instrText>PAGE   \* MERGEFORMAT</w:instrText>
    </w:r>
    <w:r w:rsidRPr="00C170B8">
      <w:rPr>
        <w:caps/>
      </w:rPr>
      <w:fldChar w:fldCharType="separate"/>
    </w:r>
    <w:r w:rsidRPr="00C170B8">
      <w:rPr>
        <w:caps/>
      </w:rPr>
      <w:t>2</w:t>
    </w:r>
    <w:r w:rsidRPr="00C170B8">
      <w:rPr>
        <w:caps/>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103404" w14:textId="77777777" w:rsidR="0052203B" w:rsidRDefault="0052203B" w:rsidP="00C170B8">
      <w:pPr>
        <w:spacing w:after="0" w:line="240" w:lineRule="auto"/>
      </w:pPr>
      <w:r>
        <w:separator/>
      </w:r>
    </w:p>
  </w:footnote>
  <w:footnote w:type="continuationSeparator" w:id="0">
    <w:p w14:paraId="346EFDD6" w14:textId="77777777" w:rsidR="0052203B" w:rsidRDefault="0052203B" w:rsidP="00C170B8">
      <w:pPr>
        <w:spacing w:after="0" w:line="240" w:lineRule="auto"/>
      </w:pPr>
      <w:r>
        <w:continuationSeparator/>
      </w:r>
    </w:p>
  </w:footnote>
  <w:footnote w:type="continuationNotice" w:id="1">
    <w:p w14:paraId="019248D8" w14:textId="77777777" w:rsidR="0052203B" w:rsidRDefault="0052203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3338D"/>
    <w:multiLevelType w:val="hybridMultilevel"/>
    <w:tmpl w:val="EB5CB606"/>
    <w:lvl w:ilvl="0" w:tplc="040C000F">
      <w:start w:val="1"/>
      <w:numFmt w:val="decimal"/>
      <w:lvlText w:val="%1."/>
      <w:lvlJc w:val="left"/>
      <w:pPr>
        <w:ind w:left="360" w:hanging="360"/>
      </w:pPr>
      <w:rPr>
        <w:rFonts w:hint="default"/>
      </w:rPr>
    </w:lvl>
    <w:lvl w:ilvl="1" w:tplc="FFFFFFFF" w:tentative="1">
      <w:start w:val="1"/>
      <w:numFmt w:val="bullet"/>
      <w:lvlText w:val="o"/>
      <w:lvlJc w:val="left"/>
      <w:pPr>
        <w:ind w:left="1080" w:hanging="360"/>
      </w:pPr>
      <w:rPr>
        <w:rFonts w:ascii="Courier New" w:hAnsi="Courier New" w:cs="Courier New" w:hint="default"/>
      </w:rPr>
    </w:lvl>
    <w:lvl w:ilvl="2" w:tplc="FFFFFFFF" w:tentative="1">
      <w:start w:val="1"/>
      <w:numFmt w:val="bullet"/>
      <w:lvlText w:val=""/>
      <w:lvlJc w:val="left"/>
      <w:pPr>
        <w:ind w:left="1800" w:hanging="360"/>
      </w:pPr>
      <w:rPr>
        <w:rFonts w:ascii="Wingdings" w:hAnsi="Wingdings" w:hint="default"/>
      </w:rPr>
    </w:lvl>
    <w:lvl w:ilvl="3" w:tplc="FFFFFFFF" w:tentative="1">
      <w:start w:val="1"/>
      <w:numFmt w:val="bullet"/>
      <w:lvlText w:val=""/>
      <w:lvlJc w:val="left"/>
      <w:pPr>
        <w:ind w:left="2520" w:hanging="360"/>
      </w:pPr>
      <w:rPr>
        <w:rFonts w:ascii="Symbol" w:hAnsi="Symbol" w:hint="default"/>
      </w:rPr>
    </w:lvl>
    <w:lvl w:ilvl="4" w:tplc="FFFFFFFF" w:tentative="1">
      <w:start w:val="1"/>
      <w:numFmt w:val="bullet"/>
      <w:lvlText w:val="o"/>
      <w:lvlJc w:val="left"/>
      <w:pPr>
        <w:ind w:left="3240" w:hanging="360"/>
      </w:pPr>
      <w:rPr>
        <w:rFonts w:ascii="Courier New" w:hAnsi="Courier New" w:cs="Courier New" w:hint="default"/>
      </w:rPr>
    </w:lvl>
    <w:lvl w:ilvl="5" w:tplc="FFFFFFFF" w:tentative="1">
      <w:start w:val="1"/>
      <w:numFmt w:val="bullet"/>
      <w:lvlText w:val=""/>
      <w:lvlJc w:val="left"/>
      <w:pPr>
        <w:ind w:left="3960" w:hanging="360"/>
      </w:pPr>
      <w:rPr>
        <w:rFonts w:ascii="Wingdings" w:hAnsi="Wingdings" w:hint="default"/>
      </w:rPr>
    </w:lvl>
    <w:lvl w:ilvl="6" w:tplc="FFFFFFFF" w:tentative="1">
      <w:start w:val="1"/>
      <w:numFmt w:val="bullet"/>
      <w:lvlText w:val=""/>
      <w:lvlJc w:val="left"/>
      <w:pPr>
        <w:ind w:left="4680" w:hanging="360"/>
      </w:pPr>
      <w:rPr>
        <w:rFonts w:ascii="Symbol" w:hAnsi="Symbol" w:hint="default"/>
      </w:rPr>
    </w:lvl>
    <w:lvl w:ilvl="7" w:tplc="FFFFFFFF" w:tentative="1">
      <w:start w:val="1"/>
      <w:numFmt w:val="bullet"/>
      <w:lvlText w:val="o"/>
      <w:lvlJc w:val="left"/>
      <w:pPr>
        <w:ind w:left="5400" w:hanging="360"/>
      </w:pPr>
      <w:rPr>
        <w:rFonts w:ascii="Courier New" w:hAnsi="Courier New" w:cs="Courier New" w:hint="default"/>
      </w:rPr>
    </w:lvl>
    <w:lvl w:ilvl="8" w:tplc="FFFFFFFF" w:tentative="1">
      <w:start w:val="1"/>
      <w:numFmt w:val="bullet"/>
      <w:lvlText w:val=""/>
      <w:lvlJc w:val="left"/>
      <w:pPr>
        <w:ind w:left="6120" w:hanging="360"/>
      </w:pPr>
      <w:rPr>
        <w:rFonts w:ascii="Wingdings" w:hAnsi="Wingdings" w:hint="default"/>
      </w:rPr>
    </w:lvl>
  </w:abstractNum>
  <w:abstractNum w:abstractNumId="1" w15:restartNumberingAfterBreak="0">
    <w:nsid w:val="02CC0C3C"/>
    <w:multiLevelType w:val="hybridMultilevel"/>
    <w:tmpl w:val="286641FC"/>
    <w:lvl w:ilvl="0" w:tplc="67DE2398">
      <w:numFmt w:val="bullet"/>
      <w:lvlText w:val=""/>
      <w:lvlJc w:val="left"/>
      <w:pPr>
        <w:ind w:left="502" w:hanging="360"/>
      </w:pPr>
      <w:rPr>
        <w:rFonts w:ascii="Wingdings" w:eastAsiaTheme="minorHAnsi" w:hAnsi="Wingdings" w:cstheme="minorBidi"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abstractNum w:abstractNumId="2" w15:restartNumberingAfterBreak="0">
    <w:nsid w:val="06286E23"/>
    <w:multiLevelType w:val="hybridMultilevel"/>
    <w:tmpl w:val="043AA0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1E9458E"/>
    <w:multiLevelType w:val="hybridMultilevel"/>
    <w:tmpl w:val="B1628314"/>
    <w:lvl w:ilvl="0" w:tplc="5BB496E8">
      <w:start w:val="4"/>
      <w:numFmt w:val="bullet"/>
      <w:lvlText w:val="•"/>
      <w:lvlJc w:val="left"/>
      <w:pPr>
        <w:ind w:left="360" w:hanging="360"/>
      </w:pPr>
      <w:rPr>
        <w:rFonts w:ascii="Calibri" w:eastAsiaTheme="minorHAnsi" w:hAnsi="Calibri" w:cs="Calibri"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21D11103"/>
    <w:multiLevelType w:val="hybridMultilevel"/>
    <w:tmpl w:val="A646477E"/>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5" w15:restartNumberingAfterBreak="0">
    <w:nsid w:val="2BA21D90"/>
    <w:multiLevelType w:val="hybridMultilevel"/>
    <w:tmpl w:val="894456A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6" w15:restartNumberingAfterBreak="0">
    <w:nsid w:val="384B6161"/>
    <w:multiLevelType w:val="hybridMultilevel"/>
    <w:tmpl w:val="04A0DD72"/>
    <w:lvl w:ilvl="0" w:tplc="67DE239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42BC66F4"/>
    <w:multiLevelType w:val="hybridMultilevel"/>
    <w:tmpl w:val="FDAAF316"/>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8" w15:restartNumberingAfterBreak="0">
    <w:nsid w:val="42C25D8A"/>
    <w:multiLevelType w:val="hybridMultilevel"/>
    <w:tmpl w:val="7DDA766E"/>
    <w:lvl w:ilvl="0" w:tplc="E2240B04">
      <w:start w:val="1"/>
      <w:numFmt w:val="upperRoman"/>
      <w:pStyle w:val="Titre1"/>
      <w:lvlText w:val="%1."/>
      <w:lvlJc w:val="right"/>
      <w:pPr>
        <w:ind w:left="0" w:firstLine="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51E15A5B"/>
    <w:multiLevelType w:val="hybridMultilevel"/>
    <w:tmpl w:val="5C0E04AC"/>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0" w15:restartNumberingAfterBreak="0">
    <w:nsid w:val="5FC3152A"/>
    <w:multiLevelType w:val="hybridMultilevel"/>
    <w:tmpl w:val="2BAA90F2"/>
    <w:lvl w:ilvl="0" w:tplc="67DE2398">
      <w:numFmt w:val="bullet"/>
      <w:lvlText w:val=""/>
      <w:lvlJc w:val="left"/>
      <w:pPr>
        <w:ind w:left="502" w:hanging="360"/>
      </w:pPr>
      <w:rPr>
        <w:rFonts w:ascii="Wingdings" w:eastAsiaTheme="minorHAnsi" w:hAnsi="Wingdings" w:cstheme="minorBidi" w:hint="default"/>
      </w:rPr>
    </w:lvl>
    <w:lvl w:ilvl="1" w:tplc="FFFFFFFF" w:tentative="1">
      <w:start w:val="1"/>
      <w:numFmt w:val="bullet"/>
      <w:lvlText w:val="o"/>
      <w:lvlJc w:val="left"/>
      <w:pPr>
        <w:ind w:left="1222" w:hanging="360"/>
      </w:pPr>
      <w:rPr>
        <w:rFonts w:ascii="Courier New" w:hAnsi="Courier New" w:cs="Courier New" w:hint="default"/>
      </w:rPr>
    </w:lvl>
    <w:lvl w:ilvl="2" w:tplc="FFFFFFFF" w:tentative="1">
      <w:start w:val="1"/>
      <w:numFmt w:val="bullet"/>
      <w:lvlText w:val=""/>
      <w:lvlJc w:val="left"/>
      <w:pPr>
        <w:ind w:left="1942" w:hanging="360"/>
      </w:pPr>
      <w:rPr>
        <w:rFonts w:ascii="Wingdings" w:hAnsi="Wingdings" w:hint="default"/>
      </w:rPr>
    </w:lvl>
    <w:lvl w:ilvl="3" w:tplc="FFFFFFFF" w:tentative="1">
      <w:start w:val="1"/>
      <w:numFmt w:val="bullet"/>
      <w:lvlText w:val=""/>
      <w:lvlJc w:val="left"/>
      <w:pPr>
        <w:ind w:left="2662" w:hanging="360"/>
      </w:pPr>
      <w:rPr>
        <w:rFonts w:ascii="Symbol" w:hAnsi="Symbol" w:hint="default"/>
      </w:rPr>
    </w:lvl>
    <w:lvl w:ilvl="4" w:tplc="FFFFFFFF" w:tentative="1">
      <w:start w:val="1"/>
      <w:numFmt w:val="bullet"/>
      <w:lvlText w:val="o"/>
      <w:lvlJc w:val="left"/>
      <w:pPr>
        <w:ind w:left="3382" w:hanging="360"/>
      </w:pPr>
      <w:rPr>
        <w:rFonts w:ascii="Courier New" w:hAnsi="Courier New" w:cs="Courier New" w:hint="default"/>
      </w:rPr>
    </w:lvl>
    <w:lvl w:ilvl="5" w:tplc="FFFFFFFF" w:tentative="1">
      <w:start w:val="1"/>
      <w:numFmt w:val="bullet"/>
      <w:lvlText w:val=""/>
      <w:lvlJc w:val="left"/>
      <w:pPr>
        <w:ind w:left="4102" w:hanging="360"/>
      </w:pPr>
      <w:rPr>
        <w:rFonts w:ascii="Wingdings" w:hAnsi="Wingdings" w:hint="default"/>
      </w:rPr>
    </w:lvl>
    <w:lvl w:ilvl="6" w:tplc="FFFFFFFF" w:tentative="1">
      <w:start w:val="1"/>
      <w:numFmt w:val="bullet"/>
      <w:lvlText w:val=""/>
      <w:lvlJc w:val="left"/>
      <w:pPr>
        <w:ind w:left="4822" w:hanging="360"/>
      </w:pPr>
      <w:rPr>
        <w:rFonts w:ascii="Symbol" w:hAnsi="Symbol" w:hint="default"/>
      </w:rPr>
    </w:lvl>
    <w:lvl w:ilvl="7" w:tplc="FFFFFFFF" w:tentative="1">
      <w:start w:val="1"/>
      <w:numFmt w:val="bullet"/>
      <w:lvlText w:val="o"/>
      <w:lvlJc w:val="left"/>
      <w:pPr>
        <w:ind w:left="5542" w:hanging="360"/>
      </w:pPr>
      <w:rPr>
        <w:rFonts w:ascii="Courier New" w:hAnsi="Courier New" w:cs="Courier New" w:hint="default"/>
      </w:rPr>
    </w:lvl>
    <w:lvl w:ilvl="8" w:tplc="FFFFFFFF" w:tentative="1">
      <w:start w:val="1"/>
      <w:numFmt w:val="bullet"/>
      <w:lvlText w:val=""/>
      <w:lvlJc w:val="left"/>
      <w:pPr>
        <w:ind w:left="6262" w:hanging="360"/>
      </w:pPr>
      <w:rPr>
        <w:rFonts w:ascii="Wingdings" w:hAnsi="Wingdings" w:hint="default"/>
      </w:rPr>
    </w:lvl>
  </w:abstractNum>
  <w:num w:numId="1" w16cid:durableId="1640574756">
    <w:abstractNumId w:val="8"/>
  </w:num>
  <w:num w:numId="2" w16cid:durableId="1658681735">
    <w:abstractNumId w:val="0"/>
  </w:num>
  <w:num w:numId="3" w16cid:durableId="902443680">
    <w:abstractNumId w:val="3"/>
  </w:num>
  <w:num w:numId="4" w16cid:durableId="1905407913">
    <w:abstractNumId w:val="2"/>
  </w:num>
  <w:num w:numId="5" w16cid:durableId="320700211">
    <w:abstractNumId w:val="1"/>
  </w:num>
  <w:num w:numId="6" w16cid:durableId="701252502">
    <w:abstractNumId w:val="10"/>
  </w:num>
  <w:num w:numId="7" w16cid:durableId="1795519203">
    <w:abstractNumId w:val="6"/>
  </w:num>
  <w:num w:numId="8" w16cid:durableId="84619048">
    <w:abstractNumId w:val="9"/>
  </w:num>
  <w:num w:numId="9" w16cid:durableId="1041050357">
    <w:abstractNumId w:val="7"/>
  </w:num>
  <w:num w:numId="10" w16cid:durableId="2024672183">
    <w:abstractNumId w:val="5"/>
  </w:num>
  <w:num w:numId="11" w16cid:durableId="1360623631">
    <w:abstractNumId w:val="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0B10"/>
    <w:rsid w:val="00000A1A"/>
    <w:rsid w:val="00000C30"/>
    <w:rsid w:val="00001CB9"/>
    <w:rsid w:val="00002560"/>
    <w:rsid w:val="00002BC4"/>
    <w:rsid w:val="00003019"/>
    <w:rsid w:val="000037D4"/>
    <w:rsid w:val="00003A9F"/>
    <w:rsid w:val="00003EDE"/>
    <w:rsid w:val="00005816"/>
    <w:rsid w:val="000064C1"/>
    <w:rsid w:val="0001025E"/>
    <w:rsid w:val="000107AA"/>
    <w:rsid w:val="00010855"/>
    <w:rsid w:val="00010F6F"/>
    <w:rsid w:val="0001383D"/>
    <w:rsid w:val="00013A5E"/>
    <w:rsid w:val="000175CD"/>
    <w:rsid w:val="000178DD"/>
    <w:rsid w:val="00017B6E"/>
    <w:rsid w:val="00021D5F"/>
    <w:rsid w:val="00021EB9"/>
    <w:rsid w:val="0002278C"/>
    <w:rsid w:val="00022D58"/>
    <w:rsid w:val="00022DA8"/>
    <w:rsid w:val="00022E9F"/>
    <w:rsid w:val="00023FF2"/>
    <w:rsid w:val="00024D24"/>
    <w:rsid w:val="00024F72"/>
    <w:rsid w:val="00024FA6"/>
    <w:rsid w:val="00026B75"/>
    <w:rsid w:val="00030BC6"/>
    <w:rsid w:val="0003301C"/>
    <w:rsid w:val="00033537"/>
    <w:rsid w:val="00034E25"/>
    <w:rsid w:val="00036072"/>
    <w:rsid w:val="00036499"/>
    <w:rsid w:val="00042402"/>
    <w:rsid w:val="000426E6"/>
    <w:rsid w:val="00043452"/>
    <w:rsid w:val="00043F36"/>
    <w:rsid w:val="00044707"/>
    <w:rsid w:val="0004586B"/>
    <w:rsid w:val="00047B95"/>
    <w:rsid w:val="00050009"/>
    <w:rsid w:val="000509B4"/>
    <w:rsid w:val="00051076"/>
    <w:rsid w:val="00052DCB"/>
    <w:rsid w:val="00054694"/>
    <w:rsid w:val="00061375"/>
    <w:rsid w:val="00065477"/>
    <w:rsid w:val="000663D9"/>
    <w:rsid w:val="000664DD"/>
    <w:rsid w:val="000668D8"/>
    <w:rsid w:val="00066F70"/>
    <w:rsid w:val="00067542"/>
    <w:rsid w:val="00067C5A"/>
    <w:rsid w:val="000704B1"/>
    <w:rsid w:val="000756B0"/>
    <w:rsid w:val="00077A22"/>
    <w:rsid w:val="00077D24"/>
    <w:rsid w:val="00080A2C"/>
    <w:rsid w:val="000820C1"/>
    <w:rsid w:val="00083390"/>
    <w:rsid w:val="000847A2"/>
    <w:rsid w:val="000849DF"/>
    <w:rsid w:val="00090323"/>
    <w:rsid w:val="0009034B"/>
    <w:rsid w:val="00092C21"/>
    <w:rsid w:val="00093712"/>
    <w:rsid w:val="00093C77"/>
    <w:rsid w:val="00095A88"/>
    <w:rsid w:val="00096309"/>
    <w:rsid w:val="000968E3"/>
    <w:rsid w:val="000A0F0D"/>
    <w:rsid w:val="000A1E04"/>
    <w:rsid w:val="000A1F2E"/>
    <w:rsid w:val="000A30EE"/>
    <w:rsid w:val="000A4089"/>
    <w:rsid w:val="000A4701"/>
    <w:rsid w:val="000A5805"/>
    <w:rsid w:val="000A6181"/>
    <w:rsid w:val="000A764A"/>
    <w:rsid w:val="000B0420"/>
    <w:rsid w:val="000B5704"/>
    <w:rsid w:val="000B604A"/>
    <w:rsid w:val="000C06E9"/>
    <w:rsid w:val="000C12D3"/>
    <w:rsid w:val="000C1977"/>
    <w:rsid w:val="000C1DED"/>
    <w:rsid w:val="000C2543"/>
    <w:rsid w:val="000C2993"/>
    <w:rsid w:val="000C5645"/>
    <w:rsid w:val="000C67FA"/>
    <w:rsid w:val="000C6A24"/>
    <w:rsid w:val="000D0052"/>
    <w:rsid w:val="000D0224"/>
    <w:rsid w:val="000D0665"/>
    <w:rsid w:val="000D3C14"/>
    <w:rsid w:val="000D53EC"/>
    <w:rsid w:val="000D574E"/>
    <w:rsid w:val="000D66AE"/>
    <w:rsid w:val="000D73AE"/>
    <w:rsid w:val="000D7CBB"/>
    <w:rsid w:val="000E060B"/>
    <w:rsid w:val="000E34BD"/>
    <w:rsid w:val="000E3FC8"/>
    <w:rsid w:val="000E51FC"/>
    <w:rsid w:val="000E5E3A"/>
    <w:rsid w:val="000E6833"/>
    <w:rsid w:val="000E683C"/>
    <w:rsid w:val="000E717C"/>
    <w:rsid w:val="000F2D6F"/>
    <w:rsid w:val="000F54DC"/>
    <w:rsid w:val="000F77CD"/>
    <w:rsid w:val="00100EEC"/>
    <w:rsid w:val="0010129C"/>
    <w:rsid w:val="00101E40"/>
    <w:rsid w:val="001023EC"/>
    <w:rsid w:val="00102B6E"/>
    <w:rsid w:val="001030C9"/>
    <w:rsid w:val="001032D5"/>
    <w:rsid w:val="0010378A"/>
    <w:rsid w:val="00104ACB"/>
    <w:rsid w:val="00104D86"/>
    <w:rsid w:val="001067A4"/>
    <w:rsid w:val="00110AA2"/>
    <w:rsid w:val="00111E52"/>
    <w:rsid w:val="001130FA"/>
    <w:rsid w:val="001146C0"/>
    <w:rsid w:val="00117DAB"/>
    <w:rsid w:val="00121735"/>
    <w:rsid w:val="00122B63"/>
    <w:rsid w:val="001247F2"/>
    <w:rsid w:val="00125464"/>
    <w:rsid w:val="00125DF6"/>
    <w:rsid w:val="00126029"/>
    <w:rsid w:val="00132A03"/>
    <w:rsid w:val="00134BD8"/>
    <w:rsid w:val="00135A03"/>
    <w:rsid w:val="0013735D"/>
    <w:rsid w:val="00140682"/>
    <w:rsid w:val="00140D97"/>
    <w:rsid w:val="00141AA9"/>
    <w:rsid w:val="00142E57"/>
    <w:rsid w:val="00142FB1"/>
    <w:rsid w:val="001442D3"/>
    <w:rsid w:val="001462ED"/>
    <w:rsid w:val="00146996"/>
    <w:rsid w:val="00146E55"/>
    <w:rsid w:val="001475DB"/>
    <w:rsid w:val="001503C8"/>
    <w:rsid w:val="001524FD"/>
    <w:rsid w:val="001537D3"/>
    <w:rsid w:val="001549CD"/>
    <w:rsid w:val="00155CE8"/>
    <w:rsid w:val="00155D08"/>
    <w:rsid w:val="00156DA4"/>
    <w:rsid w:val="00156FFF"/>
    <w:rsid w:val="001574DF"/>
    <w:rsid w:val="001579DE"/>
    <w:rsid w:val="00160D81"/>
    <w:rsid w:val="00161273"/>
    <w:rsid w:val="00163CBB"/>
    <w:rsid w:val="00166BD0"/>
    <w:rsid w:val="0016799A"/>
    <w:rsid w:val="00171375"/>
    <w:rsid w:val="00173752"/>
    <w:rsid w:val="00173DEB"/>
    <w:rsid w:val="00174176"/>
    <w:rsid w:val="001746DA"/>
    <w:rsid w:val="00175A24"/>
    <w:rsid w:val="00176FB4"/>
    <w:rsid w:val="001774C2"/>
    <w:rsid w:val="00177A8D"/>
    <w:rsid w:val="00177DD8"/>
    <w:rsid w:val="00181200"/>
    <w:rsid w:val="001827C7"/>
    <w:rsid w:val="00183E08"/>
    <w:rsid w:val="0018443B"/>
    <w:rsid w:val="00184B70"/>
    <w:rsid w:val="00184BE1"/>
    <w:rsid w:val="001861CF"/>
    <w:rsid w:val="00186F61"/>
    <w:rsid w:val="0019026D"/>
    <w:rsid w:val="001904F2"/>
    <w:rsid w:val="00190743"/>
    <w:rsid w:val="0019280B"/>
    <w:rsid w:val="00193F03"/>
    <w:rsid w:val="00195DF3"/>
    <w:rsid w:val="00196A00"/>
    <w:rsid w:val="00196CBD"/>
    <w:rsid w:val="001A0CF0"/>
    <w:rsid w:val="001A100D"/>
    <w:rsid w:val="001A1109"/>
    <w:rsid w:val="001A1918"/>
    <w:rsid w:val="001A2637"/>
    <w:rsid w:val="001A29A6"/>
    <w:rsid w:val="001A4EF0"/>
    <w:rsid w:val="001A58ED"/>
    <w:rsid w:val="001A5FC2"/>
    <w:rsid w:val="001A6FB7"/>
    <w:rsid w:val="001B1ACA"/>
    <w:rsid w:val="001B1B82"/>
    <w:rsid w:val="001B37EF"/>
    <w:rsid w:val="001B3868"/>
    <w:rsid w:val="001B414D"/>
    <w:rsid w:val="001B522E"/>
    <w:rsid w:val="001B6493"/>
    <w:rsid w:val="001C0385"/>
    <w:rsid w:val="001C1385"/>
    <w:rsid w:val="001C1E34"/>
    <w:rsid w:val="001C2520"/>
    <w:rsid w:val="001C3EED"/>
    <w:rsid w:val="001C4663"/>
    <w:rsid w:val="001C4C92"/>
    <w:rsid w:val="001C7130"/>
    <w:rsid w:val="001C7178"/>
    <w:rsid w:val="001C7B91"/>
    <w:rsid w:val="001C7FFB"/>
    <w:rsid w:val="001D47E9"/>
    <w:rsid w:val="001D5F32"/>
    <w:rsid w:val="001D608C"/>
    <w:rsid w:val="001D68E3"/>
    <w:rsid w:val="001D6A71"/>
    <w:rsid w:val="001E1BBE"/>
    <w:rsid w:val="001E1BC3"/>
    <w:rsid w:val="001E3790"/>
    <w:rsid w:val="001E4F28"/>
    <w:rsid w:val="001E5650"/>
    <w:rsid w:val="001E589E"/>
    <w:rsid w:val="001E5F67"/>
    <w:rsid w:val="001E6668"/>
    <w:rsid w:val="001F0B78"/>
    <w:rsid w:val="001F4AB9"/>
    <w:rsid w:val="001F4E12"/>
    <w:rsid w:val="001F77A4"/>
    <w:rsid w:val="002003E7"/>
    <w:rsid w:val="0020155D"/>
    <w:rsid w:val="00202E07"/>
    <w:rsid w:val="00203359"/>
    <w:rsid w:val="002035B6"/>
    <w:rsid w:val="00203BA8"/>
    <w:rsid w:val="00203F5D"/>
    <w:rsid w:val="002042E4"/>
    <w:rsid w:val="002049C7"/>
    <w:rsid w:val="00206BE7"/>
    <w:rsid w:val="00207D66"/>
    <w:rsid w:val="00217304"/>
    <w:rsid w:val="00220929"/>
    <w:rsid w:val="00220B1A"/>
    <w:rsid w:val="00220F5A"/>
    <w:rsid w:val="00223B6F"/>
    <w:rsid w:val="00225C42"/>
    <w:rsid w:val="00230B0C"/>
    <w:rsid w:val="00231236"/>
    <w:rsid w:val="002316AA"/>
    <w:rsid w:val="00241C0B"/>
    <w:rsid w:val="00242262"/>
    <w:rsid w:val="002424C0"/>
    <w:rsid w:val="0024333A"/>
    <w:rsid w:val="002465FE"/>
    <w:rsid w:val="00247E18"/>
    <w:rsid w:val="00250A74"/>
    <w:rsid w:val="0025364E"/>
    <w:rsid w:val="0025417D"/>
    <w:rsid w:val="00255798"/>
    <w:rsid w:val="00255AA3"/>
    <w:rsid w:val="00255B73"/>
    <w:rsid w:val="00260C2C"/>
    <w:rsid w:val="00262810"/>
    <w:rsid w:val="00264817"/>
    <w:rsid w:val="00264866"/>
    <w:rsid w:val="00264953"/>
    <w:rsid w:val="00266255"/>
    <w:rsid w:val="002679B3"/>
    <w:rsid w:val="00270A1D"/>
    <w:rsid w:val="0027170D"/>
    <w:rsid w:val="00271E67"/>
    <w:rsid w:val="00272F41"/>
    <w:rsid w:val="0027368A"/>
    <w:rsid w:val="00274289"/>
    <w:rsid w:val="0027500D"/>
    <w:rsid w:val="002750BB"/>
    <w:rsid w:val="002756E7"/>
    <w:rsid w:val="00275A4C"/>
    <w:rsid w:val="00275DB2"/>
    <w:rsid w:val="002821CC"/>
    <w:rsid w:val="002831FE"/>
    <w:rsid w:val="00283536"/>
    <w:rsid w:val="00283BF0"/>
    <w:rsid w:val="00285F70"/>
    <w:rsid w:val="0028738A"/>
    <w:rsid w:val="00287D88"/>
    <w:rsid w:val="00293687"/>
    <w:rsid w:val="0029398E"/>
    <w:rsid w:val="0029459E"/>
    <w:rsid w:val="002965D9"/>
    <w:rsid w:val="00296AFE"/>
    <w:rsid w:val="00296DF7"/>
    <w:rsid w:val="00297019"/>
    <w:rsid w:val="002A0BA6"/>
    <w:rsid w:val="002A228F"/>
    <w:rsid w:val="002A41AC"/>
    <w:rsid w:val="002A4CDB"/>
    <w:rsid w:val="002A560C"/>
    <w:rsid w:val="002A563D"/>
    <w:rsid w:val="002A6BE8"/>
    <w:rsid w:val="002B0443"/>
    <w:rsid w:val="002B1C66"/>
    <w:rsid w:val="002B2A43"/>
    <w:rsid w:val="002B442E"/>
    <w:rsid w:val="002B444A"/>
    <w:rsid w:val="002B4C03"/>
    <w:rsid w:val="002B6DE0"/>
    <w:rsid w:val="002C0748"/>
    <w:rsid w:val="002C125A"/>
    <w:rsid w:val="002C175F"/>
    <w:rsid w:val="002C1798"/>
    <w:rsid w:val="002C1BB2"/>
    <w:rsid w:val="002C4507"/>
    <w:rsid w:val="002C519E"/>
    <w:rsid w:val="002C7D11"/>
    <w:rsid w:val="002D057D"/>
    <w:rsid w:val="002D18BF"/>
    <w:rsid w:val="002D31DF"/>
    <w:rsid w:val="002D34A3"/>
    <w:rsid w:val="002D747B"/>
    <w:rsid w:val="002E38A8"/>
    <w:rsid w:val="002E39A0"/>
    <w:rsid w:val="002E4446"/>
    <w:rsid w:val="002E4763"/>
    <w:rsid w:val="002E53DE"/>
    <w:rsid w:val="002E5C48"/>
    <w:rsid w:val="002E5EAD"/>
    <w:rsid w:val="002E7D54"/>
    <w:rsid w:val="002F0A76"/>
    <w:rsid w:val="002F1B79"/>
    <w:rsid w:val="002F2F8C"/>
    <w:rsid w:val="002F37AA"/>
    <w:rsid w:val="002F3983"/>
    <w:rsid w:val="002F3F72"/>
    <w:rsid w:val="002F6601"/>
    <w:rsid w:val="002F7FDA"/>
    <w:rsid w:val="00300158"/>
    <w:rsid w:val="00300207"/>
    <w:rsid w:val="00300862"/>
    <w:rsid w:val="00301FC2"/>
    <w:rsid w:val="00303207"/>
    <w:rsid w:val="00303B6E"/>
    <w:rsid w:val="0030478C"/>
    <w:rsid w:val="00304C0A"/>
    <w:rsid w:val="00305FA9"/>
    <w:rsid w:val="0030789A"/>
    <w:rsid w:val="00310344"/>
    <w:rsid w:val="003138E4"/>
    <w:rsid w:val="00313D32"/>
    <w:rsid w:val="003157DB"/>
    <w:rsid w:val="00315984"/>
    <w:rsid w:val="00315DAA"/>
    <w:rsid w:val="00316910"/>
    <w:rsid w:val="003176FB"/>
    <w:rsid w:val="0032084C"/>
    <w:rsid w:val="00321032"/>
    <w:rsid w:val="00321543"/>
    <w:rsid w:val="00321D05"/>
    <w:rsid w:val="00322561"/>
    <w:rsid w:val="00323562"/>
    <w:rsid w:val="00323779"/>
    <w:rsid w:val="00323E12"/>
    <w:rsid w:val="00324394"/>
    <w:rsid w:val="0032511B"/>
    <w:rsid w:val="00326AE1"/>
    <w:rsid w:val="003271CE"/>
    <w:rsid w:val="00327B18"/>
    <w:rsid w:val="00327EB1"/>
    <w:rsid w:val="00330D6E"/>
    <w:rsid w:val="00333B96"/>
    <w:rsid w:val="0033456A"/>
    <w:rsid w:val="00335349"/>
    <w:rsid w:val="003359CD"/>
    <w:rsid w:val="00335C30"/>
    <w:rsid w:val="003402B8"/>
    <w:rsid w:val="00342555"/>
    <w:rsid w:val="003432F3"/>
    <w:rsid w:val="003444E7"/>
    <w:rsid w:val="00344F77"/>
    <w:rsid w:val="0034529E"/>
    <w:rsid w:val="003501C2"/>
    <w:rsid w:val="00351317"/>
    <w:rsid w:val="00354F5B"/>
    <w:rsid w:val="00361191"/>
    <w:rsid w:val="003636EF"/>
    <w:rsid w:val="003640CF"/>
    <w:rsid w:val="003648BC"/>
    <w:rsid w:val="00364E35"/>
    <w:rsid w:val="00365843"/>
    <w:rsid w:val="003716F3"/>
    <w:rsid w:val="00371960"/>
    <w:rsid w:val="00374AD7"/>
    <w:rsid w:val="00376020"/>
    <w:rsid w:val="00376E02"/>
    <w:rsid w:val="00377254"/>
    <w:rsid w:val="00377A04"/>
    <w:rsid w:val="00377F2E"/>
    <w:rsid w:val="003845EF"/>
    <w:rsid w:val="003846F3"/>
    <w:rsid w:val="003848D8"/>
    <w:rsid w:val="003853B4"/>
    <w:rsid w:val="00385D27"/>
    <w:rsid w:val="003902E3"/>
    <w:rsid w:val="00390C77"/>
    <w:rsid w:val="0039167F"/>
    <w:rsid w:val="00391703"/>
    <w:rsid w:val="00391EDD"/>
    <w:rsid w:val="00392C4A"/>
    <w:rsid w:val="003963B2"/>
    <w:rsid w:val="00397674"/>
    <w:rsid w:val="003A0404"/>
    <w:rsid w:val="003A0F73"/>
    <w:rsid w:val="003A40F8"/>
    <w:rsid w:val="003A4C67"/>
    <w:rsid w:val="003A5F2C"/>
    <w:rsid w:val="003A7158"/>
    <w:rsid w:val="003B0010"/>
    <w:rsid w:val="003B1796"/>
    <w:rsid w:val="003B6025"/>
    <w:rsid w:val="003B7613"/>
    <w:rsid w:val="003C0B9E"/>
    <w:rsid w:val="003C0BAB"/>
    <w:rsid w:val="003C1225"/>
    <w:rsid w:val="003C1775"/>
    <w:rsid w:val="003C1B19"/>
    <w:rsid w:val="003C337F"/>
    <w:rsid w:val="003C3765"/>
    <w:rsid w:val="003C3FAA"/>
    <w:rsid w:val="003C460B"/>
    <w:rsid w:val="003C4A22"/>
    <w:rsid w:val="003C5E45"/>
    <w:rsid w:val="003C607A"/>
    <w:rsid w:val="003C7700"/>
    <w:rsid w:val="003D134D"/>
    <w:rsid w:val="003D4238"/>
    <w:rsid w:val="003D42AB"/>
    <w:rsid w:val="003D4F1A"/>
    <w:rsid w:val="003D6C0F"/>
    <w:rsid w:val="003D6CD5"/>
    <w:rsid w:val="003D6E6C"/>
    <w:rsid w:val="003E0A90"/>
    <w:rsid w:val="003E1AE6"/>
    <w:rsid w:val="003E23E7"/>
    <w:rsid w:val="003E249A"/>
    <w:rsid w:val="003E37E0"/>
    <w:rsid w:val="003E5982"/>
    <w:rsid w:val="003E67CC"/>
    <w:rsid w:val="003E73FC"/>
    <w:rsid w:val="003F2C5C"/>
    <w:rsid w:val="003F3B2C"/>
    <w:rsid w:val="003F4745"/>
    <w:rsid w:val="003F5105"/>
    <w:rsid w:val="003F5C68"/>
    <w:rsid w:val="003F6B6A"/>
    <w:rsid w:val="003F6C67"/>
    <w:rsid w:val="003F77B8"/>
    <w:rsid w:val="003F78B8"/>
    <w:rsid w:val="00400CAB"/>
    <w:rsid w:val="00401A49"/>
    <w:rsid w:val="00402146"/>
    <w:rsid w:val="00402D0D"/>
    <w:rsid w:val="0040404C"/>
    <w:rsid w:val="00405057"/>
    <w:rsid w:val="00406101"/>
    <w:rsid w:val="004100AC"/>
    <w:rsid w:val="004101EF"/>
    <w:rsid w:val="004108D5"/>
    <w:rsid w:val="0041207D"/>
    <w:rsid w:val="004127BA"/>
    <w:rsid w:val="00413F68"/>
    <w:rsid w:val="0041408F"/>
    <w:rsid w:val="0041434D"/>
    <w:rsid w:val="00414BA3"/>
    <w:rsid w:val="00414F99"/>
    <w:rsid w:val="00414FD7"/>
    <w:rsid w:val="00416BA4"/>
    <w:rsid w:val="0042067A"/>
    <w:rsid w:val="0042125C"/>
    <w:rsid w:val="00424594"/>
    <w:rsid w:val="004246D2"/>
    <w:rsid w:val="00424CD6"/>
    <w:rsid w:val="004266CF"/>
    <w:rsid w:val="0042676A"/>
    <w:rsid w:val="00426D0F"/>
    <w:rsid w:val="00427789"/>
    <w:rsid w:val="004309DA"/>
    <w:rsid w:val="00432759"/>
    <w:rsid w:val="00433FD2"/>
    <w:rsid w:val="00434131"/>
    <w:rsid w:val="00435747"/>
    <w:rsid w:val="00436321"/>
    <w:rsid w:val="00436946"/>
    <w:rsid w:val="00436BD3"/>
    <w:rsid w:val="004370A5"/>
    <w:rsid w:val="00440338"/>
    <w:rsid w:val="00441CB2"/>
    <w:rsid w:val="00442791"/>
    <w:rsid w:val="004428C6"/>
    <w:rsid w:val="0044440D"/>
    <w:rsid w:val="004462C7"/>
    <w:rsid w:val="00447893"/>
    <w:rsid w:val="0045216D"/>
    <w:rsid w:val="00453801"/>
    <w:rsid w:val="00453FAF"/>
    <w:rsid w:val="004543F0"/>
    <w:rsid w:val="004551C8"/>
    <w:rsid w:val="00456B6F"/>
    <w:rsid w:val="00457D79"/>
    <w:rsid w:val="004626C7"/>
    <w:rsid w:val="00463FC5"/>
    <w:rsid w:val="004646A7"/>
    <w:rsid w:val="004674E9"/>
    <w:rsid w:val="00470439"/>
    <w:rsid w:val="0047082D"/>
    <w:rsid w:val="00470FBB"/>
    <w:rsid w:val="004718AA"/>
    <w:rsid w:val="00472CFC"/>
    <w:rsid w:val="00475D00"/>
    <w:rsid w:val="004829C9"/>
    <w:rsid w:val="00486CA3"/>
    <w:rsid w:val="004928E4"/>
    <w:rsid w:val="00493916"/>
    <w:rsid w:val="00494130"/>
    <w:rsid w:val="004942E3"/>
    <w:rsid w:val="0049504A"/>
    <w:rsid w:val="004951C9"/>
    <w:rsid w:val="00495980"/>
    <w:rsid w:val="004966AF"/>
    <w:rsid w:val="004A09DE"/>
    <w:rsid w:val="004A1038"/>
    <w:rsid w:val="004A25C0"/>
    <w:rsid w:val="004A2E7B"/>
    <w:rsid w:val="004A3D2A"/>
    <w:rsid w:val="004A4F97"/>
    <w:rsid w:val="004A58A2"/>
    <w:rsid w:val="004A5B55"/>
    <w:rsid w:val="004A7757"/>
    <w:rsid w:val="004A7C2C"/>
    <w:rsid w:val="004B139A"/>
    <w:rsid w:val="004B2ED2"/>
    <w:rsid w:val="004B4C0E"/>
    <w:rsid w:val="004B5E97"/>
    <w:rsid w:val="004B6923"/>
    <w:rsid w:val="004B6FD0"/>
    <w:rsid w:val="004B7ADC"/>
    <w:rsid w:val="004C083E"/>
    <w:rsid w:val="004C0CAE"/>
    <w:rsid w:val="004C0D09"/>
    <w:rsid w:val="004C0EC5"/>
    <w:rsid w:val="004C151B"/>
    <w:rsid w:val="004C432F"/>
    <w:rsid w:val="004D10D5"/>
    <w:rsid w:val="004D217F"/>
    <w:rsid w:val="004D2592"/>
    <w:rsid w:val="004D259E"/>
    <w:rsid w:val="004D6EB2"/>
    <w:rsid w:val="004D7B23"/>
    <w:rsid w:val="004E0395"/>
    <w:rsid w:val="004E247B"/>
    <w:rsid w:val="004E4395"/>
    <w:rsid w:val="004E5F43"/>
    <w:rsid w:val="004E76CC"/>
    <w:rsid w:val="004E7E9A"/>
    <w:rsid w:val="004F08B5"/>
    <w:rsid w:val="004F122D"/>
    <w:rsid w:val="004F196C"/>
    <w:rsid w:val="004F1A7B"/>
    <w:rsid w:val="004F1FD2"/>
    <w:rsid w:val="004F241A"/>
    <w:rsid w:val="004F4104"/>
    <w:rsid w:val="004F5630"/>
    <w:rsid w:val="0050203D"/>
    <w:rsid w:val="00502C38"/>
    <w:rsid w:val="00503910"/>
    <w:rsid w:val="005052F2"/>
    <w:rsid w:val="005063F6"/>
    <w:rsid w:val="00510152"/>
    <w:rsid w:val="00510846"/>
    <w:rsid w:val="00510EB0"/>
    <w:rsid w:val="00511D55"/>
    <w:rsid w:val="00512261"/>
    <w:rsid w:val="00512C6D"/>
    <w:rsid w:val="00515055"/>
    <w:rsid w:val="00517AA3"/>
    <w:rsid w:val="005204AC"/>
    <w:rsid w:val="0052118F"/>
    <w:rsid w:val="00521242"/>
    <w:rsid w:val="0052203B"/>
    <w:rsid w:val="00522A59"/>
    <w:rsid w:val="005235E0"/>
    <w:rsid w:val="00524021"/>
    <w:rsid w:val="00525CF0"/>
    <w:rsid w:val="0052609A"/>
    <w:rsid w:val="00527C99"/>
    <w:rsid w:val="00531801"/>
    <w:rsid w:val="00531CF5"/>
    <w:rsid w:val="005334C2"/>
    <w:rsid w:val="00535251"/>
    <w:rsid w:val="005354E4"/>
    <w:rsid w:val="005366E4"/>
    <w:rsid w:val="005408BA"/>
    <w:rsid w:val="00540947"/>
    <w:rsid w:val="005445E1"/>
    <w:rsid w:val="00545549"/>
    <w:rsid w:val="00545E45"/>
    <w:rsid w:val="00546220"/>
    <w:rsid w:val="005471C6"/>
    <w:rsid w:val="00547B69"/>
    <w:rsid w:val="00551637"/>
    <w:rsid w:val="00554B19"/>
    <w:rsid w:val="00556063"/>
    <w:rsid w:val="00557244"/>
    <w:rsid w:val="00557582"/>
    <w:rsid w:val="00561640"/>
    <w:rsid w:val="005616E2"/>
    <w:rsid w:val="00561BAF"/>
    <w:rsid w:val="00562897"/>
    <w:rsid w:val="00563978"/>
    <w:rsid w:val="00565379"/>
    <w:rsid w:val="00565BC2"/>
    <w:rsid w:val="00570638"/>
    <w:rsid w:val="00570B10"/>
    <w:rsid w:val="005727CE"/>
    <w:rsid w:val="005743D4"/>
    <w:rsid w:val="00574949"/>
    <w:rsid w:val="00575446"/>
    <w:rsid w:val="00575A2D"/>
    <w:rsid w:val="00576275"/>
    <w:rsid w:val="00581105"/>
    <w:rsid w:val="00581110"/>
    <w:rsid w:val="00582516"/>
    <w:rsid w:val="00582D72"/>
    <w:rsid w:val="00587AF1"/>
    <w:rsid w:val="00592914"/>
    <w:rsid w:val="0059352C"/>
    <w:rsid w:val="00594BF4"/>
    <w:rsid w:val="00595E4D"/>
    <w:rsid w:val="005961CE"/>
    <w:rsid w:val="005975B9"/>
    <w:rsid w:val="005A1603"/>
    <w:rsid w:val="005A2F2A"/>
    <w:rsid w:val="005A3114"/>
    <w:rsid w:val="005A37F9"/>
    <w:rsid w:val="005A6F40"/>
    <w:rsid w:val="005A799E"/>
    <w:rsid w:val="005B1949"/>
    <w:rsid w:val="005B363A"/>
    <w:rsid w:val="005B41E6"/>
    <w:rsid w:val="005B7004"/>
    <w:rsid w:val="005C08FF"/>
    <w:rsid w:val="005C227B"/>
    <w:rsid w:val="005C317B"/>
    <w:rsid w:val="005C453D"/>
    <w:rsid w:val="005C4727"/>
    <w:rsid w:val="005C5737"/>
    <w:rsid w:val="005C5A3E"/>
    <w:rsid w:val="005C7149"/>
    <w:rsid w:val="005C7422"/>
    <w:rsid w:val="005D0031"/>
    <w:rsid w:val="005D0A88"/>
    <w:rsid w:val="005D1A04"/>
    <w:rsid w:val="005D1A71"/>
    <w:rsid w:val="005D2A9B"/>
    <w:rsid w:val="005D31E6"/>
    <w:rsid w:val="005D3B89"/>
    <w:rsid w:val="005D69C2"/>
    <w:rsid w:val="005E1012"/>
    <w:rsid w:val="005E1C1D"/>
    <w:rsid w:val="005E230E"/>
    <w:rsid w:val="005E24CE"/>
    <w:rsid w:val="005E2A22"/>
    <w:rsid w:val="005E3AF2"/>
    <w:rsid w:val="005E414F"/>
    <w:rsid w:val="005E43E0"/>
    <w:rsid w:val="005E4582"/>
    <w:rsid w:val="005E6C36"/>
    <w:rsid w:val="005E76DC"/>
    <w:rsid w:val="005F4B81"/>
    <w:rsid w:val="005F4DD0"/>
    <w:rsid w:val="005F52AE"/>
    <w:rsid w:val="005F666D"/>
    <w:rsid w:val="005F7C7B"/>
    <w:rsid w:val="00602C16"/>
    <w:rsid w:val="00602C6E"/>
    <w:rsid w:val="00603662"/>
    <w:rsid w:val="00603A64"/>
    <w:rsid w:val="00610308"/>
    <w:rsid w:val="00610551"/>
    <w:rsid w:val="00610E50"/>
    <w:rsid w:val="006141C5"/>
    <w:rsid w:val="0061499E"/>
    <w:rsid w:val="00615909"/>
    <w:rsid w:val="006161C4"/>
    <w:rsid w:val="006166A7"/>
    <w:rsid w:val="0061709B"/>
    <w:rsid w:val="00624E95"/>
    <w:rsid w:val="006266B4"/>
    <w:rsid w:val="00626AEB"/>
    <w:rsid w:val="00626BED"/>
    <w:rsid w:val="006277FE"/>
    <w:rsid w:val="00627A4D"/>
    <w:rsid w:val="00630FBF"/>
    <w:rsid w:val="00632D05"/>
    <w:rsid w:val="00634D8E"/>
    <w:rsid w:val="00635998"/>
    <w:rsid w:val="00636619"/>
    <w:rsid w:val="00637067"/>
    <w:rsid w:val="00640DA9"/>
    <w:rsid w:val="006410C0"/>
    <w:rsid w:val="0064258A"/>
    <w:rsid w:val="00642A71"/>
    <w:rsid w:val="006430ED"/>
    <w:rsid w:val="006437A2"/>
    <w:rsid w:val="006456C9"/>
    <w:rsid w:val="0064694D"/>
    <w:rsid w:val="00646C29"/>
    <w:rsid w:val="006474E5"/>
    <w:rsid w:val="006475B2"/>
    <w:rsid w:val="006477EF"/>
    <w:rsid w:val="00650C79"/>
    <w:rsid w:val="00651E7C"/>
    <w:rsid w:val="006520DA"/>
    <w:rsid w:val="00652D7E"/>
    <w:rsid w:val="0065664D"/>
    <w:rsid w:val="0066007C"/>
    <w:rsid w:val="006708EE"/>
    <w:rsid w:val="00671C0E"/>
    <w:rsid w:val="006723B9"/>
    <w:rsid w:val="006729DE"/>
    <w:rsid w:val="00672EF7"/>
    <w:rsid w:val="00673A25"/>
    <w:rsid w:val="00674BC0"/>
    <w:rsid w:val="00676087"/>
    <w:rsid w:val="006766B8"/>
    <w:rsid w:val="006808C3"/>
    <w:rsid w:val="0068373F"/>
    <w:rsid w:val="006864F6"/>
    <w:rsid w:val="00686511"/>
    <w:rsid w:val="0069297F"/>
    <w:rsid w:val="00692A2C"/>
    <w:rsid w:val="006930D7"/>
    <w:rsid w:val="006936F1"/>
    <w:rsid w:val="0069430E"/>
    <w:rsid w:val="00695CD9"/>
    <w:rsid w:val="00695F0D"/>
    <w:rsid w:val="006963C3"/>
    <w:rsid w:val="006A0B0B"/>
    <w:rsid w:val="006A1C9B"/>
    <w:rsid w:val="006A241A"/>
    <w:rsid w:val="006A560E"/>
    <w:rsid w:val="006A5E89"/>
    <w:rsid w:val="006A630F"/>
    <w:rsid w:val="006A6F69"/>
    <w:rsid w:val="006A7D63"/>
    <w:rsid w:val="006B363E"/>
    <w:rsid w:val="006B41C7"/>
    <w:rsid w:val="006B5C23"/>
    <w:rsid w:val="006B769F"/>
    <w:rsid w:val="006C0B7B"/>
    <w:rsid w:val="006C0BE7"/>
    <w:rsid w:val="006C0F73"/>
    <w:rsid w:val="006C5845"/>
    <w:rsid w:val="006C6175"/>
    <w:rsid w:val="006D0779"/>
    <w:rsid w:val="006D15AF"/>
    <w:rsid w:val="006D28CC"/>
    <w:rsid w:val="006D6872"/>
    <w:rsid w:val="006D76BC"/>
    <w:rsid w:val="006E0A7C"/>
    <w:rsid w:val="006E20B9"/>
    <w:rsid w:val="006E2EB1"/>
    <w:rsid w:val="006E3945"/>
    <w:rsid w:val="006E46B5"/>
    <w:rsid w:val="006F07EB"/>
    <w:rsid w:val="006F1B22"/>
    <w:rsid w:val="006F1FE8"/>
    <w:rsid w:val="006F2B47"/>
    <w:rsid w:val="006F3FBC"/>
    <w:rsid w:val="006F6A55"/>
    <w:rsid w:val="007003D4"/>
    <w:rsid w:val="0070055B"/>
    <w:rsid w:val="00702F43"/>
    <w:rsid w:val="007032C6"/>
    <w:rsid w:val="00703920"/>
    <w:rsid w:val="00703A1C"/>
    <w:rsid w:val="007042F2"/>
    <w:rsid w:val="007060E7"/>
    <w:rsid w:val="007067E8"/>
    <w:rsid w:val="0070782D"/>
    <w:rsid w:val="007106E0"/>
    <w:rsid w:val="00712053"/>
    <w:rsid w:val="0071307C"/>
    <w:rsid w:val="00714377"/>
    <w:rsid w:val="007150D5"/>
    <w:rsid w:val="00715C85"/>
    <w:rsid w:val="00715CF0"/>
    <w:rsid w:val="00716AB2"/>
    <w:rsid w:val="00716B4F"/>
    <w:rsid w:val="0072048B"/>
    <w:rsid w:val="00720D14"/>
    <w:rsid w:val="00723119"/>
    <w:rsid w:val="007247E4"/>
    <w:rsid w:val="0072598C"/>
    <w:rsid w:val="00725995"/>
    <w:rsid w:val="00726BDB"/>
    <w:rsid w:val="00727A58"/>
    <w:rsid w:val="00727EB5"/>
    <w:rsid w:val="0073098E"/>
    <w:rsid w:val="00731A4C"/>
    <w:rsid w:val="0073460B"/>
    <w:rsid w:val="00736279"/>
    <w:rsid w:val="00736411"/>
    <w:rsid w:val="00736637"/>
    <w:rsid w:val="00740578"/>
    <w:rsid w:val="007419A5"/>
    <w:rsid w:val="00743F05"/>
    <w:rsid w:val="007450DD"/>
    <w:rsid w:val="00745D25"/>
    <w:rsid w:val="00745F03"/>
    <w:rsid w:val="007465E0"/>
    <w:rsid w:val="00746D29"/>
    <w:rsid w:val="007479FA"/>
    <w:rsid w:val="00747D2F"/>
    <w:rsid w:val="00750F87"/>
    <w:rsid w:val="00751098"/>
    <w:rsid w:val="00751B33"/>
    <w:rsid w:val="00751DF4"/>
    <w:rsid w:val="00752A1F"/>
    <w:rsid w:val="00752BAE"/>
    <w:rsid w:val="007540C1"/>
    <w:rsid w:val="00755504"/>
    <w:rsid w:val="007559E8"/>
    <w:rsid w:val="00760E60"/>
    <w:rsid w:val="00763867"/>
    <w:rsid w:val="00763DEE"/>
    <w:rsid w:val="00765C59"/>
    <w:rsid w:val="007674B0"/>
    <w:rsid w:val="0077032E"/>
    <w:rsid w:val="007717C7"/>
    <w:rsid w:val="00771B8F"/>
    <w:rsid w:val="00771FBC"/>
    <w:rsid w:val="00772BBF"/>
    <w:rsid w:val="00773B6C"/>
    <w:rsid w:val="00774802"/>
    <w:rsid w:val="007754AD"/>
    <w:rsid w:val="007810F9"/>
    <w:rsid w:val="007839F7"/>
    <w:rsid w:val="007849F7"/>
    <w:rsid w:val="00786FAE"/>
    <w:rsid w:val="007872E7"/>
    <w:rsid w:val="00787B8B"/>
    <w:rsid w:val="007908F4"/>
    <w:rsid w:val="00792167"/>
    <w:rsid w:val="007925FC"/>
    <w:rsid w:val="00792C67"/>
    <w:rsid w:val="00793C4C"/>
    <w:rsid w:val="00794423"/>
    <w:rsid w:val="007945F0"/>
    <w:rsid w:val="00797262"/>
    <w:rsid w:val="007A1EF5"/>
    <w:rsid w:val="007A2BCA"/>
    <w:rsid w:val="007A40F9"/>
    <w:rsid w:val="007A574B"/>
    <w:rsid w:val="007A6744"/>
    <w:rsid w:val="007B24FD"/>
    <w:rsid w:val="007B30E1"/>
    <w:rsid w:val="007B45CF"/>
    <w:rsid w:val="007B5488"/>
    <w:rsid w:val="007B5CE7"/>
    <w:rsid w:val="007B63EA"/>
    <w:rsid w:val="007B65B4"/>
    <w:rsid w:val="007C0DF6"/>
    <w:rsid w:val="007C1C25"/>
    <w:rsid w:val="007C592B"/>
    <w:rsid w:val="007C5C16"/>
    <w:rsid w:val="007C6214"/>
    <w:rsid w:val="007C6349"/>
    <w:rsid w:val="007D0B09"/>
    <w:rsid w:val="007D1794"/>
    <w:rsid w:val="007D226E"/>
    <w:rsid w:val="007D35F8"/>
    <w:rsid w:val="007D644B"/>
    <w:rsid w:val="007D744D"/>
    <w:rsid w:val="007E04B2"/>
    <w:rsid w:val="007E1A2C"/>
    <w:rsid w:val="007E1D5A"/>
    <w:rsid w:val="007E5413"/>
    <w:rsid w:val="007E54F4"/>
    <w:rsid w:val="007E5DE9"/>
    <w:rsid w:val="007F26B7"/>
    <w:rsid w:val="007F2A6C"/>
    <w:rsid w:val="007F5D05"/>
    <w:rsid w:val="007F75CF"/>
    <w:rsid w:val="007F7936"/>
    <w:rsid w:val="007F7C53"/>
    <w:rsid w:val="007F7F18"/>
    <w:rsid w:val="008000A5"/>
    <w:rsid w:val="00800433"/>
    <w:rsid w:val="00805411"/>
    <w:rsid w:val="008067F7"/>
    <w:rsid w:val="008070A7"/>
    <w:rsid w:val="008072B1"/>
    <w:rsid w:val="0081190C"/>
    <w:rsid w:val="00812472"/>
    <w:rsid w:val="00812509"/>
    <w:rsid w:val="00813969"/>
    <w:rsid w:val="00815367"/>
    <w:rsid w:val="00815A84"/>
    <w:rsid w:val="00815D0E"/>
    <w:rsid w:val="00815EFF"/>
    <w:rsid w:val="00820E85"/>
    <w:rsid w:val="008227F3"/>
    <w:rsid w:val="0082302E"/>
    <w:rsid w:val="008241DD"/>
    <w:rsid w:val="0082432D"/>
    <w:rsid w:val="00824C9B"/>
    <w:rsid w:val="008250A6"/>
    <w:rsid w:val="008260A0"/>
    <w:rsid w:val="00827068"/>
    <w:rsid w:val="00827F59"/>
    <w:rsid w:val="00830D7E"/>
    <w:rsid w:val="0083284E"/>
    <w:rsid w:val="00835289"/>
    <w:rsid w:val="00837755"/>
    <w:rsid w:val="00837BFB"/>
    <w:rsid w:val="00841682"/>
    <w:rsid w:val="00841916"/>
    <w:rsid w:val="0084423A"/>
    <w:rsid w:val="00851664"/>
    <w:rsid w:val="00852527"/>
    <w:rsid w:val="00852BD9"/>
    <w:rsid w:val="0085314A"/>
    <w:rsid w:val="0085718D"/>
    <w:rsid w:val="00857640"/>
    <w:rsid w:val="00857BAF"/>
    <w:rsid w:val="00860822"/>
    <w:rsid w:val="00860CF0"/>
    <w:rsid w:val="00861EFE"/>
    <w:rsid w:val="00862E7C"/>
    <w:rsid w:val="00863C5D"/>
    <w:rsid w:val="008646A5"/>
    <w:rsid w:val="00864EC9"/>
    <w:rsid w:val="0086569E"/>
    <w:rsid w:val="00865B3D"/>
    <w:rsid w:val="00866886"/>
    <w:rsid w:val="00870307"/>
    <w:rsid w:val="00871F0A"/>
    <w:rsid w:val="008721A1"/>
    <w:rsid w:val="00872225"/>
    <w:rsid w:val="008747FD"/>
    <w:rsid w:val="00875025"/>
    <w:rsid w:val="00875417"/>
    <w:rsid w:val="008766FC"/>
    <w:rsid w:val="00877E14"/>
    <w:rsid w:val="00882361"/>
    <w:rsid w:val="00882FAC"/>
    <w:rsid w:val="00886BA4"/>
    <w:rsid w:val="00892600"/>
    <w:rsid w:val="00893743"/>
    <w:rsid w:val="00896A3A"/>
    <w:rsid w:val="00896B22"/>
    <w:rsid w:val="00897DA7"/>
    <w:rsid w:val="00897E71"/>
    <w:rsid w:val="008A0275"/>
    <w:rsid w:val="008A1144"/>
    <w:rsid w:val="008A2F06"/>
    <w:rsid w:val="008A2FA5"/>
    <w:rsid w:val="008A37CA"/>
    <w:rsid w:val="008A6FBC"/>
    <w:rsid w:val="008B07BF"/>
    <w:rsid w:val="008B0A80"/>
    <w:rsid w:val="008B0E1A"/>
    <w:rsid w:val="008B178A"/>
    <w:rsid w:val="008B1FBC"/>
    <w:rsid w:val="008B3543"/>
    <w:rsid w:val="008B39F6"/>
    <w:rsid w:val="008B3FD6"/>
    <w:rsid w:val="008B4583"/>
    <w:rsid w:val="008B5001"/>
    <w:rsid w:val="008B5715"/>
    <w:rsid w:val="008B57B5"/>
    <w:rsid w:val="008B63E1"/>
    <w:rsid w:val="008B67AD"/>
    <w:rsid w:val="008B68FE"/>
    <w:rsid w:val="008C0625"/>
    <w:rsid w:val="008C11E3"/>
    <w:rsid w:val="008C2C94"/>
    <w:rsid w:val="008C5155"/>
    <w:rsid w:val="008C5AA2"/>
    <w:rsid w:val="008C5BE2"/>
    <w:rsid w:val="008D0908"/>
    <w:rsid w:val="008D20E9"/>
    <w:rsid w:val="008D2220"/>
    <w:rsid w:val="008D24EC"/>
    <w:rsid w:val="008D4929"/>
    <w:rsid w:val="008D4B30"/>
    <w:rsid w:val="008D4D43"/>
    <w:rsid w:val="008D6630"/>
    <w:rsid w:val="008D6B68"/>
    <w:rsid w:val="008E0B38"/>
    <w:rsid w:val="008E0E0E"/>
    <w:rsid w:val="008E2102"/>
    <w:rsid w:val="008E2A79"/>
    <w:rsid w:val="008E3F6E"/>
    <w:rsid w:val="008E6395"/>
    <w:rsid w:val="008E68E4"/>
    <w:rsid w:val="008F281D"/>
    <w:rsid w:val="008F3088"/>
    <w:rsid w:val="008F3635"/>
    <w:rsid w:val="008F383D"/>
    <w:rsid w:val="008F3985"/>
    <w:rsid w:val="008F4B95"/>
    <w:rsid w:val="008F537B"/>
    <w:rsid w:val="008F6E56"/>
    <w:rsid w:val="008F7033"/>
    <w:rsid w:val="008F7CBA"/>
    <w:rsid w:val="00900734"/>
    <w:rsid w:val="00900D34"/>
    <w:rsid w:val="009022B4"/>
    <w:rsid w:val="00902D7C"/>
    <w:rsid w:val="0090325A"/>
    <w:rsid w:val="00906A37"/>
    <w:rsid w:val="0091233D"/>
    <w:rsid w:val="00913042"/>
    <w:rsid w:val="0091388C"/>
    <w:rsid w:val="00913940"/>
    <w:rsid w:val="00914309"/>
    <w:rsid w:val="009149AE"/>
    <w:rsid w:val="0091643B"/>
    <w:rsid w:val="00916774"/>
    <w:rsid w:val="009172EC"/>
    <w:rsid w:val="00917D0E"/>
    <w:rsid w:val="00920D6D"/>
    <w:rsid w:val="00921D73"/>
    <w:rsid w:val="00922B2F"/>
    <w:rsid w:val="009236C1"/>
    <w:rsid w:val="00925D90"/>
    <w:rsid w:val="00927BCF"/>
    <w:rsid w:val="009306B5"/>
    <w:rsid w:val="009311BD"/>
    <w:rsid w:val="009312C8"/>
    <w:rsid w:val="009314D3"/>
    <w:rsid w:val="0093268E"/>
    <w:rsid w:val="009365B6"/>
    <w:rsid w:val="009403BE"/>
    <w:rsid w:val="0094175D"/>
    <w:rsid w:val="009417C4"/>
    <w:rsid w:val="0094254D"/>
    <w:rsid w:val="00942F3B"/>
    <w:rsid w:val="00943621"/>
    <w:rsid w:val="00944F4E"/>
    <w:rsid w:val="00950344"/>
    <w:rsid w:val="00951CD6"/>
    <w:rsid w:val="00952B5A"/>
    <w:rsid w:val="009609CF"/>
    <w:rsid w:val="009619C5"/>
    <w:rsid w:val="009622F8"/>
    <w:rsid w:val="00965A92"/>
    <w:rsid w:val="00965B67"/>
    <w:rsid w:val="00966212"/>
    <w:rsid w:val="0096699A"/>
    <w:rsid w:val="00967BD8"/>
    <w:rsid w:val="00971247"/>
    <w:rsid w:val="00972DA6"/>
    <w:rsid w:val="00972F43"/>
    <w:rsid w:val="00973245"/>
    <w:rsid w:val="00973823"/>
    <w:rsid w:val="009747F6"/>
    <w:rsid w:val="00974B33"/>
    <w:rsid w:val="00976338"/>
    <w:rsid w:val="0097796C"/>
    <w:rsid w:val="00977C0B"/>
    <w:rsid w:val="00983325"/>
    <w:rsid w:val="00983423"/>
    <w:rsid w:val="00983C24"/>
    <w:rsid w:val="00985DA7"/>
    <w:rsid w:val="009865C2"/>
    <w:rsid w:val="00992E92"/>
    <w:rsid w:val="00993E7D"/>
    <w:rsid w:val="00994598"/>
    <w:rsid w:val="009971F5"/>
    <w:rsid w:val="009978ED"/>
    <w:rsid w:val="009A014A"/>
    <w:rsid w:val="009A145B"/>
    <w:rsid w:val="009A2D67"/>
    <w:rsid w:val="009A31AB"/>
    <w:rsid w:val="009A523A"/>
    <w:rsid w:val="009A6313"/>
    <w:rsid w:val="009A7A69"/>
    <w:rsid w:val="009B36DD"/>
    <w:rsid w:val="009B6DAB"/>
    <w:rsid w:val="009B7730"/>
    <w:rsid w:val="009C0F5F"/>
    <w:rsid w:val="009C1671"/>
    <w:rsid w:val="009C3213"/>
    <w:rsid w:val="009C3FC1"/>
    <w:rsid w:val="009C55F4"/>
    <w:rsid w:val="009C5AD5"/>
    <w:rsid w:val="009D086B"/>
    <w:rsid w:val="009D0879"/>
    <w:rsid w:val="009D0E8D"/>
    <w:rsid w:val="009D273C"/>
    <w:rsid w:val="009D2E47"/>
    <w:rsid w:val="009D3443"/>
    <w:rsid w:val="009D34A9"/>
    <w:rsid w:val="009D4533"/>
    <w:rsid w:val="009D7231"/>
    <w:rsid w:val="009E0DD5"/>
    <w:rsid w:val="009E1469"/>
    <w:rsid w:val="009E152D"/>
    <w:rsid w:val="009E3293"/>
    <w:rsid w:val="009E5CD7"/>
    <w:rsid w:val="009E6B49"/>
    <w:rsid w:val="009F0B6B"/>
    <w:rsid w:val="009F2EF2"/>
    <w:rsid w:val="009F47CC"/>
    <w:rsid w:val="009F520A"/>
    <w:rsid w:val="009F5C99"/>
    <w:rsid w:val="009F6386"/>
    <w:rsid w:val="00A00251"/>
    <w:rsid w:val="00A00D7F"/>
    <w:rsid w:val="00A01703"/>
    <w:rsid w:val="00A019F2"/>
    <w:rsid w:val="00A024D3"/>
    <w:rsid w:val="00A02818"/>
    <w:rsid w:val="00A0569E"/>
    <w:rsid w:val="00A05FED"/>
    <w:rsid w:val="00A1278B"/>
    <w:rsid w:val="00A1548F"/>
    <w:rsid w:val="00A17597"/>
    <w:rsid w:val="00A178ED"/>
    <w:rsid w:val="00A205BD"/>
    <w:rsid w:val="00A20948"/>
    <w:rsid w:val="00A20A82"/>
    <w:rsid w:val="00A21B54"/>
    <w:rsid w:val="00A23BC5"/>
    <w:rsid w:val="00A24C20"/>
    <w:rsid w:val="00A2516E"/>
    <w:rsid w:val="00A258E1"/>
    <w:rsid w:val="00A27868"/>
    <w:rsid w:val="00A27F40"/>
    <w:rsid w:val="00A30CF4"/>
    <w:rsid w:val="00A31FE6"/>
    <w:rsid w:val="00A32582"/>
    <w:rsid w:val="00A3284D"/>
    <w:rsid w:val="00A32EA1"/>
    <w:rsid w:val="00A3300D"/>
    <w:rsid w:val="00A351FB"/>
    <w:rsid w:val="00A37BE9"/>
    <w:rsid w:val="00A37DFA"/>
    <w:rsid w:val="00A45002"/>
    <w:rsid w:val="00A45C5E"/>
    <w:rsid w:val="00A46641"/>
    <w:rsid w:val="00A46FBE"/>
    <w:rsid w:val="00A53F22"/>
    <w:rsid w:val="00A53FA0"/>
    <w:rsid w:val="00A56219"/>
    <w:rsid w:val="00A56759"/>
    <w:rsid w:val="00A56C39"/>
    <w:rsid w:val="00A5711E"/>
    <w:rsid w:val="00A61784"/>
    <w:rsid w:val="00A62B2F"/>
    <w:rsid w:val="00A64D7C"/>
    <w:rsid w:val="00A659FF"/>
    <w:rsid w:val="00A65AD9"/>
    <w:rsid w:val="00A66357"/>
    <w:rsid w:val="00A673A9"/>
    <w:rsid w:val="00A673FA"/>
    <w:rsid w:val="00A71F98"/>
    <w:rsid w:val="00A74654"/>
    <w:rsid w:val="00A75ADF"/>
    <w:rsid w:val="00A77A83"/>
    <w:rsid w:val="00A77E5D"/>
    <w:rsid w:val="00A80683"/>
    <w:rsid w:val="00A82444"/>
    <w:rsid w:val="00A8352A"/>
    <w:rsid w:val="00A847CF"/>
    <w:rsid w:val="00A84F01"/>
    <w:rsid w:val="00A85A44"/>
    <w:rsid w:val="00A86C15"/>
    <w:rsid w:val="00A878C9"/>
    <w:rsid w:val="00A911AB"/>
    <w:rsid w:val="00A917E3"/>
    <w:rsid w:val="00A944B0"/>
    <w:rsid w:val="00A950E0"/>
    <w:rsid w:val="00A956D0"/>
    <w:rsid w:val="00A97F43"/>
    <w:rsid w:val="00AA151C"/>
    <w:rsid w:val="00AA216B"/>
    <w:rsid w:val="00AA31DE"/>
    <w:rsid w:val="00AA3701"/>
    <w:rsid w:val="00AA41DA"/>
    <w:rsid w:val="00AA42D3"/>
    <w:rsid w:val="00AA6594"/>
    <w:rsid w:val="00AA6E40"/>
    <w:rsid w:val="00AA799C"/>
    <w:rsid w:val="00AB1D90"/>
    <w:rsid w:val="00AB2411"/>
    <w:rsid w:val="00AB3C80"/>
    <w:rsid w:val="00AB4FF2"/>
    <w:rsid w:val="00AC0781"/>
    <w:rsid w:val="00AC2011"/>
    <w:rsid w:val="00AC266F"/>
    <w:rsid w:val="00AC3DC2"/>
    <w:rsid w:val="00AC3E23"/>
    <w:rsid w:val="00AC43DD"/>
    <w:rsid w:val="00AC4861"/>
    <w:rsid w:val="00AC548F"/>
    <w:rsid w:val="00AC65FE"/>
    <w:rsid w:val="00AC69DD"/>
    <w:rsid w:val="00AD25CF"/>
    <w:rsid w:val="00AD2902"/>
    <w:rsid w:val="00AD3CC7"/>
    <w:rsid w:val="00AD687A"/>
    <w:rsid w:val="00AE0321"/>
    <w:rsid w:val="00AE2B80"/>
    <w:rsid w:val="00AE301C"/>
    <w:rsid w:val="00AE46E7"/>
    <w:rsid w:val="00AE5389"/>
    <w:rsid w:val="00AE5F4F"/>
    <w:rsid w:val="00AE5FC4"/>
    <w:rsid w:val="00AF2B16"/>
    <w:rsid w:val="00AF2CCF"/>
    <w:rsid w:val="00AF2F7C"/>
    <w:rsid w:val="00AF4BC1"/>
    <w:rsid w:val="00AF6DFE"/>
    <w:rsid w:val="00B005B2"/>
    <w:rsid w:val="00B00A6E"/>
    <w:rsid w:val="00B00AB3"/>
    <w:rsid w:val="00B012A1"/>
    <w:rsid w:val="00B015C9"/>
    <w:rsid w:val="00B01705"/>
    <w:rsid w:val="00B026D7"/>
    <w:rsid w:val="00B0395D"/>
    <w:rsid w:val="00B03DC7"/>
    <w:rsid w:val="00B045A5"/>
    <w:rsid w:val="00B062C8"/>
    <w:rsid w:val="00B06D78"/>
    <w:rsid w:val="00B0701D"/>
    <w:rsid w:val="00B10341"/>
    <w:rsid w:val="00B10D60"/>
    <w:rsid w:val="00B125EB"/>
    <w:rsid w:val="00B13472"/>
    <w:rsid w:val="00B1461C"/>
    <w:rsid w:val="00B147F2"/>
    <w:rsid w:val="00B151DA"/>
    <w:rsid w:val="00B15944"/>
    <w:rsid w:val="00B1718C"/>
    <w:rsid w:val="00B201C8"/>
    <w:rsid w:val="00B21333"/>
    <w:rsid w:val="00B22D95"/>
    <w:rsid w:val="00B242D1"/>
    <w:rsid w:val="00B25E5F"/>
    <w:rsid w:val="00B26205"/>
    <w:rsid w:val="00B262FF"/>
    <w:rsid w:val="00B27F4B"/>
    <w:rsid w:val="00B33266"/>
    <w:rsid w:val="00B36890"/>
    <w:rsid w:val="00B37446"/>
    <w:rsid w:val="00B377AD"/>
    <w:rsid w:val="00B40675"/>
    <w:rsid w:val="00B4070C"/>
    <w:rsid w:val="00B41A0D"/>
    <w:rsid w:val="00B41D4F"/>
    <w:rsid w:val="00B42DF8"/>
    <w:rsid w:val="00B44944"/>
    <w:rsid w:val="00B45995"/>
    <w:rsid w:val="00B46758"/>
    <w:rsid w:val="00B468B0"/>
    <w:rsid w:val="00B477A6"/>
    <w:rsid w:val="00B4793F"/>
    <w:rsid w:val="00B50574"/>
    <w:rsid w:val="00B51CB7"/>
    <w:rsid w:val="00B51E0B"/>
    <w:rsid w:val="00B51F07"/>
    <w:rsid w:val="00B537DE"/>
    <w:rsid w:val="00B54B64"/>
    <w:rsid w:val="00B555E4"/>
    <w:rsid w:val="00B571FC"/>
    <w:rsid w:val="00B6032F"/>
    <w:rsid w:val="00B64239"/>
    <w:rsid w:val="00B6431C"/>
    <w:rsid w:val="00B67B9F"/>
    <w:rsid w:val="00B67C8B"/>
    <w:rsid w:val="00B74D59"/>
    <w:rsid w:val="00B80ECE"/>
    <w:rsid w:val="00B81A70"/>
    <w:rsid w:val="00B8291D"/>
    <w:rsid w:val="00B831C5"/>
    <w:rsid w:val="00B85225"/>
    <w:rsid w:val="00B91540"/>
    <w:rsid w:val="00B9198E"/>
    <w:rsid w:val="00B92C83"/>
    <w:rsid w:val="00B935CB"/>
    <w:rsid w:val="00B93EEF"/>
    <w:rsid w:val="00B940EF"/>
    <w:rsid w:val="00B943AE"/>
    <w:rsid w:val="00B94CF5"/>
    <w:rsid w:val="00B95082"/>
    <w:rsid w:val="00B972B1"/>
    <w:rsid w:val="00B9734F"/>
    <w:rsid w:val="00BA3CE5"/>
    <w:rsid w:val="00BA52BF"/>
    <w:rsid w:val="00BA6077"/>
    <w:rsid w:val="00BA6124"/>
    <w:rsid w:val="00BA7409"/>
    <w:rsid w:val="00BB1793"/>
    <w:rsid w:val="00BB222A"/>
    <w:rsid w:val="00BB2857"/>
    <w:rsid w:val="00BB2BB2"/>
    <w:rsid w:val="00BB4BFA"/>
    <w:rsid w:val="00BB70D4"/>
    <w:rsid w:val="00BB7CC9"/>
    <w:rsid w:val="00BB7E44"/>
    <w:rsid w:val="00BC0C4A"/>
    <w:rsid w:val="00BC1437"/>
    <w:rsid w:val="00BC2AF5"/>
    <w:rsid w:val="00BC42E0"/>
    <w:rsid w:val="00BC5104"/>
    <w:rsid w:val="00BC556D"/>
    <w:rsid w:val="00BC5A4D"/>
    <w:rsid w:val="00BC68B3"/>
    <w:rsid w:val="00BD0054"/>
    <w:rsid w:val="00BD0B6D"/>
    <w:rsid w:val="00BD26B8"/>
    <w:rsid w:val="00BD2F4D"/>
    <w:rsid w:val="00BD4372"/>
    <w:rsid w:val="00BD5FDB"/>
    <w:rsid w:val="00BD70B2"/>
    <w:rsid w:val="00BD7637"/>
    <w:rsid w:val="00BE05F8"/>
    <w:rsid w:val="00BE1080"/>
    <w:rsid w:val="00BE16F0"/>
    <w:rsid w:val="00BE1A1D"/>
    <w:rsid w:val="00BE2116"/>
    <w:rsid w:val="00BE27AA"/>
    <w:rsid w:val="00BE4907"/>
    <w:rsid w:val="00BE4BBA"/>
    <w:rsid w:val="00BE6CDA"/>
    <w:rsid w:val="00BF040E"/>
    <w:rsid w:val="00BF1413"/>
    <w:rsid w:val="00BF5DE3"/>
    <w:rsid w:val="00BF665C"/>
    <w:rsid w:val="00BF7F81"/>
    <w:rsid w:val="00C00765"/>
    <w:rsid w:val="00C00EBA"/>
    <w:rsid w:val="00C01F50"/>
    <w:rsid w:val="00C0218F"/>
    <w:rsid w:val="00C05F0F"/>
    <w:rsid w:val="00C06FE2"/>
    <w:rsid w:val="00C1048F"/>
    <w:rsid w:val="00C12080"/>
    <w:rsid w:val="00C128B7"/>
    <w:rsid w:val="00C12E1F"/>
    <w:rsid w:val="00C1314C"/>
    <w:rsid w:val="00C13BDF"/>
    <w:rsid w:val="00C141A6"/>
    <w:rsid w:val="00C14E3E"/>
    <w:rsid w:val="00C16185"/>
    <w:rsid w:val="00C170B8"/>
    <w:rsid w:val="00C21025"/>
    <w:rsid w:val="00C2243A"/>
    <w:rsid w:val="00C246B3"/>
    <w:rsid w:val="00C26A05"/>
    <w:rsid w:val="00C3193E"/>
    <w:rsid w:val="00C31B81"/>
    <w:rsid w:val="00C325EB"/>
    <w:rsid w:val="00C32AE3"/>
    <w:rsid w:val="00C32D4F"/>
    <w:rsid w:val="00C335C9"/>
    <w:rsid w:val="00C3422A"/>
    <w:rsid w:val="00C34C23"/>
    <w:rsid w:val="00C372ED"/>
    <w:rsid w:val="00C37DCB"/>
    <w:rsid w:val="00C40E3C"/>
    <w:rsid w:val="00C41454"/>
    <w:rsid w:val="00C41809"/>
    <w:rsid w:val="00C43780"/>
    <w:rsid w:val="00C4437F"/>
    <w:rsid w:val="00C50FF4"/>
    <w:rsid w:val="00C514EF"/>
    <w:rsid w:val="00C520D5"/>
    <w:rsid w:val="00C5274E"/>
    <w:rsid w:val="00C54114"/>
    <w:rsid w:val="00C544B5"/>
    <w:rsid w:val="00C567A3"/>
    <w:rsid w:val="00C60DC9"/>
    <w:rsid w:val="00C61C88"/>
    <w:rsid w:val="00C61EB4"/>
    <w:rsid w:val="00C61ED5"/>
    <w:rsid w:val="00C637C4"/>
    <w:rsid w:val="00C64D1E"/>
    <w:rsid w:val="00C6781B"/>
    <w:rsid w:val="00C704C6"/>
    <w:rsid w:val="00C70F4D"/>
    <w:rsid w:val="00C71F57"/>
    <w:rsid w:val="00C731D9"/>
    <w:rsid w:val="00C76954"/>
    <w:rsid w:val="00C77A02"/>
    <w:rsid w:val="00C8075C"/>
    <w:rsid w:val="00C80C0C"/>
    <w:rsid w:val="00C80D35"/>
    <w:rsid w:val="00C82934"/>
    <w:rsid w:val="00C8534C"/>
    <w:rsid w:val="00C861F2"/>
    <w:rsid w:val="00C865BF"/>
    <w:rsid w:val="00C90399"/>
    <w:rsid w:val="00C92F85"/>
    <w:rsid w:val="00C946F0"/>
    <w:rsid w:val="00C956C3"/>
    <w:rsid w:val="00C95B13"/>
    <w:rsid w:val="00C95FA4"/>
    <w:rsid w:val="00C9607D"/>
    <w:rsid w:val="00C962AE"/>
    <w:rsid w:val="00C974B7"/>
    <w:rsid w:val="00CA060D"/>
    <w:rsid w:val="00CA0924"/>
    <w:rsid w:val="00CA0955"/>
    <w:rsid w:val="00CA1936"/>
    <w:rsid w:val="00CA3DEB"/>
    <w:rsid w:val="00CA421A"/>
    <w:rsid w:val="00CA4BD8"/>
    <w:rsid w:val="00CA6D0B"/>
    <w:rsid w:val="00CA6D0E"/>
    <w:rsid w:val="00CA6E1B"/>
    <w:rsid w:val="00CA793F"/>
    <w:rsid w:val="00CA794A"/>
    <w:rsid w:val="00CA7D45"/>
    <w:rsid w:val="00CB2D90"/>
    <w:rsid w:val="00CB32AC"/>
    <w:rsid w:val="00CB3D56"/>
    <w:rsid w:val="00CB4119"/>
    <w:rsid w:val="00CB459A"/>
    <w:rsid w:val="00CC1A94"/>
    <w:rsid w:val="00CC260F"/>
    <w:rsid w:val="00CC34B0"/>
    <w:rsid w:val="00CC38AD"/>
    <w:rsid w:val="00CC4E7B"/>
    <w:rsid w:val="00CC54F4"/>
    <w:rsid w:val="00CC5761"/>
    <w:rsid w:val="00CC6330"/>
    <w:rsid w:val="00CC7742"/>
    <w:rsid w:val="00CC78C8"/>
    <w:rsid w:val="00CD0942"/>
    <w:rsid w:val="00CD0BD3"/>
    <w:rsid w:val="00CD1292"/>
    <w:rsid w:val="00CD1F05"/>
    <w:rsid w:val="00CD7109"/>
    <w:rsid w:val="00CD7E82"/>
    <w:rsid w:val="00CE087A"/>
    <w:rsid w:val="00CE1CEC"/>
    <w:rsid w:val="00CE22F2"/>
    <w:rsid w:val="00CE3068"/>
    <w:rsid w:val="00CE3AC4"/>
    <w:rsid w:val="00CE3CD0"/>
    <w:rsid w:val="00CE45A4"/>
    <w:rsid w:val="00CE46E0"/>
    <w:rsid w:val="00CE5863"/>
    <w:rsid w:val="00CE63E5"/>
    <w:rsid w:val="00CE6F0F"/>
    <w:rsid w:val="00CF10B6"/>
    <w:rsid w:val="00CF2570"/>
    <w:rsid w:val="00CF259B"/>
    <w:rsid w:val="00CF2D00"/>
    <w:rsid w:val="00CF537C"/>
    <w:rsid w:val="00CF564F"/>
    <w:rsid w:val="00CF655D"/>
    <w:rsid w:val="00CF6E56"/>
    <w:rsid w:val="00D03448"/>
    <w:rsid w:val="00D04117"/>
    <w:rsid w:val="00D06506"/>
    <w:rsid w:val="00D13594"/>
    <w:rsid w:val="00D13773"/>
    <w:rsid w:val="00D13D16"/>
    <w:rsid w:val="00D161C5"/>
    <w:rsid w:val="00D16D27"/>
    <w:rsid w:val="00D20350"/>
    <w:rsid w:val="00D2050C"/>
    <w:rsid w:val="00D212A2"/>
    <w:rsid w:val="00D21D6C"/>
    <w:rsid w:val="00D23439"/>
    <w:rsid w:val="00D2481C"/>
    <w:rsid w:val="00D2550C"/>
    <w:rsid w:val="00D258BC"/>
    <w:rsid w:val="00D26554"/>
    <w:rsid w:val="00D27F61"/>
    <w:rsid w:val="00D31AC6"/>
    <w:rsid w:val="00D31F58"/>
    <w:rsid w:val="00D333B2"/>
    <w:rsid w:val="00D33B6A"/>
    <w:rsid w:val="00D343E8"/>
    <w:rsid w:val="00D37568"/>
    <w:rsid w:val="00D376B9"/>
    <w:rsid w:val="00D410A6"/>
    <w:rsid w:val="00D4207E"/>
    <w:rsid w:val="00D42905"/>
    <w:rsid w:val="00D43044"/>
    <w:rsid w:val="00D442BE"/>
    <w:rsid w:val="00D4549B"/>
    <w:rsid w:val="00D45584"/>
    <w:rsid w:val="00D50EC9"/>
    <w:rsid w:val="00D5170C"/>
    <w:rsid w:val="00D51ECC"/>
    <w:rsid w:val="00D52D2D"/>
    <w:rsid w:val="00D53BBD"/>
    <w:rsid w:val="00D53C47"/>
    <w:rsid w:val="00D54DF0"/>
    <w:rsid w:val="00D55C88"/>
    <w:rsid w:val="00D55D5D"/>
    <w:rsid w:val="00D5759D"/>
    <w:rsid w:val="00D57A0F"/>
    <w:rsid w:val="00D62668"/>
    <w:rsid w:val="00D62F3D"/>
    <w:rsid w:val="00D63D00"/>
    <w:rsid w:val="00D6474E"/>
    <w:rsid w:val="00D67605"/>
    <w:rsid w:val="00D70079"/>
    <w:rsid w:val="00D717CB"/>
    <w:rsid w:val="00D72224"/>
    <w:rsid w:val="00D73DDB"/>
    <w:rsid w:val="00D74B92"/>
    <w:rsid w:val="00D74F14"/>
    <w:rsid w:val="00D75291"/>
    <w:rsid w:val="00D75B27"/>
    <w:rsid w:val="00D7609C"/>
    <w:rsid w:val="00D80E26"/>
    <w:rsid w:val="00D81140"/>
    <w:rsid w:val="00D828DB"/>
    <w:rsid w:val="00D8346A"/>
    <w:rsid w:val="00D83689"/>
    <w:rsid w:val="00D85B3D"/>
    <w:rsid w:val="00D85FD8"/>
    <w:rsid w:val="00D86483"/>
    <w:rsid w:val="00D8722C"/>
    <w:rsid w:val="00D87817"/>
    <w:rsid w:val="00D90F29"/>
    <w:rsid w:val="00D91F74"/>
    <w:rsid w:val="00D9527F"/>
    <w:rsid w:val="00D9625E"/>
    <w:rsid w:val="00D966D3"/>
    <w:rsid w:val="00DA3049"/>
    <w:rsid w:val="00DA3EBA"/>
    <w:rsid w:val="00DA4158"/>
    <w:rsid w:val="00DA4205"/>
    <w:rsid w:val="00DB2338"/>
    <w:rsid w:val="00DB34B4"/>
    <w:rsid w:val="00DB382A"/>
    <w:rsid w:val="00DB49C5"/>
    <w:rsid w:val="00DB4FB4"/>
    <w:rsid w:val="00DB5258"/>
    <w:rsid w:val="00DB6AA1"/>
    <w:rsid w:val="00DC0C24"/>
    <w:rsid w:val="00DC0D3C"/>
    <w:rsid w:val="00DC228A"/>
    <w:rsid w:val="00DC276E"/>
    <w:rsid w:val="00DC4EEC"/>
    <w:rsid w:val="00DC58A0"/>
    <w:rsid w:val="00DC7330"/>
    <w:rsid w:val="00DD170A"/>
    <w:rsid w:val="00DD1CBC"/>
    <w:rsid w:val="00DD438F"/>
    <w:rsid w:val="00DE580B"/>
    <w:rsid w:val="00DE662E"/>
    <w:rsid w:val="00DF0A97"/>
    <w:rsid w:val="00DF241B"/>
    <w:rsid w:val="00DF48D3"/>
    <w:rsid w:val="00DF4C52"/>
    <w:rsid w:val="00DF5C9B"/>
    <w:rsid w:val="00DF74DA"/>
    <w:rsid w:val="00E00003"/>
    <w:rsid w:val="00E00137"/>
    <w:rsid w:val="00E022CA"/>
    <w:rsid w:val="00E02527"/>
    <w:rsid w:val="00E038EC"/>
    <w:rsid w:val="00E04FED"/>
    <w:rsid w:val="00E05C69"/>
    <w:rsid w:val="00E05F41"/>
    <w:rsid w:val="00E060DC"/>
    <w:rsid w:val="00E06888"/>
    <w:rsid w:val="00E10ED6"/>
    <w:rsid w:val="00E11D2F"/>
    <w:rsid w:val="00E11E94"/>
    <w:rsid w:val="00E14EB1"/>
    <w:rsid w:val="00E16CC1"/>
    <w:rsid w:val="00E2142D"/>
    <w:rsid w:val="00E21637"/>
    <w:rsid w:val="00E21739"/>
    <w:rsid w:val="00E21C95"/>
    <w:rsid w:val="00E21D24"/>
    <w:rsid w:val="00E21EF1"/>
    <w:rsid w:val="00E24592"/>
    <w:rsid w:val="00E245BC"/>
    <w:rsid w:val="00E24D35"/>
    <w:rsid w:val="00E25AF2"/>
    <w:rsid w:val="00E25DBF"/>
    <w:rsid w:val="00E26DCB"/>
    <w:rsid w:val="00E321A7"/>
    <w:rsid w:val="00E32511"/>
    <w:rsid w:val="00E32866"/>
    <w:rsid w:val="00E343FE"/>
    <w:rsid w:val="00E3796B"/>
    <w:rsid w:val="00E4210E"/>
    <w:rsid w:val="00E43779"/>
    <w:rsid w:val="00E445C2"/>
    <w:rsid w:val="00E44F3B"/>
    <w:rsid w:val="00E45F5C"/>
    <w:rsid w:val="00E461E4"/>
    <w:rsid w:val="00E46804"/>
    <w:rsid w:val="00E46AAD"/>
    <w:rsid w:val="00E53C51"/>
    <w:rsid w:val="00E542A9"/>
    <w:rsid w:val="00E54B7C"/>
    <w:rsid w:val="00E54C5E"/>
    <w:rsid w:val="00E54CC9"/>
    <w:rsid w:val="00E56E68"/>
    <w:rsid w:val="00E575DA"/>
    <w:rsid w:val="00E577E1"/>
    <w:rsid w:val="00E57A76"/>
    <w:rsid w:val="00E61AF6"/>
    <w:rsid w:val="00E62D27"/>
    <w:rsid w:val="00E70210"/>
    <w:rsid w:val="00E70F1C"/>
    <w:rsid w:val="00E71685"/>
    <w:rsid w:val="00E71BFC"/>
    <w:rsid w:val="00E71E91"/>
    <w:rsid w:val="00E73589"/>
    <w:rsid w:val="00E73CC1"/>
    <w:rsid w:val="00E73D9B"/>
    <w:rsid w:val="00E75BB2"/>
    <w:rsid w:val="00E80699"/>
    <w:rsid w:val="00E81D79"/>
    <w:rsid w:val="00E8252F"/>
    <w:rsid w:val="00E82EC1"/>
    <w:rsid w:val="00E8499F"/>
    <w:rsid w:val="00E86144"/>
    <w:rsid w:val="00E87625"/>
    <w:rsid w:val="00E87909"/>
    <w:rsid w:val="00E87AAF"/>
    <w:rsid w:val="00E90115"/>
    <w:rsid w:val="00E905BD"/>
    <w:rsid w:val="00E90800"/>
    <w:rsid w:val="00E9316D"/>
    <w:rsid w:val="00E94C65"/>
    <w:rsid w:val="00E966B3"/>
    <w:rsid w:val="00EA23FC"/>
    <w:rsid w:val="00EA37DA"/>
    <w:rsid w:val="00EA469B"/>
    <w:rsid w:val="00EA4D5A"/>
    <w:rsid w:val="00EA5B18"/>
    <w:rsid w:val="00EA5C55"/>
    <w:rsid w:val="00EB1068"/>
    <w:rsid w:val="00EB26F3"/>
    <w:rsid w:val="00EB2ACB"/>
    <w:rsid w:val="00EB357D"/>
    <w:rsid w:val="00EB37FC"/>
    <w:rsid w:val="00EB4C4F"/>
    <w:rsid w:val="00EB7101"/>
    <w:rsid w:val="00EB7EBA"/>
    <w:rsid w:val="00EC047D"/>
    <w:rsid w:val="00EC06B1"/>
    <w:rsid w:val="00EC0F65"/>
    <w:rsid w:val="00EC5A26"/>
    <w:rsid w:val="00EC67A0"/>
    <w:rsid w:val="00EC747A"/>
    <w:rsid w:val="00EC7AB3"/>
    <w:rsid w:val="00ED05A3"/>
    <w:rsid w:val="00ED0A4B"/>
    <w:rsid w:val="00ED14EA"/>
    <w:rsid w:val="00ED1923"/>
    <w:rsid w:val="00ED22A8"/>
    <w:rsid w:val="00ED2EF6"/>
    <w:rsid w:val="00ED4211"/>
    <w:rsid w:val="00ED4263"/>
    <w:rsid w:val="00ED4642"/>
    <w:rsid w:val="00ED5B3F"/>
    <w:rsid w:val="00ED62C1"/>
    <w:rsid w:val="00ED6927"/>
    <w:rsid w:val="00ED6FD1"/>
    <w:rsid w:val="00EE2066"/>
    <w:rsid w:val="00EE42C5"/>
    <w:rsid w:val="00EE4E9D"/>
    <w:rsid w:val="00EE50A2"/>
    <w:rsid w:val="00EE618A"/>
    <w:rsid w:val="00EE6CDE"/>
    <w:rsid w:val="00EE7B02"/>
    <w:rsid w:val="00EE7C79"/>
    <w:rsid w:val="00EF1D90"/>
    <w:rsid w:val="00EF5347"/>
    <w:rsid w:val="00EF710A"/>
    <w:rsid w:val="00EF748A"/>
    <w:rsid w:val="00EF7C6F"/>
    <w:rsid w:val="00F000E2"/>
    <w:rsid w:val="00F005F1"/>
    <w:rsid w:val="00F01C7E"/>
    <w:rsid w:val="00F059A1"/>
    <w:rsid w:val="00F059A5"/>
    <w:rsid w:val="00F05E2F"/>
    <w:rsid w:val="00F07767"/>
    <w:rsid w:val="00F116D5"/>
    <w:rsid w:val="00F117FC"/>
    <w:rsid w:val="00F11B62"/>
    <w:rsid w:val="00F13476"/>
    <w:rsid w:val="00F13AEB"/>
    <w:rsid w:val="00F15195"/>
    <w:rsid w:val="00F16E75"/>
    <w:rsid w:val="00F1717F"/>
    <w:rsid w:val="00F174B0"/>
    <w:rsid w:val="00F20875"/>
    <w:rsid w:val="00F2145F"/>
    <w:rsid w:val="00F21E46"/>
    <w:rsid w:val="00F224DE"/>
    <w:rsid w:val="00F2327F"/>
    <w:rsid w:val="00F234C9"/>
    <w:rsid w:val="00F2461A"/>
    <w:rsid w:val="00F24B12"/>
    <w:rsid w:val="00F24B54"/>
    <w:rsid w:val="00F24E75"/>
    <w:rsid w:val="00F269EF"/>
    <w:rsid w:val="00F26B8D"/>
    <w:rsid w:val="00F30391"/>
    <w:rsid w:val="00F314F3"/>
    <w:rsid w:val="00F31BD3"/>
    <w:rsid w:val="00F31DDC"/>
    <w:rsid w:val="00F32097"/>
    <w:rsid w:val="00F32B08"/>
    <w:rsid w:val="00F3338B"/>
    <w:rsid w:val="00F35381"/>
    <w:rsid w:val="00F3566E"/>
    <w:rsid w:val="00F357F0"/>
    <w:rsid w:val="00F37D31"/>
    <w:rsid w:val="00F4039B"/>
    <w:rsid w:val="00F411F4"/>
    <w:rsid w:val="00F449E1"/>
    <w:rsid w:val="00F455EB"/>
    <w:rsid w:val="00F46116"/>
    <w:rsid w:val="00F47D9F"/>
    <w:rsid w:val="00F52829"/>
    <w:rsid w:val="00F54B8A"/>
    <w:rsid w:val="00F56788"/>
    <w:rsid w:val="00F56CEC"/>
    <w:rsid w:val="00F62938"/>
    <w:rsid w:val="00F6324E"/>
    <w:rsid w:val="00F6392F"/>
    <w:rsid w:val="00F645A9"/>
    <w:rsid w:val="00F65658"/>
    <w:rsid w:val="00F667DE"/>
    <w:rsid w:val="00F66A66"/>
    <w:rsid w:val="00F67635"/>
    <w:rsid w:val="00F71150"/>
    <w:rsid w:val="00F72251"/>
    <w:rsid w:val="00F72EB9"/>
    <w:rsid w:val="00F74AFD"/>
    <w:rsid w:val="00F7536E"/>
    <w:rsid w:val="00F75617"/>
    <w:rsid w:val="00F76E19"/>
    <w:rsid w:val="00F77401"/>
    <w:rsid w:val="00F805CD"/>
    <w:rsid w:val="00F806B6"/>
    <w:rsid w:val="00F808BD"/>
    <w:rsid w:val="00F809FF"/>
    <w:rsid w:val="00F8151C"/>
    <w:rsid w:val="00F819B8"/>
    <w:rsid w:val="00F819E4"/>
    <w:rsid w:val="00F82745"/>
    <w:rsid w:val="00F82786"/>
    <w:rsid w:val="00F8374B"/>
    <w:rsid w:val="00F84721"/>
    <w:rsid w:val="00F85B2A"/>
    <w:rsid w:val="00F86BDA"/>
    <w:rsid w:val="00F87CC2"/>
    <w:rsid w:val="00F92EB6"/>
    <w:rsid w:val="00F92ECE"/>
    <w:rsid w:val="00F93BCE"/>
    <w:rsid w:val="00F94E37"/>
    <w:rsid w:val="00F960CD"/>
    <w:rsid w:val="00F97B2F"/>
    <w:rsid w:val="00FA3873"/>
    <w:rsid w:val="00FA4315"/>
    <w:rsid w:val="00FA4757"/>
    <w:rsid w:val="00FA63B5"/>
    <w:rsid w:val="00FA741E"/>
    <w:rsid w:val="00FB035F"/>
    <w:rsid w:val="00FB4893"/>
    <w:rsid w:val="00FB5554"/>
    <w:rsid w:val="00FB59DB"/>
    <w:rsid w:val="00FB73D5"/>
    <w:rsid w:val="00FC0493"/>
    <w:rsid w:val="00FC0499"/>
    <w:rsid w:val="00FC0512"/>
    <w:rsid w:val="00FC08B6"/>
    <w:rsid w:val="00FC2BBC"/>
    <w:rsid w:val="00FC48E4"/>
    <w:rsid w:val="00FC5925"/>
    <w:rsid w:val="00FC751B"/>
    <w:rsid w:val="00FD02E0"/>
    <w:rsid w:val="00FD0F17"/>
    <w:rsid w:val="00FD2094"/>
    <w:rsid w:val="00FD333B"/>
    <w:rsid w:val="00FD3937"/>
    <w:rsid w:val="00FD4C63"/>
    <w:rsid w:val="00FD4F9E"/>
    <w:rsid w:val="00FD5ACB"/>
    <w:rsid w:val="00FD5CC8"/>
    <w:rsid w:val="00FD7979"/>
    <w:rsid w:val="00FE2131"/>
    <w:rsid w:val="00FE39B2"/>
    <w:rsid w:val="00FE4D8D"/>
    <w:rsid w:val="00FE4EA0"/>
    <w:rsid w:val="00FE65C3"/>
    <w:rsid w:val="00FF03A3"/>
    <w:rsid w:val="00FF0773"/>
    <w:rsid w:val="00FF07F7"/>
    <w:rsid w:val="00FF1FC9"/>
    <w:rsid w:val="00FF30EF"/>
    <w:rsid w:val="00FF3999"/>
    <w:rsid w:val="00FF4AF7"/>
    <w:rsid w:val="00FF5342"/>
    <w:rsid w:val="00FF7FD0"/>
    <w:rsid w:val="07DE921B"/>
    <w:rsid w:val="17088D10"/>
    <w:rsid w:val="2852B7B3"/>
    <w:rsid w:val="609043BE"/>
    <w:rsid w:val="6840E184"/>
    <w:rsid w:val="688888D3"/>
    <w:rsid w:val="728F8C94"/>
    <w:rsid w:val="7CBEE5C8"/>
  </w:rsids>
  <m:mathPr>
    <m:mathFont m:val="Cambria Math"/>
    <m:brkBin m:val="before"/>
    <m:brkBinSub m:val="--"/>
    <m:smallFrac m:val="0"/>
    <m:dispDef/>
    <m:lMargin m:val="0"/>
    <m:rMargin m:val="0"/>
    <m:defJc m:val="centerGroup"/>
    <m:wrapIndent m:val="1440"/>
    <m:intLim m:val="subSup"/>
    <m:naryLim m:val="undOvr"/>
  </m:mathPr>
  <w:themeFontLang w:val="fr-FR"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7484A"/>
  <w15:chartTrackingRefBased/>
  <w15:docId w15:val="{F56D52BE-9AEA-4961-941E-777756986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1A7"/>
    <w:pPr>
      <w:jc w:val="both"/>
    </w:pPr>
    <w:rPr>
      <w:rFonts w:ascii="Cambria" w:hAnsi="Cambria"/>
      <w:sz w:val="16"/>
      <w:szCs w:val="18"/>
    </w:rPr>
  </w:style>
  <w:style w:type="paragraph" w:styleId="Titre1">
    <w:name w:val="heading 1"/>
    <w:basedOn w:val="Normal"/>
    <w:next w:val="Normal"/>
    <w:link w:val="Titre1Car"/>
    <w:uiPriority w:val="9"/>
    <w:qFormat/>
    <w:rsid w:val="00DC228A"/>
    <w:pPr>
      <w:keepNext/>
      <w:keepLines/>
      <w:numPr>
        <w:numId w:val="1"/>
      </w:numPr>
      <w:spacing w:after="80"/>
      <w:jc w:val="left"/>
      <w:outlineLvl w:val="0"/>
    </w:pPr>
    <w:rPr>
      <w:rFonts w:eastAsiaTheme="majorEastAsia" w:cstheme="majorBidi"/>
      <w:sz w:val="28"/>
      <w:szCs w:val="28"/>
    </w:rPr>
  </w:style>
  <w:style w:type="paragraph" w:styleId="Titre2">
    <w:name w:val="heading 2"/>
    <w:basedOn w:val="Normal"/>
    <w:next w:val="Normal"/>
    <w:link w:val="Titre2Car"/>
    <w:uiPriority w:val="9"/>
    <w:unhideWhenUsed/>
    <w:qFormat/>
    <w:rsid w:val="00D62668"/>
    <w:pPr>
      <w:keepNext/>
      <w:keepLines/>
      <w:spacing w:before="160" w:after="80"/>
      <w:jc w:val="left"/>
      <w:outlineLvl w:val="1"/>
    </w:pPr>
    <w:rPr>
      <w:rFonts w:eastAsiaTheme="majorEastAsia" w:cstheme="majorBidi"/>
      <w:sz w:val="24"/>
      <w:szCs w:val="24"/>
    </w:rPr>
  </w:style>
  <w:style w:type="paragraph" w:styleId="Titre3">
    <w:name w:val="heading 3"/>
    <w:basedOn w:val="Normal"/>
    <w:next w:val="Normal"/>
    <w:link w:val="Titre3Car"/>
    <w:uiPriority w:val="9"/>
    <w:unhideWhenUsed/>
    <w:qFormat/>
    <w:rsid w:val="00C325EB"/>
    <w:pPr>
      <w:keepNext/>
      <w:keepLines/>
      <w:spacing w:before="160" w:after="80"/>
      <w:outlineLvl w:val="2"/>
    </w:pPr>
    <w:rPr>
      <w:rFonts w:eastAsiaTheme="majorEastAsia" w:cstheme="majorBidi"/>
      <w:b/>
      <w:bCs/>
      <w:sz w:val="20"/>
      <w:szCs w:val="20"/>
    </w:rPr>
  </w:style>
  <w:style w:type="paragraph" w:styleId="Titre4">
    <w:name w:val="heading 4"/>
    <w:basedOn w:val="Normal"/>
    <w:next w:val="Normal"/>
    <w:link w:val="Titre4Car"/>
    <w:uiPriority w:val="9"/>
    <w:unhideWhenUsed/>
    <w:qFormat/>
    <w:rsid w:val="00570B10"/>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70B10"/>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70B10"/>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70B10"/>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70B10"/>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70B10"/>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Lgende">
    <w:name w:val="caption"/>
    <w:basedOn w:val="Normal"/>
    <w:next w:val="Normal"/>
    <w:uiPriority w:val="35"/>
    <w:unhideWhenUsed/>
    <w:qFormat/>
    <w:rsid w:val="00792167"/>
    <w:pPr>
      <w:spacing w:after="200" w:line="240" w:lineRule="auto"/>
      <w:jc w:val="left"/>
    </w:pPr>
    <w:rPr>
      <w:i/>
      <w:iCs/>
      <w:color w:val="0E2841" w:themeColor="text2"/>
      <w:szCs w:val="16"/>
      <w:lang w:val="en-US"/>
    </w:rPr>
  </w:style>
  <w:style w:type="character" w:customStyle="1" w:styleId="Titre1Car">
    <w:name w:val="Titre 1 Car"/>
    <w:basedOn w:val="Policepardfaut"/>
    <w:link w:val="Titre1"/>
    <w:uiPriority w:val="9"/>
    <w:rsid w:val="00DC228A"/>
    <w:rPr>
      <w:rFonts w:ascii="Cambria" w:eastAsiaTheme="majorEastAsia" w:hAnsi="Cambria" w:cstheme="majorBidi"/>
      <w:sz w:val="28"/>
      <w:szCs w:val="28"/>
    </w:rPr>
  </w:style>
  <w:style w:type="character" w:customStyle="1" w:styleId="Titre2Car">
    <w:name w:val="Titre 2 Car"/>
    <w:basedOn w:val="Policepardfaut"/>
    <w:link w:val="Titre2"/>
    <w:uiPriority w:val="9"/>
    <w:rsid w:val="00E82EC1"/>
    <w:rPr>
      <w:rFonts w:ascii="Cambria" w:eastAsiaTheme="majorEastAsia" w:hAnsi="Cambria" w:cstheme="majorBidi"/>
      <w:sz w:val="24"/>
      <w:szCs w:val="24"/>
    </w:rPr>
  </w:style>
  <w:style w:type="character" w:customStyle="1" w:styleId="Titre3Car">
    <w:name w:val="Titre 3 Car"/>
    <w:basedOn w:val="Policepardfaut"/>
    <w:link w:val="Titre3"/>
    <w:uiPriority w:val="9"/>
    <w:rsid w:val="00C325EB"/>
    <w:rPr>
      <w:rFonts w:ascii="Cambria" w:eastAsiaTheme="majorEastAsia" w:hAnsi="Cambria" w:cstheme="majorBidi"/>
      <w:b/>
      <w:bCs/>
      <w:sz w:val="20"/>
      <w:szCs w:val="20"/>
    </w:rPr>
  </w:style>
  <w:style w:type="character" w:customStyle="1" w:styleId="Titre4Car">
    <w:name w:val="Titre 4 Car"/>
    <w:basedOn w:val="Policepardfaut"/>
    <w:link w:val="Titre4"/>
    <w:uiPriority w:val="9"/>
    <w:rsid w:val="00570B10"/>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70B10"/>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70B10"/>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70B10"/>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70B10"/>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70B10"/>
    <w:rPr>
      <w:rFonts w:eastAsiaTheme="majorEastAsia" w:cstheme="majorBidi"/>
      <w:color w:val="272727" w:themeColor="text1" w:themeTint="D8"/>
    </w:rPr>
  </w:style>
  <w:style w:type="paragraph" w:styleId="Titre">
    <w:name w:val="Title"/>
    <w:basedOn w:val="Normal"/>
    <w:next w:val="Normal"/>
    <w:link w:val="TitreCar"/>
    <w:uiPriority w:val="10"/>
    <w:qFormat/>
    <w:rsid w:val="00335349"/>
    <w:pPr>
      <w:spacing w:after="80" w:line="240" w:lineRule="auto"/>
      <w:contextualSpacing/>
      <w:jc w:val="left"/>
    </w:pPr>
    <w:rPr>
      <w:rFonts w:ascii="Calisto MT" w:eastAsiaTheme="majorEastAsia" w:hAnsi="Calisto MT" w:cstheme="majorBidi"/>
      <w:spacing w:val="-10"/>
      <w:kern w:val="28"/>
      <w:sz w:val="56"/>
      <w:szCs w:val="56"/>
    </w:rPr>
  </w:style>
  <w:style w:type="character" w:customStyle="1" w:styleId="TitreCar">
    <w:name w:val="Titre Car"/>
    <w:basedOn w:val="Policepardfaut"/>
    <w:link w:val="Titre"/>
    <w:uiPriority w:val="10"/>
    <w:rsid w:val="00335349"/>
    <w:rPr>
      <w:rFonts w:ascii="Calisto MT" w:eastAsiaTheme="majorEastAsia" w:hAnsi="Calisto MT" w:cstheme="majorBidi"/>
      <w:spacing w:val="-10"/>
      <w:kern w:val="28"/>
      <w:sz w:val="56"/>
      <w:szCs w:val="56"/>
    </w:rPr>
  </w:style>
  <w:style w:type="paragraph" w:styleId="Sous-titre">
    <w:name w:val="Subtitle"/>
    <w:basedOn w:val="Normal"/>
    <w:next w:val="Normal"/>
    <w:link w:val="Sous-titreCar"/>
    <w:uiPriority w:val="11"/>
    <w:qFormat/>
    <w:rsid w:val="00570B10"/>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70B10"/>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70B10"/>
    <w:pPr>
      <w:spacing w:before="160"/>
      <w:jc w:val="center"/>
    </w:pPr>
    <w:rPr>
      <w:i/>
      <w:iCs/>
      <w:color w:val="404040" w:themeColor="text1" w:themeTint="BF"/>
    </w:rPr>
  </w:style>
  <w:style w:type="character" w:customStyle="1" w:styleId="CitationCar">
    <w:name w:val="Citation Car"/>
    <w:basedOn w:val="Policepardfaut"/>
    <w:link w:val="Citation"/>
    <w:uiPriority w:val="29"/>
    <w:rsid w:val="00570B10"/>
    <w:rPr>
      <w:i/>
      <w:iCs/>
      <w:color w:val="404040" w:themeColor="text1" w:themeTint="BF"/>
    </w:rPr>
  </w:style>
  <w:style w:type="paragraph" w:styleId="Paragraphedeliste">
    <w:name w:val="List Paragraph"/>
    <w:basedOn w:val="Normal"/>
    <w:uiPriority w:val="34"/>
    <w:qFormat/>
    <w:rsid w:val="00570B10"/>
    <w:pPr>
      <w:ind w:left="720"/>
      <w:contextualSpacing/>
    </w:pPr>
  </w:style>
  <w:style w:type="character" w:styleId="Accentuationintense">
    <w:name w:val="Intense Emphasis"/>
    <w:basedOn w:val="Policepardfaut"/>
    <w:uiPriority w:val="21"/>
    <w:qFormat/>
    <w:rsid w:val="00570B10"/>
    <w:rPr>
      <w:i/>
      <w:iCs/>
      <w:color w:val="0F4761" w:themeColor="accent1" w:themeShade="BF"/>
    </w:rPr>
  </w:style>
  <w:style w:type="paragraph" w:styleId="Citationintense">
    <w:name w:val="Intense Quote"/>
    <w:basedOn w:val="Normal"/>
    <w:next w:val="Normal"/>
    <w:link w:val="CitationintenseCar"/>
    <w:uiPriority w:val="30"/>
    <w:qFormat/>
    <w:rsid w:val="00570B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70B10"/>
    <w:rPr>
      <w:i/>
      <w:iCs/>
      <w:color w:val="0F4761" w:themeColor="accent1" w:themeShade="BF"/>
    </w:rPr>
  </w:style>
  <w:style w:type="character" w:styleId="Rfrenceintense">
    <w:name w:val="Intense Reference"/>
    <w:basedOn w:val="Policepardfaut"/>
    <w:uiPriority w:val="32"/>
    <w:qFormat/>
    <w:rsid w:val="00570B10"/>
    <w:rPr>
      <w:b/>
      <w:bCs/>
      <w:smallCaps/>
      <w:color w:val="0F4761" w:themeColor="accent1" w:themeShade="BF"/>
      <w:spacing w:val="5"/>
    </w:rPr>
  </w:style>
  <w:style w:type="paragraph" w:customStyle="1" w:styleId="TODO">
    <w:name w:val="TODO"/>
    <w:basedOn w:val="Normal"/>
    <w:link w:val="TODOCar"/>
    <w:qFormat/>
    <w:rsid w:val="00587AF1"/>
    <w:pPr>
      <w:shd w:val="clear" w:color="auto" w:fill="FFFF00"/>
      <w:jc w:val="center"/>
    </w:pPr>
    <w:rPr>
      <w:color w:val="FF0000"/>
    </w:rPr>
  </w:style>
  <w:style w:type="character" w:customStyle="1" w:styleId="TODOCar">
    <w:name w:val="TODO Car"/>
    <w:basedOn w:val="Policepardfaut"/>
    <w:link w:val="TODO"/>
    <w:rsid w:val="00587AF1"/>
    <w:rPr>
      <w:color w:val="FF0000"/>
      <w:sz w:val="20"/>
      <w:szCs w:val="20"/>
      <w:shd w:val="clear" w:color="auto" w:fill="FFFF00"/>
    </w:rPr>
  </w:style>
  <w:style w:type="character" w:styleId="Textedelespacerserv">
    <w:name w:val="Placeholder Text"/>
    <w:basedOn w:val="Policepardfaut"/>
    <w:uiPriority w:val="99"/>
    <w:semiHidden/>
    <w:rsid w:val="009D3443"/>
    <w:rPr>
      <w:color w:val="666666"/>
    </w:rPr>
  </w:style>
  <w:style w:type="paragraph" w:styleId="Bibliographie">
    <w:name w:val="Bibliography"/>
    <w:basedOn w:val="Normal"/>
    <w:next w:val="Normal"/>
    <w:uiPriority w:val="37"/>
    <w:unhideWhenUsed/>
    <w:rsid w:val="00624E95"/>
    <w:pPr>
      <w:tabs>
        <w:tab w:val="left" w:pos="384"/>
      </w:tabs>
      <w:spacing w:after="0" w:line="240" w:lineRule="auto"/>
      <w:ind w:left="384" w:hanging="384"/>
    </w:pPr>
  </w:style>
  <w:style w:type="table" w:styleId="Grilledutableau">
    <w:name w:val="Table Grid"/>
    <w:basedOn w:val="TableauNormal"/>
    <w:uiPriority w:val="39"/>
    <w:rsid w:val="00B93E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simple2">
    <w:name w:val="Plain Table 2"/>
    <w:basedOn w:val="TableauNormal"/>
    <w:uiPriority w:val="42"/>
    <w:rsid w:val="00B93EE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Lienhypertexte">
    <w:name w:val="Hyperlink"/>
    <w:basedOn w:val="Policepardfaut"/>
    <w:uiPriority w:val="99"/>
    <w:unhideWhenUsed/>
    <w:rsid w:val="00CD7109"/>
    <w:rPr>
      <w:color w:val="467886" w:themeColor="hyperlink"/>
      <w:u w:val="single"/>
    </w:rPr>
  </w:style>
  <w:style w:type="character" w:styleId="Mentionnonrsolue">
    <w:name w:val="Unresolved Mention"/>
    <w:basedOn w:val="Policepardfaut"/>
    <w:uiPriority w:val="99"/>
    <w:semiHidden/>
    <w:unhideWhenUsed/>
    <w:rsid w:val="00CD7109"/>
    <w:rPr>
      <w:color w:val="605E5C"/>
      <w:shd w:val="clear" w:color="auto" w:fill="E1DFDD"/>
    </w:rPr>
  </w:style>
  <w:style w:type="character" w:styleId="lev">
    <w:name w:val="Strong"/>
    <w:uiPriority w:val="22"/>
    <w:qFormat/>
    <w:rsid w:val="00A61784"/>
    <w:rPr>
      <w:b/>
      <w:bCs/>
      <w:lang w:val="en-US"/>
    </w:rPr>
  </w:style>
  <w:style w:type="character" w:styleId="Lienhypertextesuivivisit">
    <w:name w:val="FollowedHyperlink"/>
    <w:basedOn w:val="Policepardfaut"/>
    <w:uiPriority w:val="99"/>
    <w:semiHidden/>
    <w:unhideWhenUsed/>
    <w:rsid w:val="005E230E"/>
    <w:rPr>
      <w:color w:val="96607D" w:themeColor="followedHyperlink"/>
      <w:u w:val="single"/>
    </w:rPr>
  </w:style>
  <w:style w:type="character" w:styleId="Marquedecommentaire">
    <w:name w:val="annotation reference"/>
    <w:basedOn w:val="Policepardfaut"/>
    <w:uiPriority w:val="99"/>
    <w:semiHidden/>
    <w:unhideWhenUsed/>
    <w:rsid w:val="00F97B2F"/>
    <w:rPr>
      <w:sz w:val="16"/>
      <w:szCs w:val="16"/>
    </w:rPr>
  </w:style>
  <w:style w:type="paragraph" w:styleId="Commentaire">
    <w:name w:val="annotation text"/>
    <w:basedOn w:val="Normal"/>
    <w:link w:val="CommentaireCar"/>
    <w:uiPriority w:val="99"/>
    <w:unhideWhenUsed/>
    <w:rsid w:val="00F97B2F"/>
    <w:pPr>
      <w:spacing w:line="240" w:lineRule="auto"/>
    </w:pPr>
    <w:rPr>
      <w:sz w:val="20"/>
      <w:szCs w:val="20"/>
    </w:rPr>
  </w:style>
  <w:style w:type="character" w:customStyle="1" w:styleId="CommentaireCar">
    <w:name w:val="Commentaire Car"/>
    <w:basedOn w:val="Policepardfaut"/>
    <w:link w:val="Commentaire"/>
    <w:uiPriority w:val="99"/>
    <w:rsid w:val="00F97B2F"/>
    <w:rPr>
      <w:rFonts w:ascii="Cambria" w:hAnsi="Cambria"/>
      <w:sz w:val="20"/>
      <w:szCs w:val="20"/>
    </w:rPr>
  </w:style>
  <w:style w:type="paragraph" w:styleId="Objetducommentaire">
    <w:name w:val="annotation subject"/>
    <w:basedOn w:val="Commentaire"/>
    <w:next w:val="Commentaire"/>
    <w:link w:val="ObjetducommentaireCar"/>
    <w:uiPriority w:val="99"/>
    <w:semiHidden/>
    <w:unhideWhenUsed/>
    <w:rsid w:val="00F97B2F"/>
    <w:rPr>
      <w:b/>
      <w:bCs/>
    </w:rPr>
  </w:style>
  <w:style w:type="character" w:customStyle="1" w:styleId="ObjetducommentaireCar">
    <w:name w:val="Objet du commentaire Car"/>
    <w:basedOn w:val="CommentaireCar"/>
    <w:link w:val="Objetducommentaire"/>
    <w:uiPriority w:val="99"/>
    <w:semiHidden/>
    <w:rsid w:val="00F97B2F"/>
    <w:rPr>
      <w:rFonts w:ascii="Cambria" w:hAnsi="Cambria"/>
      <w:b/>
      <w:bCs/>
      <w:sz w:val="20"/>
      <w:szCs w:val="20"/>
    </w:rPr>
  </w:style>
  <w:style w:type="table" w:styleId="Grilledetableauclaire">
    <w:name w:val="Grid Table Light"/>
    <w:basedOn w:val="TableauNormal"/>
    <w:uiPriority w:val="40"/>
    <w:rsid w:val="00FC049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En-ttedetabledesmatires">
    <w:name w:val="TOC Heading"/>
    <w:basedOn w:val="Titre1"/>
    <w:next w:val="Normal"/>
    <w:uiPriority w:val="39"/>
    <w:unhideWhenUsed/>
    <w:qFormat/>
    <w:rsid w:val="00E16CC1"/>
    <w:pPr>
      <w:numPr>
        <w:numId w:val="0"/>
      </w:numPr>
      <w:spacing w:before="240" w:after="0"/>
      <w:outlineLvl w:val="9"/>
    </w:pPr>
    <w:rPr>
      <w:rFonts w:asciiTheme="majorHAnsi" w:hAnsiTheme="majorHAnsi"/>
      <w:color w:val="0F4761" w:themeColor="accent1" w:themeShade="BF"/>
      <w:kern w:val="0"/>
      <w:sz w:val="32"/>
      <w:szCs w:val="32"/>
      <w:lang w:eastAsia="fr-FR"/>
      <w14:ligatures w14:val="none"/>
    </w:rPr>
  </w:style>
  <w:style w:type="paragraph" w:styleId="TM1">
    <w:name w:val="toc 1"/>
    <w:basedOn w:val="Normal"/>
    <w:next w:val="Normal"/>
    <w:autoRedefine/>
    <w:uiPriority w:val="39"/>
    <w:unhideWhenUsed/>
    <w:rsid w:val="00E16CC1"/>
    <w:pPr>
      <w:spacing w:after="100"/>
    </w:pPr>
  </w:style>
  <w:style w:type="paragraph" w:styleId="TM2">
    <w:name w:val="toc 2"/>
    <w:basedOn w:val="Normal"/>
    <w:next w:val="Normal"/>
    <w:autoRedefine/>
    <w:uiPriority w:val="39"/>
    <w:unhideWhenUsed/>
    <w:rsid w:val="00E16CC1"/>
    <w:pPr>
      <w:spacing w:after="100"/>
      <w:ind w:left="180"/>
    </w:pPr>
  </w:style>
  <w:style w:type="paragraph" w:styleId="TM3">
    <w:name w:val="toc 3"/>
    <w:basedOn w:val="Normal"/>
    <w:next w:val="Normal"/>
    <w:autoRedefine/>
    <w:uiPriority w:val="39"/>
    <w:unhideWhenUsed/>
    <w:rsid w:val="00E16CC1"/>
    <w:pPr>
      <w:spacing w:after="100"/>
      <w:ind w:left="360"/>
    </w:pPr>
  </w:style>
  <w:style w:type="paragraph" w:styleId="En-tte">
    <w:name w:val="header"/>
    <w:basedOn w:val="Normal"/>
    <w:link w:val="En-tteCar"/>
    <w:uiPriority w:val="99"/>
    <w:unhideWhenUsed/>
    <w:rsid w:val="00C170B8"/>
    <w:pPr>
      <w:tabs>
        <w:tab w:val="center" w:pos="4536"/>
        <w:tab w:val="right" w:pos="9072"/>
      </w:tabs>
      <w:spacing w:after="0" w:line="240" w:lineRule="auto"/>
    </w:pPr>
  </w:style>
  <w:style w:type="character" w:customStyle="1" w:styleId="En-tteCar">
    <w:name w:val="En-tête Car"/>
    <w:basedOn w:val="Policepardfaut"/>
    <w:link w:val="En-tte"/>
    <w:uiPriority w:val="99"/>
    <w:rsid w:val="00C170B8"/>
    <w:rPr>
      <w:rFonts w:ascii="Cambria" w:hAnsi="Cambria"/>
      <w:sz w:val="18"/>
      <w:szCs w:val="18"/>
    </w:rPr>
  </w:style>
  <w:style w:type="paragraph" w:styleId="Pieddepage">
    <w:name w:val="footer"/>
    <w:basedOn w:val="Normal"/>
    <w:link w:val="PieddepageCar"/>
    <w:uiPriority w:val="99"/>
    <w:unhideWhenUsed/>
    <w:rsid w:val="00C170B8"/>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170B8"/>
    <w:rPr>
      <w:rFonts w:ascii="Cambria" w:hAnsi="Cambria"/>
      <w:sz w:val="18"/>
      <w:szCs w:val="18"/>
    </w:rPr>
  </w:style>
  <w:style w:type="paragraph" w:styleId="NormalWeb">
    <w:name w:val="Normal (Web)"/>
    <w:basedOn w:val="Normal"/>
    <w:uiPriority w:val="99"/>
    <w:semiHidden/>
    <w:unhideWhenUsed/>
    <w:rsid w:val="00D7007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7494">
      <w:bodyDiv w:val="1"/>
      <w:marLeft w:val="0"/>
      <w:marRight w:val="0"/>
      <w:marTop w:val="0"/>
      <w:marBottom w:val="0"/>
      <w:divBdr>
        <w:top w:val="none" w:sz="0" w:space="0" w:color="auto"/>
        <w:left w:val="none" w:sz="0" w:space="0" w:color="auto"/>
        <w:bottom w:val="none" w:sz="0" w:space="0" w:color="auto"/>
        <w:right w:val="none" w:sz="0" w:space="0" w:color="auto"/>
      </w:divBdr>
    </w:div>
    <w:div w:id="38406170">
      <w:bodyDiv w:val="1"/>
      <w:marLeft w:val="0"/>
      <w:marRight w:val="0"/>
      <w:marTop w:val="0"/>
      <w:marBottom w:val="0"/>
      <w:divBdr>
        <w:top w:val="none" w:sz="0" w:space="0" w:color="auto"/>
        <w:left w:val="none" w:sz="0" w:space="0" w:color="auto"/>
        <w:bottom w:val="none" w:sz="0" w:space="0" w:color="auto"/>
        <w:right w:val="none" w:sz="0" w:space="0" w:color="auto"/>
      </w:divBdr>
    </w:div>
    <w:div w:id="80837958">
      <w:bodyDiv w:val="1"/>
      <w:marLeft w:val="0"/>
      <w:marRight w:val="0"/>
      <w:marTop w:val="0"/>
      <w:marBottom w:val="0"/>
      <w:divBdr>
        <w:top w:val="none" w:sz="0" w:space="0" w:color="auto"/>
        <w:left w:val="none" w:sz="0" w:space="0" w:color="auto"/>
        <w:bottom w:val="none" w:sz="0" w:space="0" w:color="auto"/>
        <w:right w:val="none" w:sz="0" w:space="0" w:color="auto"/>
      </w:divBdr>
    </w:div>
    <w:div w:id="141384568">
      <w:bodyDiv w:val="1"/>
      <w:marLeft w:val="0"/>
      <w:marRight w:val="0"/>
      <w:marTop w:val="0"/>
      <w:marBottom w:val="0"/>
      <w:divBdr>
        <w:top w:val="none" w:sz="0" w:space="0" w:color="auto"/>
        <w:left w:val="none" w:sz="0" w:space="0" w:color="auto"/>
        <w:bottom w:val="none" w:sz="0" w:space="0" w:color="auto"/>
        <w:right w:val="none" w:sz="0" w:space="0" w:color="auto"/>
      </w:divBdr>
    </w:div>
    <w:div w:id="169955658">
      <w:bodyDiv w:val="1"/>
      <w:marLeft w:val="0"/>
      <w:marRight w:val="0"/>
      <w:marTop w:val="0"/>
      <w:marBottom w:val="0"/>
      <w:divBdr>
        <w:top w:val="none" w:sz="0" w:space="0" w:color="auto"/>
        <w:left w:val="none" w:sz="0" w:space="0" w:color="auto"/>
        <w:bottom w:val="none" w:sz="0" w:space="0" w:color="auto"/>
        <w:right w:val="none" w:sz="0" w:space="0" w:color="auto"/>
      </w:divBdr>
    </w:div>
    <w:div w:id="187765578">
      <w:bodyDiv w:val="1"/>
      <w:marLeft w:val="0"/>
      <w:marRight w:val="0"/>
      <w:marTop w:val="0"/>
      <w:marBottom w:val="0"/>
      <w:divBdr>
        <w:top w:val="none" w:sz="0" w:space="0" w:color="auto"/>
        <w:left w:val="none" w:sz="0" w:space="0" w:color="auto"/>
        <w:bottom w:val="none" w:sz="0" w:space="0" w:color="auto"/>
        <w:right w:val="none" w:sz="0" w:space="0" w:color="auto"/>
      </w:divBdr>
    </w:div>
    <w:div w:id="199754686">
      <w:bodyDiv w:val="1"/>
      <w:marLeft w:val="0"/>
      <w:marRight w:val="0"/>
      <w:marTop w:val="0"/>
      <w:marBottom w:val="0"/>
      <w:divBdr>
        <w:top w:val="none" w:sz="0" w:space="0" w:color="auto"/>
        <w:left w:val="none" w:sz="0" w:space="0" w:color="auto"/>
        <w:bottom w:val="none" w:sz="0" w:space="0" w:color="auto"/>
        <w:right w:val="none" w:sz="0" w:space="0" w:color="auto"/>
      </w:divBdr>
    </w:div>
    <w:div w:id="212623975">
      <w:bodyDiv w:val="1"/>
      <w:marLeft w:val="0"/>
      <w:marRight w:val="0"/>
      <w:marTop w:val="0"/>
      <w:marBottom w:val="0"/>
      <w:divBdr>
        <w:top w:val="none" w:sz="0" w:space="0" w:color="auto"/>
        <w:left w:val="none" w:sz="0" w:space="0" w:color="auto"/>
        <w:bottom w:val="none" w:sz="0" w:space="0" w:color="auto"/>
        <w:right w:val="none" w:sz="0" w:space="0" w:color="auto"/>
      </w:divBdr>
    </w:div>
    <w:div w:id="217909208">
      <w:bodyDiv w:val="1"/>
      <w:marLeft w:val="0"/>
      <w:marRight w:val="0"/>
      <w:marTop w:val="0"/>
      <w:marBottom w:val="0"/>
      <w:divBdr>
        <w:top w:val="none" w:sz="0" w:space="0" w:color="auto"/>
        <w:left w:val="none" w:sz="0" w:space="0" w:color="auto"/>
        <w:bottom w:val="none" w:sz="0" w:space="0" w:color="auto"/>
        <w:right w:val="none" w:sz="0" w:space="0" w:color="auto"/>
      </w:divBdr>
    </w:div>
    <w:div w:id="231041680">
      <w:bodyDiv w:val="1"/>
      <w:marLeft w:val="0"/>
      <w:marRight w:val="0"/>
      <w:marTop w:val="0"/>
      <w:marBottom w:val="0"/>
      <w:divBdr>
        <w:top w:val="none" w:sz="0" w:space="0" w:color="auto"/>
        <w:left w:val="none" w:sz="0" w:space="0" w:color="auto"/>
        <w:bottom w:val="none" w:sz="0" w:space="0" w:color="auto"/>
        <w:right w:val="none" w:sz="0" w:space="0" w:color="auto"/>
      </w:divBdr>
    </w:div>
    <w:div w:id="231550341">
      <w:bodyDiv w:val="1"/>
      <w:marLeft w:val="0"/>
      <w:marRight w:val="0"/>
      <w:marTop w:val="0"/>
      <w:marBottom w:val="0"/>
      <w:divBdr>
        <w:top w:val="none" w:sz="0" w:space="0" w:color="auto"/>
        <w:left w:val="none" w:sz="0" w:space="0" w:color="auto"/>
        <w:bottom w:val="none" w:sz="0" w:space="0" w:color="auto"/>
        <w:right w:val="none" w:sz="0" w:space="0" w:color="auto"/>
      </w:divBdr>
    </w:div>
    <w:div w:id="264652869">
      <w:bodyDiv w:val="1"/>
      <w:marLeft w:val="0"/>
      <w:marRight w:val="0"/>
      <w:marTop w:val="0"/>
      <w:marBottom w:val="0"/>
      <w:divBdr>
        <w:top w:val="none" w:sz="0" w:space="0" w:color="auto"/>
        <w:left w:val="none" w:sz="0" w:space="0" w:color="auto"/>
        <w:bottom w:val="none" w:sz="0" w:space="0" w:color="auto"/>
        <w:right w:val="none" w:sz="0" w:space="0" w:color="auto"/>
      </w:divBdr>
    </w:div>
    <w:div w:id="268897418">
      <w:bodyDiv w:val="1"/>
      <w:marLeft w:val="0"/>
      <w:marRight w:val="0"/>
      <w:marTop w:val="0"/>
      <w:marBottom w:val="0"/>
      <w:divBdr>
        <w:top w:val="none" w:sz="0" w:space="0" w:color="auto"/>
        <w:left w:val="none" w:sz="0" w:space="0" w:color="auto"/>
        <w:bottom w:val="none" w:sz="0" w:space="0" w:color="auto"/>
        <w:right w:val="none" w:sz="0" w:space="0" w:color="auto"/>
      </w:divBdr>
    </w:div>
    <w:div w:id="272715187">
      <w:bodyDiv w:val="1"/>
      <w:marLeft w:val="0"/>
      <w:marRight w:val="0"/>
      <w:marTop w:val="0"/>
      <w:marBottom w:val="0"/>
      <w:divBdr>
        <w:top w:val="none" w:sz="0" w:space="0" w:color="auto"/>
        <w:left w:val="none" w:sz="0" w:space="0" w:color="auto"/>
        <w:bottom w:val="none" w:sz="0" w:space="0" w:color="auto"/>
        <w:right w:val="none" w:sz="0" w:space="0" w:color="auto"/>
      </w:divBdr>
    </w:div>
    <w:div w:id="276134777">
      <w:bodyDiv w:val="1"/>
      <w:marLeft w:val="0"/>
      <w:marRight w:val="0"/>
      <w:marTop w:val="0"/>
      <w:marBottom w:val="0"/>
      <w:divBdr>
        <w:top w:val="none" w:sz="0" w:space="0" w:color="auto"/>
        <w:left w:val="none" w:sz="0" w:space="0" w:color="auto"/>
        <w:bottom w:val="none" w:sz="0" w:space="0" w:color="auto"/>
        <w:right w:val="none" w:sz="0" w:space="0" w:color="auto"/>
      </w:divBdr>
    </w:div>
    <w:div w:id="310015061">
      <w:bodyDiv w:val="1"/>
      <w:marLeft w:val="0"/>
      <w:marRight w:val="0"/>
      <w:marTop w:val="0"/>
      <w:marBottom w:val="0"/>
      <w:divBdr>
        <w:top w:val="none" w:sz="0" w:space="0" w:color="auto"/>
        <w:left w:val="none" w:sz="0" w:space="0" w:color="auto"/>
        <w:bottom w:val="none" w:sz="0" w:space="0" w:color="auto"/>
        <w:right w:val="none" w:sz="0" w:space="0" w:color="auto"/>
      </w:divBdr>
    </w:div>
    <w:div w:id="315765371">
      <w:bodyDiv w:val="1"/>
      <w:marLeft w:val="0"/>
      <w:marRight w:val="0"/>
      <w:marTop w:val="0"/>
      <w:marBottom w:val="0"/>
      <w:divBdr>
        <w:top w:val="none" w:sz="0" w:space="0" w:color="auto"/>
        <w:left w:val="none" w:sz="0" w:space="0" w:color="auto"/>
        <w:bottom w:val="none" w:sz="0" w:space="0" w:color="auto"/>
        <w:right w:val="none" w:sz="0" w:space="0" w:color="auto"/>
      </w:divBdr>
    </w:div>
    <w:div w:id="346978496">
      <w:bodyDiv w:val="1"/>
      <w:marLeft w:val="0"/>
      <w:marRight w:val="0"/>
      <w:marTop w:val="0"/>
      <w:marBottom w:val="0"/>
      <w:divBdr>
        <w:top w:val="none" w:sz="0" w:space="0" w:color="auto"/>
        <w:left w:val="none" w:sz="0" w:space="0" w:color="auto"/>
        <w:bottom w:val="none" w:sz="0" w:space="0" w:color="auto"/>
        <w:right w:val="none" w:sz="0" w:space="0" w:color="auto"/>
      </w:divBdr>
    </w:div>
    <w:div w:id="376706036">
      <w:bodyDiv w:val="1"/>
      <w:marLeft w:val="0"/>
      <w:marRight w:val="0"/>
      <w:marTop w:val="0"/>
      <w:marBottom w:val="0"/>
      <w:divBdr>
        <w:top w:val="none" w:sz="0" w:space="0" w:color="auto"/>
        <w:left w:val="none" w:sz="0" w:space="0" w:color="auto"/>
        <w:bottom w:val="none" w:sz="0" w:space="0" w:color="auto"/>
        <w:right w:val="none" w:sz="0" w:space="0" w:color="auto"/>
      </w:divBdr>
    </w:div>
    <w:div w:id="410201796">
      <w:bodyDiv w:val="1"/>
      <w:marLeft w:val="0"/>
      <w:marRight w:val="0"/>
      <w:marTop w:val="0"/>
      <w:marBottom w:val="0"/>
      <w:divBdr>
        <w:top w:val="none" w:sz="0" w:space="0" w:color="auto"/>
        <w:left w:val="none" w:sz="0" w:space="0" w:color="auto"/>
        <w:bottom w:val="none" w:sz="0" w:space="0" w:color="auto"/>
        <w:right w:val="none" w:sz="0" w:space="0" w:color="auto"/>
      </w:divBdr>
    </w:div>
    <w:div w:id="412048373">
      <w:bodyDiv w:val="1"/>
      <w:marLeft w:val="0"/>
      <w:marRight w:val="0"/>
      <w:marTop w:val="0"/>
      <w:marBottom w:val="0"/>
      <w:divBdr>
        <w:top w:val="none" w:sz="0" w:space="0" w:color="auto"/>
        <w:left w:val="none" w:sz="0" w:space="0" w:color="auto"/>
        <w:bottom w:val="none" w:sz="0" w:space="0" w:color="auto"/>
        <w:right w:val="none" w:sz="0" w:space="0" w:color="auto"/>
      </w:divBdr>
    </w:div>
    <w:div w:id="441656453">
      <w:bodyDiv w:val="1"/>
      <w:marLeft w:val="0"/>
      <w:marRight w:val="0"/>
      <w:marTop w:val="0"/>
      <w:marBottom w:val="0"/>
      <w:divBdr>
        <w:top w:val="none" w:sz="0" w:space="0" w:color="auto"/>
        <w:left w:val="none" w:sz="0" w:space="0" w:color="auto"/>
        <w:bottom w:val="none" w:sz="0" w:space="0" w:color="auto"/>
        <w:right w:val="none" w:sz="0" w:space="0" w:color="auto"/>
      </w:divBdr>
    </w:div>
    <w:div w:id="446438316">
      <w:bodyDiv w:val="1"/>
      <w:marLeft w:val="0"/>
      <w:marRight w:val="0"/>
      <w:marTop w:val="0"/>
      <w:marBottom w:val="0"/>
      <w:divBdr>
        <w:top w:val="none" w:sz="0" w:space="0" w:color="auto"/>
        <w:left w:val="none" w:sz="0" w:space="0" w:color="auto"/>
        <w:bottom w:val="none" w:sz="0" w:space="0" w:color="auto"/>
        <w:right w:val="none" w:sz="0" w:space="0" w:color="auto"/>
      </w:divBdr>
    </w:div>
    <w:div w:id="459615252">
      <w:bodyDiv w:val="1"/>
      <w:marLeft w:val="0"/>
      <w:marRight w:val="0"/>
      <w:marTop w:val="0"/>
      <w:marBottom w:val="0"/>
      <w:divBdr>
        <w:top w:val="none" w:sz="0" w:space="0" w:color="auto"/>
        <w:left w:val="none" w:sz="0" w:space="0" w:color="auto"/>
        <w:bottom w:val="none" w:sz="0" w:space="0" w:color="auto"/>
        <w:right w:val="none" w:sz="0" w:space="0" w:color="auto"/>
      </w:divBdr>
      <w:divsChild>
        <w:div w:id="1913540010">
          <w:marLeft w:val="0"/>
          <w:marRight w:val="0"/>
          <w:marTop w:val="0"/>
          <w:marBottom w:val="0"/>
          <w:divBdr>
            <w:top w:val="none" w:sz="0" w:space="0" w:color="auto"/>
            <w:left w:val="none" w:sz="0" w:space="0" w:color="auto"/>
            <w:bottom w:val="none" w:sz="0" w:space="0" w:color="auto"/>
            <w:right w:val="none" w:sz="0" w:space="0" w:color="auto"/>
          </w:divBdr>
          <w:divsChild>
            <w:div w:id="217936690">
              <w:marLeft w:val="0"/>
              <w:marRight w:val="0"/>
              <w:marTop w:val="0"/>
              <w:marBottom w:val="0"/>
              <w:divBdr>
                <w:top w:val="none" w:sz="0" w:space="0" w:color="auto"/>
                <w:left w:val="none" w:sz="0" w:space="0" w:color="auto"/>
                <w:bottom w:val="none" w:sz="0" w:space="0" w:color="auto"/>
                <w:right w:val="none" w:sz="0" w:space="0" w:color="auto"/>
              </w:divBdr>
              <w:divsChild>
                <w:div w:id="1028793333">
                  <w:marLeft w:val="0"/>
                  <w:marRight w:val="0"/>
                  <w:marTop w:val="0"/>
                  <w:marBottom w:val="0"/>
                  <w:divBdr>
                    <w:top w:val="none" w:sz="0" w:space="0" w:color="auto"/>
                    <w:left w:val="none" w:sz="0" w:space="0" w:color="auto"/>
                    <w:bottom w:val="none" w:sz="0" w:space="0" w:color="auto"/>
                    <w:right w:val="none" w:sz="0" w:space="0" w:color="auto"/>
                  </w:divBdr>
                  <w:divsChild>
                    <w:div w:id="1944268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859430">
          <w:marLeft w:val="0"/>
          <w:marRight w:val="0"/>
          <w:marTop w:val="0"/>
          <w:marBottom w:val="0"/>
          <w:divBdr>
            <w:top w:val="none" w:sz="0" w:space="0" w:color="auto"/>
            <w:left w:val="none" w:sz="0" w:space="0" w:color="auto"/>
            <w:bottom w:val="none" w:sz="0" w:space="0" w:color="auto"/>
            <w:right w:val="none" w:sz="0" w:space="0" w:color="auto"/>
          </w:divBdr>
          <w:divsChild>
            <w:div w:id="1974173595">
              <w:marLeft w:val="0"/>
              <w:marRight w:val="0"/>
              <w:marTop w:val="0"/>
              <w:marBottom w:val="0"/>
              <w:divBdr>
                <w:top w:val="none" w:sz="0" w:space="0" w:color="auto"/>
                <w:left w:val="none" w:sz="0" w:space="0" w:color="auto"/>
                <w:bottom w:val="none" w:sz="0" w:space="0" w:color="auto"/>
                <w:right w:val="none" w:sz="0" w:space="0" w:color="auto"/>
              </w:divBdr>
              <w:divsChild>
                <w:div w:id="2042633414">
                  <w:marLeft w:val="0"/>
                  <w:marRight w:val="0"/>
                  <w:marTop w:val="0"/>
                  <w:marBottom w:val="0"/>
                  <w:divBdr>
                    <w:top w:val="none" w:sz="0" w:space="0" w:color="auto"/>
                    <w:left w:val="none" w:sz="0" w:space="0" w:color="auto"/>
                    <w:bottom w:val="none" w:sz="0" w:space="0" w:color="auto"/>
                    <w:right w:val="none" w:sz="0" w:space="0" w:color="auto"/>
                  </w:divBdr>
                  <w:divsChild>
                    <w:div w:id="1928269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5650328">
      <w:bodyDiv w:val="1"/>
      <w:marLeft w:val="0"/>
      <w:marRight w:val="0"/>
      <w:marTop w:val="0"/>
      <w:marBottom w:val="0"/>
      <w:divBdr>
        <w:top w:val="none" w:sz="0" w:space="0" w:color="auto"/>
        <w:left w:val="none" w:sz="0" w:space="0" w:color="auto"/>
        <w:bottom w:val="none" w:sz="0" w:space="0" w:color="auto"/>
        <w:right w:val="none" w:sz="0" w:space="0" w:color="auto"/>
      </w:divBdr>
    </w:div>
    <w:div w:id="543057055">
      <w:bodyDiv w:val="1"/>
      <w:marLeft w:val="0"/>
      <w:marRight w:val="0"/>
      <w:marTop w:val="0"/>
      <w:marBottom w:val="0"/>
      <w:divBdr>
        <w:top w:val="none" w:sz="0" w:space="0" w:color="auto"/>
        <w:left w:val="none" w:sz="0" w:space="0" w:color="auto"/>
        <w:bottom w:val="none" w:sz="0" w:space="0" w:color="auto"/>
        <w:right w:val="none" w:sz="0" w:space="0" w:color="auto"/>
      </w:divBdr>
    </w:div>
    <w:div w:id="554505408">
      <w:bodyDiv w:val="1"/>
      <w:marLeft w:val="0"/>
      <w:marRight w:val="0"/>
      <w:marTop w:val="0"/>
      <w:marBottom w:val="0"/>
      <w:divBdr>
        <w:top w:val="none" w:sz="0" w:space="0" w:color="auto"/>
        <w:left w:val="none" w:sz="0" w:space="0" w:color="auto"/>
        <w:bottom w:val="none" w:sz="0" w:space="0" w:color="auto"/>
        <w:right w:val="none" w:sz="0" w:space="0" w:color="auto"/>
      </w:divBdr>
    </w:div>
    <w:div w:id="560557578">
      <w:bodyDiv w:val="1"/>
      <w:marLeft w:val="0"/>
      <w:marRight w:val="0"/>
      <w:marTop w:val="0"/>
      <w:marBottom w:val="0"/>
      <w:divBdr>
        <w:top w:val="none" w:sz="0" w:space="0" w:color="auto"/>
        <w:left w:val="none" w:sz="0" w:space="0" w:color="auto"/>
        <w:bottom w:val="none" w:sz="0" w:space="0" w:color="auto"/>
        <w:right w:val="none" w:sz="0" w:space="0" w:color="auto"/>
      </w:divBdr>
    </w:div>
    <w:div w:id="597566721">
      <w:bodyDiv w:val="1"/>
      <w:marLeft w:val="0"/>
      <w:marRight w:val="0"/>
      <w:marTop w:val="0"/>
      <w:marBottom w:val="0"/>
      <w:divBdr>
        <w:top w:val="none" w:sz="0" w:space="0" w:color="auto"/>
        <w:left w:val="none" w:sz="0" w:space="0" w:color="auto"/>
        <w:bottom w:val="none" w:sz="0" w:space="0" w:color="auto"/>
        <w:right w:val="none" w:sz="0" w:space="0" w:color="auto"/>
      </w:divBdr>
    </w:div>
    <w:div w:id="604194040">
      <w:bodyDiv w:val="1"/>
      <w:marLeft w:val="0"/>
      <w:marRight w:val="0"/>
      <w:marTop w:val="0"/>
      <w:marBottom w:val="0"/>
      <w:divBdr>
        <w:top w:val="none" w:sz="0" w:space="0" w:color="auto"/>
        <w:left w:val="none" w:sz="0" w:space="0" w:color="auto"/>
        <w:bottom w:val="none" w:sz="0" w:space="0" w:color="auto"/>
        <w:right w:val="none" w:sz="0" w:space="0" w:color="auto"/>
      </w:divBdr>
    </w:div>
    <w:div w:id="631910222">
      <w:bodyDiv w:val="1"/>
      <w:marLeft w:val="0"/>
      <w:marRight w:val="0"/>
      <w:marTop w:val="0"/>
      <w:marBottom w:val="0"/>
      <w:divBdr>
        <w:top w:val="none" w:sz="0" w:space="0" w:color="auto"/>
        <w:left w:val="none" w:sz="0" w:space="0" w:color="auto"/>
        <w:bottom w:val="none" w:sz="0" w:space="0" w:color="auto"/>
        <w:right w:val="none" w:sz="0" w:space="0" w:color="auto"/>
      </w:divBdr>
    </w:div>
    <w:div w:id="638649186">
      <w:bodyDiv w:val="1"/>
      <w:marLeft w:val="0"/>
      <w:marRight w:val="0"/>
      <w:marTop w:val="0"/>
      <w:marBottom w:val="0"/>
      <w:divBdr>
        <w:top w:val="none" w:sz="0" w:space="0" w:color="auto"/>
        <w:left w:val="none" w:sz="0" w:space="0" w:color="auto"/>
        <w:bottom w:val="none" w:sz="0" w:space="0" w:color="auto"/>
        <w:right w:val="none" w:sz="0" w:space="0" w:color="auto"/>
      </w:divBdr>
    </w:div>
    <w:div w:id="656419894">
      <w:bodyDiv w:val="1"/>
      <w:marLeft w:val="0"/>
      <w:marRight w:val="0"/>
      <w:marTop w:val="0"/>
      <w:marBottom w:val="0"/>
      <w:divBdr>
        <w:top w:val="none" w:sz="0" w:space="0" w:color="auto"/>
        <w:left w:val="none" w:sz="0" w:space="0" w:color="auto"/>
        <w:bottom w:val="none" w:sz="0" w:space="0" w:color="auto"/>
        <w:right w:val="none" w:sz="0" w:space="0" w:color="auto"/>
      </w:divBdr>
    </w:div>
    <w:div w:id="669873060">
      <w:bodyDiv w:val="1"/>
      <w:marLeft w:val="0"/>
      <w:marRight w:val="0"/>
      <w:marTop w:val="0"/>
      <w:marBottom w:val="0"/>
      <w:divBdr>
        <w:top w:val="none" w:sz="0" w:space="0" w:color="auto"/>
        <w:left w:val="none" w:sz="0" w:space="0" w:color="auto"/>
        <w:bottom w:val="none" w:sz="0" w:space="0" w:color="auto"/>
        <w:right w:val="none" w:sz="0" w:space="0" w:color="auto"/>
      </w:divBdr>
    </w:div>
    <w:div w:id="693773388">
      <w:bodyDiv w:val="1"/>
      <w:marLeft w:val="0"/>
      <w:marRight w:val="0"/>
      <w:marTop w:val="0"/>
      <w:marBottom w:val="0"/>
      <w:divBdr>
        <w:top w:val="none" w:sz="0" w:space="0" w:color="auto"/>
        <w:left w:val="none" w:sz="0" w:space="0" w:color="auto"/>
        <w:bottom w:val="none" w:sz="0" w:space="0" w:color="auto"/>
        <w:right w:val="none" w:sz="0" w:space="0" w:color="auto"/>
      </w:divBdr>
    </w:div>
    <w:div w:id="701786988">
      <w:bodyDiv w:val="1"/>
      <w:marLeft w:val="0"/>
      <w:marRight w:val="0"/>
      <w:marTop w:val="0"/>
      <w:marBottom w:val="0"/>
      <w:divBdr>
        <w:top w:val="none" w:sz="0" w:space="0" w:color="auto"/>
        <w:left w:val="none" w:sz="0" w:space="0" w:color="auto"/>
        <w:bottom w:val="none" w:sz="0" w:space="0" w:color="auto"/>
        <w:right w:val="none" w:sz="0" w:space="0" w:color="auto"/>
      </w:divBdr>
    </w:div>
    <w:div w:id="731739243">
      <w:bodyDiv w:val="1"/>
      <w:marLeft w:val="0"/>
      <w:marRight w:val="0"/>
      <w:marTop w:val="0"/>
      <w:marBottom w:val="0"/>
      <w:divBdr>
        <w:top w:val="none" w:sz="0" w:space="0" w:color="auto"/>
        <w:left w:val="none" w:sz="0" w:space="0" w:color="auto"/>
        <w:bottom w:val="none" w:sz="0" w:space="0" w:color="auto"/>
        <w:right w:val="none" w:sz="0" w:space="0" w:color="auto"/>
      </w:divBdr>
    </w:div>
    <w:div w:id="752437703">
      <w:bodyDiv w:val="1"/>
      <w:marLeft w:val="0"/>
      <w:marRight w:val="0"/>
      <w:marTop w:val="0"/>
      <w:marBottom w:val="0"/>
      <w:divBdr>
        <w:top w:val="none" w:sz="0" w:space="0" w:color="auto"/>
        <w:left w:val="none" w:sz="0" w:space="0" w:color="auto"/>
        <w:bottom w:val="none" w:sz="0" w:space="0" w:color="auto"/>
        <w:right w:val="none" w:sz="0" w:space="0" w:color="auto"/>
      </w:divBdr>
    </w:div>
    <w:div w:id="783571938">
      <w:bodyDiv w:val="1"/>
      <w:marLeft w:val="0"/>
      <w:marRight w:val="0"/>
      <w:marTop w:val="0"/>
      <w:marBottom w:val="0"/>
      <w:divBdr>
        <w:top w:val="none" w:sz="0" w:space="0" w:color="auto"/>
        <w:left w:val="none" w:sz="0" w:space="0" w:color="auto"/>
        <w:bottom w:val="none" w:sz="0" w:space="0" w:color="auto"/>
        <w:right w:val="none" w:sz="0" w:space="0" w:color="auto"/>
      </w:divBdr>
    </w:div>
    <w:div w:id="808715155">
      <w:bodyDiv w:val="1"/>
      <w:marLeft w:val="0"/>
      <w:marRight w:val="0"/>
      <w:marTop w:val="0"/>
      <w:marBottom w:val="0"/>
      <w:divBdr>
        <w:top w:val="none" w:sz="0" w:space="0" w:color="auto"/>
        <w:left w:val="none" w:sz="0" w:space="0" w:color="auto"/>
        <w:bottom w:val="none" w:sz="0" w:space="0" w:color="auto"/>
        <w:right w:val="none" w:sz="0" w:space="0" w:color="auto"/>
      </w:divBdr>
    </w:div>
    <w:div w:id="832453689">
      <w:bodyDiv w:val="1"/>
      <w:marLeft w:val="0"/>
      <w:marRight w:val="0"/>
      <w:marTop w:val="0"/>
      <w:marBottom w:val="0"/>
      <w:divBdr>
        <w:top w:val="none" w:sz="0" w:space="0" w:color="auto"/>
        <w:left w:val="none" w:sz="0" w:space="0" w:color="auto"/>
        <w:bottom w:val="none" w:sz="0" w:space="0" w:color="auto"/>
        <w:right w:val="none" w:sz="0" w:space="0" w:color="auto"/>
      </w:divBdr>
    </w:div>
    <w:div w:id="1002707068">
      <w:bodyDiv w:val="1"/>
      <w:marLeft w:val="0"/>
      <w:marRight w:val="0"/>
      <w:marTop w:val="0"/>
      <w:marBottom w:val="0"/>
      <w:divBdr>
        <w:top w:val="none" w:sz="0" w:space="0" w:color="auto"/>
        <w:left w:val="none" w:sz="0" w:space="0" w:color="auto"/>
        <w:bottom w:val="none" w:sz="0" w:space="0" w:color="auto"/>
        <w:right w:val="none" w:sz="0" w:space="0" w:color="auto"/>
      </w:divBdr>
    </w:div>
    <w:div w:id="1054355662">
      <w:bodyDiv w:val="1"/>
      <w:marLeft w:val="0"/>
      <w:marRight w:val="0"/>
      <w:marTop w:val="0"/>
      <w:marBottom w:val="0"/>
      <w:divBdr>
        <w:top w:val="none" w:sz="0" w:space="0" w:color="auto"/>
        <w:left w:val="none" w:sz="0" w:space="0" w:color="auto"/>
        <w:bottom w:val="none" w:sz="0" w:space="0" w:color="auto"/>
        <w:right w:val="none" w:sz="0" w:space="0" w:color="auto"/>
      </w:divBdr>
    </w:div>
    <w:div w:id="1076824160">
      <w:bodyDiv w:val="1"/>
      <w:marLeft w:val="0"/>
      <w:marRight w:val="0"/>
      <w:marTop w:val="0"/>
      <w:marBottom w:val="0"/>
      <w:divBdr>
        <w:top w:val="none" w:sz="0" w:space="0" w:color="auto"/>
        <w:left w:val="none" w:sz="0" w:space="0" w:color="auto"/>
        <w:bottom w:val="none" w:sz="0" w:space="0" w:color="auto"/>
        <w:right w:val="none" w:sz="0" w:space="0" w:color="auto"/>
      </w:divBdr>
    </w:div>
    <w:div w:id="1093235501">
      <w:bodyDiv w:val="1"/>
      <w:marLeft w:val="0"/>
      <w:marRight w:val="0"/>
      <w:marTop w:val="0"/>
      <w:marBottom w:val="0"/>
      <w:divBdr>
        <w:top w:val="none" w:sz="0" w:space="0" w:color="auto"/>
        <w:left w:val="none" w:sz="0" w:space="0" w:color="auto"/>
        <w:bottom w:val="none" w:sz="0" w:space="0" w:color="auto"/>
        <w:right w:val="none" w:sz="0" w:space="0" w:color="auto"/>
      </w:divBdr>
    </w:div>
    <w:div w:id="1094282634">
      <w:bodyDiv w:val="1"/>
      <w:marLeft w:val="0"/>
      <w:marRight w:val="0"/>
      <w:marTop w:val="0"/>
      <w:marBottom w:val="0"/>
      <w:divBdr>
        <w:top w:val="none" w:sz="0" w:space="0" w:color="auto"/>
        <w:left w:val="none" w:sz="0" w:space="0" w:color="auto"/>
        <w:bottom w:val="none" w:sz="0" w:space="0" w:color="auto"/>
        <w:right w:val="none" w:sz="0" w:space="0" w:color="auto"/>
      </w:divBdr>
      <w:divsChild>
        <w:div w:id="374358039">
          <w:marLeft w:val="0"/>
          <w:marRight w:val="0"/>
          <w:marTop w:val="0"/>
          <w:marBottom w:val="0"/>
          <w:divBdr>
            <w:top w:val="none" w:sz="0" w:space="0" w:color="auto"/>
            <w:left w:val="none" w:sz="0" w:space="0" w:color="auto"/>
            <w:bottom w:val="none" w:sz="0" w:space="0" w:color="auto"/>
            <w:right w:val="none" w:sz="0" w:space="0" w:color="auto"/>
          </w:divBdr>
          <w:divsChild>
            <w:div w:id="1227256330">
              <w:marLeft w:val="0"/>
              <w:marRight w:val="0"/>
              <w:marTop w:val="0"/>
              <w:marBottom w:val="0"/>
              <w:divBdr>
                <w:top w:val="none" w:sz="0" w:space="0" w:color="auto"/>
                <w:left w:val="none" w:sz="0" w:space="0" w:color="auto"/>
                <w:bottom w:val="none" w:sz="0" w:space="0" w:color="auto"/>
                <w:right w:val="none" w:sz="0" w:space="0" w:color="auto"/>
              </w:divBdr>
              <w:divsChild>
                <w:div w:id="1621380417">
                  <w:marLeft w:val="0"/>
                  <w:marRight w:val="0"/>
                  <w:marTop w:val="0"/>
                  <w:marBottom w:val="0"/>
                  <w:divBdr>
                    <w:top w:val="none" w:sz="0" w:space="0" w:color="auto"/>
                    <w:left w:val="none" w:sz="0" w:space="0" w:color="auto"/>
                    <w:bottom w:val="none" w:sz="0" w:space="0" w:color="auto"/>
                    <w:right w:val="none" w:sz="0" w:space="0" w:color="auto"/>
                  </w:divBdr>
                  <w:divsChild>
                    <w:div w:id="1203862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559218">
          <w:marLeft w:val="0"/>
          <w:marRight w:val="0"/>
          <w:marTop w:val="0"/>
          <w:marBottom w:val="0"/>
          <w:divBdr>
            <w:top w:val="none" w:sz="0" w:space="0" w:color="auto"/>
            <w:left w:val="none" w:sz="0" w:space="0" w:color="auto"/>
            <w:bottom w:val="none" w:sz="0" w:space="0" w:color="auto"/>
            <w:right w:val="none" w:sz="0" w:space="0" w:color="auto"/>
          </w:divBdr>
          <w:divsChild>
            <w:div w:id="1930692727">
              <w:marLeft w:val="0"/>
              <w:marRight w:val="0"/>
              <w:marTop w:val="0"/>
              <w:marBottom w:val="0"/>
              <w:divBdr>
                <w:top w:val="none" w:sz="0" w:space="0" w:color="auto"/>
                <w:left w:val="none" w:sz="0" w:space="0" w:color="auto"/>
                <w:bottom w:val="none" w:sz="0" w:space="0" w:color="auto"/>
                <w:right w:val="none" w:sz="0" w:space="0" w:color="auto"/>
              </w:divBdr>
              <w:divsChild>
                <w:div w:id="1825579921">
                  <w:marLeft w:val="0"/>
                  <w:marRight w:val="0"/>
                  <w:marTop w:val="0"/>
                  <w:marBottom w:val="0"/>
                  <w:divBdr>
                    <w:top w:val="none" w:sz="0" w:space="0" w:color="auto"/>
                    <w:left w:val="none" w:sz="0" w:space="0" w:color="auto"/>
                    <w:bottom w:val="none" w:sz="0" w:space="0" w:color="auto"/>
                    <w:right w:val="none" w:sz="0" w:space="0" w:color="auto"/>
                  </w:divBdr>
                  <w:divsChild>
                    <w:div w:id="115759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1190253">
      <w:bodyDiv w:val="1"/>
      <w:marLeft w:val="0"/>
      <w:marRight w:val="0"/>
      <w:marTop w:val="0"/>
      <w:marBottom w:val="0"/>
      <w:divBdr>
        <w:top w:val="none" w:sz="0" w:space="0" w:color="auto"/>
        <w:left w:val="none" w:sz="0" w:space="0" w:color="auto"/>
        <w:bottom w:val="none" w:sz="0" w:space="0" w:color="auto"/>
        <w:right w:val="none" w:sz="0" w:space="0" w:color="auto"/>
      </w:divBdr>
    </w:div>
    <w:div w:id="1132016288">
      <w:bodyDiv w:val="1"/>
      <w:marLeft w:val="0"/>
      <w:marRight w:val="0"/>
      <w:marTop w:val="0"/>
      <w:marBottom w:val="0"/>
      <w:divBdr>
        <w:top w:val="none" w:sz="0" w:space="0" w:color="auto"/>
        <w:left w:val="none" w:sz="0" w:space="0" w:color="auto"/>
        <w:bottom w:val="none" w:sz="0" w:space="0" w:color="auto"/>
        <w:right w:val="none" w:sz="0" w:space="0" w:color="auto"/>
      </w:divBdr>
    </w:div>
    <w:div w:id="1138719930">
      <w:bodyDiv w:val="1"/>
      <w:marLeft w:val="0"/>
      <w:marRight w:val="0"/>
      <w:marTop w:val="0"/>
      <w:marBottom w:val="0"/>
      <w:divBdr>
        <w:top w:val="none" w:sz="0" w:space="0" w:color="auto"/>
        <w:left w:val="none" w:sz="0" w:space="0" w:color="auto"/>
        <w:bottom w:val="none" w:sz="0" w:space="0" w:color="auto"/>
        <w:right w:val="none" w:sz="0" w:space="0" w:color="auto"/>
      </w:divBdr>
    </w:div>
    <w:div w:id="1160654568">
      <w:bodyDiv w:val="1"/>
      <w:marLeft w:val="0"/>
      <w:marRight w:val="0"/>
      <w:marTop w:val="0"/>
      <w:marBottom w:val="0"/>
      <w:divBdr>
        <w:top w:val="none" w:sz="0" w:space="0" w:color="auto"/>
        <w:left w:val="none" w:sz="0" w:space="0" w:color="auto"/>
        <w:bottom w:val="none" w:sz="0" w:space="0" w:color="auto"/>
        <w:right w:val="none" w:sz="0" w:space="0" w:color="auto"/>
      </w:divBdr>
    </w:div>
    <w:div w:id="1168907311">
      <w:bodyDiv w:val="1"/>
      <w:marLeft w:val="0"/>
      <w:marRight w:val="0"/>
      <w:marTop w:val="0"/>
      <w:marBottom w:val="0"/>
      <w:divBdr>
        <w:top w:val="none" w:sz="0" w:space="0" w:color="auto"/>
        <w:left w:val="none" w:sz="0" w:space="0" w:color="auto"/>
        <w:bottom w:val="none" w:sz="0" w:space="0" w:color="auto"/>
        <w:right w:val="none" w:sz="0" w:space="0" w:color="auto"/>
      </w:divBdr>
    </w:div>
    <w:div w:id="1196385428">
      <w:bodyDiv w:val="1"/>
      <w:marLeft w:val="0"/>
      <w:marRight w:val="0"/>
      <w:marTop w:val="0"/>
      <w:marBottom w:val="0"/>
      <w:divBdr>
        <w:top w:val="none" w:sz="0" w:space="0" w:color="auto"/>
        <w:left w:val="none" w:sz="0" w:space="0" w:color="auto"/>
        <w:bottom w:val="none" w:sz="0" w:space="0" w:color="auto"/>
        <w:right w:val="none" w:sz="0" w:space="0" w:color="auto"/>
      </w:divBdr>
    </w:div>
    <w:div w:id="1207983908">
      <w:bodyDiv w:val="1"/>
      <w:marLeft w:val="0"/>
      <w:marRight w:val="0"/>
      <w:marTop w:val="0"/>
      <w:marBottom w:val="0"/>
      <w:divBdr>
        <w:top w:val="none" w:sz="0" w:space="0" w:color="auto"/>
        <w:left w:val="none" w:sz="0" w:space="0" w:color="auto"/>
        <w:bottom w:val="none" w:sz="0" w:space="0" w:color="auto"/>
        <w:right w:val="none" w:sz="0" w:space="0" w:color="auto"/>
      </w:divBdr>
    </w:div>
    <w:div w:id="1218976229">
      <w:bodyDiv w:val="1"/>
      <w:marLeft w:val="0"/>
      <w:marRight w:val="0"/>
      <w:marTop w:val="0"/>
      <w:marBottom w:val="0"/>
      <w:divBdr>
        <w:top w:val="none" w:sz="0" w:space="0" w:color="auto"/>
        <w:left w:val="none" w:sz="0" w:space="0" w:color="auto"/>
        <w:bottom w:val="none" w:sz="0" w:space="0" w:color="auto"/>
        <w:right w:val="none" w:sz="0" w:space="0" w:color="auto"/>
      </w:divBdr>
    </w:div>
    <w:div w:id="1265504469">
      <w:bodyDiv w:val="1"/>
      <w:marLeft w:val="0"/>
      <w:marRight w:val="0"/>
      <w:marTop w:val="0"/>
      <w:marBottom w:val="0"/>
      <w:divBdr>
        <w:top w:val="none" w:sz="0" w:space="0" w:color="auto"/>
        <w:left w:val="none" w:sz="0" w:space="0" w:color="auto"/>
        <w:bottom w:val="none" w:sz="0" w:space="0" w:color="auto"/>
        <w:right w:val="none" w:sz="0" w:space="0" w:color="auto"/>
      </w:divBdr>
    </w:div>
    <w:div w:id="1270162803">
      <w:bodyDiv w:val="1"/>
      <w:marLeft w:val="0"/>
      <w:marRight w:val="0"/>
      <w:marTop w:val="0"/>
      <w:marBottom w:val="0"/>
      <w:divBdr>
        <w:top w:val="none" w:sz="0" w:space="0" w:color="auto"/>
        <w:left w:val="none" w:sz="0" w:space="0" w:color="auto"/>
        <w:bottom w:val="none" w:sz="0" w:space="0" w:color="auto"/>
        <w:right w:val="none" w:sz="0" w:space="0" w:color="auto"/>
      </w:divBdr>
    </w:div>
    <w:div w:id="1300068116">
      <w:bodyDiv w:val="1"/>
      <w:marLeft w:val="0"/>
      <w:marRight w:val="0"/>
      <w:marTop w:val="0"/>
      <w:marBottom w:val="0"/>
      <w:divBdr>
        <w:top w:val="none" w:sz="0" w:space="0" w:color="auto"/>
        <w:left w:val="none" w:sz="0" w:space="0" w:color="auto"/>
        <w:bottom w:val="none" w:sz="0" w:space="0" w:color="auto"/>
        <w:right w:val="none" w:sz="0" w:space="0" w:color="auto"/>
      </w:divBdr>
    </w:div>
    <w:div w:id="1308439216">
      <w:bodyDiv w:val="1"/>
      <w:marLeft w:val="0"/>
      <w:marRight w:val="0"/>
      <w:marTop w:val="0"/>
      <w:marBottom w:val="0"/>
      <w:divBdr>
        <w:top w:val="none" w:sz="0" w:space="0" w:color="auto"/>
        <w:left w:val="none" w:sz="0" w:space="0" w:color="auto"/>
        <w:bottom w:val="none" w:sz="0" w:space="0" w:color="auto"/>
        <w:right w:val="none" w:sz="0" w:space="0" w:color="auto"/>
      </w:divBdr>
    </w:div>
    <w:div w:id="1319962359">
      <w:bodyDiv w:val="1"/>
      <w:marLeft w:val="0"/>
      <w:marRight w:val="0"/>
      <w:marTop w:val="0"/>
      <w:marBottom w:val="0"/>
      <w:divBdr>
        <w:top w:val="none" w:sz="0" w:space="0" w:color="auto"/>
        <w:left w:val="none" w:sz="0" w:space="0" w:color="auto"/>
        <w:bottom w:val="none" w:sz="0" w:space="0" w:color="auto"/>
        <w:right w:val="none" w:sz="0" w:space="0" w:color="auto"/>
      </w:divBdr>
    </w:div>
    <w:div w:id="1320889041">
      <w:bodyDiv w:val="1"/>
      <w:marLeft w:val="0"/>
      <w:marRight w:val="0"/>
      <w:marTop w:val="0"/>
      <w:marBottom w:val="0"/>
      <w:divBdr>
        <w:top w:val="none" w:sz="0" w:space="0" w:color="auto"/>
        <w:left w:val="none" w:sz="0" w:space="0" w:color="auto"/>
        <w:bottom w:val="none" w:sz="0" w:space="0" w:color="auto"/>
        <w:right w:val="none" w:sz="0" w:space="0" w:color="auto"/>
      </w:divBdr>
      <w:divsChild>
        <w:div w:id="453863298">
          <w:marLeft w:val="0"/>
          <w:marRight w:val="0"/>
          <w:marTop w:val="0"/>
          <w:marBottom w:val="0"/>
          <w:divBdr>
            <w:top w:val="none" w:sz="0" w:space="0" w:color="auto"/>
            <w:left w:val="none" w:sz="0" w:space="0" w:color="auto"/>
            <w:bottom w:val="none" w:sz="0" w:space="0" w:color="auto"/>
            <w:right w:val="none" w:sz="0" w:space="0" w:color="auto"/>
          </w:divBdr>
          <w:divsChild>
            <w:div w:id="92437964">
              <w:marLeft w:val="0"/>
              <w:marRight w:val="0"/>
              <w:marTop w:val="0"/>
              <w:marBottom w:val="0"/>
              <w:divBdr>
                <w:top w:val="none" w:sz="0" w:space="0" w:color="auto"/>
                <w:left w:val="none" w:sz="0" w:space="0" w:color="auto"/>
                <w:bottom w:val="none" w:sz="0" w:space="0" w:color="auto"/>
                <w:right w:val="none" w:sz="0" w:space="0" w:color="auto"/>
              </w:divBdr>
              <w:divsChild>
                <w:div w:id="1405372564">
                  <w:marLeft w:val="0"/>
                  <w:marRight w:val="0"/>
                  <w:marTop w:val="0"/>
                  <w:marBottom w:val="0"/>
                  <w:divBdr>
                    <w:top w:val="none" w:sz="0" w:space="0" w:color="auto"/>
                    <w:left w:val="none" w:sz="0" w:space="0" w:color="auto"/>
                    <w:bottom w:val="none" w:sz="0" w:space="0" w:color="auto"/>
                    <w:right w:val="none" w:sz="0" w:space="0" w:color="auto"/>
                  </w:divBdr>
                  <w:divsChild>
                    <w:div w:id="907374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186682">
          <w:marLeft w:val="0"/>
          <w:marRight w:val="0"/>
          <w:marTop w:val="0"/>
          <w:marBottom w:val="0"/>
          <w:divBdr>
            <w:top w:val="none" w:sz="0" w:space="0" w:color="auto"/>
            <w:left w:val="none" w:sz="0" w:space="0" w:color="auto"/>
            <w:bottom w:val="none" w:sz="0" w:space="0" w:color="auto"/>
            <w:right w:val="none" w:sz="0" w:space="0" w:color="auto"/>
          </w:divBdr>
          <w:divsChild>
            <w:div w:id="965887037">
              <w:marLeft w:val="0"/>
              <w:marRight w:val="0"/>
              <w:marTop w:val="0"/>
              <w:marBottom w:val="0"/>
              <w:divBdr>
                <w:top w:val="none" w:sz="0" w:space="0" w:color="auto"/>
                <w:left w:val="none" w:sz="0" w:space="0" w:color="auto"/>
                <w:bottom w:val="none" w:sz="0" w:space="0" w:color="auto"/>
                <w:right w:val="none" w:sz="0" w:space="0" w:color="auto"/>
              </w:divBdr>
              <w:divsChild>
                <w:div w:id="2137917031">
                  <w:marLeft w:val="0"/>
                  <w:marRight w:val="0"/>
                  <w:marTop w:val="0"/>
                  <w:marBottom w:val="0"/>
                  <w:divBdr>
                    <w:top w:val="none" w:sz="0" w:space="0" w:color="auto"/>
                    <w:left w:val="none" w:sz="0" w:space="0" w:color="auto"/>
                    <w:bottom w:val="none" w:sz="0" w:space="0" w:color="auto"/>
                    <w:right w:val="none" w:sz="0" w:space="0" w:color="auto"/>
                  </w:divBdr>
                  <w:divsChild>
                    <w:div w:id="59254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8310718">
      <w:bodyDiv w:val="1"/>
      <w:marLeft w:val="0"/>
      <w:marRight w:val="0"/>
      <w:marTop w:val="0"/>
      <w:marBottom w:val="0"/>
      <w:divBdr>
        <w:top w:val="none" w:sz="0" w:space="0" w:color="auto"/>
        <w:left w:val="none" w:sz="0" w:space="0" w:color="auto"/>
        <w:bottom w:val="none" w:sz="0" w:space="0" w:color="auto"/>
        <w:right w:val="none" w:sz="0" w:space="0" w:color="auto"/>
      </w:divBdr>
      <w:divsChild>
        <w:div w:id="124203618">
          <w:marLeft w:val="0"/>
          <w:marRight w:val="0"/>
          <w:marTop w:val="0"/>
          <w:marBottom w:val="0"/>
          <w:divBdr>
            <w:top w:val="none" w:sz="0" w:space="0" w:color="auto"/>
            <w:left w:val="none" w:sz="0" w:space="0" w:color="auto"/>
            <w:bottom w:val="none" w:sz="0" w:space="0" w:color="auto"/>
            <w:right w:val="none" w:sz="0" w:space="0" w:color="auto"/>
          </w:divBdr>
          <w:divsChild>
            <w:div w:id="785348029">
              <w:marLeft w:val="0"/>
              <w:marRight w:val="0"/>
              <w:marTop w:val="0"/>
              <w:marBottom w:val="0"/>
              <w:divBdr>
                <w:top w:val="none" w:sz="0" w:space="0" w:color="auto"/>
                <w:left w:val="none" w:sz="0" w:space="0" w:color="auto"/>
                <w:bottom w:val="none" w:sz="0" w:space="0" w:color="auto"/>
                <w:right w:val="none" w:sz="0" w:space="0" w:color="auto"/>
              </w:divBdr>
              <w:divsChild>
                <w:div w:id="1282834028">
                  <w:marLeft w:val="0"/>
                  <w:marRight w:val="0"/>
                  <w:marTop w:val="0"/>
                  <w:marBottom w:val="0"/>
                  <w:divBdr>
                    <w:top w:val="none" w:sz="0" w:space="0" w:color="auto"/>
                    <w:left w:val="none" w:sz="0" w:space="0" w:color="auto"/>
                    <w:bottom w:val="none" w:sz="0" w:space="0" w:color="auto"/>
                    <w:right w:val="none" w:sz="0" w:space="0" w:color="auto"/>
                  </w:divBdr>
                  <w:divsChild>
                    <w:div w:id="176417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470723">
          <w:marLeft w:val="0"/>
          <w:marRight w:val="0"/>
          <w:marTop w:val="0"/>
          <w:marBottom w:val="0"/>
          <w:divBdr>
            <w:top w:val="none" w:sz="0" w:space="0" w:color="auto"/>
            <w:left w:val="none" w:sz="0" w:space="0" w:color="auto"/>
            <w:bottom w:val="none" w:sz="0" w:space="0" w:color="auto"/>
            <w:right w:val="none" w:sz="0" w:space="0" w:color="auto"/>
          </w:divBdr>
          <w:divsChild>
            <w:div w:id="1003508126">
              <w:marLeft w:val="0"/>
              <w:marRight w:val="0"/>
              <w:marTop w:val="0"/>
              <w:marBottom w:val="0"/>
              <w:divBdr>
                <w:top w:val="none" w:sz="0" w:space="0" w:color="auto"/>
                <w:left w:val="none" w:sz="0" w:space="0" w:color="auto"/>
                <w:bottom w:val="none" w:sz="0" w:space="0" w:color="auto"/>
                <w:right w:val="none" w:sz="0" w:space="0" w:color="auto"/>
              </w:divBdr>
              <w:divsChild>
                <w:div w:id="72120340">
                  <w:marLeft w:val="0"/>
                  <w:marRight w:val="0"/>
                  <w:marTop w:val="0"/>
                  <w:marBottom w:val="0"/>
                  <w:divBdr>
                    <w:top w:val="none" w:sz="0" w:space="0" w:color="auto"/>
                    <w:left w:val="none" w:sz="0" w:space="0" w:color="auto"/>
                    <w:bottom w:val="none" w:sz="0" w:space="0" w:color="auto"/>
                    <w:right w:val="none" w:sz="0" w:space="0" w:color="auto"/>
                  </w:divBdr>
                  <w:divsChild>
                    <w:div w:id="158460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9960864">
      <w:bodyDiv w:val="1"/>
      <w:marLeft w:val="0"/>
      <w:marRight w:val="0"/>
      <w:marTop w:val="0"/>
      <w:marBottom w:val="0"/>
      <w:divBdr>
        <w:top w:val="none" w:sz="0" w:space="0" w:color="auto"/>
        <w:left w:val="none" w:sz="0" w:space="0" w:color="auto"/>
        <w:bottom w:val="none" w:sz="0" w:space="0" w:color="auto"/>
        <w:right w:val="none" w:sz="0" w:space="0" w:color="auto"/>
      </w:divBdr>
    </w:div>
    <w:div w:id="1411073694">
      <w:bodyDiv w:val="1"/>
      <w:marLeft w:val="0"/>
      <w:marRight w:val="0"/>
      <w:marTop w:val="0"/>
      <w:marBottom w:val="0"/>
      <w:divBdr>
        <w:top w:val="none" w:sz="0" w:space="0" w:color="auto"/>
        <w:left w:val="none" w:sz="0" w:space="0" w:color="auto"/>
        <w:bottom w:val="none" w:sz="0" w:space="0" w:color="auto"/>
        <w:right w:val="none" w:sz="0" w:space="0" w:color="auto"/>
      </w:divBdr>
    </w:div>
    <w:div w:id="1478260458">
      <w:bodyDiv w:val="1"/>
      <w:marLeft w:val="0"/>
      <w:marRight w:val="0"/>
      <w:marTop w:val="0"/>
      <w:marBottom w:val="0"/>
      <w:divBdr>
        <w:top w:val="none" w:sz="0" w:space="0" w:color="auto"/>
        <w:left w:val="none" w:sz="0" w:space="0" w:color="auto"/>
        <w:bottom w:val="none" w:sz="0" w:space="0" w:color="auto"/>
        <w:right w:val="none" w:sz="0" w:space="0" w:color="auto"/>
      </w:divBdr>
    </w:div>
    <w:div w:id="1482119889">
      <w:bodyDiv w:val="1"/>
      <w:marLeft w:val="0"/>
      <w:marRight w:val="0"/>
      <w:marTop w:val="0"/>
      <w:marBottom w:val="0"/>
      <w:divBdr>
        <w:top w:val="none" w:sz="0" w:space="0" w:color="auto"/>
        <w:left w:val="none" w:sz="0" w:space="0" w:color="auto"/>
        <w:bottom w:val="none" w:sz="0" w:space="0" w:color="auto"/>
        <w:right w:val="none" w:sz="0" w:space="0" w:color="auto"/>
      </w:divBdr>
    </w:div>
    <w:div w:id="1505586673">
      <w:bodyDiv w:val="1"/>
      <w:marLeft w:val="0"/>
      <w:marRight w:val="0"/>
      <w:marTop w:val="0"/>
      <w:marBottom w:val="0"/>
      <w:divBdr>
        <w:top w:val="none" w:sz="0" w:space="0" w:color="auto"/>
        <w:left w:val="none" w:sz="0" w:space="0" w:color="auto"/>
        <w:bottom w:val="none" w:sz="0" w:space="0" w:color="auto"/>
        <w:right w:val="none" w:sz="0" w:space="0" w:color="auto"/>
      </w:divBdr>
    </w:div>
    <w:div w:id="1506749089">
      <w:bodyDiv w:val="1"/>
      <w:marLeft w:val="0"/>
      <w:marRight w:val="0"/>
      <w:marTop w:val="0"/>
      <w:marBottom w:val="0"/>
      <w:divBdr>
        <w:top w:val="none" w:sz="0" w:space="0" w:color="auto"/>
        <w:left w:val="none" w:sz="0" w:space="0" w:color="auto"/>
        <w:bottom w:val="none" w:sz="0" w:space="0" w:color="auto"/>
        <w:right w:val="none" w:sz="0" w:space="0" w:color="auto"/>
      </w:divBdr>
    </w:div>
    <w:div w:id="1559170973">
      <w:bodyDiv w:val="1"/>
      <w:marLeft w:val="0"/>
      <w:marRight w:val="0"/>
      <w:marTop w:val="0"/>
      <w:marBottom w:val="0"/>
      <w:divBdr>
        <w:top w:val="none" w:sz="0" w:space="0" w:color="auto"/>
        <w:left w:val="none" w:sz="0" w:space="0" w:color="auto"/>
        <w:bottom w:val="none" w:sz="0" w:space="0" w:color="auto"/>
        <w:right w:val="none" w:sz="0" w:space="0" w:color="auto"/>
      </w:divBdr>
    </w:div>
    <w:div w:id="1564176581">
      <w:bodyDiv w:val="1"/>
      <w:marLeft w:val="0"/>
      <w:marRight w:val="0"/>
      <w:marTop w:val="0"/>
      <w:marBottom w:val="0"/>
      <w:divBdr>
        <w:top w:val="none" w:sz="0" w:space="0" w:color="auto"/>
        <w:left w:val="none" w:sz="0" w:space="0" w:color="auto"/>
        <w:bottom w:val="none" w:sz="0" w:space="0" w:color="auto"/>
        <w:right w:val="none" w:sz="0" w:space="0" w:color="auto"/>
      </w:divBdr>
    </w:div>
    <w:div w:id="1567564820">
      <w:bodyDiv w:val="1"/>
      <w:marLeft w:val="0"/>
      <w:marRight w:val="0"/>
      <w:marTop w:val="0"/>
      <w:marBottom w:val="0"/>
      <w:divBdr>
        <w:top w:val="none" w:sz="0" w:space="0" w:color="auto"/>
        <w:left w:val="none" w:sz="0" w:space="0" w:color="auto"/>
        <w:bottom w:val="none" w:sz="0" w:space="0" w:color="auto"/>
        <w:right w:val="none" w:sz="0" w:space="0" w:color="auto"/>
      </w:divBdr>
      <w:divsChild>
        <w:div w:id="131606289">
          <w:marLeft w:val="0"/>
          <w:marRight w:val="0"/>
          <w:marTop w:val="0"/>
          <w:marBottom w:val="0"/>
          <w:divBdr>
            <w:top w:val="none" w:sz="0" w:space="0" w:color="auto"/>
            <w:left w:val="none" w:sz="0" w:space="0" w:color="auto"/>
            <w:bottom w:val="none" w:sz="0" w:space="0" w:color="auto"/>
            <w:right w:val="none" w:sz="0" w:space="0" w:color="auto"/>
          </w:divBdr>
          <w:divsChild>
            <w:div w:id="1099644555">
              <w:marLeft w:val="0"/>
              <w:marRight w:val="0"/>
              <w:marTop w:val="0"/>
              <w:marBottom w:val="0"/>
              <w:divBdr>
                <w:top w:val="none" w:sz="0" w:space="0" w:color="auto"/>
                <w:left w:val="none" w:sz="0" w:space="0" w:color="auto"/>
                <w:bottom w:val="none" w:sz="0" w:space="0" w:color="auto"/>
                <w:right w:val="none" w:sz="0" w:space="0" w:color="auto"/>
              </w:divBdr>
              <w:divsChild>
                <w:div w:id="1859663377">
                  <w:marLeft w:val="0"/>
                  <w:marRight w:val="0"/>
                  <w:marTop w:val="0"/>
                  <w:marBottom w:val="0"/>
                  <w:divBdr>
                    <w:top w:val="none" w:sz="0" w:space="0" w:color="auto"/>
                    <w:left w:val="none" w:sz="0" w:space="0" w:color="auto"/>
                    <w:bottom w:val="none" w:sz="0" w:space="0" w:color="auto"/>
                    <w:right w:val="none" w:sz="0" w:space="0" w:color="auto"/>
                  </w:divBdr>
                  <w:divsChild>
                    <w:div w:id="862088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1378841">
          <w:marLeft w:val="0"/>
          <w:marRight w:val="0"/>
          <w:marTop w:val="0"/>
          <w:marBottom w:val="0"/>
          <w:divBdr>
            <w:top w:val="none" w:sz="0" w:space="0" w:color="auto"/>
            <w:left w:val="none" w:sz="0" w:space="0" w:color="auto"/>
            <w:bottom w:val="none" w:sz="0" w:space="0" w:color="auto"/>
            <w:right w:val="none" w:sz="0" w:space="0" w:color="auto"/>
          </w:divBdr>
          <w:divsChild>
            <w:div w:id="1972664771">
              <w:marLeft w:val="0"/>
              <w:marRight w:val="0"/>
              <w:marTop w:val="0"/>
              <w:marBottom w:val="0"/>
              <w:divBdr>
                <w:top w:val="none" w:sz="0" w:space="0" w:color="auto"/>
                <w:left w:val="none" w:sz="0" w:space="0" w:color="auto"/>
                <w:bottom w:val="none" w:sz="0" w:space="0" w:color="auto"/>
                <w:right w:val="none" w:sz="0" w:space="0" w:color="auto"/>
              </w:divBdr>
              <w:divsChild>
                <w:div w:id="1281914511">
                  <w:marLeft w:val="0"/>
                  <w:marRight w:val="0"/>
                  <w:marTop w:val="0"/>
                  <w:marBottom w:val="0"/>
                  <w:divBdr>
                    <w:top w:val="none" w:sz="0" w:space="0" w:color="auto"/>
                    <w:left w:val="none" w:sz="0" w:space="0" w:color="auto"/>
                    <w:bottom w:val="none" w:sz="0" w:space="0" w:color="auto"/>
                    <w:right w:val="none" w:sz="0" w:space="0" w:color="auto"/>
                  </w:divBdr>
                  <w:divsChild>
                    <w:div w:id="1216356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2350526">
      <w:bodyDiv w:val="1"/>
      <w:marLeft w:val="0"/>
      <w:marRight w:val="0"/>
      <w:marTop w:val="0"/>
      <w:marBottom w:val="0"/>
      <w:divBdr>
        <w:top w:val="none" w:sz="0" w:space="0" w:color="auto"/>
        <w:left w:val="none" w:sz="0" w:space="0" w:color="auto"/>
        <w:bottom w:val="none" w:sz="0" w:space="0" w:color="auto"/>
        <w:right w:val="none" w:sz="0" w:space="0" w:color="auto"/>
      </w:divBdr>
    </w:div>
    <w:div w:id="1582057842">
      <w:bodyDiv w:val="1"/>
      <w:marLeft w:val="0"/>
      <w:marRight w:val="0"/>
      <w:marTop w:val="0"/>
      <w:marBottom w:val="0"/>
      <w:divBdr>
        <w:top w:val="none" w:sz="0" w:space="0" w:color="auto"/>
        <w:left w:val="none" w:sz="0" w:space="0" w:color="auto"/>
        <w:bottom w:val="none" w:sz="0" w:space="0" w:color="auto"/>
        <w:right w:val="none" w:sz="0" w:space="0" w:color="auto"/>
      </w:divBdr>
    </w:div>
    <w:div w:id="1583367236">
      <w:bodyDiv w:val="1"/>
      <w:marLeft w:val="0"/>
      <w:marRight w:val="0"/>
      <w:marTop w:val="0"/>
      <w:marBottom w:val="0"/>
      <w:divBdr>
        <w:top w:val="none" w:sz="0" w:space="0" w:color="auto"/>
        <w:left w:val="none" w:sz="0" w:space="0" w:color="auto"/>
        <w:bottom w:val="none" w:sz="0" w:space="0" w:color="auto"/>
        <w:right w:val="none" w:sz="0" w:space="0" w:color="auto"/>
      </w:divBdr>
    </w:div>
    <w:div w:id="1594242363">
      <w:bodyDiv w:val="1"/>
      <w:marLeft w:val="0"/>
      <w:marRight w:val="0"/>
      <w:marTop w:val="0"/>
      <w:marBottom w:val="0"/>
      <w:divBdr>
        <w:top w:val="none" w:sz="0" w:space="0" w:color="auto"/>
        <w:left w:val="none" w:sz="0" w:space="0" w:color="auto"/>
        <w:bottom w:val="none" w:sz="0" w:space="0" w:color="auto"/>
        <w:right w:val="none" w:sz="0" w:space="0" w:color="auto"/>
      </w:divBdr>
    </w:div>
    <w:div w:id="1614557841">
      <w:bodyDiv w:val="1"/>
      <w:marLeft w:val="0"/>
      <w:marRight w:val="0"/>
      <w:marTop w:val="0"/>
      <w:marBottom w:val="0"/>
      <w:divBdr>
        <w:top w:val="none" w:sz="0" w:space="0" w:color="auto"/>
        <w:left w:val="none" w:sz="0" w:space="0" w:color="auto"/>
        <w:bottom w:val="none" w:sz="0" w:space="0" w:color="auto"/>
        <w:right w:val="none" w:sz="0" w:space="0" w:color="auto"/>
      </w:divBdr>
    </w:div>
    <w:div w:id="1619410941">
      <w:bodyDiv w:val="1"/>
      <w:marLeft w:val="0"/>
      <w:marRight w:val="0"/>
      <w:marTop w:val="0"/>
      <w:marBottom w:val="0"/>
      <w:divBdr>
        <w:top w:val="none" w:sz="0" w:space="0" w:color="auto"/>
        <w:left w:val="none" w:sz="0" w:space="0" w:color="auto"/>
        <w:bottom w:val="none" w:sz="0" w:space="0" w:color="auto"/>
        <w:right w:val="none" w:sz="0" w:space="0" w:color="auto"/>
      </w:divBdr>
    </w:div>
    <w:div w:id="1647857835">
      <w:bodyDiv w:val="1"/>
      <w:marLeft w:val="0"/>
      <w:marRight w:val="0"/>
      <w:marTop w:val="0"/>
      <w:marBottom w:val="0"/>
      <w:divBdr>
        <w:top w:val="none" w:sz="0" w:space="0" w:color="auto"/>
        <w:left w:val="none" w:sz="0" w:space="0" w:color="auto"/>
        <w:bottom w:val="none" w:sz="0" w:space="0" w:color="auto"/>
        <w:right w:val="none" w:sz="0" w:space="0" w:color="auto"/>
      </w:divBdr>
    </w:div>
    <w:div w:id="1694838510">
      <w:bodyDiv w:val="1"/>
      <w:marLeft w:val="0"/>
      <w:marRight w:val="0"/>
      <w:marTop w:val="0"/>
      <w:marBottom w:val="0"/>
      <w:divBdr>
        <w:top w:val="none" w:sz="0" w:space="0" w:color="auto"/>
        <w:left w:val="none" w:sz="0" w:space="0" w:color="auto"/>
        <w:bottom w:val="none" w:sz="0" w:space="0" w:color="auto"/>
        <w:right w:val="none" w:sz="0" w:space="0" w:color="auto"/>
      </w:divBdr>
      <w:divsChild>
        <w:div w:id="740368989">
          <w:marLeft w:val="0"/>
          <w:marRight w:val="0"/>
          <w:marTop w:val="0"/>
          <w:marBottom w:val="0"/>
          <w:divBdr>
            <w:top w:val="none" w:sz="0" w:space="0" w:color="auto"/>
            <w:left w:val="none" w:sz="0" w:space="0" w:color="auto"/>
            <w:bottom w:val="none" w:sz="0" w:space="0" w:color="auto"/>
            <w:right w:val="none" w:sz="0" w:space="0" w:color="auto"/>
          </w:divBdr>
          <w:divsChild>
            <w:div w:id="223300191">
              <w:marLeft w:val="0"/>
              <w:marRight w:val="0"/>
              <w:marTop w:val="0"/>
              <w:marBottom w:val="0"/>
              <w:divBdr>
                <w:top w:val="none" w:sz="0" w:space="0" w:color="auto"/>
                <w:left w:val="none" w:sz="0" w:space="0" w:color="auto"/>
                <w:bottom w:val="none" w:sz="0" w:space="0" w:color="auto"/>
                <w:right w:val="none" w:sz="0" w:space="0" w:color="auto"/>
              </w:divBdr>
              <w:divsChild>
                <w:div w:id="1547910442">
                  <w:marLeft w:val="0"/>
                  <w:marRight w:val="0"/>
                  <w:marTop w:val="0"/>
                  <w:marBottom w:val="0"/>
                  <w:divBdr>
                    <w:top w:val="none" w:sz="0" w:space="0" w:color="auto"/>
                    <w:left w:val="none" w:sz="0" w:space="0" w:color="auto"/>
                    <w:bottom w:val="none" w:sz="0" w:space="0" w:color="auto"/>
                    <w:right w:val="none" w:sz="0" w:space="0" w:color="auto"/>
                  </w:divBdr>
                  <w:divsChild>
                    <w:div w:id="18895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0900081">
          <w:marLeft w:val="0"/>
          <w:marRight w:val="0"/>
          <w:marTop w:val="0"/>
          <w:marBottom w:val="0"/>
          <w:divBdr>
            <w:top w:val="none" w:sz="0" w:space="0" w:color="auto"/>
            <w:left w:val="none" w:sz="0" w:space="0" w:color="auto"/>
            <w:bottom w:val="none" w:sz="0" w:space="0" w:color="auto"/>
            <w:right w:val="none" w:sz="0" w:space="0" w:color="auto"/>
          </w:divBdr>
          <w:divsChild>
            <w:div w:id="1570730433">
              <w:marLeft w:val="0"/>
              <w:marRight w:val="0"/>
              <w:marTop w:val="0"/>
              <w:marBottom w:val="0"/>
              <w:divBdr>
                <w:top w:val="none" w:sz="0" w:space="0" w:color="auto"/>
                <w:left w:val="none" w:sz="0" w:space="0" w:color="auto"/>
                <w:bottom w:val="none" w:sz="0" w:space="0" w:color="auto"/>
                <w:right w:val="none" w:sz="0" w:space="0" w:color="auto"/>
              </w:divBdr>
              <w:divsChild>
                <w:div w:id="1991858955">
                  <w:marLeft w:val="0"/>
                  <w:marRight w:val="0"/>
                  <w:marTop w:val="0"/>
                  <w:marBottom w:val="0"/>
                  <w:divBdr>
                    <w:top w:val="none" w:sz="0" w:space="0" w:color="auto"/>
                    <w:left w:val="none" w:sz="0" w:space="0" w:color="auto"/>
                    <w:bottom w:val="none" w:sz="0" w:space="0" w:color="auto"/>
                    <w:right w:val="none" w:sz="0" w:space="0" w:color="auto"/>
                  </w:divBdr>
                  <w:divsChild>
                    <w:div w:id="148019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0274013">
      <w:bodyDiv w:val="1"/>
      <w:marLeft w:val="0"/>
      <w:marRight w:val="0"/>
      <w:marTop w:val="0"/>
      <w:marBottom w:val="0"/>
      <w:divBdr>
        <w:top w:val="none" w:sz="0" w:space="0" w:color="auto"/>
        <w:left w:val="none" w:sz="0" w:space="0" w:color="auto"/>
        <w:bottom w:val="none" w:sz="0" w:space="0" w:color="auto"/>
        <w:right w:val="none" w:sz="0" w:space="0" w:color="auto"/>
      </w:divBdr>
    </w:div>
    <w:div w:id="1703705627">
      <w:bodyDiv w:val="1"/>
      <w:marLeft w:val="0"/>
      <w:marRight w:val="0"/>
      <w:marTop w:val="0"/>
      <w:marBottom w:val="0"/>
      <w:divBdr>
        <w:top w:val="none" w:sz="0" w:space="0" w:color="auto"/>
        <w:left w:val="none" w:sz="0" w:space="0" w:color="auto"/>
        <w:bottom w:val="none" w:sz="0" w:space="0" w:color="auto"/>
        <w:right w:val="none" w:sz="0" w:space="0" w:color="auto"/>
      </w:divBdr>
    </w:div>
    <w:div w:id="1723794503">
      <w:bodyDiv w:val="1"/>
      <w:marLeft w:val="0"/>
      <w:marRight w:val="0"/>
      <w:marTop w:val="0"/>
      <w:marBottom w:val="0"/>
      <w:divBdr>
        <w:top w:val="none" w:sz="0" w:space="0" w:color="auto"/>
        <w:left w:val="none" w:sz="0" w:space="0" w:color="auto"/>
        <w:bottom w:val="none" w:sz="0" w:space="0" w:color="auto"/>
        <w:right w:val="none" w:sz="0" w:space="0" w:color="auto"/>
      </w:divBdr>
    </w:div>
    <w:div w:id="1730566591">
      <w:bodyDiv w:val="1"/>
      <w:marLeft w:val="0"/>
      <w:marRight w:val="0"/>
      <w:marTop w:val="0"/>
      <w:marBottom w:val="0"/>
      <w:divBdr>
        <w:top w:val="none" w:sz="0" w:space="0" w:color="auto"/>
        <w:left w:val="none" w:sz="0" w:space="0" w:color="auto"/>
        <w:bottom w:val="none" w:sz="0" w:space="0" w:color="auto"/>
        <w:right w:val="none" w:sz="0" w:space="0" w:color="auto"/>
      </w:divBdr>
    </w:div>
    <w:div w:id="1758481778">
      <w:bodyDiv w:val="1"/>
      <w:marLeft w:val="0"/>
      <w:marRight w:val="0"/>
      <w:marTop w:val="0"/>
      <w:marBottom w:val="0"/>
      <w:divBdr>
        <w:top w:val="none" w:sz="0" w:space="0" w:color="auto"/>
        <w:left w:val="none" w:sz="0" w:space="0" w:color="auto"/>
        <w:bottom w:val="none" w:sz="0" w:space="0" w:color="auto"/>
        <w:right w:val="none" w:sz="0" w:space="0" w:color="auto"/>
      </w:divBdr>
    </w:div>
    <w:div w:id="1761636905">
      <w:bodyDiv w:val="1"/>
      <w:marLeft w:val="0"/>
      <w:marRight w:val="0"/>
      <w:marTop w:val="0"/>
      <w:marBottom w:val="0"/>
      <w:divBdr>
        <w:top w:val="none" w:sz="0" w:space="0" w:color="auto"/>
        <w:left w:val="none" w:sz="0" w:space="0" w:color="auto"/>
        <w:bottom w:val="none" w:sz="0" w:space="0" w:color="auto"/>
        <w:right w:val="none" w:sz="0" w:space="0" w:color="auto"/>
      </w:divBdr>
    </w:div>
    <w:div w:id="1767847930">
      <w:bodyDiv w:val="1"/>
      <w:marLeft w:val="0"/>
      <w:marRight w:val="0"/>
      <w:marTop w:val="0"/>
      <w:marBottom w:val="0"/>
      <w:divBdr>
        <w:top w:val="none" w:sz="0" w:space="0" w:color="auto"/>
        <w:left w:val="none" w:sz="0" w:space="0" w:color="auto"/>
        <w:bottom w:val="none" w:sz="0" w:space="0" w:color="auto"/>
        <w:right w:val="none" w:sz="0" w:space="0" w:color="auto"/>
      </w:divBdr>
    </w:div>
    <w:div w:id="1777406764">
      <w:bodyDiv w:val="1"/>
      <w:marLeft w:val="0"/>
      <w:marRight w:val="0"/>
      <w:marTop w:val="0"/>
      <w:marBottom w:val="0"/>
      <w:divBdr>
        <w:top w:val="none" w:sz="0" w:space="0" w:color="auto"/>
        <w:left w:val="none" w:sz="0" w:space="0" w:color="auto"/>
        <w:bottom w:val="none" w:sz="0" w:space="0" w:color="auto"/>
        <w:right w:val="none" w:sz="0" w:space="0" w:color="auto"/>
      </w:divBdr>
    </w:div>
    <w:div w:id="1780370054">
      <w:bodyDiv w:val="1"/>
      <w:marLeft w:val="0"/>
      <w:marRight w:val="0"/>
      <w:marTop w:val="0"/>
      <w:marBottom w:val="0"/>
      <w:divBdr>
        <w:top w:val="none" w:sz="0" w:space="0" w:color="auto"/>
        <w:left w:val="none" w:sz="0" w:space="0" w:color="auto"/>
        <w:bottom w:val="none" w:sz="0" w:space="0" w:color="auto"/>
        <w:right w:val="none" w:sz="0" w:space="0" w:color="auto"/>
      </w:divBdr>
    </w:div>
    <w:div w:id="1782335134">
      <w:bodyDiv w:val="1"/>
      <w:marLeft w:val="0"/>
      <w:marRight w:val="0"/>
      <w:marTop w:val="0"/>
      <w:marBottom w:val="0"/>
      <w:divBdr>
        <w:top w:val="none" w:sz="0" w:space="0" w:color="auto"/>
        <w:left w:val="none" w:sz="0" w:space="0" w:color="auto"/>
        <w:bottom w:val="none" w:sz="0" w:space="0" w:color="auto"/>
        <w:right w:val="none" w:sz="0" w:space="0" w:color="auto"/>
      </w:divBdr>
    </w:div>
    <w:div w:id="1833527802">
      <w:bodyDiv w:val="1"/>
      <w:marLeft w:val="0"/>
      <w:marRight w:val="0"/>
      <w:marTop w:val="0"/>
      <w:marBottom w:val="0"/>
      <w:divBdr>
        <w:top w:val="none" w:sz="0" w:space="0" w:color="auto"/>
        <w:left w:val="none" w:sz="0" w:space="0" w:color="auto"/>
        <w:bottom w:val="none" w:sz="0" w:space="0" w:color="auto"/>
        <w:right w:val="none" w:sz="0" w:space="0" w:color="auto"/>
      </w:divBdr>
    </w:div>
    <w:div w:id="1837723913">
      <w:bodyDiv w:val="1"/>
      <w:marLeft w:val="0"/>
      <w:marRight w:val="0"/>
      <w:marTop w:val="0"/>
      <w:marBottom w:val="0"/>
      <w:divBdr>
        <w:top w:val="none" w:sz="0" w:space="0" w:color="auto"/>
        <w:left w:val="none" w:sz="0" w:space="0" w:color="auto"/>
        <w:bottom w:val="none" w:sz="0" w:space="0" w:color="auto"/>
        <w:right w:val="none" w:sz="0" w:space="0" w:color="auto"/>
      </w:divBdr>
    </w:div>
    <w:div w:id="1889101721">
      <w:bodyDiv w:val="1"/>
      <w:marLeft w:val="0"/>
      <w:marRight w:val="0"/>
      <w:marTop w:val="0"/>
      <w:marBottom w:val="0"/>
      <w:divBdr>
        <w:top w:val="none" w:sz="0" w:space="0" w:color="auto"/>
        <w:left w:val="none" w:sz="0" w:space="0" w:color="auto"/>
        <w:bottom w:val="none" w:sz="0" w:space="0" w:color="auto"/>
        <w:right w:val="none" w:sz="0" w:space="0" w:color="auto"/>
      </w:divBdr>
    </w:div>
    <w:div w:id="1917545453">
      <w:bodyDiv w:val="1"/>
      <w:marLeft w:val="0"/>
      <w:marRight w:val="0"/>
      <w:marTop w:val="0"/>
      <w:marBottom w:val="0"/>
      <w:divBdr>
        <w:top w:val="none" w:sz="0" w:space="0" w:color="auto"/>
        <w:left w:val="none" w:sz="0" w:space="0" w:color="auto"/>
        <w:bottom w:val="none" w:sz="0" w:space="0" w:color="auto"/>
        <w:right w:val="none" w:sz="0" w:space="0" w:color="auto"/>
      </w:divBdr>
    </w:div>
    <w:div w:id="1921016191">
      <w:bodyDiv w:val="1"/>
      <w:marLeft w:val="0"/>
      <w:marRight w:val="0"/>
      <w:marTop w:val="0"/>
      <w:marBottom w:val="0"/>
      <w:divBdr>
        <w:top w:val="none" w:sz="0" w:space="0" w:color="auto"/>
        <w:left w:val="none" w:sz="0" w:space="0" w:color="auto"/>
        <w:bottom w:val="none" w:sz="0" w:space="0" w:color="auto"/>
        <w:right w:val="none" w:sz="0" w:space="0" w:color="auto"/>
      </w:divBdr>
    </w:div>
    <w:div w:id="1925414102">
      <w:bodyDiv w:val="1"/>
      <w:marLeft w:val="0"/>
      <w:marRight w:val="0"/>
      <w:marTop w:val="0"/>
      <w:marBottom w:val="0"/>
      <w:divBdr>
        <w:top w:val="none" w:sz="0" w:space="0" w:color="auto"/>
        <w:left w:val="none" w:sz="0" w:space="0" w:color="auto"/>
        <w:bottom w:val="none" w:sz="0" w:space="0" w:color="auto"/>
        <w:right w:val="none" w:sz="0" w:space="0" w:color="auto"/>
      </w:divBdr>
      <w:divsChild>
        <w:div w:id="857622643">
          <w:marLeft w:val="0"/>
          <w:marRight w:val="0"/>
          <w:marTop w:val="0"/>
          <w:marBottom w:val="0"/>
          <w:divBdr>
            <w:top w:val="none" w:sz="0" w:space="0" w:color="auto"/>
            <w:left w:val="none" w:sz="0" w:space="0" w:color="auto"/>
            <w:bottom w:val="none" w:sz="0" w:space="0" w:color="auto"/>
            <w:right w:val="none" w:sz="0" w:space="0" w:color="auto"/>
          </w:divBdr>
          <w:divsChild>
            <w:div w:id="771437336">
              <w:marLeft w:val="0"/>
              <w:marRight w:val="0"/>
              <w:marTop w:val="0"/>
              <w:marBottom w:val="0"/>
              <w:divBdr>
                <w:top w:val="none" w:sz="0" w:space="0" w:color="auto"/>
                <w:left w:val="none" w:sz="0" w:space="0" w:color="auto"/>
                <w:bottom w:val="none" w:sz="0" w:space="0" w:color="auto"/>
                <w:right w:val="none" w:sz="0" w:space="0" w:color="auto"/>
              </w:divBdr>
              <w:divsChild>
                <w:div w:id="1267731508">
                  <w:marLeft w:val="0"/>
                  <w:marRight w:val="0"/>
                  <w:marTop w:val="0"/>
                  <w:marBottom w:val="0"/>
                  <w:divBdr>
                    <w:top w:val="none" w:sz="0" w:space="0" w:color="auto"/>
                    <w:left w:val="none" w:sz="0" w:space="0" w:color="auto"/>
                    <w:bottom w:val="none" w:sz="0" w:space="0" w:color="auto"/>
                    <w:right w:val="none" w:sz="0" w:space="0" w:color="auto"/>
                  </w:divBdr>
                  <w:divsChild>
                    <w:div w:id="132602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814281">
          <w:marLeft w:val="0"/>
          <w:marRight w:val="0"/>
          <w:marTop w:val="0"/>
          <w:marBottom w:val="0"/>
          <w:divBdr>
            <w:top w:val="none" w:sz="0" w:space="0" w:color="auto"/>
            <w:left w:val="none" w:sz="0" w:space="0" w:color="auto"/>
            <w:bottom w:val="none" w:sz="0" w:space="0" w:color="auto"/>
            <w:right w:val="none" w:sz="0" w:space="0" w:color="auto"/>
          </w:divBdr>
          <w:divsChild>
            <w:div w:id="1646281591">
              <w:marLeft w:val="0"/>
              <w:marRight w:val="0"/>
              <w:marTop w:val="0"/>
              <w:marBottom w:val="0"/>
              <w:divBdr>
                <w:top w:val="none" w:sz="0" w:space="0" w:color="auto"/>
                <w:left w:val="none" w:sz="0" w:space="0" w:color="auto"/>
                <w:bottom w:val="none" w:sz="0" w:space="0" w:color="auto"/>
                <w:right w:val="none" w:sz="0" w:space="0" w:color="auto"/>
              </w:divBdr>
              <w:divsChild>
                <w:div w:id="1778334827">
                  <w:marLeft w:val="0"/>
                  <w:marRight w:val="0"/>
                  <w:marTop w:val="0"/>
                  <w:marBottom w:val="0"/>
                  <w:divBdr>
                    <w:top w:val="none" w:sz="0" w:space="0" w:color="auto"/>
                    <w:left w:val="none" w:sz="0" w:space="0" w:color="auto"/>
                    <w:bottom w:val="none" w:sz="0" w:space="0" w:color="auto"/>
                    <w:right w:val="none" w:sz="0" w:space="0" w:color="auto"/>
                  </w:divBdr>
                  <w:divsChild>
                    <w:div w:id="92591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2684597">
      <w:bodyDiv w:val="1"/>
      <w:marLeft w:val="0"/>
      <w:marRight w:val="0"/>
      <w:marTop w:val="0"/>
      <w:marBottom w:val="0"/>
      <w:divBdr>
        <w:top w:val="none" w:sz="0" w:space="0" w:color="auto"/>
        <w:left w:val="none" w:sz="0" w:space="0" w:color="auto"/>
        <w:bottom w:val="none" w:sz="0" w:space="0" w:color="auto"/>
        <w:right w:val="none" w:sz="0" w:space="0" w:color="auto"/>
      </w:divBdr>
    </w:div>
    <w:div w:id="1952010956">
      <w:bodyDiv w:val="1"/>
      <w:marLeft w:val="0"/>
      <w:marRight w:val="0"/>
      <w:marTop w:val="0"/>
      <w:marBottom w:val="0"/>
      <w:divBdr>
        <w:top w:val="none" w:sz="0" w:space="0" w:color="auto"/>
        <w:left w:val="none" w:sz="0" w:space="0" w:color="auto"/>
        <w:bottom w:val="none" w:sz="0" w:space="0" w:color="auto"/>
        <w:right w:val="none" w:sz="0" w:space="0" w:color="auto"/>
      </w:divBdr>
    </w:div>
    <w:div w:id="1961643194">
      <w:bodyDiv w:val="1"/>
      <w:marLeft w:val="0"/>
      <w:marRight w:val="0"/>
      <w:marTop w:val="0"/>
      <w:marBottom w:val="0"/>
      <w:divBdr>
        <w:top w:val="none" w:sz="0" w:space="0" w:color="auto"/>
        <w:left w:val="none" w:sz="0" w:space="0" w:color="auto"/>
        <w:bottom w:val="none" w:sz="0" w:space="0" w:color="auto"/>
        <w:right w:val="none" w:sz="0" w:space="0" w:color="auto"/>
      </w:divBdr>
    </w:div>
    <w:div w:id="1988777103">
      <w:bodyDiv w:val="1"/>
      <w:marLeft w:val="0"/>
      <w:marRight w:val="0"/>
      <w:marTop w:val="0"/>
      <w:marBottom w:val="0"/>
      <w:divBdr>
        <w:top w:val="none" w:sz="0" w:space="0" w:color="auto"/>
        <w:left w:val="none" w:sz="0" w:space="0" w:color="auto"/>
        <w:bottom w:val="none" w:sz="0" w:space="0" w:color="auto"/>
        <w:right w:val="none" w:sz="0" w:space="0" w:color="auto"/>
      </w:divBdr>
    </w:div>
    <w:div w:id="1994285782">
      <w:bodyDiv w:val="1"/>
      <w:marLeft w:val="0"/>
      <w:marRight w:val="0"/>
      <w:marTop w:val="0"/>
      <w:marBottom w:val="0"/>
      <w:divBdr>
        <w:top w:val="none" w:sz="0" w:space="0" w:color="auto"/>
        <w:left w:val="none" w:sz="0" w:space="0" w:color="auto"/>
        <w:bottom w:val="none" w:sz="0" w:space="0" w:color="auto"/>
        <w:right w:val="none" w:sz="0" w:space="0" w:color="auto"/>
      </w:divBdr>
    </w:div>
    <w:div w:id="2048412754">
      <w:bodyDiv w:val="1"/>
      <w:marLeft w:val="0"/>
      <w:marRight w:val="0"/>
      <w:marTop w:val="0"/>
      <w:marBottom w:val="0"/>
      <w:divBdr>
        <w:top w:val="none" w:sz="0" w:space="0" w:color="auto"/>
        <w:left w:val="none" w:sz="0" w:space="0" w:color="auto"/>
        <w:bottom w:val="none" w:sz="0" w:space="0" w:color="auto"/>
        <w:right w:val="none" w:sz="0" w:space="0" w:color="auto"/>
      </w:divBdr>
    </w:div>
    <w:div w:id="2071925076">
      <w:bodyDiv w:val="1"/>
      <w:marLeft w:val="0"/>
      <w:marRight w:val="0"/>
      <w:marTop w:val="0"/>
      <w:marBottom w:val="0"/>
      <w:divBdr>
        <w:top w:val="none" w:sz="0" w:space="0" w:color="auto"/>
        <w:left w:val="none" w:sz="0" w:space="0" w:color="auto"/>
        <w:bottom w:val="none" w:sz="0" w:space="0" w:color="auto"/>
        <w:right w:val="none" w:sz="0" w:space="0" w:color="auto"/>
      </w:divBdr>
    </w:div>
    <w:div w:id="2086300057">
      <w:bodyDiv w:val="1"/>
      <w:marLeft w:val="0"/>
      <w:marRight w:val="0"/>
      <w:marTop w:val="0"/>
      <w:marBottom w:val="0"/>
      <w:divBdr>
        <w:top w:val="none" w:sz="0" w:space="0" w:color="auto"/>
        <w:left w:val="none" w:sz="0" w:space="0" w:color="auto"/>
        <w:bottom w:val="none" w:sz="0" w:space="0" w:color="auto"/>
        <w:right w:val="none" w:sz="0" w:space="0" w:color="auto"/>
      </w:divBdr>
    </w:div>
    <w:div w:id="2135366753">
      <w:bodyDiv w:val="1"/>
      <w:marLeft w:val="0"/>
      <w:marRight w:val="0"/>
      <w:marTop w:val="0"/>
      <w:marBottom w:val="0"/>
      <w:divBdr>
        <w:top w:val="none" w:sz="0" w:space="0" w:color="auto"/>
        <w:left w:val="none" w:sz="0" w:space="0" w:color="auto"/>
        <w:bottom w:val="none" w:sz="0" w:space="0" w:color="auto"/>
        <w:right w:val="none" w:sz="0" w:space="0" w:color="auto"/>
      </w:divBdr>
    </w:div>
  </w:divs>
  <w:encoding w:val="macintos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 Id="rId22" Type="http://schemas.openxmlformats.org/officeDocument/2006/relationships/image" Target="media/image14.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Rad</b:Tag>
    <b:SourceType>JournalArticle</b:SourceType>
    <b:Guid>{CC9B8862-A206-4712-8300-8F8501C587C2}</b:Guid>
    <b:Title>Recent Advances on Jamming and Spoofing Detection in GNSS</b:Title>
    <b:Author>
      <b:Author>
        <b:NameList>
          <b:Person>
            <b:Last>Rados</b:Last>
            <b:First>Katarina</b:First>
          </b:Person>
          <b:Person>
            <b:Last>Brkić</b:Last>
            <b:First>Marta</b:First>
          </b:Person>
          <b:Person>
            <b:Last>Begušić</b:Last>
            <b:First>Dinko</b:First>
          </b:Person>
        </b:NameList>
      </b:Author>
    </b:Author>
    <b:RefOrder>4</b:RefOrder>
  </b:Source>
  <b:Source>
    <b:Tag>GAL20</b:Tag>
    <b:SourceType>Report</b:SourceType>
    <b:Guid>{FBBB0D59-794C-47CB-B8BC-16050568E2D8}</b:Guid>
    <b:Author>
      <b:Author>
        <b:Corporate>GALILEO GNSS</b:Corporate>
      </b:Author>
    </b:Author>
    <b:Title>Galileo High Accuracy Service (HAS) - Info Note</b:Title>
    <b:Year>2020</b:Year>
    <b:RefOrder>2</b:RefOrder>
  </b:Source>
  <b:Source>
    <b:Tag>GPS</b:Tag>
    <b:SourceType>InternetSite</b:SourceType>
    <b:Guid>{51DB9431-0CF4-499D-82F0-AB168E4124B9}</b:Guid>
    <b:Author>
      <b:Author>
        <b:Corporate>GPS.gov</b:Corporate>
      </b:Author>
    </b:Author>
    <b:Title>GPS Accuracy</b:Title>
    <b:URL>https://www.gps.gov/systems/gps/performance/accuracy/</b:URL>
    <b:RefOrder>3</b:RefOrder>
  </b:Source>
  <b:Source>
    <b:Tag>Mur15</b:Tag>
    <b:SourceType>JournalArticle</b:SourceType>
    <b:Guid>{9C17039D-27B5-49E3-8696-9E499EA410E1}</b:Guid>
    <b:Title>ORB-SLAM: A Versatile and Accurate Monocular SLAM System</b:Title>
    <b:Year>2015</b:Year>
    <b:JournalName>IEEE Transactions on Robotics</b:JournalName>
    <b:Pages>1147 - 1163</b:Pages>
    <b:Volume>31</b:Volume>
    <b:Issue>5</b:Issue>
    <b:Author>
      <b:Author>
        <b:NameList>
          <b:Person>
            <b:Last>Mur-Artal</b:Last>
            <b:First>Raúl</b:First>
          </b:Person>
          <b:Person>
            <b:Last>Montiel</b:Last>
            <b:First>J. M. M.</b:First>
          </b:Person>
          <b:Person>
            <b:Last>Tardós</b:Last>
            <b:First>Juan D.</b:First>
          </b:Person>
        </b:NameList>
      </b:Author>
    </b:Author>
    <b:RefOrder>5</b:RefOrder>
  </b:Source>
  <b:Source>
    <b:Tag>Rub11</b:Tag>
    <b:SourceType>ConferenceProceedings</b:SourceType>
    <b:Guid>{8EE2DD87-EC25-4BC5-AEDE-6C55065E1792}</b:Guid>
    <b:Title>ORB: an efficient alternative to SIFT or SURF</b:Title>
    <b:Year>2011</b:Year>
    <b:Author>
      <b:Author>
        <b:NameList>
          <b:Person>
            <b:Last>Rublee</b:Last>
            <b:First>Ethan</b:First>
          </b:Person>
          <b:Person>
            <b:Last>Rabaud</b:Last>
            <b:First>Vincent</b:First>
          </b:Person>
          <b:Person>
            <b:Last>Konolige</b:Last>
            <b:First>Kurt</b:First>
          </b:Person>
          <b:Person>
            <b:Last>Bradski</b:Last>
            <b:First>Gary</b:First>
          </b:Person>
        </b:NameList>
      </b:Author>
    </b:Author>
    <b:ConferenceName>2011 International Conference on Computer Vision</b:ConferenceName>
    <b:City>Barcelona, Spain</b:City>
    <b:RefOrder>6</b:RefOrder>
  </b:Source>
  <b:Source>
    <b:Tag>Kal60</b:Tag>
    <b:SourceType>JournalArticle</b:SourceType>
    <b:Guid>{8AE1FEBB-F36C-45BD-BF6A-364838237412}</b:Guid>
    <b:Title>A New Approach to Linear Filtering and Prediction Problems</b:Title>
    <b:Year>1960</b:Year>
    <b:JournalName>ASME Journal of Basic Engineering</b:JournalName>
    <b:Pages>35-45</b:Pages>
    <b:Volume>82</b:Volume>
    <b:Author>
      <b:Author>
        <b:NameList>
          <b:Person>
            <b:Last>Kalman</b:Last>
            <b:First>R. E.</b:First>
          </b:Person>
        </b:NameList>
      </b:Author>
    </b:Author>
    <b:RefOrder>7</b:RefOrder>
  </b:Source>
  <b:Source>
    <b:Tag>Gre07</b:Tag>
    <b:SourceType>Book</b:SourceType>
    <b:Guid>{B8D4922F-ADB6-4AA7-8DA8-0ED16760A17B}</b:Guid>
    <b:Title>Global Positioning Systems, Inertial Navigation, and Integration</b:Title>
    <b:Year>2007</b:Year>
    <b:Author>
      <b:Author>
        <b:NameList>
          <b:Person>
            <b:Last>Grewal </b:Last>
            <b:First> Mohinder S.</b:First>
          </b:Person>
          <b:Person>
            <b:Last>Weill</b:Last>
            <b:First>Lawrence R. </b:First>
          </b:Person>
          <b:Person>
            <b:Last>Andrews</b:Last>
            <b:First>Angus P.</b:First>
          </b:Person>
        </b:NameList>
      </b:Author>
    </b:Author>
    <b:RefOrder>1</b:RefOrder>
  </b:Source>
</b:Sources>
</file>

<file path=customXml/itemProps1.xml><?xml version="1.0" encoding="utf-8"?>
<ds:datastoreItem xmlns:ds="http://schemas.openxmlformats.org/officeDocument/2006/customXml" ds:itemID="{DDC29498-E58F-4386-87A4-48B3169040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1143</TotalTime>
  <Pages>5</Pages>
  <Words>3182</Words>
  <Characters>17502</Characters>
  <Application>Microsoft Office Word</Application>
  <DocSecurity>0</DocSecurity>
  <Lines>145</Lines>
  <Paragraphs>41</Paragraphs>
  <ScaleCrop>false</ScaleCrop>
  <Company/>
  <LinksUpToDate>false</LinksUpToDate>
  <CharactersWithSpaces>20643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Sasha CONTREPOIS</dc:creator>
  <cp:keywords/>
  <dc:description/>
  <cp:lastModifiedBy>Sasha CONTREPOIS</cp:lastModifiedBy>
  <cp:revision>1147</cp:revision>
  <cp:lastPrinted>2025-02-19T20:43:00Z</cp:lastPrinted>
  <dcterms:created xsi:type="dcterms:W3CDTF">2024-12-13T21:22:00Z</dcterms:created>
  <dcterms:modified xsi:type="dcterms:W3CDTF">2025-02-19T20:43:00Z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zotero-version="7.0.10"&gt;&lt;session id="VuFMD99r"/&gt;&lt;style id="http://www.zotero.org/styles/ieee" locale="fr-FR"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