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2B0C5" w14:textId="77777777" w:rsidR="00610A96" w:rsidRDefault="00CB5662" w:rsidP="004C6B90">
      <w:pPr>
        <w:pStyle w:val="Paragraphedeliste"/>
        <w:numPr>
          <w:ilvl w:val="0"/>
          <w:numId w:val="12"/>
        </w:numPr>
        <w:jc w:val="both"/>
        <w:rPr>
          <w:b/>
        </w:rPr>
      </w:pPr>
      <w:r w:rsidRPr="00610A96">
        <w:rPr>
          <w:b/>
        </w:rPr>
        <w:t xml:space="preserve">Introduction </w:t>
      </w:r>
    </w:p>
    <w:p w14:paraId="2AA41856" w14:textId="77777777" w:rsidR="00200FFC" w:rsidRPr="00610A96" w:rsidRDefault="00200FFC" w:rsidP="00610A96">
      <w:pPr>
        <w:jc w:val="both"/>
        <w:rPr>
          <w:b/>
        </w:rPr>
      </w:pPr>
      <w:r w:rsidRPr="00200FFC">
        <w:t>Les progrès récents da</w:t>
      </w:r>
      <w:r>
        <w:t xml:space="preserve">ns la technologie des capteurs, </w:t>
      </w:r>
      <w:r w:rsidRPr="00200FFC">
        <w:t>les systèmes de contrôle et l'aérodynamique ont permis le développement de petits véhicules aériens sans pilote (</w:t>
      </w:r>
      <w:proofErr w:type="spellStart"/>
      <w:r w:rsidRPr="00200FFC">
        <w:t>sUAV</w:t>
      </w:r>
      <w:proofErr w:type="spellEnd"/>
      <w:r w:rsidRPr="00200FFC">
        <w:t>), les rendant de plus en plus pertinents pour diverses applications telles que la surveillance, le contrôle de l'environnement et la recherche et le sauvetage. Ces systèmes sont très appréciés pour leur taille compacte, leur faible coût et leur maniabilité. Cependant, leur petite taille introduit des défis importants, notamment une sensibilité accrue aux p</w:t>
      </w:r>
      <w:r>
        <w:t xml:space="preserve">erturbations liées à leur environnement </w:t>
      </w:r>
      <w:r w:rsidRPr="00200FFC">
        <w:t>et le recours à des capteurs compacts de systèmes micro électromécaniques</w:t>
      </w:r>
      <w:r>
        <w:t xml:space="preserve"> </w:t>
      </w:r>
      <w:r w:rsidRPr="00200FFC">
        <w:t>qui sont suj</w:t>
      </w:r>
      <w:r w:rsidR="004C6B90">
        <w:t xml:space="preserve">ets au bruit et aux vibrations. </w:t>
      </w:r>
      <w:r w:rsidRPr="00200FFC">
        <w:t xml:space="preserve">Assurer une stabilisation fiable et un suivi précis de la trajectoire de ces véhicules nécessite des stratégies de contrôle robustes. </w:t>
      </w:r>
    </w:p>
    <w:p w14:paraId="74465981" w14:textId="77777777" w:rsidR="00D65F83" w:rsidRDefault="00200FFC" w:rsidP="00200FFC">
      <w:pPr>
        <w:jc w:val="both"/>
      </w:pPr>
      <w:r w:rsidRPr="00200FFC">
        <w:t xml:space="preserve">Dans </w:t>
      </w:r>
      <w:r>
        <w:t>cette étude</w:t>
      </w:r>
      <w:r w:rsidRPr="00200FFC">
        <w:t xml:space="preserve">, </w:t>
      </w:r>
      <w:r>
        <w:t xml:space="preserve">nous décrivons </w:t>
      </w:r>
      <w:r w:rsidRPr="00200FFC">
        <w:t>le modèle mathémati</w:t>
      </w:r>
      <w:r w:rsidR="000F6363">
        <w:t xml:space="preserve">que de la dynamique d'un </w:t>
      </w:r>
      <w:r w:rsidR="00D65F83">
        <w:t>quadrirotor</w:t>
      </w:r>
      <w:r w:rsidRPr="00200FFC">
        <w:t xml:space="preserve"> à l'aide des lois de Newton et d'Euler</w:t>
      </w:r>
      <w:r>
        <w:t xml:space="preserve"> et d’une représentation d’état. </w:t>
      </w:r>
      <w:r w:rsidRPr="00200FFC">
        <w:t xml:space="preserve">Sur la base de ce modèle linéarisé, la technique de contrôle LQR est conçue et mise en œuvre pour réaliser la stabilisation et le suivi de trajectoire. </w:t>
      </w:r>
      <w:r w:rsidR="004C6B90">
        <w:t>Le</w:t>
      </w:r>
      <w:r w:rsidR="004C6B90" w:rsidRPr="00200FFC">
        <w:t xml:space="preserve"> régulateur quadratique linéaire (LQR) se distingue par son efficacité pour réaliser la stabilisation et le suivi de trajectoire dans les quadri rotors. Le LQR offre une efficacité de calcul et des performances de contrôle optimales en minimisant </w:t>
      </w:r>
      <w:r w:rsidR="00EE4077">
        <w:t xml:space="preserve">  </w:t>
      </w:r>
      <w:r w:rsidR="004C6B90" w:rsidRPr="00200FFC">
        <w:t>une fonction de coût qui équilib</w:t>
      </w:r>
      <w:r w:rsidR="004C6B90">
        <w:t>re les écarts d'état du système. Ce régulateur est</w:t>
      </w:r>
      <w:r w:rsidR="004C6B90" w:rsidRPr="00200FFC">
        <w:t xml:space="preserve"> particulièrement adapté aux véhicules aériens de petite taille fonctionnant dans des conditions spécifiques, telles que le vol stationnaire.</w:t>
      </w:r>
    </w:p>
    <w:p w14:paraId="49E4A7E4" w14:textId="77777777" w:rsidR="004C6B90" w:rsidRDefault="004C6B90" w:rsidP="00200FFC">
      <w:pPr>
        <w:jc w:val="both"/>
      </w:pPr>
      <w:r>
        <w:br/>
      </w:r>
      <w:r w:rsidR="00200FFC" w:rsidRPr="00200FFC">
        <w:t xml:space="preserve">Des études de simulation sont menées pour évaluer les </w:t>
      </w:r>
      <w:r>
        <w:t>performances du régulateur</w:t>
      </w:r>
      <w:r w:rsidR="000F6363">
        <w:t xml:space="preserve">, et le comportement du </w:t>
      </w:r>
      <w:r w:rsidR="00D65F83">
        <w:t>quadrirotor</w:t>
      </w:r>
      <w:r w:rsidR="00200FFC" w:rsidRPr="00200FFC">
        <w:t xml:space="preserve"> est visualisé dans un environnement virtuel 3D à l'aide de la boîte à outils Simulink 3D Animation. En se concentrant sur cette approche de contrôle classique mais puissante, cette étude vise à démontrer l'efficacité du LQR pour relever les défis </w:t>
      </w:r>
      <w:r w:rsidR="00610A96">
        <w:t xml:space="preserve">    </w:t>
      </w:r>
      <w:r w:rsidR="00200FFC" w:rsidRPr="00200FFC">
        <w:t>de stabilisation et de suivi de trajectoire auxquels sont confrontés les drones de petite taille.</w:t>
      </w:r>
      <w:r>
        <w:t xml:space="preserve"> </w:t>
      </w:r>
    </w:p>
    <w:p w14:paraId="6409C3BF" w14:textId="77777777" w:rsidR="00610A96" w:rsidRDefault="00610A96" w:rsidP="00200FFC">
      <w:pPr>
        <w:jc w:val="both"/>
      </w:pPr>
    </w:p>
    <w:p w14:paraId="65A76222" w14:textId="77777777" w:rsidR="00610A96" w:rsidRDefault="00D65F83" w:rsidP="00610A96">
      <w:pPr>
        <w:pStyle w:val="Paragraphedeliste"/>
        <w:numPr>
          <w:ilvl w:val="1"/>
          <w:numId w:val="12"/>
        </w:numPr>
        <w:jc w:val="both"/>
        <w:rPr>
          <w:b/>
        </w:rPr>
      </w:pPr>
      <w:r>
        <w:rPr>
          <w:b/>
        </w:rPr>
        <w:t>Quadrirotor</w:t>
      </w:r>
    </w:p>
    <w:p w14:paraId="616C93D5" w14:textId="77777777" w:rsidR="00610A96" w:rsidRPr="00610A96" w:rsidRDefault="00FE7142" w:rsidP="00610A96">
      <w:pPr>
        <w:jc w:val="both"/>
        <w:rPr>
          <w:b/>
        </w:rPr>
      </w:pPr>
      <w:r w:rsidRPr="00FE7142">
        <w:t xml:space="preserve">Un drone </w:t>
      </w:r>
      <w:r w:rsidR="00D65F83">
        <w:t>quadrirotor</w:t>
      </w:r>
      <w:r w:rsidRPr="00FE7142">
        <w:t xml:space="preserve"> est un aéronef sans pilote (UAV) caractérisé par son architecture à quatre rotors</w:t>
      </w:r>
      <w:r>
        <w:t xml:space="preserve">. </w:t>
      </w:r>
      <w:r w:rsidRPr="00FE7142">
        <w:t>Il se compose principalement d'un châssis léger, habituellement en matériaux composites ou en aluminium, sur lequel sont montées quatre hélices disposées en configuration symétrique. Chaque rotor est associé à un moteur électrique qui permet une modulation précise de la puissance, facilitant ainsi des manœuvres telles que le vol stationnaire,</w:t>
      </w:r>
      <w:r>
        <w:t xml:space="preserve"> les translations horizontales et </w:t>
      </w:r>
      <w:r w:rsidRPr="00FE7142">
        <w:t>les rot</w:t>
      </w:r>
      <w:r>
        <w:t>ations autour de l'axe vertical.</w:t>
      </w:r>
    </w:p>
    <w:p w14:paraId="1D703849" w14:textId="77777777" w:rsidR="00610A96" w:rsidRDefault="00610A96" w:rsidP="00FE7142">
      <w:pPr>
        <w:pStyle w:val="Paragraphedeliste"/>
        <w:ind w:left="0"/>
        <w:jc w:val="both"/>
      </w:pPr>
      <w:r w:rsidRPr="00610A96">
        <w:rPr>
          <w:noProof/>
          <w:lang w:eastAsia="fr-FR"/>
        </w:rPr>
        <w:drawing>
          <wp:inline distT="0" distB="0" distL="0" distR="0" wp14:anchorId="296B58A4" wp14:editId="163442CE">
            <wp:extent cx="2912745" cy="1957070"/>
            <wp:effectExtent l="19050" t="19050" r="20955" b="2413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0"/>
                    <pic:cNvPicPr>
                      <a:picLocks noChangeAspect="1"/>
                    </pic:cNvPicPr>
                  </pic:nvPicPr>
                  <pic:blipFill rotWithShape="1">
                    <a:blip r:embed="rId8">
                      <a:extLst>
                        <a:ext uri="{28A0092B-C50C-407E-A947-70E740481C1C}">
                          <a14:useLocalDpi xmlns:a14="http://schemas.microsoft.com/office/drawing/2010/main" val="0"/>
                        </a:ext>
                      </a:extLst>
                    </a:blip>
                    <a:srcRect t="6010" b="6233"/>
                    <a:stretch/>
                  </pic:blipFill>
                  <pic:spPr bwMode="auto">
                    <a:xfrm>
                      <a:off x="0" y="0"/>
                      <a:ext cx="2912745" cy="1957070"/>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752BFD31" w14:textId="77777777" w:rsidR="00FE7142" w:rsidRDefault="00FE7142" w:rsidP="00FE7142">
      <w:pPr>
        <w:pStyle w:val="Paragraphedeliste"/>
        <w:ind w:left="0"/>
        <w:jc w:val="both"/>
      </w:pPr>
      <w:r w:rsidRPr="00FE7142">
        <w:t xml:space="preserve">Le contrôle de vol est généralement assuré par un système de </w:t>
      </w:r>
      <w:r>
        <w:t xml:space="preserve">stabilisation </w:t>
      </w:r>
      <w:proofErr w:type="spellStart"/>
      <w:r>
        <w:t>multi-axes</w:t>
      </w:r>
      <w:proofErr w:type="spellEnd"/>
      <w:r w:rsidRPr="00FE7142">
        <w:t xml:space="preserve"> basé sur des gyroscopes et des accéléromètres, intégré dans une uni</w:t>
      </w:r>
      <w:r>
        <w:t>té de contrôle principale.</w:t>
      </w:r>
      <w:r w:rsidRPr="00FE7142">
        <w:t xml:space="preserve"> Cette unité reçoit des informations de divers capte</w:t>
      </w:r>
      <w:r>
        <w:t>urs (GPS, baromètres,</w:t>
      </w:r>
      <w:r w:rsidR="00610A96">
        <w:t xml:space="preserve"> </w:t>
      </w:r>
      <w:r w:rsidRPr="00FE7142">
        <w:t>caméras) pour calculer en temps réel les commandes nécessaires afin de maintenir la stabilité et l'orientation de l'appareil face aux perturbations externes.</w:t>
      </w:r>
    </w:p>
    <w:p w14:paraId="339D353E" w14:textId="77777777" w:rsidR="00610A96" w:rsidRPr="00FE7142" w:rsidRDefault="00610A96" w:rsidP="00FE7142">
      <w:pPr>
        <w:pStyle w:val="Paragraphedeliste"/>
        <w:ind w:left="0"/>
        <w:jc w:val="both"/>
      </w:pPr>
    </w:p>
    <w:p w14:paraId="3110497E" w14:textId="77777777" w:rsidR="00200FFC" w:rsidRDefault="00FE7142" w:rsidP="00FE7142">
      <w:pPr>
        <w:pStyle w:val="Paragraphedeliste"/>
        <w:ind w:left="0"/>
        <w:jc w:val="both"/>
      </w:pPr>
      <w:r w:rsidRPr="00FE7142">
        <w:t xml:space="preserve">Les </w:t>
      </w:r>
      <w:r w:rsidR="00D65F83">
        <w:t>quadrirotor</w:t>
      </w:r>
      <w:r w:rsidRPr="00FE7142">
        <w:t>s sont appréciés dans des applications variées, allant de la prise de vue aérienne, de la surveillance environnementale, à des missions de recherche et sauvetage, en passant par le transport de charges légères. Leurs capacités de vol agile et leur facilité d'utilisation en font un choix privilégié dans le développement d'applications autonomes et dans le cadre de missions complexes.</w:t>
      </w:r>
    </w:p>
    <w:p w14:paraId="58E02291" w14:textId="77777777" w:rsidR="00D65F83" w:rsidRDefault="00D65F83" w:rsidP="00FE7142">
      <w:pPr>
        <w:pStyle w:val="Paragraphedeliste"/>
        <w:ind w:left="0"/>
        <w:jc w:val="both"/>
      </w:pPr>
    </w:p>
    <w:p w14:paraId="299AEC92" w14:textId="77777777" w:rsidR="00D65F83" w:rsidRDefault="000F6363" w:rsidP="00D65F83">
      <w:pPr>
        <w:pStyle w:val="Paragraphedeliste"/>
        <w:numPr>
          <w:ilvl w:val="1"/>
          <w:numId w:val="12"/>
        </w:numPr>
        <w:jc w:val="both"/>
        <w:rPr>
          <w:b/>
        </w:rPr>
      </w:pPr>
      <w:r>
        <w:rPr>
          <w:b/>
        </w:rPr>
        <w:t>Control</w:t>
      </w:r>
    </w:p>
    <w:p w14:paraId="377252FD" w14:textId="77777777" w:rsidR="00D65F83" w:rsidRPr="00D65F83" w:rsidRDefault="00D65F83" w:rsidP="00D65F83">
      <w:pPr>
        <w:pStyle w:val="Paragraphedeliste"/>
        <w:ind w:left="360"/>
        <w:jc w:val="both"/>
        <w:rPr>
          <w:b/>
        </w:rPr>
      </w:pPr>
    </w:p>
    <w:p w14:paraId="37E6855C" w14:textId="77777777" w:rsidR="00200FFC" w:rsidRPr="00200FFC" w:rsidRDefault="00200FFC" w:rsidP="00200FFC">
      <w:pPr>
        <w:pStyle w:val="Paragraphedeliste"/>
        <w:ind w:left="0"/>
        <w:jc w:val="both"/>
      </w:pPr>
      <w:r w:rsidRPr="00200FFC">
        <w:t>Le contrôle est une exigence fondamental</w:t>
      </w:r>
      <w:r w:rsidR="00D65F83">
        <w:t xml:space="preserve">e pour le fonctionnement </w:t>
      </w:r>
      <w:r w:rsidRPr="00200FFC">
        <w:t xml:space="preserve">des </w:t>
      </w:r>
      <w:r w:rsidR="00D65F83">
        <w:t>quadrirotor</w:t>
      </w:r>
      <w:r w:rsidRPr="00200FFC">
        <w:t xml:space="preserve">s, notamment en raison de leur nature intrinsèquement instable et de </w:t>
      </w:r>
      <w:r w:rsidRPr="00200FFC">
        <w:lastRenderedPageBreak/>
        <w:t>leur dynamique non linéaire complexe. Sans</w:t>
      </w:r>
      <w:r w:rsidR="000F6363">
        <w:t xml:space="preserve"> contrôle efficace, les </w:t>
      </w:r>
      <w:r w:rsidR="00D65F83">
        <w:t>quadrirotor</w:t>
      </w:r>
      <w:r w:rsidRPr="00200FFC">
        <w:t xml:space="preserve">s ne peuvent pas réaliser un vol stable, ce qui rend impossibles des tâches telles que </w:t>
      </w:r>
      <w:r>
        <w:t xml:space="preserve">le suivi de trajectoire. </w:t>
      </w:r>
    </w:p>
    <w:p w14:paraId="2196DEE9" w14:textId="77777777" w:rsidR="00200FFC" w:rsidRPr="00200FFC" w:rsidRDefault="00200FFC" w:rsidP="00200FFC">
      <w:pPr>
        <w:pStyle w:val="Paragraphedeliste"/>
        <w:ind w:left="0"/>
        <w:jc w:val="both"/>
      </w:pPr>
    </w:p>
    <w:p w14:paraId="33F244DF" w14:textId="77777777" w:rsidR="000F6363" w:rsidRDefault="00200FFC" w:rsidP="00200FFC">
      <w:pPr>
        <w:pStyle w:val="Paragraphedeliste"/>
        <w:ind w:left="0"/>
        <w:jc w:val="both"/>
      </w:pPr>
      <w:r w:rsidRPr="00200FFC">
        <w:t xml:space="preserve">Dans ce travail, le régulateur quadratique linéaire (LQR) est utilisé comme stratégie de contrôle pour relever ces défis. Le LQR est une méthode de contrôle optimale bien établie qui minimise une fonction de coût quadratique, équilibrant les écarts d'état et l'effort de contrôle. Cela le rend idéal pour assurer la stabilisation et le suivi de trajectoire, en particulier dans des conditions de vol stationnaire ou stable. En concevant le contrôleur à l'aide d'un modèle linéarisé de la dynamique du </w:t>
      </w:r>
      <w:r w:rsidR="00D65F83">
        <w:t>quadrirotor</w:t>
      </w:r>
      <w:r w:rsidR="000F6363">
        <w:t>.</w:t>
      </w:r>
    </w:p>
    <w:p w14:paraId="7048E9A3" w14:textId="77777777" w:rsidR="00200FFC" w:rsidRPr="00200FFC" w:rsidRDefault="00200FFC" w:rsidP="00200FFC">
      <w:pPr>
        <w:pStyle w:val="Paragraphedeliste"/>
        <w:ind w:left="0"/>
        <w:jc w:val="both"/>
      </w:pPr>
      <w:r w:rsidRPr="00200FFC">
        <w:t xml:space="preserve"> </w:t>
      </w:r>
    </w:p>
    <w:p w14:paraId="38380F1F" w14:textId="77777777" w:rsidR="006652AA" w:rsidRDefault="00CB5662" w:rsidP="000F6363">
      <w:pPr>
        <w:pStyle w:val="Paragraphedeliste"/>
        <w:numPr>
          <w:ilvl w:val="1"/>
          <w:numId w:val="12"/>
        </w:numPr>
        <w:jc w:val="both"/>
        <w:rPr>
          <w:b/>
          <w:lang w:val="en-US"/>
        </w:rPr>
      </w:pPr>
      <w:r w:rsidRPr="000F6363">
        <w:rPr>
          <w:b/>
          <w:lang w:val="en-US"/>
        </w:rPr>
        <w:t xml:space="preserve">Mathematical model </w:t>
      </w:r>
    </w:p>
    <w:p w14:paraId="59A8EA4F" w14:textId="77777777" w:rsidR="000F6363" w:rsidRDefault="000F6363" w:rsidP="000F6363">
      <w:pPr>
        <w:pStyle w:val="Paragraphedeliste"/>
        <w:numPr>
          <w:ilvl w:val="2"/>
          <w:numId w:val="12"/>
        </w:numPr>
        <w:jc w:val="both"/>
        <w:rPr>
          <w:b/>
          <w:lang w:val="en-US"/>
        </w:rPr>
      </w:pPr>
      <w:r>
        <w:rPr>
          <w:b/>
          <w:lang w:val="en-US"/>
        </w:rPr>
        <w:t xml:space="preserve">Notions </w:t>
      </w:r>
      <w:proofErr w:type="spellStart"/>
      <w:r>
        <w:rPr>
          <w:b/>
          <w:lang w:val="en-US"/>
        </w:rPr>
        <w:t>préliminaires</w:t>
      </w:r>
      <w:proofErr w:type="spellEnd"/>
      <w:r>
        <w:rPr>
          <w:b/>
          <w:lang w:val="en-US"/>
        </w:rPr>
        <w:t xml:space="preserve"> </w:t>
      </w:r>
    </w:p>
    <w:p w14:paraId="4031AE91" w14:textId="77777777" w:rsidR="000F6363" w:rsidRDefault="006652AA" w:rsidP="000F6363">
      <w:pPr>
        <w:jc w:val="both"/>
      </w:pPr>
      <w:r w:rsidRPr="006652AA">
        <w:t xml:space="preserve">Le mouvement du </w:t>
      </w:r>
      <w:r w:rsidR="00D65F83">
        <w:t>quadrirotor</w:t>
      </w:r>
      <w:r w:rsidRPr="006652AA">
        <w:t xml:space="preserve"> est régi par l’interaction des forces et des moments générés par ses quatre rotors. Il s’agit notamment de la poussée pour le mouvement vertical, des moments de tangage et de roulis causés par les différences de poussée entre les rotors, et des moments de lacet dus aux couples réactifs déséquilibrés.</w:t>
      </w:r>
    </w:p>
    <w:p w14:paraId="4D02D0A9" w14:textId="77777777" w:rsidR="00D65F83" w:rsidRDefault="006652AA" w:rsidP="000F6363">
      <w:pPr>
        <w:jc w:val="both"/>
      </w:pPr>
      <w:r w:rsidRPr="006652AA">
        <w:t>Ce dernier est géré par des hélices</w:t>
      </w:r>
      <w:r w:rsidR="000F6363">
        <w:t xml:space="preserve"> </w:t>
      </w:r>
      <w:r w:rsidRPr="006652AA">
        <w:t xml:space="preserve">: deux rotors diagonaux tournent dans le sens des aiguilles d’une montre, tandis que les deux autres tournent dans le sens inverse des aiguilles d’une montre, assurant la stabilité pendant le vol. En modulant les vitesses de rotation des rotors, le </w:t>
      </w:r>
      <w:r w:rsidR="00D65F83">
        <w:t>quadrirotor</w:t>
      </w:r>
      <w:r w:rsidRPr="006652AA">
        <w:t xml:space="preserve"> </w:t>
      </w:r>
      <w:r w:rsidR="00D65F83">
        <w:t>atteint six degrés de liberté : trois</w:t>
      </w:r>
      <w:r w:rsidRPr="006652AA">
        <w:t xml:space="preserve"> mouvements de translation (avant/arrière, latéral et vertical) et </w:t>
      </w:r>
      <w:r w:rsidR="00D65F83">
        <w:t>3</w:t>
      </w:r>
      <w:r w:rsidRPr="006652AA">
        <w:t xml:space="preserve"> de rotation (roulement, tangage et lacet).</w:t>
      </w:r>
    </w:p>
    <w:p w14:paraId="000BB106" w14:textId="77777777" w:rsidR="004F7B9D" w:rsidRPr="006652AA" w:rsidRDefault="000F6363" w:rsidP="000F6363">
      <w:pPr>
        <w:jc w:val="both"/>
      </w:pPr>
      <w:r w:rsidRPr="000F6363">
        <w:rPr>
          <w:noProof/>
          <w:lang w:eastAsia="fr-FR"/>
        </w:rPr>
        <w:drawing>
          <wp:inline distT="0" distB="0" distL="0" distR="0" wp14:anchorId="1214CD2B" wp14:editId="3F446001">
            <wp:extent cx="2924270" cy="2109804"/>
            <wp:effectExtent l="0" t="0" r="0" b="5080"/>
            <wp:docPr id="25"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4"/>
                    <pic:cNvPicPr>
                      <a:picLocks noChangeAspect="1"/>
                    </pic:cNvPicPr>
                  </pic:nvPicPr>
                  <pic:blipFill>
                    <a:blip r:embed="rId9"/>
                    <a:stretch>
                      <a:fillRect/>
                    </a:stretch>
                  </pic:blipFill>
                  <pic:spPr>
                    <a:xfrm>
                      <a:off x="0" y="0"/>
                      <a:ext cx="2943496" cy="2123675"/>
                    </a:xfrm>
                    <a:prstGeom prst="rect">
                      <a:avLst/>
                    </a:prstGeom>
                  </pic:spPr>
                </pic:pic>
              </a:graphicData>
            </a:graphic>
          </wp:inline>
        </w:drawing>
      </w:r>
    </w:p>
    <w:p w14:paraId="5B92ED8C" w14:textId="77777777" w:rsidR="000F6363" w:rsidRDefault="006652AA" w:rsidP="006652AA">
      <w:pPr>
        <w:pStyle w:val="Paragraphedeliste"/>
        <w:ind w:left="0"/>
        <w:jc w:val="both"/>
      </w:pPr>
      <w:r w:rsidRPr="006652AA">
        <w:t xml:space="preserve">Les </w:t>
      </w:r>
      <w:r w:rsidR="00D65F83">
        <w:t>quadrirotor</w:t>
      </w:r>
      <w:r w:rsidRPr="006652AA">
        <w:t xml:space="preserve">s sont des systèmes contrôlant </w:t>
      </w:r>
      <w:r w:rsidR="005C39F3">
        <w:t xml:space="preserve">ces </w:t>
      </w:r>
      <w:r w:rsidRPr="006652AA">
        <w:t xml:space="preserve">six sorties (degrés de liberté). Cette complexité nécessite certaines hypothèses de modélisation, comme traiter le </w:t>
      </w:r>
      <w:r w:rsidR="00D65F83">
        <w:t>quadrirotor</w:t>
      </w:r>
      <w:r w:rsidRPr="006652AA">
        <w:t xml:space="preserve"> comme un corps rigide et symétrique et négliger les effets de sol. Ces hypothèses simplifient la représentation du système tout en conservant ses</w:t>
      </w:r>
      <w:r w:rsidR="000F6363">
        <w:t xml:space="preserve"> caractéristiques essentielles.</w:t>
      </w:r>
    </w:p>
    <w:p w14:paraId="2EB000CF" w14:textId="77777777" w:rsidR="000F6363" w:rsidRDefault="000F6363" w:rsidP="006652AA">
      <w:pPr>
        <w:pStyle w:val="Paragraphedeliste"/>
        <w:ind w:left="0"/>
        <w:jc w:val="both"/>
      </w:pPr>
    </w:p>
    <w:p w14:paraId="311BCA5C" w14:textId="77777777" w:rsidR="000F211A" w:rsidRDefault="006652AA" w:rsidP="006652AA">
      <w:pPr>
        <w:pStyle w:val="Paragraphedeliste"/>
        <w:ind w:left="0"/>
        <w:jc w:val="both"/>
      </w:pPr>
      <w:r w:rsidRPr="006652AA">
        <w:t>Les entrées de commande fon</w:t>
      </w:r>
      <w:r w:rsidR="000F6363">
        <w:t xml:space="preserve">damentales permettent au </w:t>
      </w:r>
      <w:r w:rsidR="00D65F83">
        <w:t>quadrirotor</w:t>
      </w:r>
      <w:r w:rsidRPr="006652AA">
        <w:t xml:space="preserve"> d'effectuer des manœuvres de base telles que le vol stationnaire, le déplacement dans différentes directions et la rotation autour de ses axes, constituant la base de modèles de vol plus complexes.</w:t>
      </w:r>
    </w:p>
    <w:p w14:paraId="122EF800" w14:textId="77777777" w:rsidR="000F6363" w:rsidRDefault="000F6363" w:rsidP="006652AA">
      <w:pPr>
        <w:pStyle w:val="Paragraphedeliste"/>
        <w:ind w:left="0"/>
        <w:jc w:val="both"/>
      </w:pPr>
    </w:p>
    <w:p w14:paraId="2EECE3E7" w14:textId="77777777" w:rsidR="000F6363" w:rsidRPr="000F6363" w:rsidRDefault="000F6363" w:rsidP="000F6363">
      <w:pPr>
        <w:pStyle w:val="Paragraphedeliste"/>
        <w:numPr>
          <w:ilvl w:val="2"/>
          <w:numId w:val="12"/>
        </w:numPr>
        <w:jc w:val="both"/>
        <w:rPr>
          <w:b/>
        </w:rPr>
      </w:pPr>
      <w:r>
        <w:rPr>
          <w:b/>
        </w:rPr>
        <w:t>Forces, Moments et m</w:t>
      </w:r>
      <w:r w:rsidRPr="000F6363">
        <w:rPr>
          <w:b/>
        </w:rPr>
        <w:t xml:space="preserve">odèle du </w:t>
      </w:r>
      <w:r w:rsidR="00D65F83">
        <w:rPr>
          <w:b/>
        </w:rPr>
        <w:t>Quadrirotor</w:t>
      </w:r>
      <w:r w:rsidRPr="000F6363">
        <w:rPr>
          <w:b/>
        </w:rPr>
        <w:t>.</w:t>
      </w:r>
    </w:p>
    <w:p w14:paraId="50EFEED5" w14:textId="77777777" w:rsidR="004F7B9D" w:rsidRPr="00F128D4" w:rsidRDefault="005C39F3" w:rsidP="005C39F3">
      <w:pPr>
        <w:jc w:val="both"/>
        <w:rPr>
          <w:rFonts w:eastAsiaTheme="minorEastAsia"/>
        </w:rPr>
      </w:pPr>
      <w:r w:rsidRPr="005C39F3">
        <w:t xml:space="preserve">Le contrôle du </w:t>
      </w:r>
      <w:r w:rsidR="00D65F83">
        <w:t>quadrirotor</w:t>
      </w:r>
      <w:r w:rsidRPr="005C39F3">
        <w:t xml:space="preserve"> est réalisé par la modulation des vitesses angulaires des quatre rotors, </w:t>
      </w:r>
      <w:r w:rsidR="000F6363">
        <w:t xml:space="preserve">notées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000F6363">
        <w:rPr>
          <w:rFonts w:eastAsiaTheme="minorEastAsia"/>
        </w:rPr>
        <w:t xml:space="preserve">. </w:t>
      </w:r>
      <w:r w:rsidRPr="005C39F3">
        <w:t xml:space="preserve">Ces vitesses angulaires produisent des forces et des moments de poussée, qui sont responsables du mouvement du véhicule. </w:t>
      </w:r>
    </w:p>
    <w:p w14:paraId="5114B983" w14:textId="77777777" w:rsidR="005C39F3" w:rsidRDefault="005C39F3" w:rsidP="005C39F3">
      <w:pPr>
        <w:jc w:val="both"/>
      </w:pPr>
      <w:r w:rsidRPr="005C39F3">
        <w:t>Nous décrivons les relations entre les vitesses angulaires des rotors et les forces/moments.</w:t>
      </w:r>
      <w:r w:rsidR="004F7B9D" w:rsidRPr="004F7B9D">
        <w:rPr>
          <w:noProof/>
          <w:lang w:eastAsia="fr-FR"/>
        </w:rPr>
        <w:t xml:space="preserve"> </w:t>
      </w:r>
      <w:r w:rsidRPr="005C39F3">
        <w:t>Les vitesses individuelles des rotors sont déterminées comme suit :</w:t>
      </w:r>
    </w:p>
    <w:p w14:paraId="231DB959" w14:textId="77777777" w:rsidR="00F128D4" w:rsidRPr="00F128D4" w:rsidRDefault="00000000" w:rsidP="005C39F3">
      <w:pPr>
        <w:jc w:val="both"/>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FLb+L</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k-2</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b</m:t>
              </m:r>
            </m:num>
            <m:den>
              <m:r>
                <w:rPr>
                  <w:rFonts w:ascii="Cambria Math" w:hAnsi="Cambria Math"/>
                </w:rPr>
                <m:t>4Lbk</m:t>
              </m:r>
            </m:den>
          </m:f>
        </m:oMath>
      </m:oMathPara>
    </w:p>
    <w:p w14:paraId="368771D5" w14:textId="77777777" w:rsidR="00F128D4" w:rsidRPr="00F128D4" w:rsidRDefault="00000000" w:rsidP="00F128D4">
      <w:pPr>
        <w:jc w:val="both"/>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FLb+L</m:t>
              </m:r>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k-2</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b</m:t>
              </m:r>
            </m:num>
            <m:den>
              <m:r>
                <w:rPr>
                  <w:rFonts w:ascii="Cambria Math" w:hAnsi="Cambria Math"/>
                </w:rPr>
                <m:t>4Lbk</m:t>
              </m:r>
            </m:den>
          </m:f>
        </m:oMath>
      </m:oMathPara>
    </w:p>
    <w:p w14:paraId="4F328DC8" w14:textId="77777777" w:rsidR="00F128D4" w:rsidRPr="00F128D4" w:rsidRDefault="00000000" w:rsidP="00F128D4">
      <w:pPr>
        <w:jc w:val="both"/>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FLb+L</m:t>
              </m:r>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k+2</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b</m:t>
              </m:r>
            </m:num>
            <m:den>
              <m:r>
                <w:rPr>
                  <w:rFonts w:ascii="Cambria Math" w:hAnsi="Cambria Math"/>
                </w:rPr>
                <m:t>4Lbk</m:t>
              </m:r>
            </m:den>
          </m:f>
        </m:oMath>
      </m:oMathPara>
    </w:p>
    <w:p w14:paraId="5BE84F7D" w14:textId="77777777" w:rsidR="00F128D4" w:rsidRPr="00F128D4" w:rsidRDefault="00000000" w:rsidP="005C39F3">
      <w:pPr>
        <w:jc w:val="both"/>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FLb+L</m:t>
              </m:r>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k+2</m:t>
              </m:r>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b</m:t>
              </m:r>
            </m:num>
            <m:den>
              <m:r>
                <w:rPr>
                  <w:rFonts w:ascii="Cambria Math" w:hAnsi="Cambria Math"/>
                </w:rPr>
                <m:t>4Lbk</m:t>
              </m:r>
            </m:den>
          </m:f>
        </m:oMath>
      </m:oMathPara>
    </w:p>
    <w:p w14:paraId="09356A85" w14:textId="77777777" w:rsidR="00F128D4" w:rsidRDefault="00F128D4" w:rsidP="008B404F">
      <w:pPr>
        <w:jc w:val="both"/>
      </w:pPr>
    </w:p>
    <w:p w14:paraId="61443912" w14:textId="77777777" w:rsidR="00F128D4" w:rsidRDefault="005C39F3" w:rsidP="008B404F">
      <w:pPr>
        <w:jc w:val="both"/>
      </w:pPr>
      <w:r w:rsidRPr="005C39F3">
        <w:t xml:space="preserve">Ici, </w:t>
      </w:r>
      <m:oMath>
        <m:r>
          <w:rPr>
            <w:rFonts w:ascii="Cambria Math" w:hAnsi="Cambria Math"/>
          </w:rPr>
          <m:t>FLb</m:t>
        </m:r>
      </m:oMath>
      <w:r w:rsidR="00F128D4">
        <w:rPr>
          <w:rFonts w:eastAsiaTheme="minorEastAsia"/>
        </w:rPr>
        <w:t xml:space="preserve"> </w:t>
      </w:r>
      <w:r w:rsidR="00F128D4">
        <w:t xml:space="preserve">représente la poussée totale et </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Pr="005C39F3">
        <w:t xml:space="preserve"> </w:t>
      </w:r>
      <w:r w:rsidR="00F128D4">
        <w:t>,</w:t>
      </w:r>
      <w:r w:rsidRPr="005C39F3">
        <w:t xml:space="preserve"> </w:t>
      </w:r>
      <m:oMath>
        <m:sSub>
          <m:sSubPr>
            <m:ctrlPr>
              <w:rPr>
                <w:rFonts w:ascii="Cambria Math" w:hAnsi="Cambria Math"/>
                <w:i/>
              </w:rPr>
            </m:ctrlPr>
          </m:sSubPr>
          <m:e>
            <m:r>
              <w:rPr>
                <w:rFonts w:ascii="Cambria Math" w:hAnsi="Cambria Math"/>
              </w:rPr>
              <m:t>M</m:t>
            </m:r>
          </m:e>
          <m:sub>
            <m:r>
              <w:rPr>
                <w:rFonts w:ascii="Cambria Math" w:hAnsi="Cambria Math"/>
              </w:rPr>
              <m:t>y</m:t>
            </m:r>
          </m:sub>
        </m:sSub>
      </m:oMath>
      <w:r w:rsidR="00F128D4">
        <w:rPr>
          <w:rFonts w:eastAsiaTheme="minorEastAsia"/>
        </w:rPr>
        <w:t xml:space="preserve"> et </w:t>
      </w:r>
      <m:oMath>
        <m:sSub>
          <m:sSubPr>
            <m:ctrlPr>
              <w:rPr>
                <w:rFonts w:ascii="Cambria Math" w:hAnsi="Cambria Math"/>
                <w:i/>
              </w:rPr>
            </m:ctrlPr>
          </m:sSubPr>
          <m:e>
            <m:r>
              <w:rPr>
                <w:rFonts w:ascii="Cambria Math" w:hAnsi="Cambria Math"/>
              </w:rPr>
              <m:t>M</m:t>
            </m:r>
          </m:e>
          <m:sub>
            <m:r>
              <w:rPr>
                <w:rFonts w:ascii="Cambria Math" w:hAnsi="Cambria Math"/>
              </w:rPr>
              <m:t>z</m:t>
            </m:r>
          </m:sub>
        </m:sSub>
      </m:oMath>
      <w:r w:rsidR="00F128D4" w:rsidRPr="005C39F3">
        <w:t xml:space="preserve"> </w:t>
      </w:r>
      <w:r w:rsidRPr="005C39F3">
        <w:t xml:space="preserve">représentent respectivement les </w:t>
      </w:r>
      <w:r w:rsidR="00F128D4">
        <w:t>moments de roulis et de tangage et de lacet.</w:t>
      </w:r>
      <w:r w:rsidRPr="005C39F3">
        <w:t xml:space="preserve"> Les </w:t>
      </w:r>
      <w:r w:rsidR="00F128D4" w:rsidRPr="005C39F3">
        <w:t>paramètres,</w:t>
      </w:r>
      <w:r w:rsidR="00F128D4">
        <w:t xml:space="preserve"> </w:t>
      </w:r>
      <m:oMath>
        <m:r>
          <w:rPr>
            <w:rFonts w:ascii="Cambria Math" w:hAnsi="Cambria Math"/>
          </w:rPr>
          <m:t>L</m:t>
        </m:r>
      </m:oMath>
      <w:r w:rsidR="00F128D4">
        <w:t>,</w:t>
      </w:r>
      <w:r w:rsidRPr="005C39F3">
        <w:t xml:space="preserve"> </w:t>
      </w:r>
      <m:oMath>
        <m:r>
          <w:rPr>
            <w:rFonts w:ascii="Cambria Math" w:hAnsi="Cambria Math"/>
          </w:rPr>
          <m:t>b</m:t>
        </m:r>
      </m:oMath>
      <w:r w:rsidRPr="005C39F3">
        <w:t xml:space="preserve"> et </w:t>
      </w:r>
      <m:oMath>
        <m:r>
          <w:rPr>
            <w:rFonts w:ascii="Cambria Math" w:hAnsi="Cambria Math"/>
          </w:rPr>
          <m:t>k</m:t>
        </m:r>
      </m:oMath>
      <w:r w:rsidRPr="005C39F3">
        <w:t xml:space="preserve"> désignent la distance du rotor, le coefficient de poussée et d'autres constantes aérodynamiques.</w:t>
      </w:r>
      <w:r w:rsidR="004F7B9D" w:rsidRPr="004F7B9D">
        <w:rPr>
          <w:noProof/>
          <w:lang w:eastAsia="fr-FR"/>
        </w:rPr>
        <w:t xml:space="preserve"> </w:t>
      </w:r>
    </w:p>
    <w:p w14:paraId="32F06F0D" w14:textId="77777777" w:rsidR="005C39F3" w:rsidRDefault="004F7B9D" w:rsidP="008B404F">
      <w:pPr>
        <w:jc w:val="both"/>
      </w:pPr>
      <w:r>
        <w:t xml:space="preserve">La </w:t>
      </w:r>
      <w:r w:rsidR="005C39F3" w:rsidRPr="005C39F3">
        <w:t>poussée totale et les couples autour des axes de roulis, de tangage et de lacet</w:t>
      </w:r>
      <w:r>
        <w:t xml:space="preserve"> sont définis tel </w:t>
      </w:r>
      <w:r w:rsidR="00F128D4">
        <w:t xml:space="preserve">que </w:t>
      </w:r>
      <w:r w:rsidR="00F128D4" w:rsidRPr="005C39F3">
        <w:t>:</w:t>
      </w:r>
    </w:p>
    <w:p w14:paraId="4CE1227C" w14:textId="77777777" w:rsidR="00F128D4" w:rsidRDefault="00F128D4" w:rsidP="005C39F3">
      <w:pPr>
        <w:jc w:val="center"/>
      </w:pPr>
    </w:p>
    <w:p w14:paraId="73F4C3F0" w14:textId="77777777" w:rsidR="00F128D4" w:rsidRDefault="00F128D4" w:rsidP="005C39F3">
      <w:pPr>
        <w:jc w:val="center"/>
      </w:pPr>
      <m:oMathPara>
        <m:oMath>
          <m:r>
            <w:rPr>
              <w:rFonts w:ascii="Cambria Math" w:hAnsi="Cambria Math"/>
            </w:rPr>
            <w:lastRenderedPageBreak/>
            <m:t>U1=b(</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oMath>
      </m:oMathPara>
    </w:p>
    <w:p w14:paraId="464C67DD" w14:textId="77777777" w:rsidR="00F128D4" w:rsidRDefault="00F128D4" w:rsidP="00F128D4">
      <w:pPr>
        <w:jc w:val="center"/>
      </w:pPr>
      <m:oMathPara>
        <m:oMath>
          <m:r>
            <w:rPr>
              <w:rFonts w:ascii="Cambria Math" w:hAnsi="Cambria Math"/>
            </w:rPr>
            <m:t>U2=bl(</m:t>
          </m:r>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m:oMathPara>
    </w:p>
    <w:p w14:paraId="532C3D06" w14:textId="77777777" w:rsidR="00F128D4" w:rsidRPr="00F128D4" w:rsidRDefault="00F128D4" w:rsidP="00F128D4">
      <w:pPr>
        <w:jc w:val="center"/>
        <w:rPr>
          <w:rFonts w:eastAsiaTheme="minorEastAsia"/>
        </w:rPr>
      </w:pPr>
      <m:oMathPara>
        <m:oMath>
          <m:r>
            <w:rPr>
              <w:rFonts w:ascii="Cambria Math" w:hAnsi="Cambria Math"/>
            </w:rPr>
            <m:t>U3=bl(</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oMath>
      </m:oMathPara>
    </w:p>
    <w:p w14:paraId="25BF38DC" w14:textId="77777777" w:rsidR="005C39F3" w:rsidRPr="0035102F" w:rsidRDefault="00F128D4" w:rsidP="0035102F">
      <w:pPr>
        <w:jc w:val="center"/>
      </w:pPr>
      <m:oMathPara>
        <m:oMath>
          <m:r>
            <w:rPr>
              <w:rFonts w:ascii="Cambria Math" w:hAnsi="Cambria Math"/>
            </w:rPr>
            <m:t>U4=d(</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oMath>
      </m:oMathPara>
    </w:p>
    <w:p w14:paraId="5096A489" w14:textId="77777777" w:rsidR="0035102F" w:rsidRPr="005C39F3" w:rsidRDefault="0035102F" w:rsidP="0035102F">
      <w:pPr>
        <w:jc w:val="center"/>
      </w:pPr>
    </w:p>
    <w:p w14:paraId="3E32F8E8" w14:textId="77777777" w:rsidR="005C39F3" w:rsidRPr="005C39F3" w:rsidRDefault="0035102F" w:rsidP="00D65F83">
      <w:pPr>
        <w:pStyle w:val="Paragraphedeliste"/>
        <w:numPr>
          <w:ilvl w:val="0"/>
          <w:numId w:val="16"/>
        </w:numPr>
        <w:jc w:val="both"/>
      </w:pPr>
      <m:oMath>
        <m:r>
          <w:rPr>
            <w:rFonts w:ascii="Cambria Math" w:hAnsi="Cambria Math"/>
          </w:rPr>
          <m:t xml:space="preserve">U1 </m:t>
        </m:r>
      </m:oMath>
      <w:r w:rsidRPr="005C39F3">
        <w:t>Représente</w:t>
      </w:r>
      <w:r w:rsidR="005C39F3" w:rsidRPr="005C39F3">
        <w:t xml:space="preserve"> la poussée verticale totale, qui contrôle l'altitude.</w:t>
      </w:r>
    </w:p>
    <w:p w14:paraId="4483ADA7" w14:textId="77777777" w:rsidR="005C39F3" w:rsidRPr="005C39F3" w:rsidRDefault="0035102F" w:rsidP="00D65F83">
      <w:pPr>
        <w:pStyle w:val="Paragraphedeliste"/>
        <w:numPr>
          <w:ilvl w:val="0"/>
          <w:numId w:val="16"/>
        </w:numPr>
        <w:jc w:val="both"/>
      </w:pPr>
      <m:oMath>
        <m:r>
          <w:rPr>
            <w:rFonts w:ascii="Cambria Math" w:hAnsi="Cambria Math"/>
          </w:rPr>
          <m:t>U2</m:t>
        </m:r>
      </m:oMath>
      <w:r>
        <w:t xml:space="preserve"> </w:t>
      </w:r>
      <w:r w:rsidRPr="005C39F3">
        <w:t>Représente</w:t>
      </w:r>
      <w:r w:rsidR="005C39F3" w:rsidRPr="005C39F3">
        <w:t xml:space="preserve"> le couple autour de l'axe de tangage (inclinaison avant/arrière).</w:t>
      </w:r>
    </w:p>
    <w:p w14:paraId="0AA9C38D" w14:textId="77777777" w:rsidR="005C39F3" w:rsidRPr="005C39F3" w:rsidRDefault="0035102F" w:rsidP="00D65F83">
      <w:pPr>
        <w:pStyle w:val="Paragraphedeliste"/>
        <w:numPr>
          <w:ilvl w:val="0"/>
          <w:numId w:val="16"/>
        </w:numPr>
        <w:jc w:val="both"/>
      </w:pPr>
      <m:oMath>
        <m:r>
          <w:rPr>
            <w:rFonts w:ascii="Cambria Math" w:hAnsi="Cambria Math"/>
          </w:rPr>
          <m:t xml:space="preserve">U3 </m:t>
        </m:r>
      </m:oMath>
      <w:r w:rsidRPr="005C39F3">
        <w:t>Représente</w:t>
      </w:r>
      <w:r w:rsidR="005C39F3" w:rsidRPr="005C39F3">
        <w:t xml:space="preserve"> le couple autour de l'axe de roulis (inclinaison latérale).</w:t>
      </w:r>
    </w:p>
    <w:p w14:paraId="2DBFB092" w14:textId="77777777" w:rsidR="00A2541B" w:rsidRPr="005C39F3" w:rsidRDefault="0035102F" w:rsidP="00D65F83">
      <w:pPr>
        <w:pStyle w:val="Paragraphedeliste"/>
        <w:numPr>
          <w:ilvl w:val="0"/>
          <w:numId w:val="16"/>
        </w:numPr>
        <w:jc w:val="both"/>
      </w:pPr>
      <m:oMath>
        <m:r>
          <w:rPr>
            <w:rFonts w:ascii="Cambria Math" w:hAnsi="Cambria Math"/>
          </w:rPr>
          <m:t>U4</m:t>
        </m:r>
      </m:oMath>
      <w:r>
        <w:t xml:space="preserve"> Re</w:t>
      </w:r>
      <w:r w:rsidR="005C39F3" w:rsidRPr="005C39F3">
        <w:t>présente le couple autour de l'axe de lacet</w:t>
      </w:r>
      <w:r w:rsidR="008B404F">
        <w:t>.</w:t>
      </w:r>
      <w:r w:rsidR="00A2541B" w:rsidRPr="005C39F3">
        <w:br/>
      </w:r>
    </w:p>
    <w:p w14:paraId="2DE59B4B" w14:textId="77777777" w:rsidR="008B404F" w:rsidRDefault="008B404F" w:rsidP="008B404F">
      <w:pPr>
        <w:pStyle w:val="Paragraphedeliste"/>
        <w:ind w:left="0"/>
        <w:jc w:val="both"/>
      </w:pPr>
      <w:r w:rsidRPr="008B404F">
        <w:t xml:space="preserve">La dynamique de rotation du </w:t>
      </w:r>
      <w:r w:rsidR="00D65F83">
        <w:t>quadrirotor</w:t>
      </w:r>
      <w:r w:rsidRPr="008B404F">
        <w:t xml:space="preserve"> est décrite à l'aide des équations d'ac</w:t>
      </w:r>
      <w:r>
        <w:t>célération angulaire suivantes :</w:t>
      </w:r>
    </w:p>
    <w:p w14:paraId="5C83664F" w14:textId="77777777" w:rsidR="0035102F" w:rsidRDefault="0035102F" w:rsidP="008B404F">
      <w:pPr>
        <w:pStyle w:val="Paragraphedeliste"/>
        <w:ind w:left="0"/>
        <w:jc w:val="both"/>
      </w:pPr>
    </w:p>
    <w:p w14:paraId="37F8CB47" w14:textId="77777777" w:rsidR="0035102F" w:rsidRPr="0035102F" w:rsidRDefault="00000000" w:rsidP="008B404F">
      <w:pPr>
        <w:pStyle w:val="Paragraphedeliste"/>
        <w:ind w:left="0"/>
        <w:jc w:val="both"/>
        <w:rPr>
          <w:rFonts w:eastAsiaTheme="minorEastAsia"/>
        </w:rPr>
      </w:pPr>
      <m:oMathPara>
        <m:oMath>
          <m:acc>
            <m:accPr>
              <m:chr m:val="̈"/>
              <m:ctrlPr>
                <w:rPr>
                  <w:rFonts w:ascii="Cambria Math" w:hAnsi="Cambria Math"/>
                  <w:i/>
                </w:rPr>
              </m:ctrlPr>
            </m:accPr>
            <m:e>
              <m:r>
                <w:rPr>
                  <w:rFonts w:ascii="Cambria Math" w:hAnsi="Cambria Math"/>
                </w:rPr>
                <m:t>ϕ</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acc>
                <m:accPr>
                  <m:chr m:val="̇"/>
                  <m:ctrlPr>
                    <w:rPr>
                      <w:rFonts w:ascii="Cambria Math" w:hAnsi="Cambria Math"/>
                      <w:i/>
                    </w:rPr>
                  </m:ctrlPr>
                </m:accPr>
                <m:e>
                  <m:r>
                    <w:rPr>
                      <w:rFonts w:ascii="Cambria Math" w:hAnsi="Cambria Math"/>
                    </w:rPr>
                    <m:t>ψ</m:t>
                  </m:r>
                </m:e>
              </m:acc>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m:t>
                  </m:r>
                </m:sub>
              </m:sSub>
              <m:acc>
                <m:accPr>
                  <m:chr m:val="̇"/>
                  <m:ctrlPr>
                    <w:rPr>
                      <w:rFonts w:ascii="Cambria Math" w:hAnsi="Cambria Math"/>
                      <w:i/>
                    </w:rPr>
                  </m:ctrlPr>
                </m:accPr>
                <m:e>
                  <m:r>
                    <w:rPr>
                      <w:rFonts w:ascii="Cambria Math" w:hAnsi="Cambria Math"/>
                    </w:rPr>
                    <m:t>θ</m:t>
                  </m:r>
                </m:e>
              </m:acc>
              <m:sSub>
                <m:sSubPr>
                  <m:ctrlPr>
                    <w:rPr>
                      <w:rFonts w:ascii="Cambria Math" w:hAnsi="Cambria Math"/>
                      <w:i/>
                    </w:rPr>
                  </m:ctrlPr>
                </m:sSubPr>
                <m:e>
                  <m:r>
                    <m:rPr>
                      <m:sty m:val="p"/>
                    </m:rPr>
                    <w:rPr>
                      <w:rFonts w:ascii="Cambria Math" w:hAnsi="Cambria Math"/>
                    </w:rPr>
                    <m:t>Ω</m:t>
                  </m:r>
                </m:e>
                <m:sub>
                  <m:r>
                    <w:rPr>
                      <w:rFonts w:ascii="Cambria Math" w:hAnsi="Cambria Math"/>
                    </w:rPr>
                    <m:t>r</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xx</m:t>
                  </m:r>
                </m:sub>
              </m:sSub>
            </m:den>
          </m:f>
        </m:oMath>
      </m:oMathPara>
    </w:p>
    <w:p w14:paraId="55288A42" w14:textId="77777777" w:rsidR="0035102F" w:rsidRPr="0035102F" w:rsidRDefault="00000000" w:rsidP="0035102F">
      <w:pPr>
        <w:pStyle w:val="Paragraphedeliste"/>
        <w:ind w:left="0"/>
        <w:jc w:val="both"/>
        <w:rPr>
          <w:rFonts w:eastAsiaTheme="minorEastAsia"/>
        </w:rPr>
      </w:pPr>
      <m:oMathPara>
        <m:oMath>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ϕ</m:t>
                  </m:r>
                </m:e>
              </m:acc>
              <m:acc>
                <m:accPr>
                  <m:chr m:val="̇"/>
                  <m:ctrlPr>
                    <w:rPr>
                      <w:rFonts w:ascii="Cambria Math" w:hAnsi="Cambria Math"/>
                      <w:i/>
                    </w:rPr>
                  </m:ctrlPr>
                </m:accPr>
                <m:e>
                  <m:r>
                    <w:rPr>
                      <w:rFonts w:ascii="Cambria Math" w:hAnsi="Cambria Math"/>
                    </w:rPr>
                    <m:t>ψ</m:t>
                  </m:r>
                </m:e>
              </m:acc>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xx</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m:t>
                  </m:r>
                </m:sub>
              </m:sSub>
              <m:acc>
                <m:accPr>
                  <m:chr m:val="̇"/>
                  <m:ctrlPr>
                    <w:rPr>
                      <w:rFonts w:ascii="Cambria Math" w:hAnsi="Cambria Math"/>
                      <w:i/>
                    </w:rPr>
                  </m:ctrlPr>
                </m:accPr>
                <m:e>
                  <m:r>
                    <w:rPr>
                      <w:rFonts w:ascii="Cambria Math" w:hAnsi="Cambria Math"/>
                    </w:rPr>
                    <m:t>ϕ</m:t>
                  </m:r>
                </m:e>
              </m:acc>
              <m:sSub>
                <m:sSubPr>
                  <m:ctrlPr>
                    <w:rPr>
                      <w:rFonts w:ascii="Cambria Math" w:hAnsi="Cambria Math"/>
                      <w:i/>
                    </w:rPr>
                  </m:ctrlPr>
                </m:sSubPr>
                <m:e>
                  <m:r>
                    <m:rPr>
                      <m:sty m:val="p"/>
                    </m:rPr>
                    <w:rPr>
                      <w:rFonts w:ascii="Cambria Math" w:hAnsi="Cambria Math"/>
                    </w:rPr>
                    <m:t>Ω</m:t>
                  </m:r>
                </m:e>
                <m:sub>
                  <m:r>
                    <w:rPr>
                      <w:rFonts w:ascii="Cambria Math" w:hAnsi="Cambria Math"/>
                    </w:rPr>
                    <m:t>r</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3</m:t>
                  </m:r>
                </m:sub>
              </m:sSub>
            </m:num>
            <m:den>
              <m:sSub>
                <m:sSubPr>
                  <m:ctrlPr>
                    <w:rPr>
                      <w:rFonts w:ascii="Cambria Math" w:hAnsi="Cambria Math"/>
                      <w:i/>
                    </w:rPr>
                  </m:ctrlPr>
                </m:sSubPr>
                <m:e>
                  <m:r>
                    <w:rPr>
                      <w:rFonts w:ascii="Cambria Math" w:hAnsi="Cambria Math"/>
                    </w:rPr>
                    <m:t>I</m:t>
                  </m:r>
                </m:e>
                <m:sub>
                  <m:r>
                    <w:rPr>
                      <w:rFonts w:ascii="Cambria Math" w:hAnsi="Cambria Math"/>
                    </w:rPr>
                    <m:t>yy</m:t>
                  </m:r>
                </m:sub>
              </m:sSub>
            </m:den>
          </m:f>
        </m:oMath>
      </m:oMathPara>
    </w:p>
    <w:p w14:paraId="487E4B06" w14:textId="77777777" w:rsidR="0035102F" w:rsidRPr="0035102F" w:rsidRDefault="00000000" w:rsidP="0035102F">
      <w:pPr>
        <w:pStyle w:val="Paragraphedeliste"/>
        <w:ind w:left="0"/>
        <w:jc w:val="both"/>
        <w:rPr>
          <w:rFonts w:eastAsiaTheme="minorEastAsia"/>
        </w:rPr>
      </w:pPr>
      <m:oMathPara>
        <m:oMath>
          <m:acc>
            <m:accPr>
              <m:chr m:val="̈"/>
              <m:ctrlPr>
                <w:rPr>
                  <w:rFonts w:ascii="Cambria Math" w:hAnsi="Cambria Math"/>
                  <w:i/>
                </w:rPr>
              </m:ctrlPr>
            </m:accPr>
            <m:e>
              <m:r>
                <w:rPr>
                  <w:rFonts w:ascii="Cambria Math" w:hAnsi="Cambria Math"/>
                </w:rPr>
                <m:t>ψ</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acc>
                <m:accPr>
                  <m:chr m:val="̇"/>
                  <m:ctrlPr>
                    <w:rPr>
                      <w:rFonts w:ascii="Cambria Math" w:hAnsi="Cambria Math"/>
                      <w:i/>
                    </w:rPr>
                  </m:ctrlPr>
                </m:accPr>
                <m:e>
                  <m:r>
                    <w:rPr>
                      <w:rFonts w:ascii="Cambria Math" w:hAnsi="Cambria Math"/>
                    </w:rPr>
                    <m:t>ϕ</m:t>
                  </m:r>
                </m:e>
              </m:acc>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num>
            <m:den>
              <m:sSub>
                <m:sSubPr>
                  <m:ctrlPr>
                    <w:rPr>
                      <w:rFonts w:ascii="Cambria Math" w:hAnsi="Cambria Math"/>
                      <w:i/>
                    </w:rPr>
                  </m:ctrlPr>
                </m:sSubPr>
                <m:e>
                  <m:r>
                    <w:rPr>
                      <w:rFonts w:ascii="Cambria Math" w:hAnsi="Cambria Math"/>
                    </w:rPr>
                    <m:t>I</m:t>
                  </m:r>
                </m:e>
                <m:sub>
                  <m:r>
                    <w:rPr>
                      <w:rFonts w:ascii="Cambria Math" w:hAnsi="Cambria Math"/>
                    </w:rPr>
                    <m:t>zz</m:t>
                  </m:r>
                </m:sub>
              </m:sSub>
            </m:den>
          </m:f>
        </m:oMath>
      </m:oMathPara>
    </w:p>
    <w:p w14:paraId="734FA411" w14:textId="77777777" w:rsidR="008B404F" w:rsidRPr="00033159" w:rsidRDefault="008B404F" w:rsidP="0035102F">
      <w:pPr>
        <w:pStyle w:val="Paragraphedeliste"/>
        <w:ind w:left="0"/>
      </w:pPr>
    </w:p>
    <w:p w14:paraId="515607F3" w14:textId="77777777" w:rsidR="00033159" w:rsidRDefault="008B404F" w:rsidP="002B65D4">
      <w:pPr>
        <w:pStyle w:val="Paragraphedeliste"/>
        <w:ind w:left="0"/>
        <w:jc w:val="both"/>
      </w:pPr>
      <w:r w:rsidRPr="008B404F">
        <w:t xml:space="preserve">Ici, </w:t>
      </w:r>
      <m:oMath>
        <m:sSub>
          <m:sSubPr>
            <m:ctrlPr>
              <w:rPr>
                <w:rFonts w:ascii="Cambria Math" w:hAnsi="Cambria Math"/>
                <w:i/>
              </w:rPr>
            </m:ctrlPr>
          </m:sSubPr>
          <m:e>
            <m:r>
              <w:rPr>
                <w:rFonts w:ascii="Cambria Math" w:hAnsi="Cambria Math"/>
              </w:rPr>
              <m:t>I</m:t>
            </m:r>
          </m:e>
          <m:sub>
            <m:r>
              <w:rPr>
                <w:rFonts w:ascii="Cambria Math" w:hAnsi="Cambria Math"/>
              </w:rPr>
              <m:t>xx</m:t>
            </m:r>
          </m:sub>
        </m:sSub>
      </m:oMath>
      <w:r w:rsidR="0035102F">
        <w:t xml:space="preserve">, </w:t>
      </w:r>
      <m:oMath>
        <m:sSub>
          <m:sSubPr>
            <m:ctrlPr>
              <w:rPr>
                <w:rFonts w:ascii="Cambria Math" w:hAnsi="Cambria Math"/>
                <w:i/>
              </w:rPr>
            </m:ctrlPr>
          </m:sSubPr>
          <m:e>
            <m:r>
              <w:rPr>
                <w:rFonts w:ascii="Cambria Math" w:hAnsi="Cambria Math"/>
              </w:rPr>
              <m:t>I</m:t>
            </m:r>
          </m:e>
          <m:sub>
            <m:r>
              <w:rPr>
                <w:rFonts w:ascii="Cambria Math" w:hAnsi="Cambria Math"/>
              </w:rPr>
              <m:t>yy</m:t>
            </m:r>
          </m:sub>
        </m:sSub>
      </m:oMath>
      <w:r w:rsidR="0035102F">
        <w:rPr>
          <w:rFonts w:eastAsiaTheme="minorEastAsia"/>
        </w:rPr>
        <w:t>,</w:t>
      </w:r>
      <w:r w:rsidRPr="008B404F">
        <w:t xml:space="preserve"> </w:t>
      </w:r>
      <m:oMath>
        <m:sSub>
          <m:sSubPr>
            <m:ctrlPr>
              <w:rPr>
                <w:rFonts w:ascii="Cambria Math" w:hAnsi="Cambria Math"/>
                <w:i/>
              </w:rPr>
            </m:ctrlPr>
          </m:sSubPr>
          <m:e>
            <m:r>
              <w:rPr>
                <w:rFonts w:ascii="Cambria Math" w:hAnsi="Cambria Math"/>
              </w:rPr>
              <m:t>I</m:t>
            </m:r>
          </m:e>
          <m:sub>
            <m:r>
              <w:rPr>
                <w:rFonts w:ascii="Cambria Math" w:hAnsi="Cambria Math"/>
              </w:rPr>
              <m:t>zz</m:t>
            </m:r>
          </m:sub>
        </m:sSub>
      </m:oMath>
      <w:r w:rsidRPr="008B404F">
        <w:t xml:space="preserve"> sont les moments d'inertie et l'inertie du rotor. Les équations décrivent comment les couples de commande </w:t>
      </w:r>
      <m:oMath>
        <m:r>
          <w:rPr>
            <w:rFonts w:ascii="Cambria Math" w:hAnsi="Cambria Math"/>
          </w:rPr>
          <m:t>U2</m:t>
        </m:r>
      </m:oMath>
      <w:r w:rsidR="0035102F">
        <w:t xml:space="preserve">, </w:t>
      </w:r>
      <m:oMath>
        <m:r>
          <w:rPr>
            <w:rFonts w:ascii="Cambria Math" w:hAnsi="Cambria Math"/>
          </w:rPr>
          <m:t>U3</m:t>
        </m:r>
      </m:oMath>
      <w:r w:rsidR="0035102F">
        <w:rPr>
          <w:rFonts w:eastAsiaTheme="minorEastAsia"/>
        </w:rPr>
        <w:t>,</w:t>
      </w:r>
      <w:r w:rsidRPr="008B404F">
        <w:t xml:space="preserve"> </w:t>
      </w:r>
      <m:oMath>
        <m:r>
          <w:rPr>
            <w:rFonts w:ascii="Cambria Math" w:hAnsi="Cambria Math"/>
          </w:rPr>
          <m:t>U4</m:t>
        </m:r>
      </m:oMath>
      <w:r w:rsidRPr="008B404F">
        <w:t xml:space="preserve"> affectent les accélérations angulaires (ro</w:t>
      </w:r>
      <w:r w:rsidR="00D45E3F">
        <w:t>ulis, tangage, lacet), tout en prenant</w:t>
      </w:r>
      <w:r w:rsidRPr="008B404F">
        <w:t xml:space="preserve"> en compte les effets gyroscopiques dus à la dynamique du rotor.</w:t>
      </w:r>
    </w:p>
    <w:p w14:paraId="1FF17389" w14:textId="77777777" w:rsidR="0075783C" w:rsidRDefault="0075783C" w:rsidP="00033159">
      <w:pPr>
        <w:pStyle w:val="Paragraphedeliste"/>
        <w:ind w:left="0"/>
      </w:pPr>
    </w:p>
    <w:p w14:paraId="0CEA0938" w14:textId="77777777" w:rsidR="00D45E3F" w:rsidRDefault="00033159" w:rsidP="00033159">
      <w:pPr>
        <w:pStyle w:val="Paragraphedeliste"/>
        <w:ind w:left="0"/>
      </w:pPr>
      <w:r>
        <w:t>Les moments d’inerties sont définis comme :</w:t>
      </w:r>
    </w:p>
    <w:p w14:paraId="09705089" w14:textId="77777777" w:rsidR="00D45E3F" w:rsidRDefault="00D45E3F" w:rsidP="00033159">
      <w:pPr>
        <w:pStyle w:val="Paragraphedeliste"/>
        <w:ind w:left="0"/>
      </w:pPr>
    </w:p>
    <w:p w14:paraId="34CE4B2C" w14:textId="77777777" w:rsidR="00D45E3F" w:rsidRPr="00D45E3F" w:rsidRDefault="00000000" w:rsidP="00033159">
      <w:pPr>
        <w:pStyle w:val="Paragraphedeliste"/>
        <w:ind w:left="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r</m:t>
              </m:r>
            </m:sub>
          </m:sSub>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10953F34" w14:textId="77777777" w:rsidR="00D45E3F" w:rsidRDefault="00000000" w:rsidP="00D45E3F">
      <w:pPr>
        <w:pStyle w:val="Paragraphedeliste"/>
        <w:ind w:left="0"/>
      </w:pPr>
      <m:oMathPara>
        <m:oMath>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r</m:t>
              </m:r>
            </m:sub>
          </m:sSub>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1E230D13" w14:textId="77777777" w:rsidR="00D45E3F" w:rsidRDefault="00000000" w:rsidP="00D45E3F">
      <w:pPr>
        <w:pStyle w:val="Paragraphedeliste"/>
        <w:ind w:left="0"/>
      </w:pPr>
      <m:oMathPara>
        <m:oMath>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r</m:t>
              </m:r>
            </m:sub>
          </m:sSub>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72224B92" w14:textId="77777777" w:rsidR="00A2541B" w:rsidRPr="00033159" w:rsidRDefault="00A2541B" w:rsidP="00D45E3F">
      <w:pPr>
        <w:pStyle w:val="Paragraphedeliste"/>
        <w:ind w:left="0"/>
      </w:pPr>
    </w:p>
    <w:p w14:paraId="28BA05B8" w14:textId="77777777" w:rsidR="00A2541B" w:rsidRDefault="00000000" w:rsidP="002B65D4">
      <w:pPr>
        <w:pStyle w:val="Paragraphedeliste"/>
        <w:ind w:left="0"/>
        <w:jc w:val="both"/>
      </w:pP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D45E3F" w:rsidRPr="00D45E3F">
        <w:rPr>
          <w:rFonts w:eastAsiaTheme="minorEastAsia"/>
        </w:rPr>
        <w:t xml:space="preserve"> </w:t>
      </w:r>
      <w:r w:rsidR="00D45E3F" w:rsidRPr="00D45E3F">
        <w:t xml:space="preserve">est la masse du rotor et </w:t>
      </w:r>
      <m:oMath>
        <m:r>
          <w:rPr>
            <w:rFonts w:ascii="Cambria Math" w:hAnsi="Cambria Math"/>
            <w:lang w:val="en-US"/>
          </w:rPr>
          <m:t>l</m:t>
        </m:r>
      </m:oMath>
      <w:r w:rsidR="00A2541B" w:rsidRPr="00D45E3F">
        <w:t xml:space="preserve"> </w:t>
      </w:r>
      <w:r w:rsidR="00D45E3F" w:rsidRPr="00D45E3F">
        <w:t>est la di</w:t>
      </w:r>
      <w:r w:rsidR="00D45E3F">
        <w:t xml:space="preserve">stance entre le rotor et le centre de masse. </w:t>
      </w:r>
    </w:p>
    <w:p w14:paraId="52B5B45B" w14:textId="77777777" w:rsidR="00D45E3F" w:rsidRPr="00D45E3F" w:rsidRDefault="00D45E3F" w:rsidP="002B65D4">
      <w:pPr>
        <w:pStyle w:val="Paragraphedeliste"/>
        <w:ind w:left="0"/>
        <w:jc w:val="both"/>
      </w:pPr>
    </w:p>
    <w:p w14:paraId="1FD4E6BF" w14:textId="77777777" w:rsidR="00601656" w:rsidRPr="00601656" w:rsidRDefault="00CB5662" w:rsidP="0075783C">
      <w:pPr>
        <w:pStyle w:val="Paragraphedeliste"/>
        <w:numPr>
          <w:ilvl w:val="2"/>
          <w:numId w:val="12"/>
        </w:numPr>
        <w:jc w:val="both"/>
        <w:rPr>
          <w:b/>
          <w:lang w:val="en-US"/>
        </w:rPr>
      </w:pPr>
      <w:r w:rsidRPr="00D45E3F">
        <w:rPr>
          <w:b/>
          <w:lang w:val="en-US"/>
        </w:rPr>
        <w:t xml:space="preserve">State-space model </w:t>
      </w:r>
    </w:p>
    <w:p w14:paraId="45A4DF24" w14:textId="77777777" w:rsidR="00601656" w:rsidRDefault="00D45E3F" w:rsidP="00D45E3F">
      <w:pPr>
        <w:jc w:val="both"/>
      </w:pPr>
      <w:r w:rsidRPr="00D45E3F">
        <w:t>Les systèmes d'états permettent une modélisation précise des dyna</w:t>
      </w:r>
      <w:r>
        <w:t>miques du drone, facilitant</w:t>
      </w:r>
      <w:r w:rsidRPr="00D45E3F">
        <w:t xml:space="preserve"> </w:t>
      </w:r>
      <w:r w:rsidRPr="00D45E3F">
        <w:t>l'anticipation des mouvements durant le vol. Grâce à leur robustesse, ces systèmes compensent les perturbations et incertitudes environnementales, garantissant un contrôle fiable. De plus, l'utilisation du retour d'état contribue à maintenir une stabilité optimale, même face aux aléas du vol.</w:t>
      </w:r>
      <w:r w:rsidR="00601656" w:rsidRPr="00601656">
        <w:t xml:space="preserve"> </w:t>
      </w:r>
    </w:p>
    <w:p w14:paraId="611132EE" w14:textId="77777777" w:rsidR="00D45E3F" w:rsidRDefault="00601656" w:rsidP="00D45E3F">
      <w:pPr>
        <w:jc w:val="both"/>
      </w:pPr>
      <w:r w:rsidRPr="00D45E3F">
        <w:rPr>
          <w:noProof/>
          <w:lang w:eastAsia="fr-FR"/>
        </w:rPr>
        <w:drawing>
          <wp:inline distT="0" distB="0" distL="0" distR="0" wp14:anchorId="28BDE052" wp14:editId="175361EA">
            <wp:extent cx="2950210" cy="1108710"/>
            <wp:effectExtent l="0" t="0" r="0" b="0"/>
            <wp:docPr id="28"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7"/>
                    <pic:cNvPicPr>
                      <a:picLocks noChangeAspect="1"/>
                    </pic:cNvPicPr>
                  </pic:nvPicPr>
                  <pic:blipFill>
                    <a:blip r:embed="rId10"/>
                    <a:stretch>
                      <a:fillRect/>
                    </a:stretch>
                  </pic:blipFill>
                  <pic:spPr>
                    <a:xfrm>
                      <a:off x="0" y="0"/>
                      <a:ext cx="2950210" cy="1108710"/>
                    </a:xfrm>
                    <a:prstGeom prst="rect">
                      <a:avLst/>
                    </a:prstGeom>
                  </pic:spPr>
                </pic:pic>
              </a:graphicData>
            </a:graphic>
          </wp:inline>
        </w:drawing>
      </w:r>
    </w:p>
    <w:p w14:paraId="6BDBBFE8" w14:textId="77777777" w:rsidR="00D45E3F" w:rsidRDefault="0075783C" w:rsidP="00D45E3F">
      <w:r w:rsidRPr="0075783C">
        <w:t>Le vecteur d’état est défini comme :</w:t>
      </w:r>
    </w:p>
    <w:p w14:paraId="685E1340" w14:textId="77777777" w:rsidR="00D45E3F" w:rsidRDefault="00D45E3F" w:rsidP="00D45E3F">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x y z ϕ θ ψ u v w p q r </m:t>
                  </m:r>
                </m:e>
              </m:d>
            </m:e>
            <m:sup>
              <m:r>
                <w:rPr>
                  <w:rFonts w:ascii="Cambria Math" w:hAnsi="Cambria Math"/>
                </w:rPr>
                <m:t>T</m:t>
              </m:r>
            </m:sup>
          </m:sSup>
        </m:oMath>
      </m:oMathPara>
    </w:p>
    <w:p w14:paraId="59C388EB" w14:textId="77777777" w:rsidR="0075783C" w:rsidRPr="0075783C" w:rsidRDefault="00601656" w:rsidP="0075783C">
      <w:pPr>
        <w:pStyle w:val="Paragraphedeliste"/>
        <w:numPr>
          <w:ilvl w:val="0"/>
          <w:numId w:val="10"/>
        </w:numPr>
        <w:jc w:val="both"/>
      </w:pPr>
      <m:oMath>
        <m:r>
          <w:rPr>
            <w:rFonts w:ascii="Cambria Math" w:hAnsi="Cambria Math"/>
          </w:rPr>
          <m:t>ϕ θ ψ</m:t>
        </m:r>
      </m:oMath>
      <w:r>
        <w:rPr>
          <w:rFonts w:eastAsiaTheme="minorEastAsia"/>
        </w:rPr>
        <w:t> </w:t>
      </w:r>
      <w:r>
        <w:t>:</w:t>
      </w:r>
      <w:r w:rsidR="0075783C" w:rsidRPr="0075783C">
        <w:t xml:space="preserve"> angles de</w:t>
      </w:r>
      <w:r>
        <w:t xml:space="preserve"> roulis, de tangage et de lacet.</w:t>
      </w:r>
    </w:p>
    <w:p w14:paraId="3D6879A9" w14:textId="77777777" w:rsidR="0075783C" w:rsidRPr="0075783C" w:rsidRDefault="00601656" w:rsidP="0075783C">
      <w:pPr>
        <w:pStyle w:val="Paragraphedeliste"/>
        <w:numPr>
          <w:ilvl w:val="0"/>
          <w:numId w:val="10"/>
        </w:numPr>
        <w:jc w:val="both"/>
      </w:pPr>
      <m:oMath>
        <m:r>
          <w:rPr>
            <w:rFonts w:ascii="Cambria Math" w:hAnsi="Cambria Math"/>
          </w:rPr>
          <m:t>p q r</m:t>
        </m:r>
      </m:oMath>
      <w:r>
        <w:t> :</w:t>
      </w:r>
      <w:r w:rsidR="0075783C" w:rsidRPr="0075783C">
        <w:t xml:space="preserve"> vite</w:t>
      </w:r>
      <w:r>
        <w:t>sses angulaires autour des axes.</w:t>
      </w:r>
    </w:p>
    <w:p w14:paraId="6C101D83" w14:textId="77777777" w:rsidR="0075783C" w:rsidRPr="0075783C" w:rsidRDefault="00601656" w:rsidP="0075783C">
      <w:pPr>
        <w:pStyle w:val="Paragraphedeliste"/>
        <w:numPr>
          <w:ilvl w:val="0"/>
          <w:numId w:val="10"/>
        </w:numPr>
        <w:jc w:val="both"/>
      </w:pPr>
      <m:oMath>
        <m:r>
          <w:rPr>
            <w:rFonts w:ascii="Cambria Math" w:hAnsi="Cambria Math"/>
          </w:rPr>
          <m:t>u v w </m:t>
        </m:r>
      </m:oMath>
      <w:r>
        <w:t>:</w:t>
      </w:r>
      <w:r w:rsidR="0075783C" w:rsidRPr="0075783C">
        <w:t xml:space="preserve"> vitesses linéaires dans le référentiel du</w:t>
      </w:r>
      <w:r>
        <w:t xml:space="preserve"> drone.</w:t>
      </w:r>
    </w:p>
    <w:p w14:paraId="4149119E" w14:textId="77777777" w:rsidR="006661D3" w:rsidRPr="0075783C" w:rsidRDefault="00601656" w:rsidP="0075783C">
      <w:pPr>
        <w:pStyle w:val="Paragraphedeliste"/>
        <w:numPr>
          <w:ilvl w:val="0"/>
          <w:numId w:val="10"/>
        </w:numPr>
        <w:jc w:val="both"/>
      </w:pPr>
      <m:oMath>
        <m:r>
          <w:rPr>
            <w:rFonts w:ascii="Cambria Math" w:hAnsi="Cambria Math"/>
          </w:rPr>
          <m:t>x y z</m:t>
        </m:r>
      </m:oMath>
      <w:r>
        <w:t xml:space="preserve"> : </w:t>
      </w:r>
      <w:r w:rsidR="0075783C" w:rsidRPr="0075783C">
        <w:t>position</w:t>
      </w:r>
      <w:r>
        <w:t>s dans le référentiel inertiel.</w:t>
      </w:r>
    </w:p>
    <w:p w14:paraId="2B35AAF3" w14:textId="77777777" w:rsidR="006661D3" w:rsidRPr="0075783C" w:rsidRDefault="0075783C" w:rsidP="0075783C">
      <w:pPr>
        <w:jc w:val="both"/>
      </w:pPr>
      <w:r w:rsidRPr="0075783C">
        <w:t xml:space="preserve">Le mouvement du </w:t>
      </w:r>
      <w:r w:rsidR="00D65F83">
        <w:t>quadrirotor</w:t>
      </w:r>
      <w:r w:rsidRPr="0075783C">
        <w:t xml:space="preserve"> est régi par les équations non linéaires dérivées des lois de Newton et d’Euler. Ces équations relient les forces et les couples aux variables d’état. Pour faciliter la conception du contrôle, le système est linéarisé autour d’un point d’équilibre (par exemple, une condition de vol stationnaire), où le vecteur d’état et les entrées de contrôle sont constants. Le modèle d’espace d’état linéarisé est exprimé comme suit :</w:t>
      </w:r>
    </w:p>
    <w:p w14:paraId="44EBE9DE" w14:textId="77777777" w:rsidR="00601656" w:rsidRPr="00601656" w:rsidRDefault="00000000" w:rsidP="00601656">
      <w:pPr>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=Ax+Bu</m:t>
                  </m:r>
                </m:e>
                <m:e>
                  <m:r>
                    <w:rPr>
                      <w:rFonts w:ascii="Cambria Math" w:hAnsi="Cambria Math"/>
                    </w:rPr>
                    <m:t>y=Cx+Du</m:t>
                  </m:r>
                </m:e>
              </m:eqArr>
            </m:e>
          </m:d>
        </m:oMath>
      </m:oMathPara>
    </w:p>
    <w:p w14:paraId="774ABC12" w14:textId="77777777" w:rsidR="00601656" w:rsidRDefault="00601656" w:rsidP="002B65D4">
      <w:pPr>
        <w:jc w:val="both"/>
      </w:pPr>
      <w:r w:rsidRPr="00601656">
        <w:t>A est la matrice d'état qui capture la dynamique du système et B est la matrice d'entrée qui relie les entrées de contrôle aux dérivées d'état.</w:t>
      </w:r>
    </w:p>
    <w:p w14:paraId="091E014B" w14:textId="77777777" w:rsidR="00F8089C" w:rsidRDefault="0075783C" w:rsidP="002B65D4">
      <w:pPr>
        <w:jc w:val="both"/>
      </w:pPr>
      <w:r w:rsidRPr="0075783C">
        <w:t xml:space="preserve">Les matrices A et B sont définies comme </w:t>
      </w:r>
      <w:r w:rsidR="006661D3" w:rsidRPr="0075783C">
        <w:t>:</w:t>
      </w:r>
      <w:r w:rsidR="00F8089C">
        <w:t xml:space="preserve"> </w:t>
      </w:r>
    </w:p>
    <w:p w14:paraId="5F244C5F" w14:textId="77777777" w:rsidR="00F8089C" w:rsidRPr="00F8089C" w:rsidRDefault="00601656" w:rsidP="002B65D4">
      <w:pPr>
        <w:jc w:val="both"/>
      </w:pPr>
      <m:oMathPara>
        <m:oMath>
          <m:r>
            <w:rPr>
              <w:rFonts w:ascii="Cambria Math" w:hAnsi="Cambria Math"/>
              <w:sz w:val="20"/>
            </w:rPr>
            <m:t xml:space="preserve">A= </m:t>
          </m:r>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e>
                    <m:m>
                      <m:mPr>
                        <m:mcs>
                          <m:mc>
                            <m:mcPr>
                              <m:count m:val="2"/>
                              <m:mcJc m:val="center"/>
                            </m:mcPr>
                          </m:mc>
                        </m:mcs>
                        <m:ctrlPr>
                          <w:rPr>
                            <w:rFonts w:ascii="Cambria Math" w:hAnsi="Cambria Math"/>
                            <w:i/>
                            <w:sz w:val="20"/>
                          </w:rPr>
                        </m:ctrlPr>
                      </m:mPr>
                      <m:mr>
                        <m:e>
                          <m:m>
                            <m:mPr>
                              <m:mcs>
                                <m:mc>
                                  <m:mcPr>
                                    <m:count m:val="3"/>
                                    <m:mcJc m:val="center"/>
                                  </m:mcPr>
                                </m:mc>
                              </m:mcs>
                              <m:ctrlPr>
                                <w:rPr>
                                  <w:rFonts w:ascii="Cambria Math" w:hAnsi="Cambria Math"/>
                                  <w:i/>
                                  <w:sz w:val="20"/>
                                </w:rPr>
                              </m:ctrlPr>
                            </m:mPr>
                            <m:mr>
                              <m:e>
                                <m:r>
                                  <w:rPr>
                                    <w:rFonts w:ascii="Cambria Math" w:hAnsi="Cambria Math"/>
                                    <w:sz w:val="20"/>
                                  </w:rPr>
                                  <m:t>1</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1</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1</m:t>
                                </m:r>
                              </m:e>
                            </m:mr>
                          </m:m>
                        </m:e>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mr>
                    </m:m>
                  </m:e>
                </m:mr>
                <m:m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e>
                    <m:m>
                      <m:mPr>
                        <m:mcs>
                          <m:mc>
                            <m:mcPr>
                              <m:count m:val="2"/>
                              <m:mcJc m:val="center"/>
                            </m:mcPr>
                          </m:mc>
                        </m:mcs>
                        <m:ctrlPr>
                          <w:rPr>
                            <w:rFonts w:ascii="Cambria Math" w:hAnsi="Cambria Math"/>
                            <w:i/>
                            <w:sz w:val="20"/>
                          </w:rPr>
                        </m:ctrlPr>
                      </m:mPr>
                      <m:m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e>
                          <m:m>
                            <m:mPr>
                              <m:mcs>
                                <m:mc>
                                  <m:mcPr>
                                    <m:count m:val="3"/>
                                    <m:mcJc m:val="center"/>
                                  </m:mcPr>
                                </m:mc>
                              </m:mcs>
                              <m:ctrlPr>
                                <w:rPr>
                                  <w:rFonts w:ascii="Cambria Math" w:hAnsi="Cambria Math"/>
                                  <w:i/>
                                  <w:sz w:val="20"/>
                                </w:rPr>
                              </m:ctrlPr>
                            </m:mPr>
                            <m:mr>
                              <m:e>
                                <m:r>
                                  <w:rPr>
                                    <w:rFonts w:ascii="Cambria Math" w:hAnsi="Cambria Math"/>
                                    <w:sz w:val="20"/>
                                  </w:rPr>
                                  <m:t>1</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1</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1</m:t>
                                </m:r>
                              </m:e>
                            </m:mr>
                          </m:m>
                        </m:e>
                      </m:mr>
                    </m:m>
                  </m:e>
                </m:mr>
                <m:mr>
                  <m:e>
                    <m:m>
                      <m:mPr>
                        <m:mcs>
                          <m:mc>
                            <m:mcPr>
                              <m:count m:val="1"/>
                              <m:mcJc m:val="center"/>
                            </m:mcPr>
                          </m:mc>
                        </m:mcs>
                        <m:ctrlPr>
                          <w:rPr>
                            <w:rFonts w:ascii="Cambria Math" w:hAnsi="Cambria Math"/>
                            <w:i/>
                            <w:sz w:val="20"/>
                          </w:rPr>
                        </m:ctrlPr>
                      </m:mPr>
                      <m:m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mr>
                      <m:m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mr>
                    </m:m>
                  </m:e>
                  <m:e>
                    <m:m>
                      <m:mPr>
                        <m:mcs>
                          <m:mc>
                            <m:mcPr>
                              <m:count m:val="1"/>
                              <m:mcJc m:val="center"/>
                            </m:mcPr>
                          </m:mc>
                        </m:mcs>
                        <m:ctrlPr>
                          <w:rPr>
                            <w:rFonts w:ascii="Cambria Math" w:hAnsi="Cambria Math"/>
                            <w:i/>
                            <w:sz w:val="20"/>
                          </w:rPr>
                        </m:ctrlPr>
                      </m:mPr>
                      <m:m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-g</m:t>
                                </m:r>
                              </m:e>
                              <m:e>
                                <m:r>
                                  <w:rPr>
                                    <w:rFonts w:ascii="Cambria Math" w:hAnsi="Cambria Math"/>
                                    <w:sz w:val="20"/>
                                  </w:rPr>
                                  <m:t>0</m:t>
                                </m:r>
                              </m:e>
                            </m:mr>
                            <m:mr>
                              <m:e>
                                <m:r>
                                  <w:rPr>
                                    <w:rFonts w:ascii="Cambria Math" w:hAnsi="Cambria Math"/>
                                    <w:sz w:val="20"/>
                                  </w:rPr>
                                  <m:t>g</m:t>
                                </m:r>
                              </m:e>
                              <m:e>
                                <m:r>
                                  <w:rPr>
                                    <w:rFonts w:ascii="Cambria Math" w:hAnsi="Cambria Math"/>
                                    <w:sz w:val="20"/>
                                  </w:rPr>
                                  <m:t>0</m:t>
                                </m:r>
                              </m:e>
                              <m:e>
                                <m:r>
                                  <w:rPr>
                                    <w:rFonts w:ascii="Cambria Math" w:hAnsi="Cambria Math"/>
                                    <w:sz w:val="20"/>
                                  </w:rPr>
                                  <m:t>0</m:t>
                                </m:r>
                              </m:e>
                            </m:mr>
                          </m:m>
                        </m:e>
                      </m:mr>
                      <m:m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mr>
                    </m:m>
                  </m:e>
                  <m:e>
                    <m:m>
                      <m:mPr>
                        <m:mcs>
                          <m:mc>
                            <m:mcPr>
                              <m:count m:val="2"/>
                              <m:mcJc m:val="center"/>
                            </m:mcPr>
                          </m:mc>
                        </m:mcs>
                        <m:ctrlPr>
                          <w:rPr>
                            <w:rFonts w:ascii="Cambria Math" w:hAnsi="Cambria Math"/>
                            <w:i/>
                            <w:sz w:val="20"/>
                          </w:rPr>
                        </m:ctrlPr>
                      </m:mPr>
                      <m:mr>
                        <m:e>
                          <m:m>
                            <m:mPr>
                              <m:mcs>
                                <m:mc>
                                  <m:mcPr>
                                    <m:count m:val="1"/>
                                    <m:mcJc m:val="center"/>
                                  </m:mcPr>
                                </m:mc>
                              </m:mcs>
                              <m:ctrlPr>
                                <w:rPr>
                                  <w:rFonts w:ascii="Cambria Math" w:hAnsi="Cambria Math"/>
                                  <w:i/>
                                  <w:sz w:val="20"/>
                                </w:rPr>
                              </m:ctrlPr>
                            </m:mPr>
                            <m:m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mr>
                            <m:m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mr>
                          </m:m>
                        </m:e>
                        <m:e>
                          <m:m>
                            <m:mPr>
                              <m:mcs>
                                <m:mc>
                                  <m:mcPr>
                                    <m:count m:val="1"/>
                                    <m:mcJc m:val="center"/>
                                  </m:mcPr>
                                </m:mc>
                              </m:mcs>
                              <m:ctrlPr>
                                <w:rPr>
                                  <w:rFonts w:ascii="Cambria Math" w:hAnsi="Cambria Math"/>
                                  <w:i/>
                                  <w:sz w:val="20"/>
                                </w:rPr>
                              </m:ctrlPr>
                            </m:mPr>
                            <m:m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mr>
                            <m:m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mr>
                          </m:m>
                        </m:e>
                      </m:mr>
                    </m:m>
                  </m:e>
                </m:mr>
              </m:m>
            </m:e>
          </m:d>
        </m:oMath>
      </m:oMathPara>
    </w:p>
    <w:p w14:paraId="5E9DBE71" w14:textId="77777777" w:rsidR="00D65F83" w:rsidRPr="00400D89" w:rsidRDefault="00B36E01" w:rsidP="00F8089C">
      <w:pPr>
        <w:jc w:val="both"/>
        <w:rPr>
          <w:rFonts w:eastAsiaTheme="minorEastAsia"/>
          <w:sz w:val="20"/>
          <w:szCs w:val="20"/>
        </w:rPr>
      </w:pPr>
      <m:oMathPara>
        <m:oMathParaPr>
          <m:jc m:val="left"/>
        </m:oMathParaPr>
        <m:oMath>
          <m:r>
            <w:rPr>
              <w:rFonts w:ascii="Cambria Math" w:hAnsi="Cambria Math"/>
              <w:sz w:val="20"/>
              <w:szCs w:val="20"/>
            </w:rPr>
            <w:lastRenderedPageBreak/>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3"/>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
                        </m:e>
                      </m:mr>
                      <m:mr>
                        <m:e>
                          <m:r>
                            <w:rPr>
                              <w:rFonts w:ascii="Cambria Math" w:hAnsi="Cambria Math"/>
                              <w:sz w:val="20"/>
                              <w:szCs w:val="20"/>
                            </w:rPr>
                            <m:t>0</m:t>
                          </m:r>
                        </m:e>
                        <m:e>
                          <m:r>
                            <w:rPr>
                              <w:rFonts w:ascii="Cambria Math" w:hAnsi="Cambria Math"/>
                              <w:sz w:val="20"/>
                              <w:szCs w:val="20"/>
                            </w:rPr>
                            <m:t>0</m:t>
                          </m:r>
                        </m:e>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
                        </m:e>
                      </m:mr>
                      <m:mr>
                        <m:e>
                          <m:r>
                            <w:rPr>
                              <w:rFonts w:ascii="Cambria Math" w:hAnsi="Cambria Math"/>
                              <w:sz w:val="20"/>
                              <w:szCs w:val="20"/>
                            </w:rPr>
                            <m:t>0</m:t>
                          </m:r>
                        </m:e>
                        <m:e>
                          <m:r>
                            <w:rPr>
                              <w:rFonts w:ascii="Cambria Math" w:hAnsi="Cambria Math"/>
                              <w:sz w:val="20"/>
                              <w:szCs w:val="20"/>
                            </w:rPr>
                            <m:t>0</m:t>
                          </m:r>
                        </m:e>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
                        </m:e>
                      </m:mr>
                    </m:m>
                  </m:e>
                </m:mr>
                <m:mr>
                  <m:e>
                    <m:m>
                      <m:mPr>
                        <m:mcs>
                          <m:mc>
                            <m:mcPr>
                              <m:count m:val="3"/>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
                        </m:e>
                      </m:mr>
                      <m:mr>
                        <m:e>
                          <m:r>
                            <w:rPr>
                              <w:rFonts w:ascii="Cambria Math" w:hAnsi="Cambria Math"/>
                              <w:sz w:val="20"/>
                              <w:szCs w:val="20"/>
                            </w:rPr>
                            <m:t>0</m:t>
                          </m:r>
                        </m:e>
                        <m:e>
                          <m:r>
                            <w:rPr>
                              <w:rFonts w:ascii="Cambria Math" w:hAnsi="Cambria Math"/>
                              <w:sz w:val="20"/>
                              <w:szCs w:val="20"/>
                            </w:rPr>
                            <m:t>0</m:t>
                          </m:r>
                        </m:e>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
                        </m:e>
                      </m:mr>
                      <m:mr>
                        <m:e>
                          <m:r>
                            <w:rPr>
                              <w:rFonts w:ascii="Cambria Math" w:hAnsi="Cambria Math"/>
                              <w:sz w:val="20"/>
                              <w:szCs w:val="20"/>
                            </w:rPr>
                            <m:t>0</m:t>
                          </m:r>
                        </m:e>
                        <m:e>
                          <m:r>
                            <w:rPr>
                              <w:rFonts w:ascii="Cambria Math" w:hAnsi="Cambria Math"/>
                              <w:sz w:val="20"/>
                              <w:szCs w:val="20"/>
                            </w:rPr>
                            <m:t>0</m:t>
                          </m:r>
                        </m:e>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
                        </m:e>
                      </m:mr>
                    </m:m>
                  </m:e>
                </m:mr>
                <m:mr>
                  <m:e>
                    <m:m>
                      <m:mPr>
                        <m:mcs>
                          <m:mc>
                            <m:mcPr>
                              <m:count m:val="1"/>
                              <m:mcJc m:val="center"/>
                            </m:mcPr>
                          </m:mc>
                        </m:mcs>
                        <m:ctrlPr>
                          <w:rPr>
                            <w:rFonts w:ascii="Cambria Math" w:hAnsi="Cambria Math"/>
                            <w:i/>
                            <w:sz w:val="20"/>
                            <w:szCs w:val="20"/>
                          </w:rPr>
                        </m:ctrlPr>
                      </m:mPr>
                      <m:mr>
                        <m:e>
                          <m:m>
                            <m:mPr>
                              <m:mcs>
                                <m:mc>
                                  <m:mcPr>
                                    <m:count m:val="3"/>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
                              </m:e>
                            </m:mr>
                            <m:mr>
                              <m:e>
                                <m:r>
                                  <w:rPr>
                                    <w:rFonts w:ascii="Cambria Math" w:hAnsi="Cambria Math"/>
                                    <w:sz w:val="20"/>
                                    <w:szCs w:val="20"/>
                                  </w:rPr>
                                  <m:t>0</m:t>
                                </m:r>
                              </m:e>
                              <m:e>
                                <m:r>
                                  <w:rPr>
                                    <w:rFonts w:ascii="Cambria Math" w:hAnsi="Cambria Math"/>
                                    <w:sz w:val="20"/>
                                    <w:szCs w:val="20"/>
                                  </w:rPr>
                                  <m:t>0</m:t>
                                </m:r>
                              </m:e>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m</m:t>
                                    </m:r>
                                  </m:den>
                                </m:f>
                              </m:e>
                              <m:e>
                                <m:r>
                                  <w:rPr>
                                    <w:rFonts w:ascii="Cambria Math" w:hAnsi="Cambria Math"/>
                                    <w:sz w:val="20"/>
                                    <w:szCs w:val="20"/>
                                  </w:rPr>
                                  <m:t>0</m:t>
                                </m:r>
                              </m:e>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
                              </m:e>
                            </m:mr>
                          </m:m>
                        </m:e>
                      </m:mr>
                      <m:mr>
                        <m:e>
                          <m:m>
                            <m:mPr>
                              <m:mcs>
                                <m:mc>
                                  <m:mcPr>
                                    <m:count m:val="3"/>
                                    <m:mcJc m:val="center"/>
                                  </m:mcPr>
                                </m:mc>
                              </m:mcs>
                              <m:ctrlPr>
                                <w:rPr>
                                  <w:rFonts w:ascii="Cambria Math" w:hAnsi="Cambria Math"/>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x</m:t>
                                        </m:r>
                                      </m:sub>
                                    </m:sSub>
                                  </m:den>
                                </m:f>
                              </m:e>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
                              </m:e>
                            </m:mr>
                            <m:mr>
                              <m:e>
                                <m:r>
                                  <w:rPr>
                                    <w:rFonts w:ascii="Cambria Math" w:hAnsi="Cambria Math"/>
                                    <w:sz w:val="20"/>
                                    <w:szCs w:val="20"/>
                                  </w:rPr>
                                  <m:t>0</m:t>
                                </m:r>
                              </m:e>
                              <m:e>
                                <m:r>
                                  <w:rPr>
                                    <w:rFonts w:ascii="Cambria Math" w:hAnsi="Cambria Math"/>
                                    <w:sz w:val="20"/>
                                    <w:szCs w:val="20"/>
                                  </w:rPr>
                                  <m:t>0</m:t>
                                </m:r>
                              </m:e>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y</m:t>
                                              </m:r>
                                            </m:sub>
                                          </m:sSub>
                                        </m:den>
                                      </m:f>
                                    </m:e>
                                    <m:e>
                                      <m:r>
                                        <w:rPr>
                                          <w:rFonts w:ascii="Cambria Math" w:hAnsi="Cambria Math"/>
                                          <w:sz w:val="20"/>
                                          <w:szCs w:val="20"/>
                                        </w:rPr>
                                        <m:t>0</m:t>
                                      </m:r>
                                    </m:e>
                                  </m:mr>
                                </m:m>
                              </m:e>
                            </m:mr>
                            <m:mr>
                              <m:e>
                                <m:r>
                                  <w:rPr>
                                    <w:rFonts w:ascii="Cambria Math" w:hAnsi="Cambria Math"/>
                                    <w:sz w:val="20"/>
                                    <w:szCs w:val="20"/>
                                  </w:rPr>
                                  <m:t>0</m:t>
                                </m:r>
                              </m:e>
                              <m:e>
                                <m:r>
                                  <w:rPr>
                                    <w:rFonts w:ascii="Cambria Math" w:hAnsi="Cambria Math"/>
                                    <w:sz w:val="20"/>
                                    <w:szCs w:val="20"/>
                                  </w:rPr>
                                  <m:t>0</m:t>
                                </m:r>
                              </m:e>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z</m:t>
                                              </m:r>
                                            </m:sub>
                                          </m:sSub>
                                        </m:den>
                                      </m:f>
                                    </m:e>
                                  </m:mr>
                                </m:m>
                              </m:e>
                            </m:mr>
                          </m:m>
                        </m:e>
                      </m:mr>
                    </m:m>
                  </m:e>
                </m:mr>
              </m:m>
            </m:e>
          </m:d>
        </m:oMath>
      </m:oMathPara>
    </w:p>
    <w:p w14:paraId="358C3DCE" w14:textId="77777777" w:rsidR="00400D89" w:rsidRPr="00D65F83" w:rsidRDefault="00400D89" w:rsidP="00F8089C">
      <w:pPr>
        <w:jc w:val="both"/>
        <w:rPr>
          <w:rFonts w:eastAsiaTheme="minorEastAsia"/>
          <w:sz w:val="20"/>
          <w:szCs w:val="20"/>
        </w:rPr>
      </w:pPr>
    </w:p>
    <w:p w14:paraId="31D8A431" w14:textId="77777777" w:rsidR="00921F31" w:rsidRDefault="00F8089C" w:rsidP="0075783C">
      <w:r>
        <w:rPr>
          <w:rFonts w:eastAsiaTheme="minorEastAsia"/>
        </w:rPr>
        <w:t xml:space="preserve">Dans notre cas, nous avons </w:t>
      </w:r>
      <m:oMath>
        <m:r>
          <w:rPr>
            <w:rFonts w:ascii="Cambria Math" w:hAnsi="Cambria Math"/>
          </w:rPr>
          <m:t>D=0</m:t>
        </m:r>
      </m:oMath>
      <w:r>
        <w:rPr>
          <w:rFonts w:eastAsiaTheme="minorEastAsia"/>
        </w:rPr>
        <w:t>.</w:t>
      </w:r>
    </w:p>
    <w:p w14:paraId="5F1FB4EE" w14:textId="77777777" w:rsidR="00CB5662" w:rsidRPr="00F8089C" w:rsidRDefault="00F8089C" w:rsidP="00F8089C">
      <w:pPr>
        <w:pStyle w:val="Paragraphedeliste"/>
        <w:numPr>
          <w:ilvl w:val="0"/>
          <w:numId w:val="14"/>
        </w:numPr>
        <w:jc w:val="both"/>
        <w:rPr>
          <w:b/>
          <w:lang w:val="en-US"/>
        </w:rPr>
      </w:pPr>
      <w:proofErr w:type="spellStart"/>
      <w:r>
        <w:rPr>
          <w:b/>
          <w:lang w:val="en-US"/>
        </w:rPr>
        <w:t>Stratégie</w:t>
      </w:r>
      <w:proofErr w:type="spellEnd"/>
      <w:r>
        <w:rPr>
          <w:b/>
          <w:lang w:val="en-US"/>
        </w:rPr>
        <w:t xml:space="preserve"> de Controle</w:t>
      </w:r>
    </w:p>
    <w:p w14:paraId="5E6CF317" w14:textId="77777777" w:rsidR="00173915" w:rsidRPr="00F8089C" w:rsidRDefault="00F8089C" w:rsidP="00F8089C">
      <w:pPr>
        <w:pStyle w:val="Paragraphedeliste"/>
        <w:numPr>
          <w:ilvl w:val="1"/>
          <w:numId w:val="15"/>
        </w:numPr>
        <w:jc w:val="both"/>
        <w:rPr>
          <w:b/>
          <w:lang w:val="en-US"/>
        </w:rPr>
      </w:pPr>
      <w:r>
        <w:rPr>
          <w:b/>
          <w:lang w:val="en-US"/>
        </w:rPr>
        <w:t>Régulateur Quadratique Linéaire.</w:t>
      </w:r>
      <w:r w:rsidR="00CB5662" w:rsidRPr="00F8089C">
        <w:rPr>
          <w:b/>
          <w:lang w:val="en-US"/>
        </w:rPr>
        <w:t xml:space="preserve"> </w:t>
      </w:r>
    </w:p>
    <w:p w14:paraId="14B69106" w14:textId="77777777" w:rsidR="0018325C" w:rsidRPr="0018325C" w:rsidRDefault="0018325C" w:rsidP="00F8089C">
      <w:pPr>
        <w:jc w:val="both"/>
      </w:pPr>
      <w:r w:rsidRPr="0018325C">
        <w:t xml:space="preserve">Le régulateur quadratique linéaire (LQR) est une stratégie de contrôle optimale largement utilisée pour les systèmes linéarisés, tels que le </w:t>
      </w:r>
      <w:r w:rsidR="00D65F83">
        <w:t>quadrirotor</w:t>
      </w:r>
      <w:r w:rsidRPr="0018325C">
        <w:t xml:space="preserve"> de cette étude. L'objectif principal du contrôleur LQR est de déterminer un signal de contrôle qui minimise une fonction de coût prédéfinie</w:t>
      </w:r>
      <w:r w:rsidR="002836E4">
        <w:t>.</w:t>
      </w:r>
      <w:r w:rsidRPr="0018325C">
        <w:t xml:space="preserve"> </w:t>
      </w:r>
    </w:p>
    <w:p w14:paraId="3AE65A96" w14:textId="77777777" w:rsidR="002836E4" w:rsidRDefault="002836E4" w:rsidP="002836E4">
      <w:pPr>
        <w:jc w:val="both"/>
      </w:pPr>
      <w:r w:rsidRPr="0018325C">
        <w:t xml:space="preserve">L'approche LQR est particulièrement efficace pour la stabilisation du </w:t>
      </w:r>
      <w:r w:rsidR="00D65F83">
        <w:t>quadrirotor</w:t>
      </w:r>
      <w:r w:rsidRPr="0018325C">
        <w:t xml:space="preserve"> autour d'un point de fonctionnement, comme le vol stationnaire, où le système est linéarisé. </w:t>
      </w:r>
    </w:p>
    <w:p w14:paraId="322E0A4E" w14:textId="77777777" w:rsidR="002836E4" w:rsidRDefault="00F8089C" w:rsidP="0018325C">
      <w:pPr>
        <w:jc w:val="both"/>
      </w:pPr>
      <w:r w:rsidRPr="00173915">
        <w:rPr>
          <w:noProof/>
          <w:lang w:eastAsia="fr-FR"/>
        </w:rPr>
        <w:drawing>
          <wp:inline distT="0" distB="0" distL="0" distR="0" wp14:anchorId="197112E1" wp14:editId="21EDFF2F">
            <wp:extent cx="2831044" cy="909320"/>
            <wp:effectExtent l="0" t="0" r="762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Lst>
                    </a:blip>
                    <a:srcRect l="6887" t="8307" r="11184" b="17862"/>
                    <a:stretch/>
                  </pic:blipFill>
                  <pic:spPr bwMode="auto">
                    <a:xfrm>
                      <a:off x="0" y="0"/>
                      <a:ext cx="2929893" cy="941070"/>
                    </a:xfrm>
                    <a:prstGeom prst="rect">
                      <a:avLst/>
                    </a:prstGeom>
                    <a:ln>
                      <a:noFill/>
                    </a:ln>
                    <a:extLst>
                      <a:ext uri="{53640926-AAD7-44D8-BBD7-CCE9431645EC}">
                        <a14:shadowObscured xmlns:a14="http://schemas.microsoft.com/office/drawing/2010/main"/>
                      </a:ext>
                    </a:extLst>
                  </pic:spPr>
                </pic:pic>
              </a:graphicData>
            </a:graphic>
          </wp:inline>
        </w:drawing>
      </w:r>
    </w:p>
    <w:p w14:paraId="2B4E15B3" w14:textId="77777777" w:rsidR="002836E4" w:rsidRPr="00FE7142" w:rsidRDefault="0018325C" w:rsidP="0018325C">
      <w:pPr>
        <w:jc w:val="both"/>
      </w:pPr>
      <w:r w:rsidRPr="0018325C">
        <w:t xml:space="preserve">En minimisant la fonction de coût, le contrôleur LQR garantit que le </w:t>
      </w:r>
      <w:r w:rsidR="00D65F83">
        <w:t>quadrirotor</w:t>
      </w:r>
      <w:r w:rsidRPr="0018325C">
        <w:t xml:space="preserve"> atteint les états souhaités avec une efficacité énergétique optimale tout en maintenant la stabilité. Cette méthode est particulièrement adaptée aux applications en temps réel en raison de son efficacité de calcul et de sa capacité à gérer des systèmes multi-entrées, multi-sorties (MIMO) comme le </w:t>
      </w:r>
      <w:r w:rsidR="00D65F83">
        <w:t>quadrirotor</w:t>
      </w:r>
      <w:r w:rsidRPr="0018325C">
        <w:t>.</w:t>
      </w:r>
    </w:p>
    <w:p w14:paraId="6DA332D1" w14:textId="77777777" w:rsidR="00CB5662" w:rsidRDefault="00CB5662" w:rsidP="00F8089C">
      <w:pPr>
        <w:pStyle w:val="Paragraphedeliste"/>
        <w:numPr>
          <w:ilvl w:val="0"/>
          <w:numId w:val="14"/>
        </w:numPr>
        <w:jc w:val="both"/>
        <w:rPr>
          <w:b/>
          <w:lang w:val="en-US"/>
        </w:rPr>
      </w:pPr>
      <w:r w:rsidRPr="00CD7C1D">
        <w:rPr>
          <w:b/>
          <w:lang w:val="en-US"/>
        </w:rPr>
        <w:t xml:space="preserve">Simulation </w:t>
      </w:r>
      <w:r w:rsidR="00173915">
        <w:rPr>
          <w:b/>
          <w:lang w:val="en-US"/>
        </w:rPr>
        <w:t>and Results</w:t>
      </w:r>
    </w:p>
    <w:p w14:paraId="28E15E02" w14:textId="77777777" w:rsidR="0018325C" w:rsidRDefault="0018325C" w:rsidP="0018325C">
      <w:pPr>
        <w:jc w:val="both"/>
      </w:pPr>
      <w:r w:rsidRPr="0018325C">
        <w:t xml:space="preserve">Pour évaluer les performances du régulateur linéaire quadratique (LQR) conçu, des simulations ont été réalisées à l'aide de MATLAB/Simulink. Le modèle dynamique du </w:t>
      </w:r>
      <w:r w:rsidR="00D65F83">
        <w:t>quadrirotor</w:t>
      </w:r>
      <w:r w:rsidRPr="0018325C">
        <w:t xml:space="preserve"> a été implémenté sous forme d'espace d'état et le contrôleur LQR a été appliqué pour stabiliser le système et réaliser le suivi de trajectoire. Différents scénarios ont été simulés, notamment la stabilisation autour du point de vol stationnaire et le suivi de trajectoires prédéfinies.</w:t>
      </w:r>
    </w:p>
    <w:p w14:paraId="68E043B9" w14:textId="77777777" w:rsidR="0018325C" w:rsidRPr="0018325C" w:rsidRDefault="0018325C" w:rsidP="0018325C">
      <w:pPr>
        <w:jc w:val="both"/>
      </w:pPr>
      <w:r>
        <w:t xml:space="preserve">Simulation </w:t>
      </w:r>
    </w:p>
    <w:p w14:paraId="7E92F79B" w14:textId="77777777" w:rsidR="00173915" w:rsidRPr="0018325C" w:rsidRDefault="001D0C10" w:rsidP="002B65D4">
      <w:pPr>
        <w:jc w:val="both"/>
        <w:rPr>
          <w:color w:val="FF0000"/>
        </w:rPr>
      </w:pPr>
      <w:r w:rsidRPr="0018325C">
        <w:rPr>
          <w:color w:val="FF0000"/>
        </w:rPr>
        <w:t>Image</w:t>
      </w:r>
      <w:r w:rsidR="00173915" w:rsidRPr="0018325C">
        <w:rPr>
          <w:color w:val="FF0000"/>
        </w:rPr>
        <w:t xml:space="preserve"> du </w:t>
      </w:r>
      <w:r w:rsidRPr="0018325C">
        <w:rPr>
          <w:color w:val="FF0000"/>
        </w:rPr>
        <w:t>Simulink</w:t>
      </w:r>
      <w:r w:rsidR="00173915" w:rsidRPr="0018325C">
        <w:rPr>
          <w:color w:val="FF0000"/>
        </w:rPr>
        <w:t xml:space="preserve"> avec juste les blocs </w:t>
      </w:r>
    </w:p>
    <w:p w14:paraId="6731E89F" w14:textId="77777777" w:rsidR="00173915" w:rsidRPr="001D0C10" w:rsidRDefault="001D0C10" w:rsidP="001D0C10">
      <w:pPr>
        <w:jc w:val="both"/>
      </w:pPr>
      <w:r w:rsidRPr="001D0C10">
        <w:t>C</w:t>
      </w:r>
      <w:r>
        <w:t>ontrol</w:t>
      </w:r>
    </w:p>
    <w:p w14:paraId="00B60A96" w14:textId="77777777" w:rsidR="00CB5662" w:rsidRPr="0018325C" w:rsidRDefault="00173915" w:rsidP="002B65D4">
      <w:pPr>
        <w:jc w:val="both"/>
        <w:rPr>
          <w:color w:val="FF0000"/>
        </w:rPr>
      </w:pPr>
      <w:r w:rsidRPr="0018325C">
        <w:rPr>
          <w:color w:val="FF0000"/>
        </w:rPr>
        <w:t xml:space="preserve">Graph de </w:t>
      </w:r>
      <w:r w:rsidR="001D0C10" w:rsidRPr="0018325C">
        <w:rPr>
          <w:color w:val="FF0000"/>
        </w:rPr>
        <w:t>stabilisations</w:t>
      </w:r>
      <w:r w:rsidRPr="0018325C">
        <w:rPr>
          <w:color w:val="FF0000"/>
        </w:rPr>
        <w:t xml:space="preserve"> + </w:t>
      </w:r>
      <w:r w:rsidR="001D0C10" w:rsidRPr="0018325C">
        <w:rPr>
          <w:color w:val="FF0000"/>
        </w:rPr>
        <w:t>description</w:t>
      </w:r>
      <w:r w:rsidRPr="0018325C">
        <w:rPr>
          <w:color w:val="FF0000"/>
        </w:rPr>
        <w:t xml:space="preserve"> des graphs </w:t>
      </w:r>
      <w:r w:rsidR="00CB5662" w:rsidRPr="0018325C">
        <w:rPr>
          <w:color w:val="FF0000"/>
        </w:rPr>
        <w:t xml:space="preserve"> </w:t>
      </w:r>
    </w:p>
    <w:p w14:paraId="62C0C267" w14:textId="77777777" w:rsidR="00CB5662" w:rsidRPr="001D0C10" w:rsidRDefault="001D0C10" w:rsidP="001D0C10">
      <w:pPr>
        <w:jc w:val="both"/>
        <w:rPr>
          <w:lang w:val="en-US"/>
        </w:rPr>
      </w:pPr>
      <w:r>
        <w:rPr>
          <w:lang w:val="en-US"/>
        </w:rPr>
        <w:t xml:space="preserve">3D </w:t>
      </w:r>
    </w:p>
    <w:p w14:paraId="17EEE62D" w14:textId="77777777" w:rsidR="00CB5662" w:rsidRDefault="00173915" w:rsidP="002B65D4">
      <w:pPr>
        <w:jc w:val="both"/>
        <w:rPr>
          <w:color w:val="FF0000"/>
          <w:lang w:val="en-US"/>
        </w:rPr>
      </w:pPr>
      <w:r w:rsidRPr="0018325C">
        <w:rPr>
          <w:color w:val="FF0000"/>
          <w:lang w:val="en-US"/>
        </w:rPr>
        <w:t xml:space="preserve">Image </w:t>
      </w:r>
      <w:proofErr w:type="spellStart"/>
      <w:r w:rsidRPr="0018325C">
        <w:rPr>
          <w:color w:val="FF0000"/>
          <w:lang w:val="en-US"/>
        </w:rPr>
        <w:t>en</w:t>
      </w:r>
      <w:proofErr w:type="spellEnd"/>
      <w:r w:rsidRPr="0018325C">
        <w:rPr>
          <w:color w:val="FF0000"/>
          <w:lang w:val="en-US"/>
        </w:rPr>
        <w:t xml:space="preserve"> </w:t>
      </w:r>
      <w:proofErr w:type="spellStart"/>
      <w:r w:rsidRPr="0018325C">
        <w:rPr>
          <w:color w:val="FF0000"/>
          <w:lang w:val="en-US"/>
        </w:rPr>
        <w:t>environnement</w:t>
      </w:r>
      <w:proofErr w:type="spellEnd"/>
      <w:r w:rsidRPr="0018325C">
        <w:rPr>
          <w:color w:val="FF0000"/>
          <w:lang w:val="en-US"/>
        </w:rPr>
        <w:t xml:space="preserve"> 3D</w:t>
      </w:r>
    </w:p>
    <w:p w14:paraId="5195DAC1" w14:textId="77777777" w:rsidR="000F5C4F" w:rsidRDefault="000F5C4F" w:rsidP="002B65D4">
      <w:pPr>
        <w:jc w:val="both"/>
        <w:rPr>
          <w:color w:val="FF0000"/>
          <w:lang w:val="en-US"/>
        </w:rPr>
      </w:pPr>
    </w:p>
    <w:p w14:paraId="5B7E48E7" w14:textId="77777777" w:rsidR="000F5C4F" w:rsidRPr="000F5C4F" w:rsidRDefault="000F5C4F" w:rsidP="000F5C4F">
      <w:pPr>
        <w:jc w:val="both"/>
        <w:rPr>
          <w:b/>
          <w:bCs/>
        </w:rPr>
      </w:pPr>
      <w:r w:rsidRPr="000F5C4F">
        <w:rPr>
          <w:b/>
          <w:bCs/>
        </w:rPr>
        <w:t>Étape 1 : Prédiction</w:t>
      </w:r>
    </w:p>
    <w:p w14:paraId="16BF9C9D" w14:textId="77777777" w:rsidR="000F5C4F" w:rsidRPr="000F5C4F" w:rsidRDefault="000F5C4F" w:rsidP="000F5C4F">
      <w:pPr>
        <w:jc w:val="both"/>
      </w:pPr>
      <w:r w:rsidRPr="000F5C4F">
        <w:t xml:space="preserve">À chaque itération, une </w:t>
      </w:r>
      <w:r w:rsidRPr="000F5C4F">
        <w:rPr>
          <w:b/>
          <w:bCs/>
        </w:rPr>
        <w:t>prédiction</w:t>
      </w:r>
      <w:r w:rsidRPr="000F5C4F">
        <w:t xml:space="preserve"> de l'état futur est effectuée à partir du modèle :</w:t>
      </w:r>
    </w:p>
    <w:p w14:paraId="4FE7EC94" w14:textId="46CDC484" w:rsidR="000F5C4F" w:rsidRPr="000F5C4F" w:rsidRDefault="0012714D" w:rsidP="000F5C4F">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r>
            <w:rPr>
              <w:rFonts w:ascii="Cambria Math" w:hAnsi="Cambria Math"/>
            </w:rPr>
            <m:t>=A</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r>
                <w:rPr>
                  <w:rFonts w:ascii="Cambria Math" w:hAnsi="Cambria Math" w:cs="Calibri"/>
                </w:rPr>
                <m:t>-</m:t>
              </m:r>
              <m:r>
                <w:rPr>
                  <w:rFonts w:ascii="Cambria Math" w:hAnsi="Cambria Math"/>
                </w:rPr>
                <m:t>1</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oMath>
      </m:oMathPara>
    </w:p>
    <w:p w14:paraId="0F6BD6CA" w14:textId="77777777" w:rsidR="000F5C4F" w:rsidRPr="000F5C4F" w:rsidRDefault="000F5C4F" w:rsidP="000F5C4F">
      <w:pPr>
        <w:jc w:val="both"/>
      </w:pPr>
      <w:r w:rsidRPr="000F5C4F">
        <w:t>où :</w:t>
      </w:r>
    </w:p>
    <w:p w14:paraId="371BC1E0" w14:textId="17103377" w:rsidR="000F5C4F" w:rsidRPr="000F5C4F" w:rsidRDefault="001744CF" w:rsidP="000F5C4F">
      <w:pPr>
        <w:numPr>
          <w:ilvl w:val="0"/>
          <w:numId w:val="17"/>
        </w:numPr>
        <w:jc w:val="both"/>
      </w:pPr>
      <m:oMath>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oMath>
      <w:r w:rsidR="000F5C4F" w:rsidRPr="000F5C4F">
        <w:t xml:space="preserve"> est la prédiction de l’état au pas k, basée sur l’état estimé au pas k−1.</w:t>
      </w:r>
    </w:p>
    <w:p w14:paraId="3B58EB5C" w14:textId="77777777" w:rsidR="001744CF" w:rsidRDefault="001744CF" w:rsidP="001744CF">
      <w:pPr>
        <w:numPr>
          <w:ilvl w:val="0"/>
          <w:numId w:val="17"/>
        </w:numPr>
        <w:jc w:val="both"/>
      </w:pPr>
      <m:oMath>
        <m:r>
          <w:rPr>
            <w:rFonts w:ascii="Cambria Math" w:hAnsi="Cambria Math"/>
          </w:rPr>
          <m:t>A</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r>
              <w:rPr>
                <w:rFonts w:ascii="Cambria Math" w:hAnsi="Cambria Math" w:cs="Calibri"/>
              </w:rPr>
              <m:t>-</m:t>
            </m:r>
            <m:r>
              <w:rPr>
                <w:rFonts w:ascii="Cambria Math" w:hAnsi="Cambria Math"/>
              </w:rPr>
              <m:t>1</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oMath>
      <w:r>
        <w:rPr>
          <w:rFonts w:eastAsiaTheme="minorEastAsia"/>
        </w:rPr>
        <w:t xml:space="preserve"> </w:t>
      </w:r>
      <w:r w:rsidR="000F5C4F" w:rsidRPr="000F5C4F">
        <w:t>représente l’évolution de l’état par le modèle.</w:t>
      </w:r>
    </w:p>
    <w:p w14:paraId="1D2A598A" w14:textId="598AC29D" w:rsidR="000F5C4F" w:rsidRPr="000F5C4F" w:rsidRDefault="001744CF" w:rsidP="001744CF">
      <w:pPr>
        <w:numPr>
          <w:ilvl w:val="0"/>
          <w:numId w:val="17"/>
        </w:numPr>
        <w:jc w:val="both"/>
      </w:pPr>
      <m:oMath>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oMath>
      <w:r w:rsidR="000F5C4F" w:rsidRPr="000F5C4F">
        <w:t xml:space="preserve"> est l'effet des commandes appliquées.</w:t>
      </w:r>
    </w:p>
    <w:p w14:paraId="6B7C95CB" w14:textId="19405689" w:rsidR="001744CF" w:rsidRDefault="000F5C4F" w:rsidP="000F5C4F">
      <w:pPr>
        <w:jc w:val="both"/>
      </w:pPr>
      <w:r w:rsidRPr="000F5C4F">
        <w:t>La covariance de l’incertitude de l’état est aussi mise à jour :</w:t>
      </w:r>
    </w:p>
    <w:p w14:paraId="62ACCEE4" w14:textId="5E1CC3C3" w:rsidR="001744CF" w:rsidRPr="00F6629F" w:rsidRDefault="001744CF" w:rsidP="000F5C4F">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k</m:t>
              </m:r>
              <m:r>
                <w:rPr>
                  <w:rFonts w:ascii="Cambria Math" w:hAnsi="Cambria Math"/>
                </w:rPr>
                <m:t>-1</m:t>
              </m:r>
              <m:r>
                <w:rPr>
                  <w:rFonts w:ascii="Cambria Math" w:hAnsi="Cambria Math"/>
                </w:rPr>
                <m:t>|k-1</m:t>
              </m:r>
            </m:sub>
          </m:sSub>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r>
            <w:rPr>
              <w:rFonts w:ascii="Cambria Math" w:hAnsi="Cambria Math"/>
            </w:rPr>
            <m:t>Q</m:t>
          </m:r>
        </m:oMath>
      </m:oMathPara>
    </w:p>
    <w:p w14:paraId="0117CDDB" w14:textId="161C836C" w:rsidR="00F6629F" w:rsidRPr="0009587F" w:rsidRDefault="00F6629F" w:rsidP="00F6629F">
      <w:pPr>
        <w:jc w:val="both"/>
        <w:rPr>
          <w:rFonts w:eastAsiaTheme="minorEastAsia"/>
        </w:rPr>
      </w:pPr>
      <w:r>
        <w:rPr>
          <w:rFonts w:eastAsiaTheme="minorEastAsia"/>
        </w:rPr>
        <w:t xml:space="preserve">Gain K </w:t>
      </w:r>
    </w:p>
    <w:p w14:paraId="7B97940E" w14:textId="47CCF563" w:rsidR="00F6629F" w:rsidRPr="00196BAD" w:rsidRDefault="00F6629F" w:rsidP="000F5C4F">
      <w:pPr>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+R</m:t>
                  </m:r>
                </m:e>
              </m:d>
            </m:e>
            <m:sup>
              <m:r>
                <w:rPr>
                  <w:rFonts w:ascii="Cambria Math" w:hAnsi="Cambria Math"/>
                </w:rPr>
                <m:t>-1</m:t>
              </m:r>
            </m:sup>
          </m:sSup>
        </m:oMath>
      </m:oMathPara>
    </w:p>
    <w:p w14:paraId="490C79AB" w14:textId="40FB60CF" w:rsidR="00196BAD" w:rsidRPr="00196BAD" w:rsidRDefault="00196BAD" w:rsidP="000F5C4F">
      <w:pPr>
        <w:jc w:val="both"/>
      </w:pPr>
      <w:r>
        <w:rPr>
          <w:rFonts w:eastAsiaTheme="minorEastAsia"/>
        </w:rPr>
        <w:t>Correction de l’état estimé :</w:t>
      </w:r>
    </w:p>
    <w:p w14:paraId="316B7247" w14:textId="77777777" w:rsidR="00196BAD" w:rsidRPr="006B363E" w:rsidRDefault="00196BAD" w:rsidP="00196BAD">
      <w:pPr>
        <w:jc w:val="both"/>
        <w:rPr>
          <w:rFonts w:eastAsiaTheme="minorEastAsia"/>
          <w:sz w:val="18"/>
          <w:szCs w:val="18"/>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r>
                <w:rPr>
                  <w:rFonts w:ascii="Cambria Math" w:hAnsi="Cambria Math" w:cs="Cambria Math"/>
                </w:rPr>
                <m:t>∣</m:t>
              </m:r>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-C</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r>
            <w:rPr>
              <w:rFonts w:ascii="Cambria Math" w:hAnsi="Cambria Math"/>
            </w:rPr>
            <m:t>)</m:t>
          </m:r>
        </m:oMath>
      </m:oMathPara>
    </w:p>
    <w:p w14:paraId="0CA85903" w14:textId="77777777" w:rsidR="00196BAD" w:rsidRPr="00196BAD" w:rsidRDefault="00196BAD" w:rsidP="000F5C4F">
      <w:pPr>
        <w:jc w:val="both"/>
      </w:pPr>
    </w:p>
    <w:p w14:paraId="07DB11DA" w14:textId="6C201A2F" w:rsidR="00F6629F" w:rsidRPr="001376F1" w:rsidRDefault="00F6629F" w:rsidP="000F5C4F">
      <w:pPr>
        <w:jc w:val="both"/>
        <w:rPr>
          <w:rFonts w:eastAsiaTheme="minorEastAsia"/>
        </w:rPr>
      </w:pPr>
      <w:r>
        <w:rPr>
          <w:rFonts w:eastAsiaTheme="minorEastAsia"/>
        </w:rPr>
        <w:t>Mise à jour de la covariance</w:t>
      </w:r>
    </w:p>
    <w:p w14:paraId="7C62C78C" w14:textId="0838EAF5" w:rsidR="000F5C4F" w:rsidRPr="000F5C4F" w:rsidRDefault="001376F1" w:rsidP="000F5C4F">
      <w:pPr>
        <w:jc w:val="both"/>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k|k-1</m:t>
              </m:r>
            </m:sub>
          </m:sSub>
        </m:oMath>
      </m:oMathPara>
    </w:p>
    <w:p w14:paraId="748E3A12" w14:textId="022B7796" w:rsidR="000F5C4F" w:rsidRPr="000F5C4F" w:rsidRDefault="000F5C4F" w:rsidP="000F5C4F">
      <w:pPr>
        <w:jc w:val="both"/>
      </w:pPr>
      <w:r w:rsidRPr="000F5C4F">
        <w:t xml:space="preserve">où </w:t>
      </w:r>
      <w:r w:rsidR="00F6629F">
        <w:t>P</w:t>
      </w:r>
      <w:r w:rsidRPr="000F5C4F">
        <w:t xml:space="preserve"> est la matrice de covariance de l’incertitude sur l’état.</w:t>
      </w:r>
    </w:p>
    <w:p w14:paraId="0F56BA41" w14:textId="77777777" w:rsidR="000F5C4F" w:rsidRPr="000F5C4F" w:rsidRDefault="000F5C4F" w:rsidP="000F5C4F">
      <w:pPr>
        <w:jc w:val="both"/>
      </w:pPr>
      <w:r w:rsidRPr="000F5C4F">
        <w:pict w14:anchorId="775037EC">
          <v:rect id="_x0000_i1050" style="width:0;height:1.5pt" o:hralign="center" o:hrstd="t" o:hr="t" fillcolor="#a0a0a0" stroked="f"/>
        </w:pict>
      </w:r>
    </w:p>
    <w:p w14:paraId="0D3410E1" w14:textId="77777777" w:rsidR="000F5C4F" w:rsidRPr="000F5C4F" w:rsidRDefault="000F5C4F" w:rsidP="000F5C4F">
      <w:pPr>
        <w:jc w:val="both"/>
        <w:rPr>
          <w:b/>
          <w:bCs/>
        </w:rPr>
      </w:pPr>
      <w:r w:rsidRPr="000F5C4F">
        <w:rPr>
          <w:b/>
          <w:bCs/>
        </w:rPr>
        <w:t>Étape 2 : Mise à jour (Correction avec les mesures)</w:t>
      </w:r>
    </w:p>
    <w:p w14:paraId="2178433C" w14:textId="77777777" w:rsidR="000F5C4F" w:rsidRPr="000F5C4F" w:rsidRDefault="000F5C4F" w:rsidP="000F5C4F">
      <w:pPr>
        <w:jc w:val="both"/>
      </w:pPr>
      <w:r w:rsidRPr="000F5C4F">
        <w:t xml:space="preserve">Lorsque de nouvelles mesures </w:t>
      </w:r>
      <w:proofErr w:type="spellStart"/>
      <w:r w:rsidRPr="000F5C4F">
        <w:t>yky_kyk</w:t>
      </w:r>
      <w:proofErr w:type="spellEnd"/>
      <w:r w:rsidRPr="000F5C4F">
        <w:t>​ sont disponibles, elles sont utilisées pour corriger l'estimation avec la mise à jour suivante :</w:t>
      </w:r>
    </w:p>
    <w:p w14:paraId="1DB810D1" w14:textId="77777777" w:rsidR="000F5C4F" w:rsidRPr="000F5C4F" w:rsidRDefault="000F5C4F" w:rsidP="000F5C4F">
      <w:pPr>
        <w:numPr>
          <w:ilvl w:val="0"/>
          <w:numId w:val="18"/>
        </w:numPr>
        <w:jc w:val="both"/>
      </w:pPr>
      <w:r w:rsidRPr="000F5C4F">
        <w:rPr>
          <w:b/>
          <w:bCs/>
        </w:rPr>
        <w:t>Calcul du gain de Kalman</w:t>
      </w:r>
      <w:r w:rsidRPr="000F5C4F">
        <w:t xml:space="preserve"> :</w:t>
      </w:r>
    </w:p>
    <w:p w14:paraId="3969E85C" w14:textId="77777777" w:rsidR="000F5C4F" w:rsidRPr="000F5C4F" w:rsidRDefault="000F5C4F" w:rsidP="000F5C4F">
      <w:pPr>
        <w:jc w:val="both"/>
      </w:pPr>
      <w:proofErr w:type="spellStart"/>
      <w:r w:rsidRPr="000F5C4F">
        <w:t>Kk</w:t>
      </w:r>
      <w:proofErr w:type="spellEnd"/>
      <w:r w:rsidRPr="000F5C4F">
        <w:t>=Pk</w:t>
      </w:r>
      <w:r w:rsidRPr="000F5C4F">
        <w:rPr>
          <w:rFonts w:ascii="Cambria Math" w:hAnsi="Cambria Math" w:cs="Cambria Math"/>
        </w:rPr>
        <w:t>∣</w:t>
      </w:r>
      <w:r w:rsidRPr="000F5C4F">
        <w:t>k</w:t>
      </w:r>
      <w:r w:rsidRPr="000F5C4F">
        <w:rPr>
          <w:rFonts w:ascii="Calibri" w:hAnsi="Calibri" w:cs="Calibri"/>
        </w:rPr>
        <w:t>−</w:t>
      </w:r>
      <w:r w:rsidRPr="000F5C4F">
        <w:t>1CT(CPk</w:t>
      </w:r>
      <w:r w:rsidRPr="000F5C4F">
        <w:rPr>
          <w:rFonts w:ascii="Cambria Math" w:hAnsi="Cambria Math" w:cs="Cambria Math"/>
        </w:rPr>
        <w:t>∣</w:t>
      </w:r>
      <w:r w:rsidRPr="000F5C4F">
        <w:t>k</w:t>
      </w:r>
      <w:r w:rsidRPr="000F5C4F">
        <w:rPr>
          <w:rFonts w:ascii="Calibri" w:hAnsi="Calibri" w:cs="Calibri"/>
        </w:rPr>
        <w:t>−</w:t>
      </w:r>
      <w:r w:rsidRPr="000F5C4F">
        <w:t>1CT+R)</w:t>
      </w:r>
      <w:r w:rsidRPr="000F5C4F">
        <w:rPr>
          <w:rFonts w:ascii="Calibri" w:hAnsi="Calibri" w:cs="Calibri"/>
        </w:rPr>
        <w:t>−</w:t>
      </w:r>
      <w:r w:rsidRPr="000F5C4F">
        <w:t>1K_k = P_{k|k-1} C^T (C P_{k|k-1} C^T + R)^{-1}</w:t>
      </w:r>
      <w:proofErr w:type="spellStart"/>
      <w:r w:rsidRPr="000F5C4F">
        <w:t>Kk</w:t>
      </w:r>
      <w:proofErr w:type="spellEnd"/>
      <w:r w:rsidRPr="000F5C4F">
        <w:t>​=Pk</w:t>
      </w:r>
      <w:r w:rsidRPr="000F5C4F">
        <w:rPr>
          <w:rFonts w:ascii="Cambria Math" w:hAnsi="Cambria Math" w:cs="Cambria Math"/>
        </w:rPr>
        <w:t>∣</w:t>
      </w:r>
      <w:r w:rsidRPr="000F5C4F">
        <w:t>k−1​CT(CPk</w:t>
      </w:r>
      <w:r w:rsidRPr="000F5C4F">
        <w:rPr>
          <w:rFonts w:ascii="Cambria Math" w:hAnsi="Cambria Math" w:cs="Cambria Math"/>
        </w:rPr>
        <w:t>∣</w:t>
      </w:r>
      <w:r w:rsidRPr="000F5C4F">
        <w:t>k−1​CT+R)−1</w:t>
      </w:r>
    </w:p>
    <w:p w14:paraId="2F03E15F" w14:textId="77777777" w:rsidR="000F5C4F" w:rsidRPr="000F5C4F" w:rsidRDefault="000F5C4F" w:rsidP="000F5C4F">
      <w:pPr>
        <w:jc w:val="both"/>
      </w:pPr>
      <w:r w:rsidRPr="000F5C4F">
        <w:t xml:space="preserve">où </w:t>
      </w:r>
      <w:proofErr w:type="spellStart"/>
      <w:r w:rsidRPr="000F5C4F">
        <w:t>KkK_kKk</w:t>
      </w:r>
      <w:proofErr w:type="spellEnd"/>
      <w:r w:rsidRPr="000F5C4F">
        <w:t xml:space="preserve">​ est le </w:t>
      </w:r>
      <w:r w:rsidRPr="000F5C4F">
        <w:rPr>
          <w:b/>
          <w:bCs/>
        </w:rPr>
        <w:t>gain de Kalman</w:t>
      </w:r>
      <w:r w:rsidRPr="000F5C4F">
        <w:t>, qui pondère l’influence des nouvelles mesures en fonction de leur incertitude.</w:t>
      </w:r>
    </w:p>
    <w:p w14:paraId="42E9CC15" w14:textId="77777777" w:rsidR="000F5C4F" w:rsidRPr="000F5C4F" w:rsidRDefault="000F5C4F" w:rsidP="000F5C4F">
      <w:pPr>
        <w:numPr>
          <w:ilvl w:val="0"/>
          <w:numId w:val="19"/>
        </w:numPr>
        <w:jc w:val="both"/>
      </w:pPr>
      <w:r w:rsidRPr="000F5C4F">
        <w:rPr>
          <w:b/>
          <w:bCs/>
        </w:rPr>
        <w:t>Correction de l’état estimé</w:t>
      </w:r>
      <w:r w:rsidRPr="000F5C4F">
        <w:t xml:space="preserve"> :</w:t>
      </w:r>
    </w:p>
    <w:p w14:paraId="1E4721EA" w14:textId="77777777" w:rsidR="000F5C4F" w:rsidRPr="000F5C4F" w:rsidRDefault="000F5C4F" w:rsidP="000F5C4F">
      <w:pPr>
        <w:jc w:val="both"/>
      </w:pPr>
      <w:proofErr w:type="spellStart"/>
      <w:r w:rsidRPr="000F5C4F">
        <w:t>x^k</w:t>
      </w:r>
      <w:r w:rsidRPr="000F5C4F">
        <w:rPr>
          <w:rFonts w:ascii="Cambria Math" w:hAnsi="Cambria Math" w:cs="Cambria Math"/>
        </w:rPr>
        <w:t>∣</w:t>
      </w:r>
      <w:r w:rsidRPr="000F5C4F">
        <w:t>k</w:t>
      </w:r>
      <w:proofErr w:type="spellEnd"/>
      <w:r w:rsidRPr="000F5C4F">
        <w:t>=x^k</w:t>
      </w:r>
      <w:r w:rsidRPr="000F5C4F">
        <w:rPr>
          <w:rFonts w:ascii="Cambria Math" w:hAnsi="Cambria Math" w:cs="Cambria Math"/>
        </w:rPr>
        <w:t>∣</w:t>
      </w:r>
      <w:r w:rsidRPr="000F5C4F">
        <w:t>k</w:t>
      </w:r>
      <w:r w:rsidRPr="000F5C4F">
        <w:rPr>
          <w:rFonts w:ascii="Calibri" w:hAnsi="Calibri" w:cs="Calibri"/>
        </w:rPr>
        <w:t>−</w:t>
      </w:r>
      <w:r w:rsidRPr="000F5C4F">
        <w:t>1+Kk(yk</w:t>
      </w:r>
      <w:r w:rsidRPr="000F5C4F">
        <w:rPr>
          <w:rFonts w:ascii="Calibri" w:hAnsi="Calibri" w:cs="Calibri"/>
        </w:rPr>
        <w:t>−</w:t>
      </w:r>
      <w:r w:rsidRPr="000F5C4F">
        <w:t>Cx^k</w:t>
      </w:r>
      <w:r w:rsidRPr="000F5C4F">
        <w:rPr>
          <w:rFonts w:ascii="Cambria Math" w:hAnsi="Cambria Math" w:cs="Cambria Math"/>
        </w:rPr>
        <w:t>∣</w:t>
      </w:r>
      <w:r w:rsidRPr="000F5C4F">
        <w:t>k</w:t>
      </w:r>
      <w:r w:rsidRPr="000F5C4F">
        <w:rPr>
          <w:rFonts w:ascii="Calibri" w:hAnsi="Calibri" w:cs="Calibri"/>
        </w:rPr>
        <w:t>−</w:t>
      </w:r>
      <w:r w:rsidRPr="000F5C4F">
        <w:t>1)\</w:t>
      </w:r>
      <w:proofErr w:type="spellStart"/>
      <w:r w:rsidRPr="000F5C4F">
        <w:t>hat</w:t>
      </w:r>
      <w:proofErr w:type="spellEnd"/>
      <w:r w:rsidRPr="000F5C4F">
        <w:t>{x}_{</w:t>
      </w:r>
      <w:proofErr w:type="spellStart"/>
      <w:r w:rsidRPr="000F5C4F">
        <w:t>k|k</w:t>
      </w:r>
      <w:proofErr w:type="spellEnd"/>
      <w:r w:rsidRPr="000F5C4F">
        <w:t>} = \</w:t>
      </w:r>
      <w:proofErr w:type="spellStart"/>
      <w:r w:rsidRPr="000F5C4F">
        <w:t>hat</w:t>
      </w:r>
      <w:proofErr w:type="spellEnd"/>
      <w:r w:rsidRPr="000F5C4F">
        <w:t xml:space="preserve">{x}_{k|k-1} + </w:t>
      </w:r>
      <w:proofErr w:type="spellStart"/>
      <w:r w:rsidRPr="000F5C4F">
        <w:t>K_k</w:t>
      </w:r>
      <w:proofErr w:type="spellEnd"/>
      <w:r w:rsidRPr="000F5C4F">
        <w:t xml:space="preserve"> (</w:t>
      </w:r>
      <w:proofErr w:type="spellStart"/>
      <w:r w:rsidRPr="000F5C4F">
        <w:t>y_k</w:t>
      </w:r>
      <w:proofErr w:type="spellEnd"/>
      <w:r w:rsidRPr="000F5C4F">
        <w:t xml:space="preserve"> - C \</w:t>
      </w:r>
      <w:proofErr w:type="spellStart"/>
      <w:r w:rsidRPr="000F5C4F">
        <w:t>hat</w:t>
      </w:r>
      <w:proofErr w:type="spellEnd"/>
      <w:r w:rsidRPr="000F5C4F">
        <w:t>{x}_{k|k-1})</w:t>
      </w:r>
      <w:proofErr w:type="spellStart"/>
      <w:r w:rsidRPr="000F5C4F">
        <w:t>x^k</w:t>
      </w:r>
      <w:r w:rsidRPr="000F5C4F">
        <w:rPr>
          <w:rFonts w:ascii="Cambria Math" w:hAnsi="Cambria Math" w:cs="Cambria Math"/>
        </w:rPr>
        <w:t>∣</w:t>
      </w:r>
      <w:r w:rsidRPr="000F5C4F">
        <w:t>k</w:t>
      </w:r>
      <w:proofErr w:type="spellEnd"/>
      <w:r w:rsidRPr="000F5C4F">
        <w:t>​=x^k</w:t>
      </w:r>
      <w:r w:rsidRPr="000F5C4F">
        <w:rPr>
          <w:rFonts w:ascii="Cambria Math" w:hAnsi="Cambria Math" w:cs="Cambria Math"/>
        </w:rPr>
        <w:t>∣</w:t>
      </w:r>
      <w:r w:rsidRPr="000F5C4F">
        <w:t>k−1​+</w:t>
      </w:r>
      <w:proofErr w:type="spellStart"/>
      <w:r w:rsidRPr="000F5C4F">
        <w:t>Kk</w:t>
      </w:r>
      <w:proofErr w:type="spellEnd"/>
      <w:r w:rsidRPr="000F5C4F">
        <w:t>​(</w:t>
      </w:r>
      <w:proofErr w:type="spellStart"/>
      <w:r w:rsidRPr="000F5C4F">
        <w:t>yk</w:t>
      </w:r>
      <w:proofErr w:type="spellEnd"/>
      <w:r w:rsidRPr="000F5C4F">
        <w:t>​−Cx^k</w:t>
      </w:r>
      <w:r w:rsidRPr="000F5C4F">
        <w:rPr>
          <w:rFonts w:ascii="Cambria Math" w:hAnsi="Cambria Math" w:cs="Cambria Math"/>
        </w:rPr>
        <w:t>∣</w:t>
      </w:r>
      <w:r w:rsidRPr="000F5C4F">
        <w:t>k−1​)</w:t>
      </w:r>
    </w:p>
    <w:p w14:paraId="29ECD125" w14:textId="77777777" w:rsidR="000F5C4F" w:rsidRPr="000F5C4F" w:rsidRDefault="000F5C4F" w:rsidP="000F5C4F">
      <w:pPr>
        <w:jc w:val="both"/>
      </w:pPr>
      <w:r w:rsidRPr="000F5C4F">
        <w:t>Le terme (yk−Cx^k</w:t>
      </w:r>
      <w:r w:rsidRPr="000F5C4F">
        <w:rPr>
          <w:rFonts w:ascii="Cambria Math" w:hAnsi="Cambria Math" w:cs="Cambria Math"/>
        </w:rPr>
        <w:t>∣</w:t>
      </w:r>
      <w:r w:rsidRPr="000F5C4F">
        <w:t>k</w:t>
      </w:r>
      <w:r w:rsidRPr="000F5C4F">
        <w:rPr>
          <w:rFonts w:ascii="Calibri" w:hAnsi="Calibri" w:cs="Calibri"/>
        </w:rPr>
        <w:t>−</w:t>
      </w:r>
      <w:r w:rsidRPr="000F5C4F">
        <w:t>1)(</w:t>
      </w:r>
      <w:proofErr w:type="spellStart"/>
      <w:r w:rsidRPr="000F5C4F">
        <w:t>y_k</w:t>
      </w:r>
      <w:proofErr w:type="spellEnd"/>
      <w:r w:rsidRPr="000F5C4F">
        <w:t xml:space="preserve"> - C \</w:t>
      </w:r>
      <w:proofErr w:type="spellStart"/>
      <w:r w:rsidRPr="000F5C4F">
        <w:t>hat</w:t>
      </w:r>
      <w:proofErr w:type="spellEnd"/>
      <w:r w:rsidRPr="000F5C4F">
        <w:t>{x}_{k|k-1})(</w:t>
      </w:r>
      <w:proofErr w:type="spellStart"/>
      <w:r w:rsidRPr="000F5C4F">
        <w:t>yk</w:t>
      </w:r>
      <w:proofErr w:type="spellEnd"/>
      <w:r w:rsidRPr="000F5C4F">
        <w:t>​−Cx^k</w:t>
      </w:r>
      <w:r w:rsidRPr="000F5C4F">
        <w:rPr>
          <w:rFonts w:ascii="Cambria Math" w:hAnsi="Cambria Math" w:cs="Cambria Math"/>
        </w:rPr>
        <w:t>∣</w:t>
      </w:r>
      <w:r w:rsidRPr="000F5C4F">
        <w:t>k−1​) représente l’</w:t>
      </w:r>
      <w:r w:rsidRPr="000F5C4F">
        <w:rPr>
          <w:b/>
          <w:bCs/>
        </w:rPr>
        <w:t>innovation</w:t>
      </w:r>
      <w:r w:rsidRPr="000F5C4F">
        <w:t>, c'est-à-dire la différence entre la mesure réelle et la prédiction du modèle.</w:t>
      </w:r>
    </w:p>
    <w:p w14:paraId="7D2048B0" w14:textId="77777777" w:rsidR="000F5C4F" w:rsidRPr="000F5C4F" w:rsidRDefault="000F5C4F" w:rsidP="000F5C4F">
      <w:pPr>
        <w:numPr>
          <w:ilvl w:val="0"/>
          <w:numId w:val="20"/>
        </w:numPr>
        <w:jc w:val="both"/>
      </w:pPr>
      <w:r w:rsidRPr="000F5C4F">
        <w:rPr>
          <w:b/>
          <w:bCs/>
        </w:rPr>
        <w:t>Mise à jour de la covariance</w:t>
      </w:r>
      <w:r w:rsidRPr="000F5C4F">
        <w:t xml:space="preserve"> :</w:t>
      </w:r>
    </w:p>
    <w:p w14:paraId="5A917661" w14:textId="77777777" w:rsidR="000F5C4F" w:rsidRPr="000F5C4F" w:rsidRDefault="000F5C4F" w:rsidP="000F5C4F">
      <w:pPr>
        <w:jc w:val="both"/>
      </w:pPr>
      <w:proofErr w:type="spellStart"/>
      <w:r w:rsidRPr="000F5C4F">
        <w:t>Pk</w:t>
      </w:r>
      <w:r w:rsidRPr="000F5C4F">
        <w:rPr>
          <w:rFonts w:ascii="Cambria Math" w:hAnsi="Cambria Math" w:cs="Cambria Math"/>
        </w:rPr>
        <w:t>∣</w:t>
      </w:r>
      <w:r w:rsidRPr="000F5C4F">
        <w:t>k</w:t>
      </w:r>
      <w:proofErr w:type="spellEnd"/>
      <w:r w:rsidRPr="000F5C4F">
        <w:t>=(I</w:t>
      </w:r>
      <w:r w:rsidRPr="000F5C4F">
        <w:rPr>
          <w:rFonts w:ascii="Calibri" w:hAnsi="Calibri" w:cs="Calibri"/>
        </w:rPr>
        <w:t>−</w:t>
      </w:r>
      <w:proofErr w:type="spellStart"/>
      <w:r w:rsidRPr="000F5C4F">
        <w:t>KkC</w:t>
      </w:r>
      <w:proofErr w:type="spellEnd"/>
      <w:r w:rsidRPr="000F5C4F">
        <w:t>)Pk</w:t>
      </w:r>
      <w:r w:rsidRPr="000F5C4F">
        <w:rPr>
          <w:rFonts w:ascii="Cambria Math" w:hAnsi="Cambria Math" w:cs="Cambria Math"/>
        </w:rPr>
        <w:t>∣</w:t>
      </w:r>
      <w:r w:rsidRPr="000F5C4F">
        <w:t>k</w:t>
      </w:r>
      <w:r w:rsidRPr="000F5C4F">
        <w:rPr>
          <w:rFonts w:ascii="Calibri" w:hAnsi="Calibri" w:cs="Calibri"/>
        </w:rPr>
        <w:t>−</w:t>
      </w:r>
      <w:r w:rsidRPr="000F5C4F">
        <w:t>1P_{</w:t>
      </w:r>
      <w:proofErr w:type="spellStart"/>
      <w:r w:rsidRPr="000F5C4F">
        <w:t>k|k</w:t>
      </w:r>
      <w:proofErr w:type="spellEnd"/>
      <w:r w:rsidRPr="000F5C4F">
        <w:t xml:space="preserve">} = (I - </w:t>
      </w:r>
      <w:proofErr w:type="spellStart"/>
      <w:r w:rsidRPr="000F5C4F">
        <w:t>K_k</w:t>
      </w:r>
      <w:proofErr w:type="spellEnd"/>
      <w:r w:rsidRPr="000F5C4F">
        <w:t xml:space="preserve"> C) P_{k|k-1}</w:t>
      </w:r>
      <w:proofErr w:type="spellStart"/>
      <w:r w:rsidRPr="000F5C4F">
        <w:t>Pk</w:t>
      </w:r>
      <w:r w:rsidRPr="000F5C4F">
        <w:rPr>
          <w:rFonts w:ascii="Cambria Math" w:hAnsi="Cambria Math" w:cs="Cambria Math"/>
        </w:rPr>
        <w:t>∣</w:t>
      </w:r>
      <w:r w:rsidRPr="000F5C4F">
        <w:t>k</w:t>
      </w:r>
      <w:proofErr w:type="spellEnd"/>
      <w:r w:rsidRPr="000F5C4F">
        <w:t>​=(I−</w:t>
      </w:r>
      <w:proofErr w:type="spellStart"/>
      <w:r w:rsidRPr="000F5C4F">
        <w:t>Kk</w:t>
      </w:r>
      <w:proofErr w:type="spellEnd"/>
      <w:r w:rsidRPr="000F5C4F">
        <w:t>​C)Pk</w:t>
      </w:r>
      <w:r w:rsidRPr="000F5C4F">
        <w:rPr>
          <w:rFonts w:ascii="Cambria Math" w:hAnsi="Cambria Math" w:cs="Cambria Math"/>
        </w:rPr>
        <w:t>∣</w:t>
      </w:r>
      <w:r w:rsidRPr="000F5C4F">
        <w:t>k−1​</w:t>
      </w:r>
    </w:p>
    <w:p w14:paraId="19775D8D" w14:textId="77777777" w:rsidR="000F5C4F" w:rsidRPr="000F5C4F" w:rsidRDefault="000F5C4F" w:rsidP="000F5C4F">
      <w:pPr>
        <w:jc w:val="both"/>
      </w:pPr>
      <w:r w:rsidRPr="000F5C4F">
        <w:t>Cette mise à jour réduit l’incertitude sur l’état estimé en fonction des nouvelles mesures.</w:t>
      </w:r>
    </w:p>
    <w:p w14:paraId="06C83431" w14:textId="77777777" w:rsidR="000F5C4F" w:rsidRPr="0018325C" w:rsidRDefault="000F5C4F" w:rsidP="002B65D4">
      <w:pPr>
        <w:jc w:val="both"/>
        <w:rPr>
          <w:color w:val="FF0000"/>
          <w:lang w:val="en-US"/>
        </w:rPr>
      </w:pPr>
    </w:p>
    <w:sectPr w:rsidR="000F5C4F" w:rsidRPr="0018325C" w:rsidSect="00FE7142">
      <w:headerReference w:type="default" r:id="rId13"/>
      <w:footerReference w:type="default" r:id="rId14"/>
      <w:type w:val="continuous"/>
      <w:pgSz w:w="11906" w:h="16838"/>
      <w:pgMar w:top="1440" w:right="1080" w:bottom="1440" w:left="1080" w:header="708" w:footer="708"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58C5C" w14:textId="77777777" w:rsidR="00603BF4" w:rsidRDefault="00603BF4" w:rsidP="00CD7C1D">
      <w:pPr>
        <w:spacing w:after="0" w:line="240" w:lineRule="auto"/>
      </w:pPr>
      <w:r>
        <w:separator/>
      </w:r>
    </w:p>
  </w:endnote>
  <w:endnote w:type="continuationSeparator" w:id="0">
    <w:p w14:paraId="0C6D15B8" w14:textId="77777777" w:rsidR="00603BF4" w:rsidRDefault="00603BF4" w:rsidP="00CD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451D8" w14:textId="77777777" w:rsidR="00B36E01" w:rsidRDefault="00B36E01">
    <w:pPr>
      <w:pStyle w:val="Pieddepage"/>
    </w:pPr>
    <w:r>
      <w:rPr>
        <w:noProof/>
        <w:lang w:eastAsia="fr-FR"/>
      </w:rPr>
      <mc:AlternateContent>
        <mc:Choice Requires="wps">
          <w:drawing>
            <wp:anchor distT="0" distB="0" distL="114300" distR="114300" simplePos="0" relativeHeight="251660288" behindDoc="0" locked="0" layoutInCell="0" allowOverlap="1" wp14:anchorId="0F1CB59B" wp14:editId="5B6FBDC5">
              <wp:simplePos x="0" y="0"/>
              <wp:positionH relativeFrom="page">
                <wp:posOffset>0</wp:posOffset>
              </wp:positionH>
              <wp:positionV relativeFrom="page">
                <wp:posOffset>10227945</wp:posOffset>
              </wp:positionV>
              <wp:extent cx="7560310" cy="273050"/>
              <wp:effectExtent l="0" t="0" r="0" b="12700"/>
              <wp:wrapNone/>
              <wp:docPr id="2" name="MSIPCM77a74884b0fb958cc7965755" descr="{&quot;HashCode&quot;:-9334794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998C54" w14:textId="77777777" w:rsidR="00B36E01" w:rsidRPr="00CD7C1D" w:rsidRDefault="00B36E01" w:rsidP="00CD7C1D">
                          <w:pPr>
                            <w:spacing w:after="0"/>
                            <w:jc w:val="center"/>
                            <w:rPr>
                              <w:rFonts w:ascii="Calibri" w:hAnsi="Calibri" w:cs="Calibri"/>
                              <w:color w:val="000000"/>
                              <w:sz w:val="20"/>
                            </w:rPr>
                          </w:pPr>
                          <w:r w:rsidRPr="00CD7C1D">
                            <w:rPr>
                              <w:rFonts w:ascii="Calibri" w:hAnsi="Calibri" w:cs="Calibri"/>
                              <w:color w:val="000000"/>
                              <w:sz w:val="20"/>
                            </w:rPr>
                            <w:t>{OPEN}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F1CB59B" id="_x0000_t202" coordsize="21600,21600" o:spt="202" path="m,l,21600r21600,l21600,xe">
              <v:stroke joinstyle="miter"/>
              <v:path gradientshapeok="t" o:connecttype="rect"/>
            </v:shapetype>
            <v:shape id="MSIPCM77a74884b0fb958cc7965755" o:spid="_x0000_s1027" type="#_x0000_t202" alt="{&quot;HashCode&quot;:-93347946,&quot;Height&quot;:841.0,&quot;Width&quot;:595.0,&quot;Placement&quot;:&quot;Footer&quot;,&quot;Index&quot;:&quot;Primary&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D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" o:allowincell="f" filled="f" stroked="f" strokeweight=".5pt">
              <v:textbox inset=",0,,0">
                <w:txbxContent>
                  <w:p w14:paraId="12998C54" w14:textId="77777777" w:rsidR="00B36E01" w:rsidRPr="00CD7C1D" w:rsidRDefault="00B36E01" w:rsidP="00CD7C1D">
                    <w:pPr>
                      <w:spacing w:after="0"/>
                      <w:jc w:val="center"/>
                      <w:rPr>
                        <w:rFonts w:ascii="Calibri" w:hAnsi="Calibri" w:cs="Calibri"/>
                        <w:color w:val="000000"/>
                        <w:sz w:val="20"/>
                      </w:rPr>
                    </w:pPr>
                    <w:r w:rsidRPr="00CD7C1D">
                      <w:rPr>
                        <w:rFonts w:ascii="Calibri" w:hAnsi="Calibri" w:cs="Calibri"/>
                        <w:color w:val="000000"/>
                        <w:sz w:val="20"/>
                      </w:rPr>
                      <w:t>{OPEN}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00D42" w14:textId="77777777" w:rsidR="00603BF4" w:rsidRDefault="00603BF4" w:rsidP="00CD7C1D">
      <w:pPr>
        <w:spacing w:after="0" w:line="240" w:lineRule="auto"/>
      </w:pPr>
      <w:r>
        <w:separator/>
      </w:r>
    </w:p>
  </w:footnote>
  <w:footnote w:type="continuationSeparator" w:id="0">
    <w:p w14:paraId="786508E5" w14:textId="77777777" w:rsidR="00603BF4" w:rsidRDefault="00603BF4" w:rsidP="00CD7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622F5" w14:textId="77777777" w:rsidR="00B36E01" w:rsidRDefault="00B36E01">
    <w:pPr>
      <w:pStyle w:val="En-tte"/>
    </w:pPr>
    <w:r>
      <w:rPr>
        <w:noProof/>
        <w:lang w:eastAsia="fr-FR"/>
      </w:rPr>
      <mc:AlternateContent>
        <mc:Choice Requires="wps">
          <w:drawing>
            <wp:anchor distT="0" distB="0" distL="114300" distR="114300" simplePos="0" relativeHeight="251659264" behindDoc="0" locked="0" layoutInCell="0" allowOverlap="1" wp14:anchorId="2397E2E0" wp14:editId="14E77914">
              <wp:simplePos x="0" y="0"/>
              <wp:positionH relativeFrom="page">
                <wp:posOffset>0</wp:posOffset>
              </wp:positionH>
              <wp:positionV relativeFrom="page">
                <wp:posOffset>190500</wp:posOffset>
              </wp:positionV>
              <wp:extent cx="7560310" cy="273050"/>
              <wp:effectExtent l="0" t="0" r="0" b="12700"/>
              <wp:wrapNone/>
              <wp:docPr id="1" name="MSIPCM469d4cd99fcf24e9cabfe4d7" descr="{&quot;HashCode&quot;:-129110590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F77E6D" w14:textId="77777777" w:rsidR="00B36E01" w:rsidRPr="00CD7C1D" w:rsidRDefault="00B36E01" w:rsidP="00CD7C1D">
                          <w:pPr>
                            <w:spacing w:after="0"/>
                            <w:rPr>
                              <w:rFonts w:ascii="Calibri" w:hAnsi="Calibri" w:cs="Calibri"/>
                              <w:color w:val="000000"/>
                              <w:sz w:val="20"/>
                            </w:rPr>
                          </w:pPr>
                          <w:r w:rsidRPr="00CD7C1D">
                            <w:rPr>
                              <w:rFonts w:ascii="Calibri" w:hAnsi="Calibri" w:cs="Calibri"/>
                              <w:color w:val="000000"/>
                              <w:sz w:val="20"/>
                            </w:rPr>
                            <w:t xml:space="preserve">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397E2E0" id="_x0000_t202" coordsize="21600,21600" o:spt="202" path="m,l,21600r21600,l21600,xe">
              <v:stroke joinstyle="miter"/>
              <v:path gradientshapeok="t" o:connecttype="rect"/>
            </v:shapetype>
            <v:shape id="MSIPCM469d4cd99fcf24e9cabfe4d7" o:spid="_x0000_s1026" type="#_x0000_t202" alt="{&quot;HashCode&quot;:-129110590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5AF77E6D" w14:textId="77777777" w:rsidR="00B36E01" w:rsidRPr="00CD7C1D" w:rsidRDefault="00B36E01" w:rsidP="00CD7C1D">
                    <w:pPr>
                      <w:spacing w:after="0"/>
                      <w:rPr>
                        <w:rFonts w:ascii="Calibri" w:hAnsi="Calibri" w:cs="Calibri"/>
                        <w:color w:val="000000"/>
                        <w:sz w:val="20"/>
                      </w:rPr>
                    </w:pPr>
                    <w:r w:rsidRPr="00CD7C1D">
                      <w:rPr>
                        <w:rFonts w:ascii="Calibri" w:hAnsi="Calibri" w:cs="Calibri"/>
                        <w:color w:val="000000"/>
                        <w:sz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985"/>
    <w:multiLevelType w:val="multilevel"/>
    <w:tmpl w:val="B7A81D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5C390C"/>
    <w:multiLevelType w:val="hybridMultilevel"/>
    <w:tmpl w:val="80EAF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B67764"/>
    <w:multiLevelType w:val="hybridMultilevel"/>
    <w:tmpl w:val="042EC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E9458E"/>
    <w:multiLevelType w:val="hybridMultilevel"/>
    <w:tmpl w:val="B1628314"/>
    <w:lvl w:ilvl="0" w:tplc="5BB496E8">
      <w:start w:val="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E0F51B7"/>
    <w:multiLevelType w:val="multilevel"/>
    <w:tmpl w:val="456CA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05038"/>
    <w:multiLevelType w:val="hybridMultilevel"/>
    <w:tmpl w:val="57A01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E3546A"/>
    <w:multiLevelType w:val="hybridMultilevel"/>
    <w:tmpl w:val="539275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F874D8"/>
    <w:multiLevelType w:val="hybridMultilevel"/>
    <w:tmpl w:val="90B4BB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ED3D00"/>
    <w:multiLevelType w:val="hybridMultilevel"/>
    <w:tmpl w:val="DE0856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61D3038"/>
    <w:multiLevelType w:val="hybridMultilevel"/>
    <w:tmpl w:val="36DAC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36D9527C"/>
    <w:multiLevelType w:val="multilevel"/>
    <w:tmpl w:val="FF62F7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8C8069E"/>
    <w:multiLevelType w:val="multilevel"/>
    <w:tmpl w:val="019E7B30"/>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9664735"/>
    <w:multiLevelType w:val="multilevel"/>
    <w:tmpl w:val="040C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5E64A3"/>
    <w:multiLevelType w:val="hybridMultilevel"/>
    <w:tmpl w:val="00A87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A54D2B"/>
    <w:multiLevelType w:val="multilevel"/>
    <w:tmpl w:val="6AA24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A9758A"/>
    <w:multiLevelType w:val="hybridMultilevel"/>
    <w:tmpl w:val="12EADDEC"/>
    <w:lvl w:ilvl="0" w:tplc="040C000F">
      <w:start w:val="3"/>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25A6D85"/>
    <w:multiLevelType w:val="multilevel"/>
    <w:tmpl w:val="C2F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C14E0"/>
    <w:multiLevelType w:val="multilevel"/>
    <w:tmpl w:val="11DA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B138F1"/>
    <w:multiLevelType w:val="hybridMultilevel"/>
    <w:tmpl w:val="6C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C967A76"/>
    <w:multiLevelType w:val="hybridMultilevel"/>
    <w:tmpl w:val="A5DEBF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973976920">
    <w:abstractNumId w:val="7"/>
  </w:num>
  <w:num w:numId="2" w16cid:durableId="992101804">
    <w:abstractNumId w:val="12"/>
  </w:num>
  <w:num w:numId="3" w16cid:durableId="1348096982">
    <w:abstractNumId w:val="5"/>
  </w:num>
  <w:num w:numId="4" w16cid:durableId="1756899774">
    <w:abstractNumId w:val="1"/>
  </w:num>
  <w:num w:numId="5" w16cid:durableId="920527164">
    <w:abstractNumId w:val="13"/>
  </w:num>
  <w:num w:numId="6" w16cid:durableId="1108234079">
    <w:abstractNumId w:val="6"/>
  </w:num>
  <w:num w:numId="7" w16cid:durableId="1903787243">
    <w:abstractNumId w:val="2"/>
  </w:num>
  <w:num w:numId="8" w16cid:durableId="1120535811">
    <w:abstractNumId w:val="9"/>
  </w:num>
  <w:num w:numId="9" w16cid:durableId="1585915011">
    <w:abstractNumId w:val="18"/>
  </w:num>
  <w:num w:numId="10" w16cid:durableId="902443680">
    <w:abstractNumId w:val="3"/>
  </w:num>
  <w:num w:numId="11" w16cid:durableId="275135157">
    <w:abstractNumId w:val="11"/>
  </w:num>
  <w:num w:numId="12" w16cid:durableId="936405709">
    <w:abstractNumId w:val="10"/>
  </w:num>
  <w:num w:numId="13" w16cid:durableId="1817066655">
    <w:abstractNumId w:val="19"/>
  </w:num>
  <w:num w:numId="14" w16cid:durableId="765657235">
    <w:abstractNumId w:val="15"/>
  </w:num>
  <w:num w:numId="15" w16cid:durableId="635066422">
    <w:abstractNumId w:val="0"/>
  </w:num>
  <w:num w:numId="16" w16cid:durableId="496724554">
    <w:abstractNumId w:val="8"/>
  </w:num>
  <w:num w:numId="17" w16cid:durableId="753403289">
    <w:abstractNumId w:val="16"/>
  </w:num>
  <w:num w:numId="18" w16cid:durableId="1302685633">
    <w:abstractNumId w:val="17"/>
  </w:num>
  <w:num w:numId="19" w16cid:durableId="1844516773">
    <w:abstractNumId w:val="4"/>
  </w:num>
  <w:num w:numId="20" w16cid:durableId="3499864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C1D"/>
    <w:rsid w:val="00033159"/>
    <w:rsid w:val="0009587F"/>
    <w:rsid w:val="000A15FA"/>
    <w:rsid w:val="000F211A"/>
    <w:rsid w:val="000F5C4F"/>
    <w:rsid w:val="000F6363"/>
    <w:rsid w:val="0012714D"/>
    <w:rsid w:val="001376F1"/>
    <w:rsid w:val="00173915"/>
    <w:rsid w:val="001744CF"/>
    <w:rsid w:val="0018325C"/>
    <w:rsid w:val="00196BAD"/>
    <w:rsid w:val="001A6A57"/>
    <w:rsid w:val="001D0C10"/>
    <w:rsid w:val="001F53B6"/>
    <w:rsid w:val="00200FFC"/>
    <w:rsid w:val="00253C24"/>
    <w:rsid w:val="002836E4"/>
    <w:rsid w:val="002A2EED"/>
    <w:rsid w:val="002B24AE"/>
    <w:rsid w:val="002B65D4"/>
    <w:rsid w:val="002E0EC2"/>
    <w:rsid w:val="002E1173"/>
    <w:rsid w:val="00325484"/>
    <w:rsid w:val="0035102F"/>
    <w:rsid w:val="00400D89"/>
    <w:rsid w:val="004C6B90"/>
    <w:rsid w:val="004F7B9D"/>
    <w:rsid w:val="00502392"/>
    <w:rsid w:val="00504E60"/>
    <w:rsid w:val="005250B2"/>
    <w:rsid w:val="005524A3"/>
    <w:rsid w:val="005C39F3"/>
    <w:rsid w:val="00601656"/>
    <w:rsid w:val="00603BF4"/>
    <w:rsid w:val="00610A96"/>
    <w:rsid w:val="006652AA"/>
    <w:rsid w:val="006661D3"/>
    <w:rsid w:val="00672B31"/>
    <w:rsid w:val="006C3C87"/>
    <w:rsid w:val="006F6A1F"/>
    <w:rsid w:val="007467E5"/>
    <w:rsid w:val="0075783C"/>
    <w:rsid w:val="008B404F"/>
    <w:rsid w:val="00911B2B"/>
    <w:rsid w:val="00921F31"/>
    <w:rsid w:val="00944853"/>
    <w:rsid w:val="00A17A40"/>
    <w:rsid w:val="00A205BD"/>
    <w:rsid w:val="00A2541B"/>
    <w:rsid w:val="00B21D8E"/>
    <w:rsid w:val="00B36E01"/>
    <w:rsid w:val="00B7137E"/>
    <w:rsid w:val="00C467D2"/>
    <w:rsid w:val="00CA149E"/>
    <w:rsid w:val="00CB5662"/>
    <w:rsid w:val="00CD7C1D"/>
    <w:rsid w:val="00CE0758"/>
    <w:rsid w:val="00CF521D"/>
    <w:rsid w:val="00D45E3F"/>
    <w:rsid w:val="00D65F83"/>
    <w:rsid w:val="00D74C5F"/>
    <w:rsid w:val="00D858EB"/>
    <w:rsid w:val="00E2294F"/>
    <w:rsid w:val="00E7021C"/>
    <w:rsid w:val="00EE4077"/>
    <w:rsid w:val="00F128D4"/>
    <w:rsid w:val="00F5698F"/>
    <w:rsid w:val="00F6629F"/>
    <w:rsid w:val="00F8089C"/>
    <w:rsid w:val="00F80E47"/>
    <w:rsid w:val="00FE7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F8665"/>
  <w15:chartTrackingRefBased/>
  <w15:docId w15:val="{93A5CB36-251E-41C9-B2F1-8368D97E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7C1D"/>
    <w:pPr>
      <w:ind w:left="720"/>
      <w:contextualSpacing/>
    </w:pPr>
  </w:style>
  <w:style w:type="paragraph" w:styleId="En-tte">
    <w:name w:val="header"/>
    <w:basedOn w:val="Normal"/>
    <w:link w:val="En-tteCar"/>
    <w:uiPriority w:val="99"/>
    <w:unhideWhenUsed/>
    <w:rsid w:val="00CD7C1D"/>
    <w:pPr>
      <w:tabs>
        <w:tab w:val="center" w:pos="4513"/>
        <w:tab w:val="right" w:pos="9026"/>
      </w:tabs>
      <w:spacing w:after="0" w:line="240" w:lineRule="auto"/>
    </w:pPr>
  </w:style>
  <w:style w:type="character" w:customStyle="1" w:styleId="En-tteCar">
    <w:name w:val="En-tête Car"/>
    <w:basedOn w:val="Policepardfaut"/>
    <w:link w:val="En-tte"/>
    <w:uiPriority w:val="99"/>
    <w:rsid w:val="00CD7C1D"/>
  </w:style>
  <w:style w:type="paragraph" w:styleId="Pieddepage">
    <w:name w:val="footer"/>
    <w:basedOn w:val="Normal"/>
    <w:link w:val="PieddepageCar"/>
    <w:uiPriority w:val="99"/>
    <w:unhideWhenUsed/>
    <w:rsid w:val="00CD7C1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D7C1D"/>
  </w:style>
  <w:style w:type="character" w:styleId="Textedelespacerserv">
    <w:name w:val="Placeholder Text"/>
    <w:basedOn w:val="Policepardfaut"/>
    <w:uiPriority w:val="99"/>
    <w:semiHidden/>
    <w:rsid w:val="006661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5876">
      <w:bodyDiv w:val="1"/>
      <w:marLeft w:val="0"/>
      <w:marRight w:val="0"/>
      <w:marTop w:val="0"/>
      <w:marBottom w:val="0"/>
      <w:divBdr>
        <w:top w:val="none" w:sz="0" w:space="0" w:color="auto"/>
        <w:left w:val="none" w:sz="0" w:space="0" w:color="auto"/>
        <w:bottom w:val="none" w:sz="0" w:space="0" w:color="auto"/>
        <w:right w:val="none" w:sz="0" w:space="0" w:color="auto"/>
      </w:divBdr>
    </w:div>
    <w:div w:id="977685648">
      <w:bodyDiv w:val="1"/>
      <w:marLeft w:val="0"/>
      <w:marRight w:val="0"/>
      <w:marTop w:val="0"/>
      <w:marBottom w:val="0"/>
      <w:divBdr>
        <w:top w:val="none" w:sz="0" w:space="0" w:color="auto"/>
        <w:left w:val="none" w:sz="0" w:space="0" w:color="auto"/>
        <w:bottom w:val="none" w:sz="0" w:space="0" w:color="auto"/>
        <w:right w:val="none" w:sz="0" w:space="0" w:color="auto"/>
      </w:divBdr>
    </w:div>
    <w:div w:id="1052268030">
      <w:bodyDiv w:val="1"/>
      <w:marLeft w:val="0"/>
      <w:marRight w:val="0"/>
      <w:marTop w:val="0"/>
      <w:marBottom w:val="0"/>
      <w:divBdr>
        <w:top w:val="none" w:sz="0" w:space="0" w:color="auto"/>
        <w:left w:val="none" w:sz="0" w:space="0" w:color="auto"/>
        <w:bottom w:val="none" w:sz="0" w:space="0" w:color="auto"/>
        <w:right w:val="none" w:sz="0" w:space="0" w:color="auto"/>
      </w:divBdr>
    </w:div>
    <w:div w:id="1364597557">
      <w:bodyDiv w:val="1"/>
      <w:marLeft w:val="0"/>
      <w:marRight w:val="0"/>
      <w:marTop w:val="0"/>
      <w:marBottom w:val="0"/>
      <w:divBdr>
        <w:top w:val="none" w:sz="0" w:space="0" w:color="auto"/>
        <w:left w:val="none" w:sz="0" w:space="0" w:color="auto"/>
        <w:bottom w:val="none" w:sz="0" w:space="0" w:color="auto"/>
        <w:right w:val="none" w:sz="0" w:space="0" w:color="auto"/>
      </w:divBdr>
    </w:div>
    <w:div w:id="1752389707">
      <w:bodyDiv w:val="1"/>
      <w:marLeft w:val="0"/>
      <w:marRight w:val="0"/>
      <w:marTop w:val="0"/>
      <w:marBottom w:val="0"/>
      <w:divBdr>
        <w:top w:val="none" w:sz="0" w:space="0" w:color="auto"/>
        <w:left w:val="none" w:sz="0" w:space="0" w:color="auto"/>
        <w:bottom w:val="none" w:sz="0" w:space="0" w:color="auto"/>
        <w:right w:val="none" w:sz="0" w:space="0" w:color="auto"/>
      </w:divBdr>
      <w:divsChild>
        <w:div w:id="16781512">
          <w:marLeft w:val="0"/>
          <w:marRight w:val="0"/>
          <w:marTop w:val="0"/>
          <w:marBottom w:val="0"/>
          <w:divBdr>
            <w:top w:val="none" w:sz="0" w:space="0" w:color="auto"/>
            <w:left w:val="none" w:sz="0" w:space="0" w:color="auto"/>
            <w:bottom w:val="none" w:sz="0" w:space="0" w:color="auto"/>
            <w:right w:val="none" w:sz="0" w:space="0" w:color="auto"/>
          </w:divBdr>
        </w:div>
        <w:div w:id="110900191">
          <w:marLeft w:val="0"/>
          <w:marRight w:val="0"/>
          <w:marTop w:val="0"/>
          <w:marBottom w:val="0"/>
          <w:divBdr>
            <w:top w:val="none" w:sz="0" w:space="0" w:color="auto"/>
            <w:left w:val="none" w:sz="0" w:space="0" w:color="auto"/>
            <w:bottom w:val="none" w:sz="0" w:space="0" w:color="auto"/>
            <w:right w:val="none" w:sz="0" w:space="0" w:color="auto"/>
          </w:divBdr>
        </w:div>
        <w:div w:id="573590118">
          <w:marLeft w:val="0"/>
          <w:marRight w:val="0"/>
          <w:marTop w:val="0"/>
          <w:marBottom w:val="0"/>
          <w:divBdr>
            <w:top w:val="none" w:sz="0" w:space="0" w:color="auto"/>
            <w:left w:val="none" w:sz="0" w:space="0" w:color="auto"/>
            <w:bottom w:val="none" w:sz="0" w:space="0" w:color="auto"/>
            <w:right w:val="none" w:sz="0" w:space="0" w:color="auto"/>
          </w:divBdr>
        </w:div>
        <w:div w:id="1217283634">
          <w:marLeft w:val="0"/>
          <w:marRight w:val="0"/>
          <w:marTop w:val="0"/>
          <w:marBottom w:val="0"/>
          <w:divBdr>
            <w:top w:val="none" w:sz="0" w:space="0" w:color="auto"/>
            <w:left w:val="none" w:sz="0" w:space="0" w:color="auto"/>
            <w:bottom w:val="none" w:sz="0" w:space="0" w:color="auto"/>
            <w:right w:val="none" w:sz="0" w:space="0" w:color="auto"/>
          </w:divBdr>
        </w:div>
      </w:divsChild>
    </w:div>
    <w:div w:id="1930385046">
      <w:bodyDiv w:val="1"/>
      <w:marLeft w:val="0"/>
      <w:marRight w:val="0"/>
      <w:marTop w:val="0"/>
      <w:marBottom w:val="0"/>
      <w:divBdr>
        <w:top w:val="none" w:sz="0" w:space="0" w:color="auto"/>
        <w:left w:val="none" w:sz="0" w:space="0" w:color="auto"/>
        <w:bottom w:val="none" w:sz="0" w:space="0" w:color="auto"/>
        <w:right w:val="none" w:sz="0" w:space="0" w:color="auto"/>
      </w:divBdr>
    </w:div>
    <w:div w:id="204474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D4503-DD0F-40E1-86A5-578740D9F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2025</Words>
  <Characters>11141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SABOT</dc:creator>
  <cp:keywords/>
  <dc:description/>
  <cp:lastModifiedBy>Clémence SABOT</cp:lastModifiedBy>
  <cp:revision>20</cp:revision>
  <dcterms:created xsi:type="dcterms:W3CDTF">2025-02-04T15:01:00Z</dcterms:created>
  <dcterms:modified xsi:type="dcterms:W3CDTF">2025-02-17T16:36:00Z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c9cc36-7289-4c96-81d0-25ee8eefd11d_Enabled">
    <vt:lpwstr>true</vt:lpwstr>
  </property>
  <property fmtid="{D5CDD505-2E9C-101B-9397-08002B2CF9AE}" pid="3" name="MSIP_Label_64c9cc36-7289-4c96-81d0-25ee8eefd11d_SetDate">
    <vt:lpwstr>2025-02-04T15:09:34Z</vt:lpwstr>
  </property>
  <property fmtid="{D5CDD505-2E9C-101B-9397-08002B2CF9AE}" pid="4" name="MSIP_Label_64c9cc36-7289-4c96-81d0-25ee8eefd11d_Method">
    <vt:lpwstr>Privileged</vt:lpwstr>
  </property>
  <property fmtid="{D5CDD505-2E9C-101B-9397-08002B2CF9AE}" pid="5" name="MSIP_Label_64c9cc36-7289-4c96-81d0-25ee8eefd11d_Name">
    <vt:lpwstr>THALES-CORE-01</vt:lpwstr>
  </property>
  <property fmtid="{D5CDD505-2E9C-101B-9397-08002B2CF9AE}" pid="6" name="MSIP_Label_64c9cc36-7289-4c96-81d0-25ee8eefd11d_SiteId">
    <vt:lpwstr>6e603289-5e46-4e26-ac7c-03a85420a9a5</vt:lpwstr>
  </property>
  <property fmtid="{D5CDD505-2E9C-101B-9397-08002B2CF9AE}" pid="7" name="MSIP_Label_64c9cc36-7289-4c96-81d0-25ee8eefd11d_ActionId">
    <vt:lpwstr>2a2b104b-6a47-4d51-8006-6a1871648f8a</vt:lpwstr>
  </property>
  <property fmtid="{D5CDD505-2E9C-101B-9397-08002B2CF9AE}" pid="8" name="MSIP_Label_64c9cc36-7289-4c96-81d0-25ee8eefd11d_ContentBits">
    <vt:lpwstr>3</vt:lpwstr>
  </property>
  <property fmtid="{D5CDD505-2E9C-101B-9397-08002B2CF9AE}" pid="9" name="Thales-Sensitivity">
    <vt:lpwstr>{TGOPEN}</vt:lpwstr>
  </property>
</Properties>
</file>