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jc w:val="center"/>
      </w:pPr>
      <w:r>
        <w:rPr>
          <w:rFonts w:ascii="Consolas" w:cs="Consolas" w:eastAsia="Consolas" w:hAnsi="Consolas"/>
          <w:b/>
          <w:bCs/>
          <w:color w:val="22D3EE"/>
          <w:sz w:val="56"/>
          <w:szCs w:val="56"/>
        </w:rPr>
        <w:t xml:space="preserve">MILITARY FIRMWARE FORKS</w:t>
      </w:r>
    </w:p>
    <w:p>
      <w:pPr>
        <w:spacing w:before="200"/>
        <w:jc w:val="center"/>
      </w:pPr>
      <w:r>
        <w:rPr>
          <w:rFonts w:ascii="Consolas" w:cs="Consolas" w:eastAsia="Consolas" w:hAnsi="Consolas"/>
          <w:color w:val="E2E8F0"/>
          <w:sz w:val="28"/>
          <w:szCs w:val="28"/>
        </w:rPr>
        <w:t xml:space="preserve">Combat-Adapted Open-Source Drone Firmware</w:t>
      </w:r>
    </w:p>
    <w:p>
      <w:pPr>
        <w:spacing w:before="120"/>
        <w:jc w:val="center"/>
      </w:pPr>
      <w:r>
        <w:rPr>
          <w:rFonts w:ascii="Consolas" w:cs="Consolas" w:eastAsia="Consolas" w:hAnsi="Consolas"/>
          <w:color w:val="94A3B8"/>
          <w:sz w:val="22"/>
          <w:szCs w:val="22"/>
        </w:rPr>
        <w:t xml:space="preserve">Handbook Chapter + Forge Database Reference</w:t>
      </w:r>
    </w:p>
    <w:p>
      <w:pPr>
        <w:spacing w:before="400"/>
        <w:jc w:val="center"/>
      </w:pPr>
      <w:r>
        <w:rPr>
          <w:rFonts w:ascii="Consolas" w:cs="Consolas" w:eastAsia="Consolas" w:hAnsi="Consolas"/>
          <w:color w:val="94A3B8"/>
          <w:sz w:val="20"/>
          <w:szCs w:val="20"/>
        </w:rPr>
        <w:t xml:space="preserve">Generated: 2026-04-04</w:t>
      </w:r>
    </w:p>
    <w:p>
      <w:pPr>
        <w:spacing w:before="80"/>
        <w:jc w:val="center"/>
      </w:pPr>
      <w:r>
        <w:rPr>
          <w:rFonts w:ascii="Consolas" w:cs="Consolas" w:eastAsia="Consolas" w:hAnsi="Consolas"/>
          <w:color w:val="94A3B8"/>
          <w:sz w:val="20"/>
          <w:szCs w:val="20"/>
        </w:rPr>
        <w:t xml:space="preserve">Drone Integration Handbook • forgeprole.netlify.app</w:t>
      </w:r>
    </w:p>
    <w:p>
      <w:pPr>
        <w:spacing w:before="200"/>
        <w:jc w:val="center"/>
      </w:pPr>
      <w:r>
        <w:rPr>
          <w:rFonts w:ascii="Consolas" w:cs="Consolas" w:eastAsia="Consolas" w:hAnsi="Consolas"/>
          <w:b/>
          <w:bCs/>
          <w:color w:val="EF4444"/>
          <w:sz w:val="20"/>
          <w:szCs w:val="20"/>
        </w:rPr>
        <w:t xml:space="preserve">CONFIDENTIAL — INTERNAL USE</w:t>
      </w:r>
    </w:p>
    <w:p>
      <w:r>
        <w:br w:type="page"/>
      </w:r>
    </w:p>
    <w:p>
      <w:pPr>
        <w:spacing w:after="120" w:before="360"/>
      </w:pPr>
      <w:r>
        <w:rPr>
          <w:rFonts w:ascii="Consolas" w:cs="Consolas" w:eastAsia="Consolas" w:hAnsi="Consolas"/>
          <w:b/>
          <w:bCs/>
          <w:color w:val="22D3EE"/>
          <w:sz w:val="28"/>
          <w:szCs w:val="28"/>
        </w:rPr>
        <w:t xml:space="preserve">// THE LANDSCAPE</w:t>
      </w:r>
    </w:p>
    <w:p>
      <w:pPr>
        <w:spacing w:after="120"/>
      </w:pPr>
      <w:r>
        <w:rPr>
          <w:rFonts w:ascii="Consolas" w:cs="Consolas" w:eastAsia="Consolas" w:hAnsi="Consolas"/>
          <w:color w:val="E2E8F0"/>
          <w:sz w:val="18"/>
          <w:szCs w:val="18"/>
        </w:rPr>
        <w:t xml:space="preserve">The Russo-Ukrainian War has produced the fastest firmware innovation cycle in aviation history. Open-source drone firmware—originally built for hobbyist racing quads—has been forked, hardened, and deployed at industrial scale across the battlefield. Both sides now operate custom firmware ecosystems that transform $300 commercial hardware into EW-resistant strike platforms.</w:t>
      </w:r>
    </w:p>
    <w:p>
      <w:pPr>
        <w:spacing w:after="120"/>
      </w:pPr>
      <w:r>
        <w:rPr>
          <w:rFonts w:ascii="Consolas" w:cs="Consolas" w:eastAsia="Consolas" w:hAnsi="Consolas"/>
          <w:color w:val="E2E8F0"/>
          <w:sz w:val="18"/>
          <w:szCs w:val="18"/>
        </w:rPr>
        <w:t xml:space="preserve">This chapter maps every known military firmware fork, its lineage, capabilities, and relevance to the Forge/Wingman ecosystem. Cross-references: Ch.2 (RF Fundamentals), Ch.5–7 (Firmware), Ch.8 (UART/Serial).</w:t>
      </w:r>
    </w:p>
    <w:p>
      <w:pPr>
        <w:pStyle w:val="Heading2"/>
        <w:spacing w:after="100" w:before="280"/>
      </w:pPr>
      <w:r>
        <w:rPr>
          <w:rFonts w:ascii="Consolas" w:cs="Consolas" w:eastAsia="Consolas" w:hAnsi="Consolas"/>
          <w:b/>
          <w:bCs/>
          <w:color w:val="FFFFFF"/>
          <w:sz w:val="24"/>
          <w:szCs w:val="24"/>
        </w:rPr>
        <w:t xml:space="preserve">Master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200"/>
        <w:gridCol w:w="1400"/>
        <w:gridCol w:w="1200"/>
        <w:gridCol w:w="2360"/>
      </w:tblGrid>
      <w:tr>
        <w:tc>
          <w:tcPr>
            <w:tcW w:type="dxa" w:w="1800"/>
            <w:tcBorders>
              <w:top w:val="single" w:color="334155" w:sz="1"/>
              <w:left w:val="single" w:color="334155" w:sz="1"/>
              <w:bottom w:val="single" w:color="334155" w:sz="1"/>
              <w:right w:val="single" w:color="334155" w:sz="1"/>
            </w:tcBorders>
            <w:shd w:fill="0F172A" w:val="clear"/>
            <w:tcMar>
              <w:top w:type="dxa" w:w="80"/>
              <w:left w:type="dxa" w:w="120"/>
              <w:bottom w:type="dxa" w:w="80"/>
              <w:right w:type="dxa" w:w="120"/>
            </w:tcMar>
          </w:tcPr>
          <w:p>
            <w:r>
              <w:rPr>
                <w:rFonts w:ascii="Consolas" w:cs="Consolas" w:eastAsia="Consolas" w:hAnsi="Consolas"/>
                <w:b/>
                <w:bCs/>
                <w:color w:val="22D3EE"/>
                <w:sz w:val="18"/>
                <w:szCs w:val="18"/>
              </w:rPr>
              <w:t xml:space="preserve">Firmware</w:t>
            </w:r>
          </w:p>
        </w:tc>
        <w:tc>
          <w:tcPr>
            <w:tcW w:type="dxa" w:w="1400"/>
            <w:tcBorders>
              <w:top w:val="single" w:color="334155" w:sz="1"/>
              <w:left w:val="single" w:color="334155" w:sz="1"/>
              <w:bottom w:val="single" w:color="334155" w:sz="1"/>
              <w:right w:val="single" w:color="334155" w:sz="1"/>
            </w:tcBorders>
            <w:shd w:fill="0F172A" w:val="clear"/>
            <w:tcMar>
              <w:top w:type="dxa" w:w="80"/>
              <w:left w:type="dxa" w:w="120"/>
              <w:bottom w:type="dxa" w:w="80"/>
              <w:right w:type="dxa" w:w="120"/>
            </w:tcMar>
          </w:tcPr>
          <w:p>
            <w:r>
              <w:rPr>
                <w:rFonts w:ascii="Consolas" w:cs="Consolas" w:eastAsia="Consolas" w:hAnsi="Consolas"/>
                <w:b/>
                <w:bCs/>
                <w:color w:val="22D3EE"/>
                <w:sz w:val="18"/>
                <w:szCs w:val="18"/>
              </w:rPr>
              <w:t xml:space="preserve">Base</w:t>
            </w:r>
          </w:p>
        </w:tc>
        <w:tc>
          <w:tcPr>
            <w:tcW w:type="dxa" w:w="1200"/>
            <w:tcBorders>
              <w:top w:val="single" w:color="334155" w:sz="1"/>
              <w:left w:val="single" w:color="334155" w:sz="1"/>
              <w:bottom w:val="single" w:color="334155" w:sz="1"/>
              <w:right w:val="single" w:color="334155" w:sz="1"/>
            </w:tcBorders>
            <w:shd w:fill="0F172A" w:val="clear"/>
            <w:tcMar>
              <w:top w:type="dxa" w:w="80"/>
              <w:left w:type="dxa" w:w="120"/>
              <w:bottom w:type="dxa" w:w="80"/>
              <w:right w:type="dxa" w:w="120"/>
            </w:tcMar>
          </w:tcPr>
          <w:p>
            <w:r>
              <w:rPr>
                <w:rFonts w:ascii="Consolas" w:cs="Consolas" w:eastAsia="Consolas" w:hAnsi="Consolas"/>
                <w:b/>
                <w:bCs/>
                <w:color w:val="22D3EE"/>
                <w:sz w:val="18"/>
                <w:szCs w:val="18"/>
              </w:rPr>
              <w:t xml:space="preserve">Origin</w:t>
            </w:r>
          </w:p>
        </w:tc>
        <w:tc>
          <w:tcPr>
            <w:tcW w:type="dxa" w:w="1400"/>
            <w:tcBorders>
              <w:top w:val="single" w:color="334155" w:sz="1"/>
              <w:left w:val="single" w:color="334155" w:sz="1"/>
              <w:bottom w:val="single" w:color="334155" w:sz="1"/>
              <w:right w:val="single" w:color="334155" w:sz="1"/>
            </w:tcBorders>
            <w:shd w:fill="0F172A" w:val="clear"/>
            <w:tcMar>
              <w:top w:type="dxa" w:w="80"/>
              <w:left w:type="dxa" w:w="120"/>
              <w:bottom w:type="dxa" w:w="80"/>
              <w:right w:type="dxa" w:w="120"/>
            </w:tcMar>
          </w:tcPr>
          <w:p>
            <w:r>
              <w:rPr>
                <w:rFonts w:ascii="Consolas" w:cs="Consolas" w:eastAsia="Consolas" w:hAnsi="Consolas"/>
                <w:b/>
                <w:bCs/>
                <w:color w:val="22D3EE"/>
                <w:sz w:val="18"/>
                <w:szCs w:val="18"/>
              </w:rPr>
              <w:t xml:space="preserve">Layer</w:t>
            </w:r>
          </w:p>
        </w:tc>
        <w:tc>
          <w:tcPr>
            <w:tcW w:type="dxa" w:w="1200"/>
            <w:tcBorders>
              <w:top w:val="single" w:color="334155" w:sz="1"/>
              <w:left w:val="single" w:color="334155" w:sz="1"/>
              <w:bottom w:val="single" w:color="334155" w:sz="1"/>
              <w:right w:val="single" w:color="334155" w:sz="1"/>
            </w:tcBorders>
            <w:shd w:fill="0F172A" w:val="clear"/>
            <w:tcMar>
              <w:top w:type="dxa" w:w="80"/>
              <w:left w:type="dxa" w:w="120"/>
              <w:bottom w:type="dxa" w:w="80"/>
              <w:right w:type="dxa" w:w="120"/>
            </w:tcMar>
          </w:tcPr>
          <w:p>
            <w:r>
              <w:rPr>
                <w:rFonts w:ascii="Consolas" w:cs="Consolas" w:eastAsia="Consolas" w:hAnsi="Consolas"/>
                <w:b/>
                <w:bCs/>
                <w:color w:val="22D3EE"/>
                <w:sz w:val="18"/>
                <w:szCs w:val="18"/>
              </w:rPr>
              <w:t xml:space="preserve">Status</w:t>
            </w:r>
          </w:p>
        </w:tc>
        <w:tc>
          <w:tcPr>
            <w:tcW w:type="dxa" w:w="2360"/>
            <w:tcBorders>
              <w:top w:val="single" w:color="334155" w:sz="1"/>
              <w:left w:val="single" w:color="334155" w:sz="1"/>
              <w:bottom w:val="single" w:color="334155" w:sz="1"/>
              <w:right w:val="single" w:color="334155" w:sz="1"/>
            </w:tcBorders>
            <w:shd w:fill="0F172A" w:val="clear"/>
            <w:tcMar>
              <w:top w:type="dxa" w:w="80"/>
              <w:left w:type="dxa" w:w="120"/>
              <w:bottom w:type="dxa" w:w="80"/>
              <w:right w:type="dxa" w:w="120"/>
            </w:tcMar>
          </w:tcPr>
          <w:p>
            <w:r>
              <w:rPr>
                <w:rFonts w:ascii="Consolas" w:cs="Consolas" w:eastAsia="Consolas" w:hAnsi="Consolas"/>
                <w:b/>
                <w:bCs/>
                <w:color w:val="22D3EE"/>
                <w:sz w:val="18"/>
                <w:szCs w:val="18"/>
              </w:rPr>
              <w:t xml:space="preserve">Key Capability</w:t>
            </w:r>
          </w:p>
        </w:tc>
      </w:tr>
      <w:tr>
        <w:tc>
          <w:tcPr>
            <w:tcW w:type="dxa" w:w="1800"/>
            <w:tcBorders>
              <w:top w:val="single" w:color="334155" w:sz="1"/>
              <w:left w:val="single" w:color="334155" w:sz="1"/>
              <w:bottom w:val="single" w:color="334155" w:sz="1"/>
              <w:right w:val="single" w:color="334155" w:sz="1"/>
            </w:tcBorders>
            <w:shd w:fill="162032" w:val="clear"/>
            <w:tcMar>
              <w:top w:type="dxa" w:w="80"/>
              <w:left w:type="dxa" w:w="120"/>
              <w:bottom w:type="dxa" w:w="80"/>
              <w:right w:type="dxa" w:w="120"/>
            </w:tcMar>
          </w:tcPr>
          <w:p>
            <w:r>
              <w:rPr>
                <w:rFonts w:ascii="Consolas" w:cs="Consolas" w:eastAsia="Consolas" w:hAnsi="Consolas"/>
                <w:color w:val="22D3EE"/>
                <w:sz w:val="18"/>
                <w:szCs w:val="18"/>
              </w:rPr>
              <w:t xml:space="preserve">MILELRS</w:t>
            </w:r>
          </w:p>
        </w:tc>
        <w:tc>
          <w:tcPr>
            <w:tcW w:type="dxa" w:w="1400"/>
            <w:tcBorders>
              <w:top w:val="single" w:color="334155" w:sz="1"/>
              <w:left w:val="single" w:color="334155" w:sz="1"/>
              <w:bottom w:val="single" w:color="334155" w:sz="1"/>
              <w:right w:val="single" w:color="334155" w:sz="1"/>
            </w:tcBorders>
            <w:shd w:fill="162032" w:val="clear"/>
            <w:tcMar>
              <w:top w:type="dxa" w:w="80"/>
              <w:left w:type="dxa" w:w="120"/>
              <w:bottom w:type="dxa" w:w="80"/>
              <w:right w:type="dxa" w:w="120"/>
            </w:tcMar>
          </w:tcPr>
          <w:p>
            <w:r>
              <w:rPr>
                <w:rFonts w:ascii="Consolas" w:cs="Consolas" w:eastAsia="Consolas" w:hAnsi="Consolas"/>
                <w:color w:val="E2E8F0"/>
                <w:sz w:val="18"/>
                <w:szCs w:val="18"/>
              </w:rPr>
              <w:t xml:space="preserve">ELRS 3.3.2</w:t>
            </w:r>
          </w:p>
        </w:tc>
        <w:tc>
          <w:tcPr>
            <w:tcW w:type="dxa" w:w="1200"/>
            <w:tcBorders>
              <w:top w:val="single" w:color="334155" w:sz="1"/>
              <w:left w:val="single" w:color="334155" w:sz="1"/>
              <w:bottom w:val="single" w:color="334155" w:sz="1"/>
              <w:right w:val="single" w:color="334155" w:sz="1"/>
            </w:tcBorders>
            <w:shd w:fill="162032" w:val="clear"/>
            <w:tcMar>
              <w:top w:type="dxa" w:w="80"/>
              <w:left w:type="dxa" w:w="120"/>
              <w:bottom w:type="dxa" w:w="80"/>
              <w:right w:type="dxa" w:w="120"/>
            </w:tcMar>
          </w:tcPr>
          <w:p>
            <w:r>
              <w:rPr>
                <w:rFonts w:ascii="Consolas" w:cs="Consolas" w:eastAsia="Consolas" w:hAnsi="Consolas"/>
                <w:color w:val="E2E8F0"/>
                <w:sz w:val="18"/>
                <w:szCs w:val="18"/>
              </w:rPr>
              <w:t xml:space="preserve">Ukraine</w:t>
            </w:r>
          </w:p>
        </w:tc>
        <w:tc>
          <w:tcPr>
            <w:tcW w:type="dxa" w:w="1400"/>
            <w:tcBorders>
              <w:top w:val="single" w:color="334155" w:sz="1"/>
              <w:left w:val="single" w:color="334155" w:sz="1"/>
              <w:bottom w:val="single" w:color="334155" w:sz="1"/>
              <w:right w:val="single" w:color="334155" w:sz="1"/>
            </w:tcBorders>
            <w:shd w:fill="162032" w:val="clear"/>
            <w:tcMar>
              <w:top w:type="dxa" w:w="80"/>
              <w:left w:type="dxa" w:w="120"/>
              <w:bottom w:type="dxa" w:w="80"/>
              <w:right w:type="dxa" w:w="120"/>
            </w:tcMar>
          </w:tcPr>
          <w:p>
            <w:r>
              <w:rPr>
                <w:rFonts w:ascii="Consolas" w:cs="Consolas" w:eastAsia="Consolas" w:hAnsi="Consolas"/>
                <w:color w:val="E2E8F0"/>
                <w:sz w:val="18"/>
                <w:szCs w:val="18"/>
              </w:rPr>
              <w:t xml:space="preserve">Control Link</w:t>
            </w:r>
          </w:p>
        </w:tc>
        <w:tc>
          <w:tcPr>
            <w:tcW w:type="dxa" w:w="1200"/>
            <w:tcBorders>
              <w:top w:val="single" w:color="334155" w:sz="1"/>
              <w:left w:val="single" w:color="334155" w:sz="1"/>
              <w:bottom w:val="single" w:color="334155" w:sz="1"/>
              <w:right w:val="single" w:color="334155" w:sz="1"/>
            </w:tcBorders>
            <w:shd w:fill="162032" w:val="clear"/>
            <w:tcMar>
              <w:top w:type="dxa" w:w="80"/>
              <w:left w:type="dxa" w:w="120"/>
              <w:bottom w:type="dxa" w:w="80"/>
              <w:right w:type="dxa" w:w="120"/>
            </w:tcMar>
          </w:tcPr>
          <w:p>
            <w:r>
              <w:rPr>
                <w:rFonts w:ascii="Consolas" w:cs="Consolas" w:eastAsia="Consolas" w:hAnsi="Consolas"/>
                <w:color w:val="22C55E"/>
                <w:sz w:val="18"/>
                <w:szCs w:val="18"/>
              </w:rPr>
              <w:t xml:space="preserve">ACTIVE</w:t>
            </w:r>
          </w:p>
        </w:tc>
        <w:tc>
          <w:tcPr>
            <w:tcW w:type="dxa" w:w="2360"/>
            <w:tcBorders>
              <w:top w:val="single" w:color="334155" w:sz="1"/>
              <w:left w:val="single" w:color="334155" w:sz="1"/>
              <w:bottom w:val="single" w:color="334155" w:sz="1"/>
              <w:right w:val="single" w:color="334155" w:sz="1"/>
            </w:tcBorders>
            <w:shd w:fill="162032" w:val="clear"/>
            <w:tcMar>
              <w:top w:type="dxa" w:w="80"/>
              <w:left w:type="dxa" w:w="120"/>
              <w:bottom w:type="dxa" w:w="80"/>
              <w:right w:type="dxa" w:w="120"/>
            </w:tcMar>
          </w:tcPr>
          <w:p>
            <w:r>
              <w:rPr>
                <w:rFonts w:ascii="Consolas" w:cs="Consolas" w:eastAsia="Consolas" w:hAnsi="Consolas"/>
                <w:color w:val="E2E8F0"/>
                <w:sz w:val="18"/>
                <w:szCs w:val="18"/>
              </w:rPr>
              <w:t xml:space="preserve">Multiband, encrypted, EW scanning, swarm ID</w:t>
            </w:r>
          </w:p>
        </w:tc>
      </w:tr>
      <w:tr>
        <w:tc>
          <w:tcPr>
            <w:tcW w:type="dxa" w:w="1800"/>
            <w:tcBorders>
              <w:top w:val="single" w:color="334155" w:sz="1"/>
              <w:left w:val="single" w:color="334155" w:sz="1"/>
              <w:bottom w:val="single" w:color="334155" w:sz="1"/>
              <w:right w:val="single" w:color="334155" w:sz="1"/>
            </w:tcBorders>
            <w:shd w:fill="162032" w:val="clear"/>
            <w:tcMar>
              <w:top w:type="dxa" w:w="80"/>
              <w:left w:type="dxa" w:w="120"/>
              <w:bottom w:type="dxa" w:w="80"/>
              <w:right w:type="dxa" w:w="120"/>
            </w:tcMar>
          </w:tcPr>
          <w:p>
            <w:r>
              <w:rPr>
                <w:rFonts w:ascii="Consolas" w:cs="Consolas" w:eastAsia="Consolas" w:hAnsi="Consolas"/>
                <w:color w:val="22D3EE"/>
                <w:sz w:val="18"/>
                <w:szCs w:val="18"/>
              </w:rPr>
              <w:t xml:space="preserve">MILBETA</w:t>
            </w:r>
          </w:p>
        </w:tc>
        <w:tc>
          <w:tcPr>
            <w:tcW w:type="dxa" w:w="1400"/>
            <w:tcBorders>
              <w:top w:val="single" w:color="334155" w:sz="1"/>
              <w:left w:val="single" w:color="334155" w:sz="1"/>
              <w:bottom w:val="single" w:color="334155" w:sz="1"/>
              <w:right w:val="single" w:color="334155" w:sz="1"/>
            </w:tcBorders>
            <w:shd w:fill="162032" w:val="clear"/>
            <w:tcMar>
              <w:top w:type="dxa" w:w="80"/>
              <w:left w:type="dxa" w:w="120"/>
              <w:bottom w:type="dxa" w:w="80"/>
              <w:right w:type="dxa" w:w="120"/>
            </w:tcMar>
          </w:tcPr>
          <w:p>
            <w:r>
              <w:rPr>
                <w:rFonts w:ascii="Consolas" w:cs="Consolas" w:eastAsia="Consolas" w:hAnsi="Consolas"/>
                <w:color w:val="E2E8F0"/>
                <w:sz w:val="18"/>
                <w:szCs w:val="18"/>
              </w:rPr>
              <w:t xml:space="preserve">BF 4.3/4.5</w:t>
            </w:r>
          </w:p>
        </w:tc>
        <w:tc>
          <w:tcPr>
            <w:tcW w:type="dxa" w:w="1200"/>
            <w:tcBorders>
              <w:top w:val="single" w:color="334155" w:sz="1"/>
              <w:left w:val="single" w:color="334155" w:sz="1"/>
              <w:bottom w:val="single" w:color="334155" w:sz="1"/>
              <w:right w:val="single" w:color="334155" w:sz="1"/>
            </w:tcBorders>
            <w:shd w:fill="162032" w:val="clear"/>
            <w:tcMar>
              <w:top w:type="dxa" w:w="80"/>
              <w:left w:type="dxa" w:w="120"/>
              <w:bottom w:type="dxa" w:w="80"/>
              <w:right w:type="dxa" w:w="120"/>
            </w:tcMar>
          </w:tcPr>
          <w:p>
            <w:r>
              <w:rPr>
                <w:rFonts w:ascii="Consolas" w:cs="Consolas" w:eastAsia="Consolas" w:hAnsi="Consolas"/>
                <w:color w:val="E2E8F0"/>
                <w:sz w:val="18"/>
                <w:szCs w:val="18"/>
              </w:rPr>
              <w:t xml:space="preserve">Ukraine</w:t>
            </w:r>
          </w:p>
        </w:tc>
        <w:tc>
          <w:tcPr>
            <w:tcW w:type="dxa" w:w="1400"/>
            <w:tcBorders>
              <w:top w:val="single" w:color="334155" w:sz="1"/>
              <w:left w:val="single" w:color="334155" w:sz="1"/>
              <w:bottom w:val="single" w:color="334155" w:sz="1"/>
              <w:right w:val="single" w:color="334155" w:sz="1"/>
            </w:tcBorders>
            <w:shd w:fill="162032" w:val="clear"/>
            <w:tcMar>
              <w:top w:type="dxa" w:w="80"/>
              <w:left w:type="dxa" w:w="120"/>
              <w:bottom w:type="dxa" w:w="80"/>
              <w:right w:type="dxa" w:w="120"/>
            </w:tcMar>
          </w:tcPr>
          <w:p>
            <w:r>
              <w:rPr>
                <w:rFonts w:ascii="Consolas" w:cs="Consolas" w:eastAsia="Consolas" w:hAnsi="Consolas"/>
                <w:color w:val="E2E8F0"/>
                <w:sz w:val="18"/>
                <w:szCs w:val="18"/>
              </w:rPr>
              <w:t xml:space="preserve">FC Firmware</w:t>
            </w:r>
          </w:p>
        </w:tc>
        <w:tc>
          <w:tcPr>
            <w:tcW w:type="dxa" w:w="1200"/>
            <w:tcBorders>
              <w:top w:val="single" w:color="334155" w:sz="1"/>
              <w:left w:val="single" w:color="334155" w:sz="1"/>
              <w:bottom w:val="single" w:color="334155" w:sz="1"/>
              <w:right w:val="single" w:color="334155" w:sz="1"/>
            </w:tcBorders>
            <w:shd w:fill="162032" w:val="clear"/>
            <w:tcMar>
              <w:top w:type="dxa" w:w="80"/>
              <w:left w:type="dxa" w:w="120"/>
              <w:bottom w:type="dxa" w:w="80"/>
              <w:right w:type="dxa" w:w="120"/>
            </w:tcMar>
          </w:tcPr>
          <w:p>
            <w:r>
              <w:rPr>
                <w:rFonts w:ascii="Consolas" w:cs="Consolas" w:eastAsia="Consolas" w:hAnsi="Consolas"/>
                <w:color w:val="22C55E"/>
                <w:sz w:val="18"/>
                <w:szCs w:val="18"/>
              </w:rPr>
              <w:t xml:space="preserve">ACTIVE</w:t>
            </w:r>
          </w:p>
        </w:tc>
        <w:tc>
          <w:tcPr>
            <w:tcW w:type="dxa" w:w="2360"/>
            <w:tcBorders>
              <w:top w:val="single" w:color="334155" w:sz="1"/>
              <w:left w:val="single" w:color="334155" w:sz="1"/>
              <w:bottom w:val="single" w:color="334155" w:sz="1"/>
              <w:right w:val="single" w:color="334155" w:sz="1"/>
            </w:tcBorders>
            <w:shd w:fill="162032" w:val="clear"/>
            <w:tcMar>
              <w:top w:type="dxa" w:w="80"/>
              <w:left w:type="dxa" w:w="120"/>
              <w:bottom w:type="dxa" w:w="80"/>
              <w:right w:type="dxa" w:w="120"/>
            </w:tcMar>
          </w:tcPr>
          <w:p>
            <w:r>
              <w:rPr>
                <w:rFonts w:ascii="Consolas" w:cs="Consolas" w:eastAsia="Consolas" w:hAnsi="Consolas"/>
                <w:color w:val="E2E8F0"/>
                <w:sz w:val="18"/>
                <w:szCs w:val="18"/>
              </w:rPr>
              <w:t xml:space="preserve">EW OSD overlay, VTX 3–7 GHz, extended failsafe</w:t>
            </w:r>
          </w:p>
        </w:tc>
      </w:tr>
      <w:tr>
        <w:tc>
          <w:tcPr>
            <w:tcW w:type="dxa" w:w="1800"/>
            <w:tcBorders>
              <w:top w:val="single" w:color="334155" w:sz="1"/>
              <w:left w:val="single" w:color="334155" w:sz="1"/>
              <w:bottom w:val="single" w:color="334155" w:sz="1"/>
              <w:right w:val="single" w:color="334155" w:sz="1"/>
            </w:tcBorders>
            <w:shd w:fill="162032" w:val="clear"/>
            <w:tcMar>
              <w:top w:type="dxa" w:w="80"/>
              <w:left w:type="dxa" w:w="120"/>
              <w:bottom w:type="dxa" w:w="80"/>
              <w:right w:type="dxa" w:w="120"/>
            </w:tcMar>
          </w:tcPr>
          <w:p>
            <w:r>
              <w:rPr>
                <w:rFonts w:ascii="Consolas" w:cs="Consolas" w:eastAsia="Consolas" w:hAnsi="Consolas"/>
                <w:color w:val="22D3EE"/>
                <w:sz w:val="18"/>
                <w:szCs w:val="18"/>
              </w:rPr>
              <w:t xml:space="preserve">MafiaLRS</w:t>
            </w:r>
          </w:p>
        </w:tc>
        <w:tc>
          <w:tcPr>
            <w:tcW w:type="dxa" w:w="1400"/>
            <w:tcBorders>
              <w:top w:val="single" w:color="334155" w:sz="1"/>
              <w:left w:val="single" w:color="334155" w:sz="1"/>
              <w:bottom w:val="single" w:color="334155" w:sz="1"/>
              <w:right w:val="single" w:color="334155" w:sz="1"/>
            </w:tcBorders>
            <w:shd w:fill="162032" w:val="clear"/>
            <w:tcMar>
              <w:top w:type="dxa" w:w="80"/>
              <w:left w:type="dxa" w:w="120"/>
              <w:bottom w:type="dxa" w:w="80"/>
              <w:right w:type="dxa" w:w="120"/>
            </w:tcMar>
          </w:tcPr>
          <w:p>
            <w:r>
              <w:rPr>
                <w:rFonts w:ascii="Consolas" w:cs="Consolas" w:eastAsia="Consolas" w:hAnsi="Consolas"/>
                <w:color w:val="E2E8F0"/>
                <w:sz w:val="18"/>
                <w:szCs w:val="18"/>
              </w:rPr>
              <w:t xml:space="preserve">ELRS</w:t>
            </w:r>
          </w:p>
        </w:tc>
        <w:tc>
          <w:tcPr>
            <w:tcW w:type="dxa" w:w="1200"/>
            <w:tcBorders>
              <w:top w:val="single" w:color="334155" w:sz="1"/>
              <w:left w:val="single" w:color="334155" w:sz="1"/>
              <w:bottom w:val="single" w:color="334155" w:sz="1"/>
              <w:right w:val="single" w:color="334155" w:sz="1"/>
            </w:tcBorders>
            <w:shd w:fill="162032" w:val="clear"/>
            <w:tcMar>
              <w:top w:type="dxa" w:w="80"/>
              <w:left w:type="dxa" w:w="120"/>
              <w:bottom w:type="dxa" w:w="80"/>
              <w:right w:type="dxa" w:w="120"/>
            </w:tcMar>
          </w:tcPr>
          <w:p>
            <w:r>
              <w:rPr>
                <w:rFonts w:ascii="Consolas" w:cs="Consolas" w:eastAsia="Consolas" w:hAnsi="Consolas"/>
                <w:color w:val="E2E8F0"/>
                <w:sz w:val="18"/>
                <w:szCs w:val="18"/>
              </w:rPr>
              <w:t xml:space="preserve">Ukraine</w:t>
            </w:r>
          </w:p>
        </w:tc>
        <w:tc>
          <w:tcPr>
            <w:tcW w:type="dxa" w:w="1400"/>
            <w:tcBorders>
              <w:top w:val="single" w:color="334155" w:sz="1"/>
              <w:left w:val="single" w:color="334155" w:sz="1"/>
              <w:bottom w:val="single" w:color="334155" w:sz="1"/>
              <w:right w:val="single" w:color="334155" w:sz="1"/>
            </w:tcBorders>
            <w:shd w:fill="162032" w:val="clear"/>
            <w:tcMar>
              <w:top w:type="dxa" w:w="80"/>
              <w:left w:type="dxa" w:w="120"/>
              <w:bottom w:type="dxa" w:w="80"/>
              <w:right w:type="dxa" w:w="120"/>
            </w:tcMar>
          </w:tcPr>
          <w:p>
            <w:r>
              <w:rPr>
                <w:rFonts w:ascii="Consolas" w:cs="Consolas" w:eastAsia="Consolas" w:hAnsi="Consolas"/>
                <w:color w:val="E2E8F0"/>
                <w:sz w:val="18"/>
                <w:szCs w:val="18"/>
              </w:rPr>
              <w:t xml:space="preserve">Control Link</w:t>
            </w:r>
          </w:p>
        </w:tc>
        <w:tc>
          <w:tcPr>
            <w:tcW w:type="dxa" w:w="1200"/>
            <w:tcBorders>
              <w:top w:val="single" w:color="334155" w:sz="1"/>
              <w:left w:val="single" w:color="334155" w:sz="1"/>
              <w:bottom w:val="single" w:color="334155" w:sz="1"/>
              <w:right w:val="single" w:color="334155" w:sz="1"/>
            </w:tcBorders>
            <w:shd w:fill="162032" w:val="clear"/>
            <w:tcMar>
              <w:top w:type="dxa" w:w="80"/>
              <w:left w:type="dxa" w:w="120"/>
              <w:bottom w:type="dxa" w:w="80"/>
              <w:right w:type="dxa" w:w="120"/>
            </w:tcMar>
          </w:tcPr>
          <w:p>
            <w:r>
              <w:rPr>
                <w:rFonts w:ascii="Consolas" w:cs="Consolas" w:eastAsia="Consolas" w:hAnsi="Consolas"/>
                <w:color w:val="22C55E"/>
                <w:sz w:val="18"/>
                <w:szCs w:val="18"/>
              </w:rPr>
              <w:t xml:space="preserve">ACTIVE</w:t>
            </w:r>
          </w:p>
        </w:tc>
        <w:tc>
          <w:tcPr>
            <w:tcW w:type="dxa" w:w="2360"/>
            <w:tcBorders>
              <w:top w:val="single" w:color="334155" w:sz="1"/>
              <w:left w:val="single" w:color="334155" w:sz="1"/>
              <w:bottom w:val="single" w:color="334155" w:sz="1"/>
              <w:right w:val="single" w:color="334155" w:sz="1"/>
            </w:tcBorders>
            <w:shd w:fill="162032" w:val="clear"/>
            <w:tcMar>
              <w:top w:type="dxa" w:w="80"/>
              <w:left w:type="dxa" w:w="120"/>
              <w:bottom w:type="dxa" w:w="80"/>
              <w:right w:type="dxa" w:w="120"/>
            </w:tcMar>
          </w:tcPr>
          <w:p>
            <w:r>
              <w:rPr>
                <w:rFonts w:ascii="Consolas" w:cs="Consolas" w:eastAsia="Consolas" w:hAnsi="Consolas"/>
                <w:color w:val="E2E8F0"/>
                <w:sz w:val="18"/>
                <w:szCs w:val="18"/>
              </w:rPr>
              <w:t xml:space="preserve">433–735 MHz non-standard bands, freq hopping</w:t>
            </w:r>
          </w:p>
        </w:tc>
      </w:tr>
      <w:tr>
        <w:tc>
          <w:tcPr>
            <w:tcW w:type="dxa" w:w="1800"/>
            <w:tcBorders>
              <w:top w:val="single" w:color="334155" w:sz="1"/>
              <w:left w:val="single" w:color="334155" w:sz="1"/>
              <w:bottom w:val="single" w:color="334155" w:sz="1"/>
              <w:right w:val="single" w:color="334155" w:sz="1"/>
            </w:tcBorders>
            <w:shd w:fill="162032" w:val="clear"/>
            <w:tcMar>
              <w:top w:type="dxa" w:w="80"/>
              <w:left w:type="dxa" w:w="120"/>
              <w:bottom w:type="dxa" w:w="80"/>
              <w:right w:type="dxa" w:w="120"/>
            </w:tcMar>
          </w:tcPr>
          <w:p>
            <w:r>
              <w:rPr>
                <w:rFonts w:ascii="Consolas" w:cs="Consolas" w:eastAsia="Consolas" w:hAnsi="Consolas"/>
                <w:color w:val="22D3EE"/>
                <w:sz w:val="18"/>
                <w:szCs w:val="18"/>
              </w:rPr>
              <w:t xml:space="preserve">BarvinokLRS</w:t>
            </w:r>
          </w:p>
        </w:tc>
        <w:tc>
          <w:tcPr>
            <w:tcW w:type="dxa" w:w="1400"/>
            <w:tcBorders>
              <w:top w:val="single" w:color="334155" w:sz="1"/>
              <w:left w:val="single" w:color="334155" w:sz="1"/>
              <w:bottom w:val="single" w:color="334155" w:sz="1"/>
              <w:right w:val="single" w:color="334155" w:sz="1"/>
            </w:tcBorders>
            <w:shd w:fill="162032" w:val="clear"/>
            <w:tcMar>
              <w:top w:type="dxa" w:w="80"/>
              <w:left w:type="dxa" w:w="120"/>
              <w:bottom w:type="dxa" w:w="80"/>
              <w:right w:type="dxa" w:w="120"/>
            </w:tcMar>
          </w:tcPr>
          <w:p>
            <w:r>
              <w:rPr>
                <w:rFonts w:ascii="Consolas" w:cs="Consolas" w:eastAsia="Consolas" w:hAnsi="Consolas"/>
                <w:color w:val="E2E8F0"/>
                <w:sz w:val="18"/>
                <w:szCs w:val="18"/>
              </w:rPr>
              <w:t xml:space="preserve">Custom</w:t>
            </w:r>
          </w:p>
        </w:tc>
        <w:tc>
          <w:tcPr>
            <w:tcW w:type="dxa" w:w="1200"/>
            <w:tcBorders>
              <w:top w:val="single" w:color="334155" w:sz="1"/>
              <w:left w:val="single" w:color="334155" w:sz="1"/>
              <w:bottom w:val="single" w:color="334155" w:sz="1"/>
              <w:right w:val="single" w:color="334155" w:sz="1"/>
            </w:tcBorders>
            <w:shd w:fill="162032" w:val="clear"/>
            <w:tcMar>
              <w:top w:type="dxa" w:w="80"/>
              <w:left w:type="dxa" w:w="120"/>
              <w:bottom w:type="dxa" w:w="80"/>
              <w:right w:type="dxa" w:w="120"/>
            </w:tcMar>
          </w:tcPr>
          <w:p>
            <w:r>
              <w:rPr>
                <w:rFonts w:ascii="Consolas" w:cs="Consolas" w:eastAsia="Consolas" w:hAnsi="Consolas"/>
                <w:color w:val="E2E8F0"/>
                <w:sz w:val="18"/>
                <w:szCs w:val="18"/>
              </w:rPr>
              <w:t xml:space="preserve">Ukraine</w:t>
            </w:r>
          </w:p>
        </w:tc>
        <w:tc>
          <w:tcPr>
            <w:tcW w:type="dxa" w:w="1400"/>
            <w:tcBorders>
              <w:top w:val="single" w:color="334155" w:sz="1"/>
              <w:left w:val="single" w:color="334155" w:sz="1"/>
              <w:bottom w:val="single" w:color="334155" w:sz="1"/>
              <w:right w:val="single" w:color="334155" w:sz="1"/>
            </w:tcBorders>
            <w:shd w:fill="162032" w:val="clear"/>
            <w:tcMar>
              <w:top w:type="dxa" w:w="80"/>
              <w:left w:type="dxa" w:w="120"/>
              <w:bottom w:type="dxa" w:w="80"/>
              <w:right w:type="dxa" w:w="120"/>
            </w:tcMar>
          </w:tcPr>
          <w:p>
            <w:r>
              <w:rPr>
                <w:rFonts w:ascii="Consolas" w:cs="Consolas" w:eastAsia="Consolas" w:hAnsi="Consolas"/>
                <w:color w:val="E2E8F0"/>
                <w:sz w:val="18"/>
                <w:szCs w:val="18"/>
              </w:rPr>
              <w:t xml:space="preserve">Control Link</w:t>
            </w:r>
          </w:p>
        </w:tc>
        <w:tc>
          <w:tcPr>
            <w:tcW w:type="dxa" w:w="1200"/>
            <w:tcBorders>
              <w:top w:val="single" w:color="334155" w:sz="1"/>
              <w:left w:val="single" w:color="334155" w:sz="1"/>
              <w:bottom w:val="single" w:color="334155" w:sz="1"/>
              <w:right w:val="single" w:color="334155" w:sz="1"/>
            </w:tcBorders>
            <w:shd w:fill="162032" w:val="clear"/>
            <w:tcMar>
              <w:top w:type="dxa" w:w="80"/>
              <w:left w:type="dxa" w:w="120"/>
              <w:bottom w:type="dxa" w:w="80"/>
              <w:right w:type="dxa" w:w="120"/>
            </w:tcMar>
          </w:tcPr>
          <w:p>
            <w:r>
              <w:rPr>
                <w:rFonts w:ascii="Consolas" w:cs="Consolas" w:eastAsia="Consolas" w:hAnsi="Consolas"/>
                <w:color w:val="22C55E"/>
                <w:sz w:val="18"/>
                <w:szCs w:val="18"/>
              </w:rPr>
              <w:t xml:space="preserve">ACTIVE</w:t>
            </w:r>
          </w:p>
        </w:tc>
        <w:tc>
          <w:tcPr>
            <w:tcW w:type="dxa" w:w="2360"/>
            <w:tcBorders>
              <w:top w:val="single" w:color="334155" w:sz="1"/>
              <w:left w:val="single" w:color="334155" w:sz="1"/>
              <w:bottom w:val="single" w:color="334155" w:sz="1"/>
              <w:right w:val="single" w:color="334155" w:sz="1"/>
            </w:tcBorders>
            <w:shd w:fill="162032" w:val="clear"/>
            <w:tcMar>
              <w:top w:type="dxa" w:w="80"/>
              <w:left w:type="dxa" w:w="120"/>
              <w:bottom w:type="dxa" w:w="80"/>
              <w:right w:type="dxa" w:w="120"/>
            </w:tcMar>
          </w:tcPr>
          <w:p>
            <w:r>
              <w:rPr>
                <w:rFonts w:ascii="Consolas" w:cs="Consolas" w:eastAsia="Consolas" w:hAnsi="Consolas"/>
                <w:color w:val="E2E8F0"/>
                <w:sz w:val="18"/>
                <w:szCs w:val="18"/>
              </w:rPr>
              <w:t xml:space="preserve">Free distro to frontline, EW-resistant</w:t>
            </w:r>
          </w:p>
        </w:tc>
      </w:tr>
      <w:tr>
        <w:tc>
          <w:tcPr>
            <w:tcW w:type="dxa" w:w="1800"/>
            <w:tcBorders>
              <w:top w:val="single" w:color="334155" w:sz="1"/>
              <w:left w:val="single" w:color="334155" w:sz="1"/>
              <w:bottom w:val="single" w:color="334155" w:sz="1"/>
              <w:right w:val="single" w:color="334155" w:sz="1"/>
            </w:tcBorders>
            <w:shd w:fill="162032" w:val="clear"/>
            <w:tcMar>
              <w:top w:type="dxa" w:w="80"/>
              <w:left w:type="dxa" w:w="120"/>
              <w:bottom w:type="dxa" w:w="80"/>
              <w:right w:type="dxa" w:w="120"/>
            </w:tcMar>
          </w:tcPr>
          <w:p>
            <w:r>
              <w:rPr>
                <w:rFonts w:ascii="Consolas" w:cs="Consolas" w:eastAsia="Consolas" w:hAnsi="Consolas"/>
                <w:color w:val="22D3EE"/>
                <w:sz w:val="18"/>
                <w:szCs w:val="18"/>
              </w:rPr>
              <w:t xml:space="preserve">Barvinok-5</w:t>
            </w:r>
          </w:p>
        </w:tc>
        <w:tc>
          <w:tcPr>
            <w:tcW w:type="dxa" w:w="1400"/>
            <w:tcBorders>
              <w:top w:val="single" w:color="334155" w:sz="1"/>
              <w:left w:val="single" w:color="334155" w:sz="1"/>
              <w:bottom w:val="single" w:color="334155" w:sz="1"/>
              <w:right w:val="single" w:color="334155" w:sz="1"/>
            </w:tcBorders>
            <w:shd w:fill="162032" w:val="clear"/>
            <w:tcMar>
              <w:top w:type="dxa" w:w="80"/>
              <w:left w:type="dxa" w:w="120"/>
              <w:bottom w:type="dxa" w:w="80"/>
              <w:right w:type="dxa" w:w="120"/>
            </w:tcMar>
          </w:tcPr>
          <w:p>
            <w:r>
              <w:rPr>
                <w:rFonts w:ascii="Consolas" w:cs="Consolas" w:eastAsia="Consolas" w:hAnsi="Consolas"/>
                <w:color w:val="E2E8F0"/>
                <w:sz w:val="18"/>
                <w:szCs w:val="18"/>
              </w:rPr>
              <w:t xml:space="preserve">Custom</w:t>
            </w:r>
          </w:p>
        </w:tc>
        <w:tc>
          <w:tcPr>
            <w:tcW w:type="dxa" w:w="1200"/>
            <w:tcBorders>
              <w:top w:val="single" w:color="334155" w:sz="1"/>
              <w:left w:val="single" w:color="334155" w:sz="1"/>
              <w:bottom w:val="single" w:color="334155" w:sz="1"/>
              <w:right w:val="single" w:color="334155" w:sz="1"/>
            </w:tcBorders>
            <w:shd w:fill="162032" w:val="clear"/>
            <w:tcMar>
              <w:top w:type="dxa" w:w="80"/>
              <w:left w:type="dxa" w:w="120"/>
              <w:bottom w:type="dxa" w:w="80"/>
              <w:right w:type="dxa" w:w="120"/>
            </w:tcMar>
          </w:tcPr>
          <w:p>
            <w:r>
              <w:rPr>
                <w:rFonts w:ascii="Consolas" w:cs="Consolas" w:eastAsia="Consolas" w:hAnsi="Consolas"/>
                <w:color w:val="E2E8F0"/>
                <w:sz w:val="18"/>
                <w:szCs w:val="18"/>
              </w:rPr>
              <w:t xml:space="preserve">Ukraine</w:t>
            </w:r>
          </w:p>
        </w:tc>
        <w:tc>
          <w:tcPr>
            <w:tcW w:type="dxa" w:w="1400"/>
            <w:tcBorders>
              <w:top w:val="single" w:color="334155" w:sz="1"/>
              <w:left w:val="single" w:color="334155" w:sz="1"/>
              <w:bottom w:val="single" w:color="334155" w:sz="1"/>
              <w:right w:val="single" w:color="334155" w:sz="1"/>
            </w:tcBorders>
            <w:shd w:fill="162032" w:val="clear"/>
            <w:tcMar>
              <w:top w:type="dxa" w:w="80"/>
              <w:left w:type="dxa" w:w="120"/>
              <w:bottom w:type="dxa" w:w="80"/>
              <w:right w:type="dxa" w:w="120"/>
            </w:tcMar>
          </w:tcPr>
          <w:p>
            <w:r>
              <w:rPr>
                <w:rFonts w:ascii="Consolas" w:cs="Consolas" w:eastAsia="Consolas" w:hAnsi="Consolas"/>
                <w:color w:val="E2E8F0"/>
                <w:sz w:val="18"/>
                <w:szCs w:val="18"/>
              </w:rPr>
              <w:t xml:space="preserve">Video Link</w:t>
            </w:r>
          </w:p>
        </w:tc>
        <w:tc>
          <w:tcPr>
            <w:tcW w:type="dxa" w:w="1200"/>
            <w:tcBorders>
              <w:top w:val="single" w:color="334155" w:sz="1"/>
              <w:left w:val="single" w:color="334155" w:sz="1"/>
              <w:bottom w:val="single" w:color="334155" w:sz="1"/>
              <w:right w:val="single" w:color="334155" w:sz="1"/>
            </w:tcBorders>
            <w:shd w:fill="162032" w:val="clear"/>
            <w:tcMar>
              <w:top w:type="dxa" w:w="80"/>
              <w:left w:type="dxa" w:w="120"/>
              <w:bottom w:type="dxa" w:w="80"/>
              <w:right w:type="dxa" w:w="120"/>
            </w:tcMar>
          </w:tcPr>
          <w:p>
            <w:r>
              <w:rPr>
                <w:rFonts w:ascii="Consolas" w:cs="Consolas" w:eastAsia="Consolas" w:hAnsi="Consolas"/>
                <w:color w:val="F59E0B"/>
                <w:sz w:val="18"/>
                <w:szCs w:val="18"/>
              </w:rPr>
              <w:t xml:space="preserve">PROTOTYPE</w:t>
            </w:r>
          </w:p>
        </w:tc>
        <w:tc>
          <w:tcPr>
            <w:tcW w:type="dxa" w:w="2360"/>
            <w:tcBorders>
              <w:top w:val="single" w:color="334155" w:sz="1"/>
              <w:left w:val="single" w:color="334155" w:sz="1"/>
              <w:bottom w:val="single" w:color="334155" w:sz="1"/>
              <w:right w:val="single" w:color="334155" w:sz="1"/>
            </w:tcBorders>
            <w:shd w:fill="162032" w:val="clear"/>
            <w:tcMar>
              <w:top w:type="dxa" w:w="80"/>
              <w:left w:type="dxa" w:w="120"/>
              <w:bottom w:type="dxa" w:w="80"/>
              <w:right w:type="dxa" w:w="120"/>
            </w:tcMar>
          </w:tcPr>
          <w:p>
            <w:r>
              <w:rPr>
                <w:rFonts w:ascii="Consolas" w:cs="Consolas" w:eastAsia="Consolas" w:hAnsi="Consolas"/>
                <w:color w:val="E2E8F0"/>
                <w:sz w:val="18"/>
                <w:szCs w:val="18"/>
              </w:rPr>
              <w:t xml:space="preserve">Encrypted digital video, FHSS, replaces analog</w:t>
            </w:r>
          </w:p>
        </w:tc>
      </w:tr>
      <w:tr>
        <w:tc>
          <w:tcPr>
            <w:tcW w:type="dxa" w:w="1800"/>
            <w:tcBorders>
              <w:top w:val="single" w:color="334155" w:sz="1"/>
              <w:left w:val="single" w:color="334155" w:sz="1"/>
              <w:bottom w:val="single" w:color="334155" w:sz="1"/>
              <w:right w:val="single" w:color="334155" w:sz="1"/>
            </w:tcBorders>
            <w:shd w:fill="162032" w:val="clear"/>
            <w:tcMar>
              <w:top w:type="dxa" w:w="80"/>
              <w:left w:type="dxa" w:w="120"/>
              <w:bottom w:type="dxa" w:w="80"/>
              <w:right w:type="dxa" w:w="120"/>
            </w:tcMar>
          </w:tcPr>
          <w:p>
            <w:r>
              <w:rPr>
                <w:rFonts w:ascii="Consolas" w:cs="Consolas" w:eastAsia="Consolas" w:hAnsi="Consolas"/>
                <w:color w:val="22D3EE"/>
                <w:sz w:val="18"/>
                <w:szCs w:val="18"/>
              </w:rPr>
              <w:t xml:space="preserve">"1001"</w:t>
            </w:r>
          </w:p>
        </w:tc>
        <w:tc>
          <w:tcPr>
            <w:tcW w:type="dxa" w:w="1400"/>
            <w:tcBorders>
              <w:top w:val="single" w:color="334155" w:sz="1"/>
              <w:left w:val="single" w:color="334155" w:sz="1"/>
              <w:bottom w:val="single" w:color="334155" w:sz="1"/>
              <w:right w:val="single" w:color="334155" w:sz="1"/>
            </w:tcBorders>
            <w:shd w:fill="162032" w:val="clear"/>
            <w:tcMar>
              <w:top w:type="dxa" w:w="80"/>
              <w:left w:type="dxa" w:w="120"/>
              <w:bottom w:type="dxa" w:w="80"/>
              <w:right w:type="dxa" w:w="120"/>
            </w:tcMar>
          </w:tcPr>
          <w:p>
            <w:r>
              <w:rPr>
                <w:rFonts w:ascii="Consolas" w:cs="Consolas" w:eastAsia="Consolas" w:hAnsi="Consolas"/>
                <w:color w:val="E2E8F0"/>
                <w:sz w:val="18"/>
                <w:szCs w:val="18"/>
              </w:rPr>
              <w:t xml:space="preserve">DJI OEM</w:t>
            </w:r>
          </w:p>
        </w:tc>
        <w:tc>
          <w:tcPr>
            <w:tcW w:type="dxa" w:w="1200"/>
            <w:tcBorders>
              <w:top w:val="single" w:color="334155" w:sz="1"/>
              <w:left w:val="single" w:color="334155" w:sz="1"/>
              <w:bottom w:val="single" w:color="334155" w:sz="1"/>
              <w:right w:val="single" w:color="334155" w:sz="1"/>
            </w:tcBorders>
            <w:shd w:fill="162032" w:val="clear"/>
            <w:tcMar>
              <w:top w:type="dxa" w:w="80"/>
              <w:left w:type="dxa" w:w="120"/>
              <w:bottom w:type="dxa" w:w="80"/>
              <w:right w:type="dxa" w:w="120"/>
            </w:tcMar>
          </w:tcPr>
          <w:p>
            <w:r>
              <w:rPr>
                <w:rFonts w:ascii="Consolas" w:cs="Consolas" w:eastAsia="Consolas" w:hAnsi="Consolas"/>
                <w:color w:val="E2E8F0"/>
                <w:sz w:val="18"/>
                <w:szCs w:val="18"/>
              </w:rPr>
              <w:t xml:space="preserve">Russia</w:t>
            </w:r>
          </w:p>
        </w:tc>
        <w:tc>
          <w:tcPr>
            <w:tcW w:type="dxa" w:w="1400"/>
            <w:tcBorders>
              <w:top w:val="single" w:color="334155" w:sz="1"/>
              <w:left w:val="single" w:color="334155" w:sz="1"/>
              <w:bottom w:val="single" w:color="334155" w:sz="1"/>
              <w:right w:val="single" w:color="334155" w:sz="1"/>
            </w:tcBorders>
            <w:shd w:fill="162032" w:val="clear"/>
            <w:tcMar>
              <w:top w:type="dxa" w:w="80"/>
              <w:left w:type="dxa" w:w="120"/>
              <w:bottom w:type="dxa" w:w="80"/>
              <w:right w:type="dxa" w:w="120"/>
            </w:tcMar>
          </w:tcPr>
          <w:p>
            <w:r>
              <w:rPr>
                <w:rFonts w:ascii="Consolas" w:cs="Consolas" w:eastAsia="Consolas" w:hAnsi="Consolas"/>
                <w:color w:val="E2E8F0"/>
                <w:sz w:val="18"/>
                <w:szCs w:val="18"/>
              </w:rPr>
              <w:t xml:space="preserve">Platform FW</w:t>
            </w:r>
          </w:p>
        </w:tc>
        <w:tc>
          <w:tcPr>
            <w:tcW w:type="dxa" w:w="1200"/>
            <w:tcBorders>
              <w:top w:val="single" w:color="334155" w:sz="1"/>
              <w:left w:val="single" w:color="334155" w:sz="1"/>
              <w:bottom w:val="single" w:color="334155" w:sz="1"/>
              <w:right w:val="single" w:color="334155" w:sz="1"/>
            </w:tcBorders>
            <w:shd w:fill="162032" w:val="clear"/>
            <w:tcMar>
              <w:top w:type="dxa" w:w="80"/>
              <w:left w:type="dxa" w:w="120"/>
              <w:bottom w:type="dxa" w:w="80"/>
              <w:right w:type="dxa" w:w="120"/>
            </w:tcMar>
          </w:tcPr>
          <w:p>
            <w:r>
              <w:rPr>
                <w:rFonts w:ascii="Consolas" w:cs="Consolas" w:eastAsia="Consolas" w:hAnsi="Consolas"/>
                <w:color w:val="EF4444"/>
                <w:sz w:val="18"/>
                <w:szCs w:val="18"/>
              </w:rPr>
              <w:t xml:space="preserve">DISRUPTED</w:t>
            </w:r>
          </w:p>
        </w:tc>
        <w:tc>
          <w:tcPr>
            <w:tcW w:type="dxa" w:w="2360"/>
            <w:tcBorders>
              <w:top w:val="single" w:color="334155" w:sz="1"/>
              <w:left w:val="single" w:color="334155" w:sz="1"/>
              <w:bottom w:val="single" w:color="334155" w:sz="1"/>
              <w:right w:val="single" w:color="334155" w:sz="1"/>
            </w:tcBorders>
            <w:shd w:fill="162032" w:val="clear"/>
            <w:tcMar>
              <w:top w:type="dxa" w:w="80"/>
              <w:left w:type="dxa" w:w="120"/>
              <w:bottom w:type="dxa" w:w="80"/>
              <w:right w:type="dxa" w:w="120"/>
            </w:tcMar>
          </w:tcPr>
          <w:p>
            <w:r>
              <w:rPr>
                <w:rFonts w:ascii="Consolas" w:cs="Consolas" w:eastAsia="Consolas" w:hAnsi="Consolas"/>
                <w:color w:val="E2E8F0"/>
                <w:sz w:val="18"/>
                <w:szCs w:val="18"/>
              </w:rPr>
              <w:t xml:space="preserve">DJI unlock: flight limits, GPS spoof resist, batteries</w:t>
            </w:r>
          </w:p>
        </w:tc>
      </w:tr>
      <w:tr>
        <w:tc>
          <w:tcPr>
            <w:tcW w:type="dxa" w:w="1800"/>
            <w:tcBorders>
              <w:top w:val="single" w:color="334155" w:sz="1"/>
              <w:left w:val="single" w:color="334155" w:sz="1"/>
              <w:bottom w:val="single" w:color="334155" w:sz="1"/>
              <w:right w:val="single" w:color="334155" w:sz="1"/>
            </w:tcBorders>
            <w:shd w:fill="162032" w:val="clear"/>
            <w:tcMar>
              <w:top w:type="dxa" w:w="80"/>
              <w:left w:type="dxa" w:w="120"/>
              <w:bottom w:type="dxa" w:w="80"/>
              <w:right w:type="dxa" w:w="120"/>
            </w:tcMar>
          </w:tcPr>
          <w:p>
            <w:r>
              <w:rPr>
                <w:rFonts w:ascii="Consolas" w:cs="Consolas" w:eastAsia="Consolas" w:hAnsi="Consolas"/>
                <w:color w:val="22D3EE"/>
                <w:sz w:val="18"/>
                <w:szCs w:val="18"/>
              </w:rPr>
              <w:t xml:space="preserve">CIAJeepDoors</w:t>
            </w:r>
          </w:p>
        </w:tc>
        <w:tc>
          <w:tcPr>
            <w:tcW w:type="dxa" w:w="1400"/>
            <w:tcBorders>
              <w:top w:val="single" w:color="334155" w:sz="1"/>
              <w:left w:val="single" w:color="334155" w:sz="1"/>
              <w:bottom w:val="single" w:color="334155" w:sz="1"/>
              <w:right w:val="single" w:color="334155" w:sz="1"/>
            </w:tcBorders>
            <w:shd w:fill="162032" w:val="clear"/>
            <w:tcMar>
              <w:top w:type="dxa" w:w="80"/>
              <w:left w:type="dxa" w:w="120"/>
              <w:bottom w:type="dxa" w:w="80"/>
              <w:right w:type="dxa" w:w="120"/>
            </w:tcMar>
          </w:tcPr>
          <w:p>
            <w:r>
              <w:rPr>
                <w:rFonts w:ascii="Consolas" w:cs="Consolas" w:eastAsia="Consolas" w:hAnsi="Consolas"/>
                <w:color w:val="E2E8F0"/>
                <w:sz w:val="18"/>
                <w:szCs w:val="18"/>
              </w:rPr>
              <w:t xml:space="preserve">DJI OEM</w:t>
            </w:r>
          </w:p>
        </w:tc>
        <w:tc>
          <w:tcPr>
            <w:tcW w:type="dxa" w:w="1200"/>
            <w:tcBorders>
              <w:top w:val="single" w:color="334155" w:sz="1"/>
              <w:left w:val="single" w:color="334155" w:sz="1"/>
              <w:bottom w:val="single" w:color="334155" w:sz="1"/>
              <w:right w:val="single" w:color="334155" w:sz="1"/>
            </w:tcBorders>
            <w:shd w:fill="162032" w:val="clear"/>
            <w:tcMar>
              <w:top w:type="dxa" w:w="80"/>
              <w:left w:type="dxa" w:w="120"/>
              <w:bottom w:type="dxa" w:w="80"/>
              <w:right w:type="dxa" w:w="120"/>
            </w:tcMar>
          </w:tcPr>
          <w:p>
            <w:r>
              <w:rPr>
                <w:rFonts w:ascii="Consolas" w:cs="Consolas" w:eastAsia="Consolas" w:hAnsi="Consolas"/>
                <w:color w:val="E2E8F0"/>
                <w:sz w:val="18"/>
                <w:szCs w:val="18"/>
              </w:rPr>
              <w:t xml:space="preserve">Ukraine</w:t>
            </w:r>
          </w:p>
        </w:tc>
        <w:tc>
          <w:tcPr>
            <w:tcW w:type="dxa" w:w="1400"/>
            <w:tcBorders>
              <w:top w:val="single" w:color="334155" w:sz="1"/>
              <w:left w:val="single" w:color="334155" w:sz="1"/>
              <w:bottom w:val="single" w:color="334155" w:sz="1"/>
              <w:right w:val="single" w:color="334155" w:sz="1"/>
            </w:tcBorders>
            <w:shd w:fill="162032" w:val="clear"/>
            <w:tcMar>
              <w:top w:type="dxa" w:w="80"/>
              <w:left w:type="dxa" w:w="120"/>
              <w:bottom w:type="dxa" w:w="80"/>
              <w:right w:type="dxa" w:w="120"/>
            </w:tcMar>
          </w:tcPr>
          <w:p>
            <w:r>
              <w:rPr>
                <w:rFonts w:ascii="Consolas" w:cs="Consolas" w:eastAsia="Consolas" w:hAnsi="Consolas"/>
                <w:color w:val="E2E8F0"/>
                <w:sz w:val="18"/>
                <w:szCs w:val="18"/>
              </w:rPr>
              <w:t xml:space="preserve">OPSEC Patch</w:t>
            </w:r>
          </w:p>
        </w:tc>
        <w:tc>
          <w:tcPr>
            <w:tcW w:type="dxa" w:w="1200"/>
            <w:tcBorders>
              <w:top w:val="single" w:color="334155" w:sz="1"/>
              <w:left w:val="single" w:color="334155" w:sz="1"/>
              <w:bottom w:val="single" w:color="334155" w:sz="1"/>
              <w:right w:val="single" w:color="334155" w:sz="1"/>
            </w:tcBorders>
            <w:shd w:fill="162032" w:val="clear"/>
            <w:tcMar>
              <w:top w:type="dxa" w:w="80"/>
              <w:left w:type="dxa" w:w="120"/>
              <w:bottom w:type="dxa" w:w="80"/>
              <w:right w:type="dxa" w:w="120"/>
            </w:tcMar>
          </w:tcPr>
          <w:p>
            <w:r>
              <w:rPr>
                <w:rFonts w:ascii="Consolas" w:cs="Consolas" w:eastAsia="Consolas" w:hAnsi="Consolas"/>
                <w:color w:val="22C55E"/>
                <w:sz w:val="18"/>
                <w:szCs w:val="18"/>
              </w:rPr>
              <w:t xml:space="preserve">ACTIVE</w:t>
            </w:r>
          </w:p>
        </w:tc>
        <w:tc>
          <w:tcPr>
            <w:tcW w:type="dxa" w:w="2360"/>
            <w:tcBorders>
              <w:top w:val="single" w:color="334155" w:sz="1"/>
              <w:left w:val="single" w:color="334155" w:sz="1"/>
              <w:bottom w:val="single" w:color="334155" w:sz="1"/>
              <w:right w:val="single" w:color="334155" w:sz="1"/>
            </w:tcBorders>
            <w:shd w:fill="162032" w:val="clear"/>
            <w:tcMar>
              <w:top w:type="dxa" w:w="80"/>
              <w:left w:type="dxa" w:w="120"/>
              <w:bottom w:type="dxa" w:w="80"/>
              <w:right w:type="dxa" w:w="120"/>
            </w:tcMar>
          </w:tcPr>
          <w:p>
            <w:r>
              <w:rPr>
                <w:rFonts w:ascii="Consolas" w:cs="Consolas" w:eastAsia="Consolas" w:hAnsi="Consolas"/>
                <w:color w:val="E2E8F0"/>
                <w:sz w:val="18"/>
                <w:szCs w:val="18"/>
              </w:rPr>
              <w:t xml:space="preserve">Disables DJI Remote ID / AeroScope tracking</w:t>
            </w:r>
          </w:p>
        </w:tc>
      </w:tr>
      <w:tr>
        <w:tc>
          <w:tcPr>
            <w:tcW w:type="dxa" w:w="1800"/>
            <w:tcBorders>
              <w:top w:val="single" w:color="334155" w:sz="1"/>
              <w:left w:val="single" w:color="334155" w:sz="1"/>
              <w:bottom w:val="single" w:color="334155" w:sz="1"/>
              <w:right w:val="single" w:color="334155" w:sz="1"/>
            </w:tcBorders>
            <w:shd w:fill="162032" w:val="clear"/>
            <w:tcMar>
              <w:top w:type="dxa" w:w="80"/>
              <w:left w:type="dxa" w:w="120"/>
              <w:bottom w:type="dxa" w:w="80"/>
              <w:right w:type="dxa" w:w="120"/>
            </w:tcMar>
          </w:tcPr>
          <w:p>
            <w:r>
              <w:rPr>
                <w:rFonts w:ascii="Consolas" w:cs="Consolas" w:eastAsia="Consolas" w:hAnsi="Consolas"/>
                <w:color w:val="22D3EE"/>
                <w:sz w:val="18"/>
                <w:szCs w:val="18"/>
              </w:rPr>
              <w:t xml:space="preserve">mLRS</w:t>
            </w:r>
          </w:p>
        </w:tc>
        <w:tc>
          <w:tcPr>
            <w:tcW w:type="dxa" w:w="1400"/>
            <w:tcBorders>
              <w:top w:val="single" w:color="334155" w:sz="1"/>
              <w:left w:val="single" w:color="334155" w:sz="1"/>
              <w:bottom w:val="single" w:color="334155" w:sz="1"/>
              <w:right w:val="single" w:color="334155" w:sz="1"/>
            </w:tcBorders>
            <w:shd w:fill="162032" w:val="clear"/>
            <w:tcMar>
              <w:top w:type="dxa" w:w="80"/>
              <w:left w:type="dxa" w:w="120"/>
              <w:bottom w:type="dxa" w:w="80"/>
              <w:right w:type="dxa" w:w="120"/>
            </w:tcMar>
          </w:tcPr>
          <w:p>
            <w:r>
              <w:rPr>
                <w:rFonts w:ascii="Consolas" w:cs="Consolas" w:eastAsia="Consolas" w:hAnsi="Consolas"/>
                <w:color w:val="E2E8F0"/>
                <w:sz w:val="18"/>
                <w:szCs w:val="18"/>
              </w:rPr>
              <w:t xml:space="preserve">Custom LoRa</w:t>
            </w:r>
          </w:p>
        </w:tc>
        <w:tc>
          <w:tcPr>
            <w:tcW w:type="dxa" w:w="1200"/>
            <w:tcBorders>
              <w:top w:val="single" w:color="334155" w:sz="1"/>
              <w:left w:val="single" w:color="334155" w:sz="1"/>
              <w:bottom w:val="single" w:color="334155" w:sz="1"/>
              <w:right w:val="single" w:color="334155" w:sz="1"/>
            </w:tcBorders>
            <w:shd w:fill="162032" w:val="clear"/>
            <w:tcMar>
              <w:top w:type="dxa" w:w="80"/>
              <w:left w:type="dxa" w:w="120"/>
              <w:bottom w:type="dxa" w:w="80"/>
              <w:right w:type="dxa" w:w="120"/>
            </w:tcMar>
          </w:tcPr>
          <w:p>
            <w:r>
              <w:rPr>
                <w:rFonts w:ascii="Consolas" w:cs="Consolas" w:eastAsia="Consolas" w:hAnsi="Consolas"/>
                <w:color w:val="E2E8F0"/>
                <w:sz w:val="18"/>
                <w:szCs w:val="18"/>
              </w:rPr>
              <w:t xml:space="preserve">Open Source</w:t>
            </w:r>
          </w:p>
        </w:tc>
        <w:tc>
          <w:tcPr>
            <w:tcW w:type="dxa" w:w="1400"/>
            <w:tcBorders>
              <w:top w:val="single" w:color="334155" w:sz="1"/>
              <w:left w:val="single" w:color="334155" w:sz="1"/>
              <w:bottom w:val="single" w:color="334155" w:sz="1"/>
              <w:right w:val="single" w:color="334155" w:sz="1"/>
            </w:tcBorders>
            <w:shd w:fill="162032" w:val="clear"/>
            <w:tcMar>
              <w:top w:type="dxa" w:w="80"/>
              <w:left w:type="dxa" w:w="120"/>
              <w:bottom w:type="dxa" w:w="80"/>
              <w:right w:type="dxa" w:w="120"/>
            </w:tcMar>
          </w:tcPr>
          <w:p>
            <w:r>
              <w:rPr>
                <w:rFonts w:ascii="Consolas" w:cs="Consolas" w:eastAsia="Consolas" w:hAnsi="Consolas"/>
                <w:color w:val="E2E8F0"/>
                <w:sz w:val="18"/>
                <w:szCs w:val="18"/>
              </w:rPr>
              <w:t xml:space="preserve">Control+Telem</w:t>
            </w:r>
          </w:p>
        </w:tc>
        <w:tc>
          <w:tcPr>
            <w:tcW w:type="dxa" w:w="1200"/>
            <w:tcBorders>
              <w:top w:val="single" w:color="334155" w:sz="1"/>
              <w:left w:val="single" w:color="334155" w:sz="1"/>
              <w:bottom w:val="single" w:color="334155" w:sz="1"/>
              <w:right w:val="single" w:color="334155" w:sz="1"/>
            </w:tcBorders>
            <w:shd w:fill="162032" w:val="clear"/>
            <w:tcMar>
              <w:top w:type="dxa" w:w="80"/>
              <w:left w:type="dxa" w:w="120"/>
              <w:bottom w:type="dxa" w:w="80"/>
              <w:right w:type="dxa" w:w="120"/>
            </w:tcMar>
          </w:tcPr>
          <w:p>
            <w:r>
              <w:rPr>
                <w:rFonts w:ascii="Consolas" w:cs="Consolas" w:eastAsia="Consolas" w:hAnsi="Consolas"/>
                <w:color w:val="22C55E"/>
                <w:sz w:val="18"/>
                <w:szCs w:val="18"/>
              </w:rPr>
              <w:t xml:space="preserve">ACTIVE</w:t>
            </w:r>
          </w:p>
        </w:tc>
        <w:tc>
          <w:tcPr>
            <w:tcW w:type="dxa" w:w="2360"/>
            <w:tcBorders>
              <w:top w:val="single" w:color="334155" w:sz="1"/>
              <w:left w:val="single" w:color="334155" w:sz="1"/>
              <w:bottom w:val="single" w:color="334155" w:sz="1"/>
              <w:right w:val="single" w:color="334155" w:sz="1"/>
            </w:tcBorders>
            <w:shd w:fill="162032" w:val="clear"/>
            <w:tcMar>
              <w:top w:type="dxa" w:w="80"/>
              <w:left w:type="dxa" w:w="120"/>
              <w:bottom w:type="dxa" w:w="80"/>
              <w:right w:type="dxa" w:w="120"/>
            </w:tcMar>
          </w:tcPr>
          <w:p>
            <w:r>
              <w:rPr>
                <w:rFonts w:ascii="Consolas" w:cs="Consolas" w:eastAsia="Consolas" w:hAnsi="Consolas"/>
                <w:color w:val="E2E8F0"/>
                <w:sz w:val="18"/>
                <w:szCs w:val="18"/>
              </w:rPr>
              <w:t xml:space="preserve">MAVLink RC+telemetry, 7–87 km, diversity</w:t>
            </w:r>
          </w:p>
        </w:tc>
      </w:tr>
      <w:tr>
        <w:tc>
          <w:tcPr>
            <w:tcW w:type="dxa" w:w="1800"/>
            <w:tcBorders>
              <w:top w:val="single" w:color="334155" w:sz="1"/>
              <w:left w:val="single" w:color="334155" w:sz="1"/>
              <w:bottom w:val="single" w:color="334155" w:sz="1"/>
              <w:right w:val="single" w:color="334155" w:sz="1"/>
            </w:tcBorders>
            <w:shd w:fill="162032" w:val="clear"/>
            <w:tcMar>
              <w:top w:type="dxa" w:w="80"/>
              <w:left w:type="dxa" w:w="120"/>
              <w:bottom w:type="dxa" w:w="80"/>
              <w:right w:type="dxa" w:w="120"/>
            </w:tcMar>
          </w:tcPr>
          <w:p>
            <w:r>
              <w:rPr>
                <w:rFonts w:ascii="Consolas" w:cs="Consolas" w:eastAsia="Consolas" w:hAnsi="Consolas"/>
                <w:color w:val="22D3EE"/>
                <w:sz w:val="18"/>
                <w:szCs w:val="18"/>
              </w:rPr>
              <w:t xml:space="preserve">DroneBridge</w:t>
            </w:r>
          </w:p>
        </w:tc>
        <w:tc>
          <w:tcPr>
            <w:tcW w:type="dxa" w:w="1400"/>
            <w:tcBorders>
              <w:top w:val="single" w:color="334155" w:sz="1"/>
              <w:left w:val="single" w:color="334155" w:sz="1"/>
              <w:bottom w:val="single" w:color="334155" w:sz="1"/>
              <w:right w:val="single" w:color="334155" w:sz="1"/>
            </w:tcBorders>
            <w:shd w:fill="162032" w:val="clear"/>
            <w:tcMar>
              <w:top w:type="dxa" w:w="80"/>
              <w:left w:type="dxa" w:w="120"/>
              <w:bottom w:type="dxa" w:w="80"/>
              <w:right w:type="dxa" w:w="120"/>
            </w:tcMar>
          </w:tcPr>
          <w:p>
            <w:r>
              <w:rPr>
                <w:rFonts w:ascii="Consolas" w:cs="Consolas" w:eastAsia="Consolas" w:hAnsi="Consolas"/>
                <w:color w:val="E2E8F0"/>
                <w:sz w:val="18"/>
                <w:szCs w:val="18"/>
              </w:rPr>
              <w:t xml:space="preserve">ESP-IDF</w:t>
            </w:r>
          </w:p>
        </w:tc>
        <w:tc>
          <w:tcPr>
            <w:tcW w:type="dxa" w:w="1200"/>
            <w:tcBorders>
              <w:top w:val="single" w:color="334155" w:sz="1"/>
              <w:left w:val="single" w:color="334155" w:sz="1"/>
              <w:bottom w:val="single" w:color="334155" w:sz="1"/>
              <w:right w:val="single" w:color="334155" w:sz="1"/>
            </w:tcBorders>
            <w:shd w:fill="162032" w:val="clear"/>
            <w:tcMar>
              <w:top w:type="dxa" w:w="80"/>
              <w:left w:type="dxa" w:w="120"/>
              <w:bottom w:type="dxa" w:w="80"/>
              <w:right w:type="dxa" w:w="120"/>
            </w:tcMar>
          </w:tcPr>
          <w:p>
            <w:r>
              <w:rPr>
                <w:rFonts w:ascii="Consolas" w:cs="Consolas" w:eastAsia="Consolas" w:hAnsi="Consolas"/>
                <w:color w:val="E2E8F0"/>
                <w:sz w:val="18"/>
                <w:szCs w:val="18"/>
              </w:rPr>
              <w:t xml:space="preserve">Open Source</w:t>
            </w:r>
          </w:p>
        </w:tc>
        <w:tc>
          <w:tcPr>
            <w:tcW w:type="dxa" w:w="1400"/>
            <w:tcBorders>
              <w:top w:val="single" w:color="334155" w:sz="1"/>
              <w:left w:val="single" w:color="334155" w:sz="1"/>
              <w:bottom w:val="single" w:color="334155" w:sz="1"/>
              <w:right w:val="single" w:color="334155" w:sz="1"/>
            </w:tcBorders>
            <w:shd w:fill="162032" w:val="clear"/>
            <w:tcMar>
              <w:top w:type="dxa" w:w="80"/>
              <w:left w:type="dxa" w:w="120"/>
              <w:bottom w:type="dxa" w:w="80"/>
              <w:right w:type="dxa" w:w="120"/>
            </w:tcMar>
          </w:tcPr>
          <w:p>
            <w:r>
              <w:rPr>
                <w:rFonts w:ascii="Consolas" w:cs="Consolas" w:eastAsia="Consolas" w:hAnsi="Consolas"/>
                <w:color w:val="E2E8F0"/>
                <w:sz w:val="18"/>
                <w:szCs w:val="18"/>
              </w:rPr>
              <w:t xml:space="preserve">Telemetry</w:t>
            </w:r>
          </w:p>
        </w:tc>
        <w:tc>
          <w:tcPr>
            <w:tcW w:type="dxa" w:w="1200"/>
            <w:tcBorders>
              <w:top w:val="single" w:color="334155" w:sz="1"/>
              <w:left w:val="single" w:color="334155" w:sz="1"/>
              <w:bottom w:val="single" w:color="334155" w:sz="1"/>
              <w:right w:val="single" w:color="334155" w:sz="1"/>
            </w:tcBorders>
            <w:shd w:fill="162032" w:val="clear"/>
            <w:tcMar>
              <w:top w:type="dxa" w:w="80"/>
              <w:left w:type="dxa" w:w="120"/>
              <w:bottom w:type="dxa" w:w="80"/>
              <w:right w:type="dxa" w:w="120"/>
            </w:tcMar>
          </w:tcPr>
          <w:p>
            <w:r>
              <w:rPr>
                <w:rFonts w:ascii="Consolas" w:cs="Consolas" w:eastAsia="Consolas" w:hAnsi="Consolas"/>
                <w:color w:val="22C55E"/>
                <w:sz w:val="18"/>
                <w:szCs w:val="18"/>
              </w:rPr>
              <w:t xml:space="preserve">ACTIVE</w:t>
            </w:r>
          </w:p>
        </w:tc>
        <w:tc>
          <w:tcPr>
            <w:tcW w:type="dxa" w:w="2360"/>
            <w:tcBorders>
              <w:top w:val="single" w:color="334155" w:sz="1"/>
              <w:left w:val="single" w:color="334155" w:sz="1"/>
              <w:bottom w:val="single" w:color="334155" w:sz="1"/>
              <w:right w:val="single" w:color="334155" w:sz="1"/>
            </w:tcBorders>
            <w:shd w:fill="162032" w:val="clear"/>
            <w:tcMar>
              <w:top w:type="dxa" w:w="80"/>
              <w:left w:type="dxa" w:w="120"/>
              <w:bottom w:type="dxa" w:w="80"/>
              <w:right w:type="dxa" w:w="120"/>
            </w:tcMar>
          </w:tcPr>
          <w:p>
            <w:r>
              <w:rPr>
                <w:rFonts w:ascii="Consolas" w:cs="Consolas" w:eastAsia="Consolas" w:hAnsi="Consolas"/>
                <w:color w:val="E2E8F0"/>
                <w:sz w:val="18"/>
                <w:szCs w:val="18"/>
              </w:rPr>
              <w:t xml:space="preserve">ESP32 serial→WiFi/ESP-NOW, AES-256, swarm</w:t>
            </w:r>
          </w:p>
        </w:tc>
      </w:tr>
    </w:tbl>
    <w:p>
      <w:r>
        <w:br w:type="page"/>
      </w:r>
    </w:p>
    <w:p>
      <w:pPr>
        <w:spacing w:after="120" w:before="360"/>
      </w:pPr>
      <w:r>
        <w:rPr>
          <w:rFonts w:ascii="Consolas" w:cs="Consolas" w:eastAsia="Consolas" w:hAnsi="Consolas"/>
          <w:b/>
          <w:bCs/>
          <w:color w:val="22D3EE"/>
          <w:sz w:val="28"/>
          <w:szCs w:val="28"/>
        </w:rPr>
        <w:t xml:space="preserve">// FIRMWARE PROFILES</w:t>
      </w:r>
    </w:p>
    <w:p>
      <w:pPr>
        <w:pStyle w:val="Heading2"/>
        <w:spacing w:after="100" w:before="280"/>
      </w:pPr>
      <w:r>
        <w:rPr>
          <w:rFonts w:ascii="Consolas" w:cs="Consolas" w:eastAsia="Consolas" w:hAnsi="Consolas"/>
          <w:b/>
          <w:bCs/>
          <w:color w:val="FFFFFF"/>
          <w:sz w:val="24"/>
          <w:szCs w:val="24"/>
        </w:rPr>
        <w:t xml:space="preserve">MILELRS</w:t>
      </w:r>
    </w:p>
    <w:p>
      <w:pPr>
        <w:spacing w:after="100"/>
      </w:pPr>
      <w:r>
        <w:rPr>
          <w:rFonts w:ascii="Consolas" w:cs="Consolas" w:eastAsia="Consolas" w:hAnsi="Consolas"/>
          <w:b/>
          <w:bCs/>
          <w:color w:val="22D3EE"/>
          <w:sz w:val="18"/>
          <w:szCs w:val="18"/>
        </w:rPr>
        <w:t xml:space="preserve">Base: </w:t>
      </w:r>
      <w:r>
        <w:rPr>
          <w:rFonts w:ascii="Consolas" w:cs="Consolas" w:eastAsia="Consolas" w:hAnsi="Consolas"/>
          <w:color w:val="E2E8F0"/>
          <w:sz w:val="18"/>
          <w:szCs w:val="18"/>
        </w:rPr>
        <w:t xml:space="preserve">ExpressLRS 3.3.2</w:t>
      </w:r>
    </w:p>
    <w:p>
      <w:pPr>
        <w:spacing w:after="100"/>
      </w:pPr>
      <w:r>
        <w:rPr>
          <w:rFonts w:ascii="Consolas" w:cs="Consolas" w:eastAsia="Consolas" w:hAnsi="Consolas"/>
          <w:b/>
          <w:bCs/>
          <w:color w:val="22D3EE"/>
          <w:sz w:val="18"/>
          <w:szCs w:val="18"/>
        </w:rPr>
        <w:t xml:space="preserve">Origin: </w:t>
      </w:r>
      <w:r>
        <w:rPr>
          <w:rFonts w:ascii="Consolas" w:cs="Consolas" w:eastAsia="Consolas" w:hAnsi="Consolas"/>
          <w:color w:val="E2E8F0"/>
          <w:sz w:val="18"/>
          <w:szCs w:val="18"/>
        </w:rPr>
        <w:t xml:space="preserve">Ukrainian engineers, first half 2024</w:t>
      </w:r>
    </w:p>
    <w:p>
      <w:pPr>
        <w:spacing w:after="100"/>
      </w:pPr>
      <w:r>
        <w:rPr>
          <w:rFonts w:ascii="Consolas" w:cs="Consolas" w:eastAsia="Consolas" w:hAnsi="Consolas"/>
          <w:b/>
          <w:bCs/>
          <w:color w:val="22D3EE"/>
          <w:sz w:val="18"/>
          <w:szCs w:val="18"/>
        </w:rPr>
        <w:t xml:space="preserve">Current Version: </w:t>
      </w:r>
      <w:r>
        <w:rPr>
          <w:rFonts w:ascii="Consolas" w:cs="Consolas" w:eastAsia="Consolas" w:hAnsi="Consolas"/>
          <w:color w:val="E2E8F0"/>
          <w:sz w:val="18"/>
          <w:szCs w:val="18"/>
        </w:rPr>
        <w:t xml:space="preserve">v2.30</w:t>
      </w:r>
    </w:p>
    <w:p>
      <w:pPr>
        <w:spacing w:after="100"/>
      </w:pPr>
      <w:r>
        <w:rPr>
          <w:rFonts w:ascii="Consolas" w:cs="Consolas" w:eastAsia="Consolas" w:hAnsi="Consolas"/>
          <w:b/>
          <w:bCs/>
          <w:color w:val="22D3EE"/>
          <w:sz w:val="18"/>
          <w:szCs w:val="18"/>
        </w:rPr>
        <w:t xml:space="preserve">Distribution: </w:t>
      </w:r>
      <w:r>
        <w:rPr>
          <w:rFonts w:ascii="Consolas" w:cs="Consolas" w:eastAsia="Consolas" w:hAnsi="Consolas"/>
          <w:color w:val="E2E8F0"/>
          <w:sz w:val="18"/>
          <w:szCs w:val="18"/>
        </w:rPr>
        <w:t xml:space="preserve">Access-controlled via Telegram (@dankzb.03), unique TX binding key required</w:t>
      </w:r>
    </w:p>
    <w:p>
      <w:pPr>
        <w:spacing w:after="120"/>
      </w:pPr>
      <w:r>
        <w:rPr>
          <w:rFonts w:ascii="Consolas" w:cs="Consolas" w:eastAsia="Consolas" w:hAnsi="Consolas"/>
          <w:color w:val="E2E8F0"/>
          <w:sz w:val="18"/>
          <w:szCs w:val="18"/>
        </w:rPr>
        <w:t xml:space="preserve">MILELRS is the most widely deployed military control link firmware in the Russo-Ukrainian War. Designed as a drop-in replacement for stock ExpressLRS, it runs on the same COTS hardware (HappyModel, BETAFPV, RadioMaster, etc.) but adds a suite of EW-hardening features that transform hobby receivers into contested-environment comms systems.</w:t>
      </w:r>
    </w:p>
    <w:p>
      <w:pPr>
        <w:pStyle w:val="Heading3"/>
        <w:spacing w:after="80" w:before="200"/>
      </w:pPr>
      <w:r>
        <w:rPr>
          <w:rFonts w:ascii="Consolas" w:cs="Consolas" w:eastAsia="Consolas" w:hAnsi="Consolas"/>
          <w:b/>
          <w:bCs/>
          <w:color w:val="F59E0B"/>
          <w:sz w:val="22"/>
          <w:szCs w:val="22"/>
        </w:rPr>
        <w:t xml:space="preserve">Capabilities</w:t>
      </w:r>
    </w:p>
    <w:p>
      <w:pPr>
        <w:spacing w:after="100"/>
      </w:pPr>
      <w:r>
        <w:rPr>
          <w:rFonts w:ascii="Consolas" w:cs="Consolas" w:eastAsia="Consolas" w:hAnsi="Consolas"/>
          <w:b/>
          <w:bCs/>
          <w:color w:val="22D3EE"/>
          <w:sz w:val="18"/>
          <w:szCs w:val="18"/>
        </w:rPr>
        <w:t xml:space="preserve">Multiband Redundancy: </w:t>
      </w:r>
      <w:r>
        <w:rPr>
          <w:rFonts w:ascii="Consolas" w:cs="Consolas" w:eastAsia="Consolas" w:hAnsi="Consolas"/>
          <w:color w:val="E2E8F0"/>
          <w:sz w:val="18"/>
          <w:szCs w:val="18"/>
        </w:rPr>
        <w:t xml:space="preserve">Simultaneous operation across 900 MHz and 2.4 GHz using diversity receivers. If one band is jammed, the other maintains link.</w:t>
      </w:r>
    </w:p>
    <w:p>
      <w:pPr>
        <w:spacing w:after="100"/>
      </w:pPr>
      <w:r>
        <w:rPr>
          <w:rFonts w:ascii="Consolas" w:cs="Consolas" w:eastAsia="Consolas" w:hAnsi="Consolas"/>
          <w:b/>
          <w:bCs/>
          <w:color w:val="22D3EE"/>
          <w:sz w:val="18"/>
          <w:szCs w:val="18"/>
        </w:rPr>
        <w:t xml:space="preserve">Encrypted Binding: </w:t>
      </w:r>
      <w:r>
        <w:rPr>
          <w:rFonts w:ascii="Consolas" w:cs="Consolas" w:eastAsia="Consolas" w:hAnsi="Consolas"/>
          <w:color w:val="E2E8F0"/>
          <w:sz w:val="18"/>
          <w:szCs w:val="18"/>
        </w:rPr>
        <w:t xml:space="preserve">Unique per-transmitter key required for binding. Prevents unauthorized connection to friendly drones.</w:t>
      </w:r>
    </w:p>
    <w:p>
      <w:pPr>
        <w:spacing w:after="100"/>
      </w:pPr>
      <w:r>
        <w:rPr>
          <w:rFonts w:ascii="Consolas" w:cs="Consolas" w:eastAsia="Consolas" w:hAnsi="Consolas"/>
          <w:b/>
          <w:bCs/>
          <w:color w:val="22D3EE"/>
          <w:sz w:val="18"/>
          <w:szCs w:val="18"/>
        </w:rPr>
        <w:t xml:space="preserve">EW Scanning: </w:t>
      </w:r>
      <w:r>
        <w:rPr>
          <w:rFonts w:ascii="Consolas" w:cs="Consolas" w:eastAsia="Consolas" w:hAnsi="Consolas"/>
          <w:color w:val="E2E8F0"/>
          <w:sz w:val="18"/>
          <w:szCs w:val="18"/>
        </w:rPr>
        <w:t xml:space="preserve">Real-time spectrum scanning that detects jamming sources and reports direction/strength to the FC via telemetry.</w:t>
      </w:r>
    </w:p>
    <w:p>
      <w:pPr>
        <w:spacing w:after="100"/>
      </w:pPr>
      <w:r>
        <w:rPr>
          <w:rFonts w:ascii="Consolas" w:cs="Consolas" w:eastAsia="Consolas" w:hAnsi="Consolas"/>
          <w:b/>
          <w:bCs/>
          <w:color w:val="22D3EE"/>
          <w:sz w:val="18"/>
          <w:szCs w:val="18"/>
        </w:rPr>
        <w:t xml:space="preserve">Auto Channel Switching: </w:t>
      </w:r>
      <w:r>
        <w:rPr>
          <w:rFonts w:ascii="Consolas" w:cs="Consolas" w:eastAsia="Consolas" w:hAnsi="Consolas"/>
          <w:color w:val="E2E8F0"/>
          <w:sz w:val="18"/>
          <w:szCs w:val="18"/>
        </w:rPr>
        <w:t xml:space="preserve">Automatic frequency hopping on interference detection. Operator can also manually configure frequency ranges.</w:t>
      </w:r>
    </w:p>
    <w:p>
      <w:pPr>
        <w:spacing w:after="100"/>
      </w:pPr>
      <w:r>
        <w:rPr>
          <w:rFonts w:ascii="Consolas" w:cs="Consolas" w:eastAsia="Consolas" w:hAnsi="Consolas"/>
          <w:b/>
          <w:bCs/>
          <w:color w:val="22D3EE"/>
          <w:sz w:val="18"/>
          <w:szCs w:val="18"/>
        </w:rPr>
        <w:t xml:space="preserve">Multi-RX Support: </w:t>
      </w:r>
      <w:r>
        <w:rPr>
          <w:rFonts w:ascii="Consolas" w:cs="Consolas" w:eastAsia="Consolas" w:hAnsi="Consolas"/>
          <w:color w:val="E2E8F0"/>
          <w:sz w:val="18"/>
          <w:szCs w:val="18"/>
        </w:rPr>
        <w:t xml:space="preserve">Multiple receiver modules can connect to a single FC for redundant control paths.</w:t>
      </w:r>
    </w:p>
    <w:p>
      <w:pPr>
        <w:spacing w:after="100"/>
      </w:pPr>
      <w:r>
        <w:rPr>
          <w:rFonts w:ascii="Consolas" w:cs="Consolas" w:eastAsia="Consolas" w:hAnsi="Consolas"/>
          <w:b/>
          <w:bCs/>
          <w:color w:val="22D3EE"/>
          <w:sz w:val="18"/>
          <w:szCs w:val="18"/>
        </w:rPr>
        <w:t xml:space="preserve">Swarm ID: </w:t>
      </w:r>
      <w:r>
        <w:rPr>
          <w:rFonts w:ascii="Consolas" w:cs="Consolas" w:eastAsia="Consolas" w:hAnsi="Consolas"/>
          <w:color w:val="E2E8F0"/>
          <w:sz w:val="18"/>
          <w:szCs w:val="18"/>
        </w:rPr>
        <w:t xml:space="preserve">Unique drone identification within coordinated multi-unit operations.</w:t>
      </w:r>
    </w:p>
    <w:p>
      <w:pPr>
        <w:spacing w:after="100"/>
      </w:pPr>
      <w:r>
        <w:rPr>
          <w:rFonts w:ascii="Consolas" w:cs="Consolas" w:eastAsia="Consolas" w:hAnsi="Consolas"/>
          <w:b/>
          <w:bCs/>
          <w:color w:val="22D3EE"/>
          <w:sz w:val="18"/>
          <w:szCs w:val="18"/>
        </w:rPr>
        <w:t xml:space="preserve">Failsafe Extensions: </w:t>
      </w:r>
      <w:r>
        <w:rPr>
          <w:rFonts w:ascii="Consolas" w:cs="Consolas" w:eastAsia="Consolas" w:hAnsi="Consolas"/>
          <w:color w:val="E2E8F0"/>
          <w:sz w:val="18"/>
          <w:szCs w:val="18"/>
        </w:rPr>
        <w:t xml:space="preserve">Extended failsafe timers and configurable behaviors for signal loss in combat conditions.</w:t>
      </w:r>
    </w:p>
    <w:p>
      <w:pPr>
        <w:pStyle w:val="Heading3"/>
        <w:spacing w:after="80" w:before="200"/>
      </w:pPr>
      <w:r>
        <w:rPr>
          <w:rFonts w:ascii="Consolas" w:cs="Consolas" w:eastAsia="Consolas" w:hAnsi="Consolas"/>
          <w:b/>
          <w:bCs/>
          <w:color w:val="F59E0B"/>
          <w:sz w:val="22"/>
          <w:szCs w:val="22"/>
        </w:rPr>
        <w:t xml:space="preserve">Supported Hardware</w:t>
      </w:r>
    </w:p>
    <w:p>
      <w:pPr>
        <w:spacing w:after="120"/>
      </w:pPr>
      <w:r>
        <w:rPr>
          <w:rFonts w:ascii="Consolas" w:cs="Consolas" w:eastAsia="Consolas" w:hAnsi="Consolas"/>
          <w:color w:val="E2E8F0"/>
          <w:sz w:val="18"/>
          <w:szCs w:val="18"/>
        </w:rPr>
        <w:t xml:space="preserve">TX: HappyModel ES900/ES24, BETAFPV 900/2.4 GHz, RadioMaster Bandit/Ranger, EMAX OLED, CYCLONE</w:t>
      </w:r>
    </w:p>
    <w:p>
      <w:pPr>
        <w:spacing w:after="120"/>
      </w:pPr>
      <w:r>
        <w:rPr>
          <w:rFonts w:ascii="Consolas" w:cs="Consolas" w:eastAsia="Consolas" w:hAnsi="Consolas"/>
          <w:color w:val="E2E8F0"/>
          <w:sz w:val="18"/>
          <w:szCs w:val="18"/>
        </w:rPr>
        <w:t xml:space="preserve">RX: HappyModel ES900/Dual, BETAFPV SuperD, RadioMaster BR1/BR3, GEPRC, Foxeer, NeutronRC, iFlight, BAYCKRC, HGLRC Hermes, EMAX, AION Mini</w:t>
      </w:r>
    </w:p>
    <w:p>
      <w:pPr>
        <w:pStyle w:val="Heading3"/>
        <w:spacing w:after="80" w:before="200"/>
      </w:pPr>
      <w:r>
        <w:rPr>
          <w:rFonts w:ascii="Consolas" w:cs="Consolas" w:eastAsia="Consolas" w:hAnsi="Consolas"/>
          <w:b/>
          <w:bCs/>
          <w:color w:val="F59E0B"/>
          <w:sz w:val="22"/>
          <w:szCs w:val="22"/>
        </w:rPr>
        <w:t xml:space="preserve">MILBETA Synergy</w:t>
      </w:r>
    </w:p>
    <w:p>
      <w:pPr>
        <w:spacing w:after="120"/>
      </w:pPr>
      <w:r>
        <w:rPr>
          <w:rFonts w:ascii="Consolas" w:cs="Consolas" w:eastAsia="Consolas" w:hAnsi="Consolas"/>
          <w:color w:val="E2E8F0"/>
          <w:sz w:val="18"/>
          <w:szCs w:val="18"/>
        </w:rPr>
        <w:t xml:space="preserve">MILELRS is designed to pair with MILBETA. The RX module sends detailed EW telemetry (packet loss by frequency band, jamming source direction, LQ statistics) to the FC, which MILBETA renders on the pilot’s OSD. Functions 3 and 6 in MILBETA (EW direction-finding and LQ statistics display) require MILELRS firmware on the receiver.</w:t>
      </w:r>
    </w:p>
    <w:p>
      <w:pPr>
        <w:pStyle w:val="Heading3"/>
        <w:spacing w:after="80" w:before="200"/>
      </w:pPr>
      <w:r>
        <w:rPr>
          <w:rFonts w:ascii="Consolas" w:cs="Consolas" w:eastAsia="Consolas" w:hAnsi="Consolas"/>
          <w:b/>
          <w:bCs/>
          <w:color w:val="F59E0B"/>
          <w:sz w:val="22"/>
          <w:szCs w:val="22"/>
        </w:rPr>
        <w:t xml:space="preserve">Operational Deployment</w:t>
      </w:r>
    </w:p>
    <w:p>
      <w:pPr>
        <w:spacing w:after="120"/>
      </w:pPr>
      <w:r>
        <w:rPr>
          <w:rFonts w:ascii="Consolas" w:cs="Consolas" w:eastAsia="Consolas" w:hAnsi="Consolas"/>
          <w:color w:val="E2E8F0"/>
          <w:sz w:val="18"/>
          <w:szCs w:val="18"/>
        </w:rPr>
        <w:t xml:space="preserve">By summer 2024, MILELRS was already among the most common militarized control systems in Ukraine. Russia gained access to an earlier version by 2025 and adopted it. TAF Industries ships the Kolibri 10 strike drone with MILELRS pre-installed. Production-scale deployment confirms it has moved beyond experimental use into standard military issue.</w:t>
      </w:r>
    </w:p>
    <w:p>
      <w:pPr>
        <w:pStyle w:val="Heading3"/>
        <w:spacing w:after="80" w:before="200"/>
      </w:pPr>
      <w:r>
        <w:rPr>
          <w:rFonts w:ascii="Consolas" w:cs="Consolas" w:eastAsia="Consolas" w:hAnsi="Consolas"/>
          <w:b/>
          <w:bCs/>
          <w:color w:val="F59E0B"/>
          <w:sz w:val="22"/>
          <w:szCs w:val="22"/>
        </w:rPr>
        <w:t xml:space="preserve">Cross-References</w:t>
      </w:r>
    </w:p>
    <w:p>
      <w:pPr>
        <w:spacing w:after="120"/>
      </w:pPr>
      <w:r>
        <w:rPr>
          <w:rFonts w:ascii="Consolas" w:cs="Consolas" w:eastAsia="Consolas" w:hAnsi="Consolas"/>
          <w:color w:val="E2E8F0"/>
          <w:sz w:val="18"/>
          <w:szCs w:val="18"/>
        </w:rPr>
        <w:t xml:space="preserve">Handbook Ch.2 (RF Fundamentals) — frequency bands, hopping strategies</w:t>
      </w:r>
    </w:p>
    <w:p>
      <w:pPr>
        <w:spacing w:after="120"/>
      </w:pPr>
      <w:r>
        <w:rPr>
          <w:rFonts w:ascii="Consolas" w:cs="Consolas" w:eastAsia="Consolas" w:hAnsi="Consolas"/>
          <w:color w:val="E2E8F0"/>
          <w:sz w:val="18"/>
          <w:szCs w:val="18"/>
        </w:rPr>
        <w:t xml:space="preserve">Handbook Ch.5 (ELRS) — base protocol architecture</w:t>
      </w:r>
    </w:p>
    <w:p>
      <w:pPr>
        <w:spacing w:after="120"/>
      </w:pPr>
      <w:r>
        <w:rPr>
          <w:rFonts w:ascii="Consolas" w:cs="Consolas" w:eastAsia="Consolas" w:hAnsi="Consolas"/>
          <w:color w:val="E2E8F0"/>
          <w:sz w:val="18"/>
          <w:szCs w:val="18"/>
        </w:rPr>
        <w:t xml:space="preserve">Handbook Ch.8 (UART/Serial) — FC-to-RX telemetry wiring</w:t>
      </w:r>
    </w:p>
    <w:p>
      <w:pPr>
        <w:spacing w:after="120"/>
      </w:pPr>
      <w:r>
        <w:rPr>
          <w:rFonts w:ascii="Consolas" w:cs="Consolas" w:eastAsia="Consolas" w:hAnsi="Consolas"/>
          <w:color w:val="E2E8F0"/>
          <w:sz w:val="18"/>
          <w:szCs w:val="18"/>
        </w:rPr>
        <w:t xml:space="preserve">Forge: MafiaLRS firmware generator — related but distinct fork</w:t>
      </w:r>
    </w:p>
    <w:p>
      <w:r>
        <w:br w:type="page"/>
      </w:r>
    </w:p>
    <w:p>
      <w:pPr>
        <w:pStyle w:val="Heading2"/>
        <w:spacing w:after="100" w:before="280"/>
      </w:pPr>
      <w:r>
        <w:rPr>
          <w:rFonts w:ascii="Consolas" w:cs="Consolas" w:eastAsia="Consolas" w:hAnsi="Consolas"/>
          <w:b/>
          <w:bCs/>
          <w:color w:val="FFFFFF"/>
          <w:sz w:val="24"/>
          <w:szCs w:val="24"/>
        </w:rPr>
        <w:t xml:space="preserve">MILBETA</w:t>
      </w:r>
    </w:p>
    <w:p>
      <w:pPr>
        <w:spacing w:after="100"/>
      </w:pPr>
      <w:r>
        <w:rPr>
          <w:rFonts w:ascii="Consolas" w:cs="Consolas" w:eastAsia="Consolas" w:hAnsi="Consolas"/>
          <w:b/>
          <w:bCs/>
          <w:color w:val="22D3EE"/>
          <w:sz w:val="18"/>
          <w:szCs w:val="18"/>
        </w:rPr>
        <w:t xml:space="preserve">Base: </w:t>
      </w:r>
      <w:r>
        <w:rPr>
          <w:rFonts w:ascii="Consolas" w:cs="Consolas" w:eastAsia="Consolas" w:hAnsi="Consolas"/>
          <w:color w:val="E2E8F0"/>
          <w:sz w:val="18"/>
          <w:szCs w:val="18"/>
        </w:rPr>
        <w:t xml:space="preserve">Betaflight 4.3.3 / 4.5.1</w:t>
      </w:r>
    </w:p>
    <w:p>
      <w:pPr>
        <w:spacing w:after="100"/>
      </w:pPr>
      <w:r>
        <w:rPr>
          <w:rFonts w:ascii="Consolas" w:cs="Consolas" w:eastAsia="Consolas" w:hAnsi="Consolas"/>
          <w:b/>
          <w:bCs/>
          <w:color w:val="22D3EE"/>
          <w:sz w:val="18"/>
          <w:szCs w:val="18"/>
        </w:rPr>
        <w:t xml:space="preserve">Origin: </w:t>
      </w:r>
      <w:r>
        <w:rPr>
          <w:rFonts w:ascii="Consolas" w:cs="Consolas" w:eastAsia="Consolas" w:hAnsi="Consolas"/>
          <w:color w:val="E2E8F0"/>
          <w:sz w:val="18"/>
          <w:szCs w:val="18"/>
        </w:rPr>
        <w:t xml:space="preserve">Ukrainian engineers, paired with MILELRS</w:t>
      </w:r>
    </w:p>
    <w:p>
      <w:pPr>
        <w:spacing w:after="100"/>
      </w:pPr>
      <w:r>
        <w:rPr>
          <w:rFonts w:ascii="Consolas" w:cs="Consolas" w:eastAsia="Consolas" w:hAnsi="Consolas"/>
          <w:b/>
          <w:bCs/>
          <w:color w:val="22D3EE"/>
          <w:sz w:val="18"/>
          <w:szCs w:val="18"/>
        </w:rPr>
        <w:t xml:space="preserve">Current Version: </w:t>
      </w:r>
      <w:r>
        <w:rPr>
          <w:rFonts w:ascii="Consolas" w:cs="Consolas" w:eastAsia="Consolas" w:hAnsi="Consolas"/>
          <w:color w:val="E2E8F0"/>
          <w:sz w:val="18"/>
          <w:szCs w:val="18"/>
        </w:rPr>
        <w:t xml:space="preserve">v1.23</w:t>
      </w:r>
    </w:p>
    <w:p>
      <w:pPr>
        <w:spacing w:after="100"/>
      </w:pPr>
      <w:r>
        <w:rPr>
          <w:rFonts w:ascii="Consolas" w:cs="Consolas" w:eastAsia="Consolas" w:hAnsi="Consolas"/>
          <w:b/>
          <w:bCs/>
          <w:color w:val="22D3EE"/>
          <w:sz w:val="18"/>
          <w:szCs w:val="18"/>
        </w:rPr>
        <w:t xml:space="preserve">Distribution: </w:t>
      </w:r>
      <w:r>
        <w:rPr>
          <w:rFonts w:ascii="Consolas" w:cs="Consolas" w:eastAsia="Consolas" w:hAnsi="Consolas"/>
          <w:color w:val="E2E8F0"/>
          <w:sz w:val="18"/>
          <w:szCs w:val="18"/>
        </w:rPr>
        <w:t xml:space="preserve">Via Telegram, no license required</w:t>
      </w:r>
    </w:p>
    <w:p>
      <w:pPr>
        <w:spacing w:after="120"/>
      </w:pPr>
      <w:r>
        <w:rPr>
          <w:rFonts w:ascii="Consolas" w:cs="Consolas" w:eastAsia="Consolas" w:hAnsi="Consolas"/>
          <w:color w:val="E2E8F0"/>
          <w:sz w:val="18"/>
          <w:szCs w:val="18"/>
        </w:rPr>
        <w:t xml:space="preserve">MILBETA is a Betaflight fork purpose-built to process and display tactical data from MILELRS receivers. While stock Betaflight is designed for flight performance tuning, MILBETA adds a combat information layer that turns the pilot’s OSD into a tactical display.</w:t>
      </w:r>
    </w:p>
    <w:p>
      <w:pPr>
        <w:pStyle w:val="Heading3"/>
        <w:spacing w:after="80" w:before="200"/>
      </w:pPr>
      <w:r>
        <w:rPr>
          <w:rFonts w:ascii="Consolas" w:cs="Consolas" w:eastAsia="Consolas" w:hAnsi="Consolas"/>
          <w:b/>
          <w:bCs/>
          <w:color w:val="F59E0B"/>
          <w:sz w:val="22"/>
          <w:szCs w:val="22"/>
        </w:rPr>
        <w:t xml:space="preserve">Capabilities</w:t>
      </w:r>
    </w:p>
    <w:p>
      <w:pPr>
        <w:spacing w:after="100"/>
      </w:pPr>
      <w:r>
        <w:rPr>
          <w:rFonts w:ascii="Consolas" w:cs="Consolas" w:eastAsia="Consolas" w:hAnsi="Consolas"/>
          <w:b/>
          <w:bCs/>
          <w:color w:val="22D3EE"/>
          <w:sz w:val="18"/>
          <w:szCs w:val="18"/>
        </w:rPr>
        <w:t xml:space="preserve">1. OSD Camouflage: </w:t>
      </w:r>
      <w:r>
        <w:rPr>
          <w:rFonts w:ascii="Consolas" w:cs="Consolas" w:eastAsia="Consolas" w:hAnsi="Consolas"/>
          <w:color w:val="E2E8F0"/>
          <w:sz w:val="18"/>
          <w:szCs w:val="18"/>
        </w:rPr>
        <w:t xml:space="preserve">Hides launch and landing site coordinates from the OSD to prevent intelligence gathering if video feed is intercepted.</w:t>
      </w:r>
    </w:p>
    <w:p>
      <w:pPr>
        <w:spacing w:after="100"/>
      </w:pPr>
      <w:r>
        <w:rPr>
          <w:rFonts w:ascii="Consolas" w:cs="Consolas" w:eastAsia="Consolas" w:hAnsi="Consolas"/>
          <w:b/>
          <w:bCs/>
          <w:color w:val="22D3EE"/>
          <w:sz w:val="18"/>
          <w:szCs w:val="18"/>
        </w:rPr>
        <w:t xml:space="preserve">2. Switch Position Display: </w:t>
      </w:r>
      <w:r>
        <w:rPr>
          <w:rFonts w:ascii="Consolas" w:cs="Consolas" w:eastAsia="Consolas" w:hAnsi="Consolas"/>
          <w:color w:val="E2E8F0"/>
          <w:sz w:val="18"/>
          <w:szCs w:val="18"/>
        </w:rPr>
        <w:t xml:space="preserve">Shows current toggle switch positions on OSD for rapid mode awareness.</w:t>
      </w:r>
    </w:p>
    <w:p>
      <w:pPr>
        <w:spacing w:after="100"/>
      </w:pPr>
      <w:r>
        <w:rPr>
          <w:rFonts w:ascii="Consolas" w:cs="Consolas" w:eastAsia="Consolas" w:hAnsi="Consolas"/>
          <w:b/>
          <w:bCs/>
          <w:color w:val="22D3EE"/>
          <w:sz w:val="18"/>
          <w:szCs w:val="18"/>
        </w:rPr>
        <w:t xml:space="preserve">3. EW Direction Finding: </w:t>
      </w:r>
      <w:r>
        <w:rPr>
          <w:rFonts w:ascii="Consolas" w:cs="Consolas" w:eastAsia="Consolas" w:hAnsi="Consolas"/>
          <w:color w:val="E2E8F0"/>
          <w:sz w:val="18"/>
          <w:szCs w:val="18"/>
        </w:rPr>
        <w:t xml:space="preserve">Displays jamming source direction and signal strength on OSD. Requires MILELRS synergy.</w:t>
      </w:r>
    </w:p>
    <w:p>
      <w:pPr>
        <w:spacing w:after="100"/>
      </w:pPr>
      <w:r>
        <w:rPr>
          <w:rFonts w:ascii="Consolas" w:cs="Consolas" w:eastAsia="Consolas" w:hAnsi="Consolas"/>
          <w:b/>
          <w:bCs/>
          <w:color w:val="22D3EE"/>
          <w:sz w:val="18"/>
          <w:szCs w:val="18"/>
        </w:rPr>
        <w:t xml:space="preserve">4. Extended Failsafe: </w:t>
      </w:r>
      <w:r>
        <w:rPr>
          <w:rFonts w:ascii="Consolas" w:cs="Consolas" w:eastAsia="Consolas" w:hAnsi="Consolas"/>
          <w:color w:val="E2E8F0"/>
          <w:sz w:val="18"/>
          <w:szCs w:val="18"/>
        </w:rPr>
        <w:t xml:space="preserve">All failsafe timers multiplied by 10x. Writing 1 sec in Betaflight Configurator = 10 sec actual. Allows drone to continue mission through temporary signal loss.</w:t>
      </w:r>
    </w:p>
    <w:p>
      <w:pPr>
        <w:spacing w:after="100"/>
      </w:pPr>
      <w:r>
        <w:rPr>
          <w:rFonts w:ascii="Consolas" w:cs="Consolas" w:eastAsia="Consolas" w:hAnsi="Consolas"/>
          <w:b/>
          <w:bCs/>
          <w:color w:val="22D3EE"/>
          <w:sz w:val="18"/>
          <w:szCs w:val="18"/>
        </w:rPr>
        <w:t xml:space="preserve">5. VTX Frequency Unlock: </w:t>
      </w:r>
      <w:r>
        <w:rPr>
          <w:rFonts w:ascii="Consolas" w:cs="Consolas" w:eastAsia="Consolas" w:hAnsi="Consolas"/>
          <w:color w:val="E2E8F0"/>
          <w:sz w:val="18"/>
          <w:szCs w:val="18"/>
        </w:rPr>
        <w:t xml:space="preserve">Removes stock frequency restrictions. Stock BF: 4900–5999 MHz. MILBETA: 3000–6999 MHz. Enables operation on non-standard video bands that enemy EW may not cover.</w:t>
      </w:r>
    </w:p>
    <w:p>
      <w:pPr>
        <w:spacing w:after="100"/>
      </w:pPr>
      <w:r>
        <w:rPr>
          <w:rFonts w:ascii="Consolas" w:cs="Consolas" w:eastAsia="Consolas" w:hAnsi="Consolas"/>
          <w:b/>
          <w:bCs/>
          <w:color w:val="22D3EE"/>
          <w:sz w:val="18"/>
          <w:szCs w:val="18"/>
        </w:rPr>
        <w:t xml:space="preserve">6. EW + LQ Statistics: </w:t>
      </w:r>
      <w:r>
        <w:rPr>
          <w:rFonts w:ascii="Consolas" w:cs="Consolas" w:eastAsia="Consolas" w:hAnsi="Consolas"/>
          <w:color w:val="E2E8F0"/>
          <w:sz w:val="18"/>
          <w:szCs w:val="18"/>
        </w:rPr>
        <w:t xml:space="preserve">Real-time display of electronic warfare signals and link quality across 12 frequency bands. Requires MILELRS.</w:t>
      </w:r>
    </w:p>
    <w:p>
      <w:pPr>
        <w:spacing w:after="100"/>
      </w:pPr>
      <w:r>
        <w:rPr>
          <w:rFonts w:ascii="Consolas" w:cs="Consolas" w:eastAsia="Consolas" w:hAnsi="Consolas"/>
          <w:b/>
          <w:bCs/>
          <w:color w:val="22D3EE"/>
          <w:sz w:val="18"/>
          <w:szCs w:val="18"/>
        </w:rPr>
        <w:t xml:space="preserve">7. Armed VTX Switching: </w:t>
      </w:r>
      <w:r>
        <w:rPr>
          <w:rFonts w:ascii="Consolas" w:cs="Consolas" w:eastAsia="Consolas" w:hAnsi="Consolas"/>
          <w:color w:val="E2E8F0"/>
          <w:sz w:val="18"/>
          <w:szCs w:val="18"/>
        </w:rPr>
        <w:t xml:space="preserve">Allows VTX channel changes while motors are armed and in flight.</w:t>
      </w:r>
    </w:p>
    <w:p>
      <w:pPr>
        <w:pStyle w:val="Heading3"/>
        <w:spacing w:after="80" w:before="200"/>
      </w:pPr>
      <w:r>
        <w:rPr>
          <w:rFonts w:ascii="Consolas" w:cs="Consolas" w:eastAsia="Consolas" w:hAnsi="Consolas"/>
          <w:b/>
          <w:bCs/>
          <w:color w:val="F59E0B"/>
          <w:sz w:val="22"/>
          <w:szCs w:val="22"/>
        </w:rPr>
        <w:t xml:space="preserve">FC Compatibility</w:t>
      </w:r>
    </w:p>
    <w:p>
      <w:pPr>
        <w:spacing w:after="120"/>
      </w:pPr>
      <w:r>
        <w:rPr>
          <w:rFonts w:ascii="Consolas" w:cs="Consolas" w:eastAsia="Consolas" w:hAnsi="Consolas"/>
          <w:color w:val="E2E8F0"/>
          <w:sz w:val="18"/>
          <w:szCs w:val="18"/>
        </w:rPr>
        <w:t xml:space="preserve">BF 4.3.3 recommended for older FCs (F722 and similar). BF 4.5.1 for newer FCs (F435). All standard Betaflight targets are supported—MILBETA is a firmware-level modification, not a hardware change.</w:t>
      </w:r>
    </w:p>
    <w:p>
      <w:pPr>
        <w:pStyle w:val="Heading3"/>
        <w:spacing w:after="80" w:before="200"/>
      </w:pPr>
      <w:r>
        <w:rPr>
          <w:rFonts w:ascii="Consolas" w:cs="Consolas" w:eastAsia="Consolas" w:hAnsi="Consolas"/>
          <w:b/>
          <w:bCs/>
          <w:color w:val="F59E0B"/>
          <w:sz w:val="22"/>
          <w:szCs w:val="22"/>
        </w:rPr>
        <w:t xml:space="preserve">Cross-References</w:t>
      </w:r>
    </w:p>
    <w:p>
      <w:pPr>
        <w:spacing w:after="120"/>
      </w:pPr>
      <w:r>
        <w:rPr>
          <w:rFonts w:ascii="Consolas" w:cs="Consolas" w:eastAsia="Consolas" w:hAnsi="Consolas"/>
          <w:color w:val="E2E8F0"/>
          <w:sz w:val="18"/>
          <w:szCs w:val="18"/>
        </w:rPr>
        <w:t xml:space="preserve">Handbook Ch.6 (Betaflight) — base firmware architecture, CLI, OSD</w:t>
      </w:r>
    </w:p>
    <w:p>
      <w:pPr>
        <w:spacing w:after="120"/>
      </w:pPr>
      <w:r>
        <w:rPr>
          <w:rFonts w:ascii="Consolas" w:cs="Consolas" w:eastAsia="Consolas" w:hAnsi="Consolas"/>
          <w:color w:val="E2E8F0"/>
          <w:sz w:val="18"/>
          <w:szCs w:val="18"/>
        </w:rPr>
        <w:t xml:space="preserve">Handbook Ch.3 (Antennas/Video) — VTX frequency planning</w:t>
      </w:r>
    </w:p>
    <w:p>
      <w:pPr>
        <w:spacing w:after="120"/>
      </w:pPr>
      <w:r>
        <w:rPr>
          <w:rFonts w:ascii="Consolas" w:cs="Consolas" w:eastAsia="Consolas" w:hAnsi="Consolas"/>
          <w:color w:val="E2E8F0"/>
          <w:sz w:val="18"/>
          <w:szCs w:val="18"/>
        </w:rPr>
        <w:t xml:space="preserve">Forge: Troubleshoot — failsafe diagnostics</w:t>
      </w:r>
    </w:p>
    <w:p>
      <w:r>
        <w:br w:type="page"/>
      </w:r>
    </w:p>
    <w:p>
      <w:pPr>
        <w:pStyle w:val="Heading2"/>
        <w:spacing w:after="100" w:before="280"/>
      </w:pPr>
      <w:r>
        <w:rPr>
          <w:rFonts w:ascii="Consolas" w:cs="Consolas" w:eastAsia="Consolas" w:hAnsi="Consolas"/>
          <w:b/>
          <w:bCs/>
          <w:color w:val="FFFFFF"/>
          <w:sz w:val="24"/>
          <w:szCs w:val="24"/>
        </w:rPr>
        <w:t xml:space="preserve">FPV_VYZOV Ecosystem</w:t>
      </w:r>
    </w:p>
    <w:p>
      <w:pPr>
        <w:spacing w:after="100"/>
      </w:pPr>
      <w:r>
        <w:rPr>
          <w:rFonts w:ascii="Consolas" w:cs="Consolas" w:eastAsia="Consolas" w:hAnsi="Consolas"/>
          <w:b/>
          <w:bCs/>
          <w:color w:val="22D3EE"/>
          <w:sz w:val="18"/>
          <w:szCs w:val="18"/>
        </w:rPr>
        <w:t xml:space="preserve">Affiliation: </w:t>
      </w:r>
      <w:r>
        <w:rPr>
          <w:rFonts w:ascii="Consolas" w:cs="Consolas" w:eastAsia="Consolas" w:hAnsi="Consolas"/>
          <w:color w:val="E2E8F0"/>
          <w:sz w:val="18"/>
          <w:szCs w:val="18"/>
        </w:rPr>
        <w:t xml:space="preserve">Russian non-state developer network</w:t>
      </w:r>
    </w:p>
    <w:p>
      <w:pPr>
        <w:spacing w:after="100"/>
      </w:pPr>
      <w:r>
        <w:rPr>
          <w:rFonts w:ascii="Consolas" w:cs="Consolas" w:eastAsia="Consolas" w:hAnsi="Consolas"/>
          <w:b/>
          <w:bCs/>
          <w:color w:val="22D3EE"/>
          <w:sz w:val="18"/>
          <w:szCs w:val="18"/>
        </w:rPr>
        <w:t xml:space="preserve">Components: </w:t>
      </w:r>
      <w:r>
        <w:rPr>
          <w:rFonts w:ascii="Consolas" w:cs="Consolas" w:eastAsia="Consolas" w:hAnsi="Consolas"/>
          <w:color w:val="E2E8F0"/>
          <w:sz w:val="18"/>
          <w:szCs w:val="18"/>
        </w:rPr>
        <w:t xml:space="preserve">MILELRS + MILBETA + custom hardware designs</w:t>
      </w:r>
    </w:p>
    <w:p>
      <w:pPr>
        <w:spacing w:after="100"/>
      </w:pPr>
      <w:r>
        <w:rPr>
          <w:rFonts w:ascii="Consolas" w:cs="Consolas" w:eastAsia="Consolas" w:hAnsi="Consolas"/>
          <w:b/>
          <w:bCs/>
          <w:color w:val="22D3EE"/>
          <w:sz w:val="18"/>
          <w:szCs w:val="18"/>
        </w:rPr>
        <w:t xml:space="preserve">Distribution: </w:t>
      </w:r>
      <w:r>
        <w:rPr>
          <w:rFonts w:ascii="Consolas" w:cs="Consolas" w:eastAsia="Consolas" w:hAnsi="Consolas"/>
          <w:color w:val="E2E8F0"/>
          <w:sz w:val="18"/>
          <w:szCs w:val="18"/>
        </w:rPr>
        <w:t xml:space="preserve">Telegram channels with weekly “Friday Updates”</w:t>
      </w:r>
    </w:p>
    <w:p>
      <w:pPr>
        <w:spacing w:after="120"/>
      </w:pPr>
      <w:r>
        <w:rPr>
          <w:rFonts w:ascii="Consolas" w:cs="Consolas" w:eastAsia="Consolas" w:hAnsi="Consolas"/>
          <w:color w:val="E2E8F0"/>
          <w:sz w:val="18"/>
          <w:szCs w:val="18"/>
        </w:rPr>
        <w:t xml:space="preserve">FPV_VYZOV (“Challenge”) is a Russian-affiliated developer collective that has built a complete tactical FPV ecosystem around MILELRS and MILBETA. They adopted an earlier Ukrainian version of MILELRS and extended it with their own modifications.</w:t>
      </w:r>
    </w:p>
    <w:p>
      <w:pPr>
        <w:pStyle w:val="Heading3"/>
        <w:spacing w:after="80" w:before="200"/>
      </w:pPr>
      <w:r>
        <w:rPr>
          <w:rFonts w:ascii="Consolas" w:cs="Consolas" w:eastAsia="Consolas" w:hAnsi="Consolas"/>
          <w:b/>
          <w:bCs/>
          <w:color w:val="F59E0B"/>
          <w:sz w:val="22"/>
          <w:szCs w:val="22"/>
        </w:rPr>
        <w:t xml:space="preserve">Key Innovation: EW Hunter-Killer Drones</w:t>
      </w:r>
    </w:p>
    <w:p>
      <w:pPr>
        <w:spacing w:after="120"/>
      </w:pPr>
      <w:r>
        <w:rPr>
          <w:rFonts w:ascii="Consolas" w:cs="Consolas" w:eastAsia="Consolas" w:hAnsi="Consolas"/>
          <w:color w:val="E2E8F0"/>
          <w:sz w:val="18"/>
          <w:szCs w:val="18"/>
        </w:rPr>
        <w:t xml:space="preserve">The ecosystem’s signature capability is specialized drones that detect, track, and neutralize enemy EW assets. Using MILELRS’s spectrum scanning to locate jamming sources, the hunter-killer drone flies toward the EW emitter while MILBETA displays direction-finding data on the pilot’s OSD. This creates a direct counter to conventional drone defenses.</w:t>
      </w:r>
    </w:p>
    <w:p>
      <w:pPr>
        <w:pStyle w:val="Heading3"/>
        <w:spacing w:after="80" w:before="200"/>
      </w:pPr>
      <w:r>
        <w:rPr>
          <w:rFonts w:ascii="Consolas" w:cs="Consolas" w:eastAsia="Consolas" w:hAnsi="Consolas"/>
          <w:b/>
          <w:bCs/>
          <w:color w:val="F59E0B"/>
          <w:sz w:val="22"/>
          <w:szCs w:val="22"/>
        </w:rPr>
        <w:t xml:space="preserve">Supply Chain Model</w:t>
      </w:r>
    </w:p>
    <w:p>
      <w:pPr>
        <w:spacing w:after="120"/>
      </w:pPr>
      <w:r>
        <w:rPr>
          <w:rFonts w:ascii="Consolas" w:cs="Consolas" w:eastAsia="Consolas" w:hAnsi="Consolas"/>
          <w:color w:val="E2E8F0"/>
          <w:sz w:val="18"/>
          <w:szCs w:val="18"/>
        </w:rPr>
        <w:t xml:space="preserve">Built entirely on COTS hardware from Chinese manufacturers (HappyModel, BETAFPV) procured through Russian domestic online stores (Ozon, Wildberries). Combined with open-source firmware and 3D-printed hardware designs, this model allows faster iteration than traditional military acquisition.</w:t>
      </w:r>
    </w:p>
    <w:p>
      <w:r>
        <w:br w:type="page"/>
      </w:r>
    </w:p>
    <w:p>
      <w:pPr>
        <w:pStyle w:val="Heading2"/>
        <w:spacing w:after="100" w:before="280"/>
      </w:pPr>
      <w:r>
        <w:rPr>
          <w:rFonts w:ascii="Consolas" w:cs="Consolas" w:eastAsia="Consolas" w:hAnsi="Consolas"/>
          <w:b/>
          <w:bCs/>
          <w:color w:val="FFFFFF"/>
          <w:sz w:val="24"/>
          <w:szCs w:val="24"/>
        </w:rPr>
        <w:t xml:space="preserve">MafiaLRS</w:t>
      </w:r>
    </w:p>
    <w:p>
      <w:pPr>
        <w:spacing w:after="100"/>
      </w:pPr>
      <w:r>
        <w:rPr>
          <w:rFonts w:ascii="Consolas" w:cs="Consolas" w:eastAsia="Consolas" w:hAnsi="Consolas"/>
          <w:b/>
          <w:bCs/>
          <w:color w:val="22D3EE"/>
          <w:sz w:val="18"/>
          <w:szCs w:val="18"/>
        </w:rPr>
        <w:t xml:space="preserve">Base: </w:t>
      </w:r>
      <w:r>
        <w:rPr>
          <w:rFonts w:ascii="Consolas" w:cs="Consolas" w:eastAsia="Consolas" w:hAnsi="Consolas"/>
          <w:color w:val="E2E8F0"/>
          <w:sz w:val="18"/>
          <w:szCs w:val="18"/>
        </w:rPr>
        <w:t xml:space="preserve">ExpressLRS</w:t>
      </w:r>
    </w:p>
    <w:p>
      <w:pPr>
        <w:spacing w:after="100"/>
      </w:pPr>
      <w:r>
        <w:rPr>
          <w:rFonts w:ascii="Consolas" w:cs="Consolas" w:eastAsia="Consolas" w:hAnsi="Consolas"/>
          <w:b/>
          <w:bCs/>
          <w:color w:val="22D3EE"/>
          <w:sz w:val="18"/>
          <w:szCs w:val="18"/>
        </w:rPr>
        <w:t xml:space="preserve">Origin: </w:t>
      </w:r>
      <w:r>
        <w:rPr>
          <w:rFonts w:ascii="Consolas" w:cs="Consolas" w:eastAsia="Consolas" w:hAnsi="Consolas"/>
          <w:color w:val="E2E8F0"/>
          <w:sz w:val="18"/>
          <w:szCs w:val="18"/>
        </w:rPr>
        <w:t xml:space="preserve">Ukrainian FPV community</w:t>
      </w:r>
    </w:p>
    <w:p>
      <w:pPr>
        <w:spacing w:after="100"/>
      </w:pPr>
      <w:r>
        <w:rPr>
          <w:rFonts w:ascii="Consolas" w:cs="Consolas" w:eastAsia="Consolas" w:hAnsi="Consolas"/>
          <w:b/>
          <w:bCs/>
          <w:color w:val="22D3EE"/>
          <w:sz w:val="18"/>
          <w:szCs w:val="18"/>
        </w:rPr>
        <w:t xml:space="preserve">Status: </w:t>
      </w:r>
      <w:r>
        <w:rPr>
          <w:rFonts w:ascii="Consolas" w:cs="Consolas" w:eastAsia="Consolas" w:hAnsi="Consolas"/>
          <w:color w:val="E2E8F0"/>
          <w:sz w:val="18"/>
          <w:szCs w:val="18"/>
        </w:rPr>
        <w:t xml:space="preserve">Active — 254 RX / 122 TX targets in Forge DB</w:t>
      </w:r>
    </w:p>
    <w:p>
      <w:pPr>
        <w:spacing w:after="100"/>
      </w:pPr>
      <w:r>
        <w:rPr>
          <w:rFonts w:ascii="Consolas" w:cs="Consolas" w:eastAsia="Consolas" w:hAnsi="Consolas"/>
          <w:b/>
          <w:bCs/>
          <w:color w:val="22D3EE"/>
          <w:sz w:val="18"/>
          <w:szCs w:val="18"/>
        </w:rPr>
        <w:t xml:space="preserve">Source: </w:t>
      </w:r>
      <w:r>
        <w:rPr>
          <w:rFonts w:ascii="Consolas" w:cs="Consolas" w:eastAsia="Consolas" w:hAnsi="Consolas"/>
          <w:color w:val="E2E8F0"/>
          <w:sz w:val="18"/>
          <w:szCs w:val="18"/>
        </w:rPr>
        <w:t xml:space="preserve">BUSHA/targets@mafia-targets (GitHub)</w:t>
      </w:r>
    </w:p>
    <w:p>
      <w:pPr>
        <w:spacing w:after="120"/>
      </w:pPr>
      <w:r>
        <w:rPr>
          <w:rFonts w:ascii="Consolas" w:cs="Consolas" w:eastAsia="Consolas" w:hAnsi="Consolas"/>
          <w:color w:val="E2E8F0"/>
          <w:sz w:val="18"/>
          <w:szCs w:val="18"/>
        </w:rPr>
        <w:t xml:space="preserve">MafiaLRS is a separate Ukrainian ELRS fork (distinct from MILELRS) that operates on non-standard frequency bands: 433 MHz, 490–560 MHz, and modified 868/915 MHz. The key difference from stock ELRS is operation outside standard EW jamming coverage—most Russian jammers target the well-known 868/915 MHz and 2.4 GHz ELRS bands. MafiaLRS sidesteps this by operating in bands that aren’t covered.</w:t>
      </w:r>
    </w:p>
    <w:p>
      <w:pPr>
        <w:spacing w:after="120"/>
      </w:pPr>
      <w:r>
        <w:rPr>
          <w:rFonts w:ascii="Consolas" w:cs="Consolas" w:eastAsia="Consolas" w:hAnsi="Consolas"/>
          <w:color w:val="E2E8F0"/>
          <w:sz w:val="18"/>
          <w:szCs w:val="18"/>
        </w:rPr>
        <w:t xml:space="preserve">Forge has a self-hosted firmware generator on the Tools page with full target browser. The external dependency on vtx.in.ua has been eliminated.</w:t>
      </w:r>
    </w:p>
    <w:p>
      <w:pPr>
        <w:pStyle w:val="Heading3"/>
        <w:spacing w:after="80" w:before="200"/>
      </w:pPr>
      <w:r>
        <w:rPr>
          <w:rFonts w:ascii="Consolas" w:cs="Consolas" w:eastAsia="Consolas" w:hAnsi="Consolas"/>
          <w:b/>
          <w:bCs/>
          <w:color w:val="F59E0B"/>
          <w:sz w:val="22"/>
          <w:szCs w:val="22"/>
        </w:rPr>
        <w:t xml:space="preserve">Cross-References</w:t>
      </w:r>
    </w:p>
    <w:p>
      <w:pPr>
        <w:spacing w:after="120"/>
      </w:pPr>
      <w:r>
        <w:rPr>
          <w:rFonts w:ascii="Consolas" w:cs="Consolas" w:eastAsia="Consolas" w:hAnsi="Consolas"/>
          <w:color w:val="E2E8F0"/>
          <w:sz w:val="18"/>
          <w:szCs w:val="18"/>
        </w:rPr>
        <w:t xml:space="preserve">Forge: Tools page — MafiaLRS firmware generator</w:t>
      </w:r>
    </w:p>
    <w:p>
      <w:pPr>
        <w:spacing w:after="120"/>
      </w:pPr>
      <w:r>
        <w:rPr>
          <w:rFonts w:ascii="Consolas" w:cs="Consolas" w:eastAsia="Consolas" w:hAnsi="Consolas"/>
          <w:color w:val="E2E8F0"/>
          <w:sz w:val="18"/>
          <w:szCs w:val="18"/>
        </w:rPr>
        <w:t xml:space="preserve">Forge: Vault — grey-area combat components</w:t>
      </w:r>
    </w:p>
    <w:p>
      <w:pPr>
        <w:spacing w:after="120"/>
      </w:pPr>
      <w:r>
        <w:rPr>
          <w:rFonts w:ascii="Consolas" w:cs="Consolas" w:eastAsia="Consolas" w:hAnsi="Consolas"/>
          <w:color w:val="E2E8F0"/>
          <w:sz w:val="18"/>
          <w:szCs w:val="18"/>
        </w:rPr>
        <w:t xml:space="preserve">Handbook Ch.2 — frequency band planning</w:t>
      </w:r>
    </w:p>
    <w:p>
      <w:r>
        <w:br w:type="page"/>
      </w:r>
    </w:p>
    <w:p>
      <w:pPr>
        <w:pStyle w:val="Heading2"/>
        <w:spacing w:after="100" w:before="280"/>
      </w:pPr>
      <w:r>
        <w:rPr>
          <w:rFonts w:ascii="Consolas" w:cs="Consolas" w:eastAsia="Consolas" w:hAnsi="Consolas"/>
          <w:b/>
          <w:bCs/>
          <w:color w:val="FFFFFF"/>
          <w:sz w:val="24"/>
          <w:szCs w:val="24"/>
        </w:rPr>
        <w:t xml:space="preserve">Barvinok-5 / BarvinokLRS</w:t>
      </w:r>
    </w:p>
    <w:p>
      <w:pPr>
        <w:spacing w:after="100"/>
      </w:pPr>
      <w:r>
        <w:rPr>
          <w:rFonts w:ascii="Consolas" w:cs="Consolas" w:eastAsia="Consolas" w:hAnsi="Consolas"/>
          <w:b/>
          <w:bCs/>
          <w:color w:val="22D3EE"/>
          <w:sz w:val="18"/>
          <w:szCs w:val="18"/>
        </w:rPr>
        <w:t xml:space="preserve">Origin: </w:t>
      </w:r>
      <w:r>
        <w:rPr>
          <w:rFonts w:ascii="Consolas" w:cs="Consolas" w:eastAsia="Consolas" w:hAnsi="Consolas"/>
          <w:color w:val="E2E8F0"/>
          <w:sz w:val="18"/>
          <w:szCs w:val="18"/>
        </w:rPr>
        <w:t xml:space="preserve">Ukrainian startup (6-person team, mostly part-time)</w:t>
      </w:r>
    </w:p>
    <w:p>
      <w:pPr>
        <w:spacing w:after="100"/>
      </w:pPr>
      <w:r>
        <w:rPr>
          <w:rFonts w:ascii="Consolas" w:cs="Consolas" w:eastAsia="Consolas" w:hAnsi="Consolas"/>
          <w:b/>
          <w:bCs/>
          <w:color w:val="22D3EE"/>
          <w:sz w:val="18"/>
          <w:szCs w:val="18"/>
        </w:rPr>
        <w:t xml:space="preserve">Products: </w:t>
      </w:r>
      <w:r>
        <w:rPr>
          <w:rFonts w:ascii="Consolas" w:cs="Consolas" w:eastAsia="Consolas" w:hAnsi="Consolas"/>
          <w:color w:val="E2E8F0"/>
          <w:sz w:val="18"/>
          <w:szCs w:val="18"/>
        </w:rPr>
        <w:t xml:space="preserve">BarvinokLRS (control link, free), Barvinok-5 (digital video, prototype)</w:t>
      </w:r>
    </w:p>
    <w:p>
      <w:pPr>
        <w:spacing w:after="100"/>
      </w:pPr>
      <w:r>
        <w:rPr>
          <w:rFonts w:ascii="Consolas" w:cs="Consolas" w:eastAsia="Consolas" w:hAnsi="Consolas"/>
          <w:b/>
          <w:bCs/>
          <w:color w:val="22D3EE"/>
          <w:sz w:val="18"/>
          <w:szCs w:val="18"/>
        </w:rPr>
        <w:t xml:space="preserve">Funding: </w:t>
      </w:r>
      <w:r>
        <w:rPr>
          <w:rFonts w:ascii="Consolas" w:cs="Consolas" w:eastAsia="Consolas" w:hAnsi="Consolas"/>
          <w:color w:val="E2E8F0"/>
          <w:sz w:val="18"/>
          <w:szCs w:val="18"/>
        </w:rPr>
        <w:t xml:space="preserve">Defense Builder accelerator grant</w:t>
      </w:r>
    </w:p>
    <w:p>
      <w:pPr>
        <w:pStyle w:val="Heading3"/>
        <w:spacing w:after="80" w:before="200"/>
      </w:pPr>
      <w:r>
        <w:rPr>
          <w:rFonts w:ascii="Consolas" w:cs="Consolas" w:eastAsia="Consolas" w:hAnsi="Consolas"/>
          <w:b/>
          <w:bCs/>
          <w:color w:val="F59E0B"/>
          <w:sz w:val="22"/>
          <w:szCs w:val="22"/>
        </w:rPr>
        <w:t xml:space="preserve">BarvinokLRS (Control Link)</w:t>
      </w:r>
    </w:p>
    <w:p>
      <w:pPr>
        <w:spacing w:after="120"/>
      </w:pPr>
      <w:r>
        <w:rPr>
          <w:rFonts w:ascii="Consolas" w:cs="Consolas" w:eastAsia="Consolas" w:hAnsi="Consolas"/>
          <w:color w:val="E2E8F0"/>
          <w:sz w:val="18"/>
          <w:szCs w:val="18"/>
        </w:rPr>
        <w:t xml:space="preserve">A custom control firmware distributed free to Ukrainian frontline units. Not a fork of ELRS—it’s independently developed. Operates on multiple frequencies with different RF parameters. Field reports confirm it maintains link where other systems fail under EW pressure.</w:t>
      </w:r>
    </w:p>
    <w:p>
      <w:pPr>
        <w:pStyle w:val="Heading3"/>
        <w:spacing w:after="80" w:before="200"/>
      </w:pPr>
      <w:r>
        <w:rPr>
          <w:rFonts w:ascii="Consolas" w:cs="Consolas" w:eastAsia="Consolas" w:hAnsi="Consolas"/>
          <w:b/>
          <w:bCs/>
          <w:color w:val="F59E0B"/>
          <w:sz w:val="22"/>
          <w:szCs w:val="22"/>
        </w:rPr>
        <w:t xml:space="preserve">Barvinok-5 (Video Module)</w:t>
      </w:r>
    </w:p>
    <w:p>
      <w:pPr>
        <w:spacing w:after="120"/>
      </w:pPr>
      <w:r>
        <w:rPr>
          <w:rFonts w:ascii="Consolas" w:cs="Consolas" w:eastAsia="Consolas" w:hAnsi="Consolas"/>
          <w:color w:val="E2E8F0"/>
          <w:sz w:val="18"/>
          <w:szCs w:val="18"/>
        </w:rPr>
        <w:t xml:space="preserve">A digital video system designed to replace analog FPV video while keeping its advantages (one-directional transmission, low latency). Adds encryption and wide-spectrum pseudo-random frequency-hopping modulation (FHSS) with very small packets, making the signal extremely difficult to jam or intercept. Approaching end of prototype phase, beginning integration with manufacturers and military units.</w:t>
      </w:r>
    </w:p>
    <w:p>
      <w:pPr>
        <w:pStyle w:val="Heading3"/>
        <w:spacing w:after="80" w:before="200"/>
      </w:pPr>
      <w:r>
        <w:rPr>
          <w:rFonts w:ascii="Consolas" w:cs="Consolas" w:eastAsia="Consolas" w:hAnsi="Consolas"/>
          <w:b/>
          <w:bCs/>
          <w:color w:val="F59E0B"/>
          <w:sz w:val="22"/>
          <w:szCs w:val="22"/>
        </w:rPr>
        <w:t xml:space="preserve">Why This Matters</w:t>
      </w:r>
    </w:p>
    <w:p>
      <w:pPr>
        <w:spacing w:after="120"/>
      </w:pPr>
      <w:r>
        <w:rPr>
          <w:rFonts w:ascii="Consolas" w:cs="Consolas" w:eastAsia="Consolas" w:hAnsi="Consolas"/>
          <w:color w:val="E2E8F0"/>
          <w:sz w:val="18"/>
          <w:szCs w:val="18"/>
        </w:rPr>
        <w:t xml:space="preserve">Analog video is the weakest link in FPV drone operations. It’s unencrypted (interceptable by any receiver) and easy to jam. Video jamming became the most effective Russian counter-drone tactic starting summer 2024. Barvinok-5 is one of several Ukrainian attempts to solve this—others include open-source approaches like HDZero, Walksnail, and frequency-band diversification (operators now use 1.2 GHz, 5.8 GHz, and even 7.2 GHz video).</w:t>
      </w:r>
    </w:p>
    <w:p>
      <w:r>
        <w:br w:type="page"/>
      </w:r>
    </w:p>
    <w:p>
      <w:pPr>
        <w:pStyle w:val="Heading2"/>
        <w:spacing w:after="100" w:before="280"/>
      </w:pPr>
      <w:r>
        <w:rPr>
          <w:rFonts w:ascii="Consolas" w:cs="Consolas" w:eastAsia="Consolas" w:hAnsi="Consolas"/>
          <w:b/>
          <w:bCs/>
          <w:color w:val="FFFFFF"/>
          <w:sz w:val="24"/>
          <w:szCs w:val="24"/>
        </w:rPr>
        <w:t xml:space="preserve">DJI Military Modifications</w:t>
      </w:r>
    </w:p>
    <w:p>
      <w:pPr>
        <w:pStyle w:val="Heading3"/>
        <w:spacing w:after="80" w:before="200"/>
      </w:pPr>
      <w:r>
        <w:rPr>
          <w:rFonts w:ascii="Consolas" w:cs="Consolas" w:eastAsia="Consolas" w:hAnsi="Consolas"/>
          <w:b/>
          <w:bCs/>
          <w:color w:val="F59E0B"/>
          <w:sz w:val="22"/>
          <w:szCs w:val="22"/>
        </w:rPr>
        <w:t xml:space="preserve">"1001" Firmware (Russian)</w:t>
      </w:r>
    </w:p>
    <w:p>
      <w:pPr>
        <w:spacing w:after="100"/>
      </w:pPr>
      <w:r>
        <w:rPr>
          <w:rFonts w:ascii="Consolas" w:cs="Consolas" w:eastAsia="Consolas" w:hAnsi="Consolas"/>
          <w:b/>
          <w:bCs/>
          <w:color w:val="22D3EE"/>
          <w:sz w:val="18"/>
          <w:szCs w:val="18"/>
        </w:rPr>
        <w:t xml:space="preserve">Platform: </w:t>
      </w:r>
      <w:r>
        <w:rPr>
          <w:rFonts w:ascii="Consolas" w:cs="Consolas" w:eastAsia="Consolas" w:hAnsi="Consolas"/>
          <w:color w:val="E2E8F0"/>
          <w:sz w:val="18"/>
          <w:szCs w:val="18"/>
        </w:rPr>
        <w:t xml:space="preserve">DJI Mavic series and similar consumer drones</w:t>
      </w:r>
    </w:p>
    <w:p>
      <w:pPr>
        <w:spacing w:after="100"/>
      </w:pPr>
      <w:r>
        <w:rPr>
          <w:rFonts w:ascii="Consolas" w:cs="Consolas" w:eastAsia="Consolas" w:hAnsi="Consolas"/>
          <w:b/>
          <w:bCs/>
          <w:color w:val="22D3EE"/>
          <w:sz w:val="18"/>
          <w:szCs w:val="18"/>
        </w:rPr>
        <w:t xml:space="preserve">Distribution: </w:t>
      </w:r>
      <w:r>
        <w:rPr>
          <w:rFonts w:ascii="Consolas" w:cs="Consolas" w:eastAsia="Consolas" w:hAnsi="Consolas"/>
          <w:color w:val="E2E8F0"/>
          <w:sz w:val="18"/>
          <w:szCs w:val="18"/>
        </w:rPr>
        <w:t xml:space="preserve">Closed network of “terminals” (pre-configured laptops) at drone service centers</w:t>
      </w:r>
    </w:p>
    <w:p>
      <w:pPr>
        <w:spacing w:after="100"/>
      </w:pPr>
      <w:r>
        <w:rPr>
          <w:rFonts w:ascii="Consolas" w:cs="Consolas" w:eastAsia="Consolas" w:hAnsi="Consolas"/>
          <w:b/>
          <w:bCs/>
          <w:color w:val="22D3EE"/>
          <w:sz w:val="18"/>
          <w:szCs w:val="18"/>
        </w:rPr>
        <w:t xml:space="preserve">Scale: </w:t>
      </w:r>
      <w:r>
        <w:rPr>
          <w:rFonts w:ascii="Consolas" w:cs="Consolas" w:eastAsia="Consolas" w:hAnsi="Consolas"/>
          <w:color w:val="E2E8F0"/>
          <w:sz w:val="18"/>
          <w:szCs w:val="18"/>
        </w:rPr>
        <w:t xml:space="preserve">~200,000 drones flashed as of March 2025</w:t>
      </w:r>
    </w:p>
    <w:p>
      <w:pPr>
        <w:spacing w:after="100"/>
      </w:pPr>
      <w:r>
        <w:rPr>
          <w:rFonts w:ascii="Consolas" w:cs="Consolas" w:eastAsia="Consolas" w:hAnsi="Consolas"/>
          <w:b/>
          <w:bCs/>
          <w:color w:val="22D3EE"/>
          <w:sz w:val="18"/>
          <w:szCs w:val="18"/>
        </w:rPr>
        <w:t xml:space="preserve">Status: </w:t>
      </w:r>
      <w:r>
        <w:rPr>
          <w:rFonts w:ascii="Consolas" w:cs="Consolas" w:eastAsia="Consolas" w:hAnsi="Consolas"/>
          <w:color w:val="E2E8F0"/>
          <w:sz w:val="18"/>
          <w:szCs w:val="18"/>
        </w:rPr>
        <w:t xml:space="preserve">Distribution infrastructure compromised by cyberattack (July 2025)</w:t>
      </w:r>
    </w:p>
    <w:p>
      <w:pPr>
        <w:spacing w:after="120"/>
      </w:pPr>
      <w:r>
        <w:rPr>
          <w:rFonts w:ascii="Consolas" w:cs="Consolas" w:eastAsia="Consolas" w:hAnsi="Consolas"/>
          <w:color w:val="E2E8F0"/>
          <w:sz w:val="18"/>
          <w:szCs w:val="18"/>
        </w:rPr>
        <w:t xml:space="preserve">Removes manufacturer-imposed flight limits, improves GPS spoofing resistance, and enables high-capacity battery support. The firmware itself was reportedly not compromised in the attack, but the terminal-based update system was disabled, preventing new drones from being flashed.</w:t>
      </w:r>
    </w:p>
    <w:p>
      <w:pPr>
        <w:pStyle w:val="Heading3"/>
        <w:spacing w:after="80" w:before="200"/>
      </w:pPr>
      <w:r>
        <w:rPr>
          <w:rFonts w:ascii="Consolas" w:cs="Consolas" w:eastAsia="Consolas" w:hAnsi="Consolas"/>
          <w:b/>
          <w:bCs/>
          <w:color w:val="F59E0B"/>
          <w:sz w:val="22"/>
          <w:szCs w:val="22"/>
        </w:rPr>
        <w:t xml:space="preserve">CIAJeepDoors (Ukrainian)</w:t>
      </w:r>
    </w:p>
    <w:p>
      <w:pPr>
        <w:spacing w:after="100"/>
      </w:pPr>
      <w:r>
        <w:rPr>
          <w:rFonts w:ascii="Consolas" w:cs="Consolas" w:eastAsia="Consolas" w:hAnsi="Consolas"/>
          <w:b/>
          <w:bCs/>
          <w:color w:val="22D3EE"/>
          <w:sz w:val="18"/>
          <w:szCs w:val="18"/>
        </w:rPr>
        <w:t xml:space="preserve">Platform: </w:t>
      </w:r>
      <w:r>
        <w:rPr>
          <w:rFonts w:ascii="Consolas" w:cs="Consolas" w:eastAsia="Consolas" w:hAnsi="Consolas"/>
          <w:color w:val="E2E8F0"/>
          <w:sz w:val="18"/>
          <w:szCs w:val="18"/>
        </w:rPr>
        <w:t xml:space="preserve">DJI drones with Remote ID</w:t>
      </w:r>
    </w:p>
    <w:p>
      <w:pPr>
        <w:spacing w:after="100"/>
      </w:pPr>
      <w:r>
        <w:rPr>
          <w:rFonts w:ascii="Consolas" w:cs="Consolas" w:eastAsia="Consolas" w:hAnsi="Consolas"/>
          <w:b/>
          <w:bCs/>
          <w:color w:val="22D3EE"/>
          <w:sz w:val="18"/>
          <w:szCs w:val="18"/>
        </w:rPr>
        <w:t xml:space="preserve">Delivery: </w:t>
      </w:r>
      <w:r>
        <w:rPr>
          <w:rFonts w:ascii="Consolas" w:cs="Consolas" w:eastAsia="Consolas" w:hAnsi="Consolas"/>
          <w:color w:val="E2E8F0"/>
          <w:sz w:val="18"/>
          <w:szCs w:val="18"/>
        </w:rPr>
        <w:t xml:space="preserve">USB device called “Olga”</w:t>
      </w:r>
    </w:p>
    <w:p>
      <w:pPr>
        <w:spacing w:after="120"/>
      </w:pPr>
      <w:r>
        <w:rPr>
          <w:rFonts w:ascii="Consolas" w:cs="Consolas" w:eastAsia="Consolas" w:hAnsi="Consolas"/>
          <w:color w:val="E2E8F0"/>
          <w:sz w:val="18"/>
          <w:szCs w:val="18"/>
        </w:rPr>
        <w:t xml:space="preserve">Activates a command in DJI firmware that disables Remote ID broadcasting. Remote ID allows Russian AeroScope terminals to identify both the drone’s position and the operator’s position. With Remote ID active, Russian artillery can target drone operators. CIAJeepDoors closes this vulnerability. DJI has since released firmware on newer models that prevents Remote ID from being disabled.</w:t>
      </w:r>
    </w:p>
    <w:p>
      <w:r>
        <w:br w:type="page"/>
      </w:r>
    </w:p>
    <w:p>
      <w:pPr>
        <w:pStyle w:val="Heading2"/>
        <w:spacing w:after="100" w:before="280"/>
      </w:pPr>
      <w:r>
        <w:rPr>
          <w:rFonts w:ascii="Consolas" w:cs="Consolas" w:eastAsia="Consolas" w:hAnsi="Consolas"/>
          <w:b/>
          <w:bCs/>
          <w:color w:val="FFFFFF"/>
          <w:sz w:val="24"/>
          <w:szCs w:val="24"/>
        </w:rPr>
        <w:t xml:space="preserve">Open-Source Building Blocks</w:t>
      </w:r>
    </w:p>
    <w:p>
      <w:pPr>
        <w:pStyle w:val="Heading3"/>
        <w:spacing w:after="80" w:before="200"/>
      </w:pPr>
      <w:r>
        <w:rPr>
          <w:rFonts w:ascii="Consolas" w:cs="Consolas" w:eastAsia="Consolas" w:hAnsi="Consolas"/>
          <w:b/>
          <w:bCs/>
          <w:color w:val="F59E0B"/>
          <w:sz w:val="22"/>
          <w:szCs w:val="22"/>
        </w:rPr>
        <w:t xml:space="preserve">mLRS</w:t>
      </w:r>
    </w:p>
    <w:p>
      <w:pPr>
        <w:spacing w:after="100"/>
      </w:pPr>
      <w:r>
        <w:rPr>
          <w:rFonts w:ascii="Consolas" w:cs="Consolas" w:eastAsia="Consolas" w:hAnsi="Consolas"/>
          <w:b/>
          <w:bCs/>
          <w:color w:val="22D3EE"/>
          <w:sz w:val="18"/>
          <w:szCs w:val="18"/>
        </w:rPr>
        <w:t xml:space="preserve">Base: </w:t>
      </w:r>
      <w:r>
        <w:rPr>
          <w:rFonts w:ascii="Consolas" w:cs="Consolas" w:eastAsia="Consolas" w:hAnsi="Consolas"/>
          <w:color w:val="E2E8F0"/>
          <w:sz w:val="18"/>
          <w:szCs w:val="18"/>
        </w:rPr>
        <w:t xml:space="preserve">Custom LoRa firmware (SX126x / SX128x / STM32WLE5)</w:t>
      </w:r>
    </w:p>
    <w:p>
      <w:pPr>
        <w:spacing w:after="100"/>
      </w:pPr>
      <w:r>
        <w:rPr>
          <w:rFonts w:ascii="Consolas" w:cs="Consolas" w:eastAsia="Consolas" w:hAnsi="Consolas"/>
          <w:b/>
          <w:bCs/>
          <w:color w:val="22D3EE"/>
          <w:sz w:val="18"/>
          <w:szCs w:val="18"/>
        </w:rPr>
        <w:t xml:space="preserve">Bands: </w:t>
      </w:r>
      <w:r>
        <w:rPr>
          <w:rFonts w:ascii="Consolas" w:cs="Consolas" w:eastAsia="Consolas" w:hAnsi="Consolas"/>
          <w:color w:val="E2E8F0"/>
          <w:sz w:val="18"/>
          <w:szCs w:val="18"/>
        </w:rPr>
        <w:t xml:space="preserve">433 MHz, 868/915 MHz, 2.4 GHz</w:t>
      </w:r>
    </w:p>
    <w:p>
      <w:pPr>
        <w:spacing w:after="100"/>
      </w:pPr>
      <w:r>
        <w:rPr>
          <w:rFonts w:ascii="Consolas" w:cs="Consolas" w:eastAsia="Consolas" w:hAnsi="Consolas"/>
          <w:b/>
          <w:bCs/>
          <w:color w:val="22D3EE"/>
          <w:sz w:val="18"/>
          <w:szCs w:val="18"/>
        </w:rPr>
        <w:t xml:space="preserve">Range: </w:t>
      </w:r>
      <w:r>
        <w:rPr>
          <w:rFonts w:ascii="Consolas" w:cs="Consolas" w:eastAsia="Consolas" w:hAnsi="Consolas"/>
          <w:color w:val="E2E8F0"/>
          <w:sz w:val="18"/>
          <w:szCs w:val="18"/>
        </w:rPr>
        <w:t xml:space="preserve">7–87 km depending on mode and power</w:t>
      </w:r>
    </w:p>
    <w:p>
      <w:pPr>
        <w:spacing w:after="100"/>
      </w:pPr>
      <w:r>
        <w:rPr>
          <w:rFonts w:ascii="Consolas" w:cs="Consolas" w:eastAsia="Consolas" w:hAnsi="Consolas"/>
          <w:b/>
          <w:bCs/>
          <w:color w:val="22D3EE"/>
          <w:sz w:val="18"/>
          <w:szCs w:val="18"/>
        </w:rPr>
        <w:t xml:space="preserve">Protocol: </w:t>
      </w:r>
      <w:r>
        <w:rPr>
          <w:rFonts w:ascii="Consolas" w:cs="Consolas" w:eastAsia="Consolas" w:hAnsi="Consolas"/>
          <w:color w:val="E2E8F0"/>
          <w:sz w:val="18"/>
          <w:szCs w:val="18"/>
        </w:rPr>
        <w:t xml:space="preserve">Integrated RC + full MAVLink telemetry</w:t>
      </w:r>
    </w:p>
    <w:p>
      <w:pPr>
        <w:spacing w:after="120"/>
      </w:pPr>
      <w:r>
        <w:rPr>
          <w:rFonts w:ascii="Consolas" w:cs="Consolas" w:eastAsia="Consolas" w:hAnsi="Consolas"/>
          <w:color w:val="E2E8F0"/>
          <w:sz w:val="18"/>
          <w:szCs w:val="18"/>
        </w:rPr>
        <w:t xml:space="preserve">mLRS is not a military fork, but its architecture—combined RC and MAVLink telemetry over LoRa with full diversity support—makes it directly relevant to BVLOS operations and contested environments. MatekSys manufactures purpose-built mLRS hardware (mR900-30, mR24-30). Also runs on repurposed ELRS and FrSky R9 hardware. Supported natively by ArduPilot.</w:t>
      </w:r>
    </w:p>
    <w:p>
      <w:pPr>
        <w:pStyle w:val="Heading3"/>
        <w:spacing w:after="80" w:before="200"/>
      </w:pPr>
      <w:r>
        <w:rPr>
          <w:rFonts w:ascii="Consolas" w:cs="Consolas" w:eastAsia="Consolas" w:hAnsi="Consolas"/>
          <w:b/>
          <w:bCs/>
          <w:color w:val="F59E0B"/>
          <w:sz w:val="22"/>
          <w:szCs w:val="22"/>
        </w:rPr>
        <w:t xml:space="preserve">DroneBridge ESP32</w:t>
      </w:r>
    </w:p>
    <w:p>
      <w:pPr>
        <w:spacing w:after="100"/>
      </w:pPr>
      <w:r>
        <w:rPr>
          <w:rFonts w:ascii="Consolas" w:cs="Consolas" w:eastAsia="Consolas" w:hAnsi="Consolas"/>
          <w:b/>
          <w:bCs/>
          <w:color w:val="22D3EE"/>
          <w:sz w:val="18"/>
          <w:szCs w:val="18"/>
        </w:rPr>
        <w:t xml:space="preserve">Base: </w:t>
      </w:r>
      <w:r>
        <w:rPr>
          <w:rFonts w:ascii="Consolas" w:cs="Consolas" w:eastAsia="Consolas" w:hAnsi="Consolas"/>
          <w:color w:val="E2E8F0"/>
          <w:sz w:val="18"/>
          <w:szCs w:val="18"/>
        </w:rPr>
        <w:t xml:space="preserve">ESP-IDF (pure C, not Arduino)</w:t>
      </w:r>
    </w:p>
    <w:p>
      <w:pPr>
        <w:spacing w:after="100"/>
      </w:pPr>
      <w:r>
        <w:rPr>
          <w:rFonts w:ascii="Consolas" w:cs="Consolas" w:eastAsia="Consolas" w:hAnsi="Consolas"/>
          <w:b/>
          <w:bCs/>
          <w:color w:val="22D3EE"/>
          <w:sz w:val="18"/>
          <w:szCs w:val="18"/>
        </w:rPr>
        <w:t xml:space="preserve">Protocols: </w:t>
      </w:r>
      <w:r>
        <w:rPr>
          <w:rFonts w:ascii="Consolas" w:cs="Consolas" w:eastAsia="Consolas" w:hAnsi="Consolas"/>
          <w:color w:val="E2E8F0"/>
          <w:sz w:val="18"/>
          <w:szCs w:val="18"/>
        </w:rPr>
        <w:t xml:space="preserve">MAVLink, MSP, LTM, transparent serial</w:t>
      </w:r>
    </w:p>
    <w:p>
      <w:pPr>
        <w:spacing w:after="100"/>
      </w:pPr>
      <w:r>
        <w:rPr>
          <w:rFonts w:ascii="Consolas" w:cs="Consolas" w:eastAsia="Consolas" w:hAnsi="Consolas"/>
          <w:b/>
          <w:bCs/>
          <w:color w:val="22D3EE"/>
          <w:sz w:val="18"/>
          <w:szCs w:val="18"/>
        </w:rPr>
        <w:t xml:space="preserve">Encryption: </w:t>
      </w:r>
      <w:r>
        <w:rPr>
          <w:rFonts w:ascii="Consolas" w:cs="Consolas" w:eastAsia="Consolas" w:hAnsi="Consolas"/>
          <w:color w:val="E2E8F0"/>
          <w:sz w:val="18"/>
          <w:szCs w:val="18"/>
        </w:rPr>
        <w:t xml:space="preserve">AES-256-GCM in all modes including ESP-NOW broadcasts</w:t>
      </w:r>
    </w:p>
    <w:p>
      <w:pPr>
        <w:spacing w:after="100"/>
      </w:pPr>
      <w:r>
        <w:rPr>
          <w:rFonts w:ascii="Consolas" w:cs="Consolas" w:eastAsia="Consolas" w:hAnsi="Consolas"/>
          <w:b/>
          <w:bCs/>
          <w:color w:val="22D3EE"/>
          <w:sz w:val="18"/>
          <w:szCs w:val="18"/>
        </w:rPr>
        <w:t xml:space="preserve">Range: </w:t>
      </w:r>
      <w:r>
        <w:rPr>
          <w:rFonts w:ascii="Consolas" w:cs="Consolas" w:eastAsia="Consolas" w:hAnsi="Consolas"/>
          <w:color w:val="E2E8F0"/>
          <w:sz w:val="18"/>
          <w:szCs w:val="18"/>
        </w:rPr>
        <w:t xml:space="preserve">~1 km (ESP-NOW LR with external antenna)</w:t>
      </w:r>
    </w:p>
    <w:p>
      <w:pPr>
        <w:spacing w:after="120"/>
      </w:pPr>
      <w:r>
        <w:rPr>
          <w:rFonts w:ascii="Consolas" w:cs="Consolas" w:eastAsia="Consolas" w:hAnsi="Consolas"/>
          <w:color w:val="E2E8F0"/>
          <w:sz w:val="18"/>
          <w:szCs w:val="18"/>
        </w:rPr>
        <w:t xml:space="preserve">Ultra-low-cost ($3–5 per board) serial-to-WiFi/ESP-NOW telemetry bridge. Supports swarm networking via ESP-NOW with encrypted broadcasts. Useful as a cheap telemetry fallback or local mesh relay. Special Skybrush-optimized version exists for drone shows. Not a combat system, but a building block for low-cost telemetry architectures.</w:t>
      </w:r>
    </w:p>
    <w:p>
      <w:r>
        <w:br w:type="page"/>
      </w:r>
    </w:p>
    <w:p>
      <w:pPr>
        <w:spacing w:after="120" w:before="360"/>
      </w:pPr>
      <w:r>
        <w:rPr>
          <w:rFonts w:ascii="Consolas" w:cs="Consolas" w:eastAsia="Consolas" w:hAnsi="Consolas"/>
          <w:b/>
          <w:bCs/>
          <w:color w:val="22D3EE"/>
          <w:sz w:val="28"/>
          <w:szCs w:val="28"/>
        </w:rPr>
        <w:t xml:space="preserve">// BROADER CONTEXT</w:t>
      </w:r>
    </w:p>
    <w:p>
      <w:pPr>
        <w:pStyle w:val="Heading2"/>
        <w:spacing w:after="100" w:before="280"/>
      </w:pPr>
      <w:r>
        <w:rPr>
          <w:rFonts w:ascii="Consolas" w:cs="Consolas" w:eastAsia="Consolas" w:hAnsi="Consolas"/>
          <w:b/>
          <w:bCs/>
          <w:color w:val="FFFFFF"/>
          <w:sz w:val="24"/>
          <w:szCs w:val="24"/>
        </w:rPr>
        <w:t xml:space="preserve">The EW Arms Race</w:t>
      </w:r>
    </w:p>
    <w:p>
      <w:pPr>
        <w:spacing w:after="120"/>
      </w:pPr>
      <w:r>
        <w:rPr>
          <w:rFonts w:ascii="Consolas" w:cs="Consolas" w:eastAsia="Consolas" w:hAnsi="Consolas"/>
          <w:color w:val="E2E8F0"/>
          <w:sz w:val="18"/>
          <w:szCs w:val="18"/>
        </w:rPr>
        <w:t xml:space="preserve">The firmware fork ecosystem exists because of the escalating EW arms race in Ukraine. The cycle runs: drones use standard frequencies → enemy deploys jammers on those frequencies → firmware forks move to non-standard frequencies → enemy expands jamming coverage → firmware adds frequency hopping and encryption → enemy develops wideband jammers → firmware adds multiband redundancy and auto-switching → video jamming emerges as the new weak point → encrypted digital video systems develop.</w:t>
      </w:r>
    </w:p>
    <w:p>
      <w:pPr>
        <w:spacing w:after="120"/>
      </w:pPr>
      <w:r>
        <w:rPr>
          <w:rFonts w:ascii="Consolas" w:cs="Consolas" w:eastAsia="Consolas" w:hAnsi="Consolas"/>
          <w:color w:val="E2E8F0"/>
          <w:sz w:val="18"/>
          <w:szCs w:val="18"/>
        </w:rPr>
        <w:t xml:space="preserve">By summer 2025, Ukraine deployed video on the 7.2 GHz band—causing significant disruption because Russian jammers weren’t covering it. Both sides now compile and share statistics on enemy video frequencies detected by ELINT forces, feeding a centralized competition of constant tactical innovation.</w:t>
      </w:r>
    </w:p>
    <w:p>
      <w:pPr>
        <w:pStyle w:val="Heading2"/>
        <w:spacing w:after="100" w:before="280"/>
      </w:pPr>
      <w:r>
        <w:rPr>
          <w:rFonts w:ascii="Consolas" w:cs="Consolas" w:eastAsia="Consolas" w:hAnsi="Consolas"/>
          <w:b/>
          <w:bCs/>
          <w:color w:val="FFFFFF"/>
          <w:sz w:val="24"/>
          <w:szCs w:val="24"/>
        </w:rPr>
        <w:t xml:space="preserve">Production Scale</w:t>
      </w:r>
    </w:p>
    <w:p>
      <w:pPr>
        <w:spacing w:after="120"/>
      </w:pPr>
      <w:r>
        <w:rPr>
          <w:rFonts w:ascii="Consolas" w:cs="Consolas" w:eastAsia="Consolas" w:hAnsi="Consolas"/>
          <w:color w:val="E2E8F0"/>
          <w:sz w:val="18"/>
          <w:szCs w:val="18"/>
        </w:rPr>
        <w:t xml:space="preserve">Ukraine’s defense industry can produce 8+ million FPV drones per year across 160+ manufacturers. FPV drones now account for 60% of Russian combat losses. TAF Industries alone produces 80,000 drones/month. Russia’s fiber-optic FPV production reached 50,000+/month by September 2025. This is the context in which firmware forks operate—they’re not experimental projects, they’re production firmware for industrial-scale drone warfare.</w:t>
      </w:r>
    </w:p>
    <w:p>
      <w:pPr>
        <w:pStyle w:val="Heading2"/>
        <w:spacing w:after="100" w:before="280"/>
      </w:pPr>
      <w:r>
        <w:rPr>
          <w:rFonts w:ascii="Consolas" w:cs="Consolas" w:eastAsia="Consolas" w:hAnsi="Consolas"/>
          <w:b/>
          <w:bCs/>
          <w:color w:val="FFFFFF"/>
          <w:sz w:val="24"/>
          <w:szCs w:val="24"/>
        </w:rPr>
        <w:t xml:space="preserve">Fiber-Optic: The EW Endgame</w:t>
      </w:r>
    </w:p>
    <w:p>
      <w:pPr>
        <w:spacing w:after="120"/>
      </w:pPr>
      <w:r>
        <w:rPr>
          <w:rFonts w:ascii="Consolas" w:cs="Consolas" w:eastAsia="Consolas" w:hAnsi="Consolas"/>
          <w:color w:val="E2E8F0"/>
          <w:sz w:val="18"/>
          <w:szCs w:val="18"/>
        </w:rPr>
        <w:t xml:space="preserve">Fiber-optic FPV drones are immune to all RF-based EW because the control signal travels through a physical cable, not over the air. Both sides are now mass-producing fiber-optic FPVs. Russia has domestic fiber cable production at the Saransk plant and Chinese spool cooperation. Ukraine codified and scaled fiber-optic variants in 2025. The Kolibri 13 O (fiber-optic variant) is one example. Fiber-optic drones make all RF-layer firmware hardening irrelevant—but they have range and weight limitations, so RF-based systems remain necessary for many mission profiles.</w:t>
      </w:r>
    </w:p>
    <w:p>
      <w:r>
        <w:br w:type="page"/>
      </w:r>
    </w:p>
    <w:p>
      <w:pPr>
        <w:spacing w:after="120" w:before="360"/>
      </w:pPr>
      <w:r>
        <w:rPr>
          <w:rFonts w:ascii="Consolas" w:cs="Consolas" w:eastAsia="Consolas" w:hAnsi="Consolas"/>
          <w:b/>
          <w:bCs/>
          <w:color w:val="22D3EE"/>
          <w:sz w:val="28"/>
          <w:szCs w:val="28"/>
        </w:rPr>
        <w:t xml:space="preserve">// FORGE DATABASE ENTRIES</w:t>
      </w:r>
    </w:p>
    <w:p>
      <w:pPr>
        <w:spacing w:after="120"/>
      </w:pPr>
      <w:r>
        <w:rPr>
          <w:rFonts w:ascii="Consolas" w:cs="Consolas" w:eastAsia="Consolas" w:hAnsi="Consolas"/>
          <w:color w:val="E2E8F0"/>
          <w:sz w:val="18"/>
          <w:szCs w:val="18"/>
        </w:rPr>
        <w:t xml:space="preserve">The following entries should be added to forge_database.json under a new “military_firmware” category, or distributed across existing categories (receivers, control_link_tx, firmware) with a “military_fork” tag.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800"/>
        <w:gridCol w:w="1200"/>
        <w:gridCol w:w="3360"/>
      </w:tblGrid>
      <w:tr>
        <w:tc>
          <w:tcPr>
            <w:tcW w:type="dxa" w:w="1800"/>
            <w:tcBorders>
              <w:top w:val="single" w:color="334155" w:sz="1"/>
              <w:left w:val="single" w:color="334155" w:sz="1"/>
              <w:bottom w:val="single" w:color="334155" w:sz="1"/>
              <w:right w:val="single" w:color="334155" w:sz="1"/>
            </w:tcBorders>
            <w:shd w:fill="0F172A" w:val="clear"/>
            <w:tcMar>
              <w:top w:type="dxa" w:w="80"/>
              <w:left w:type="dxa" w:w="120"/>
              <w:bottom w:type="dxa" w:w="80"/>
              <w:right w:type="dxa" w:w="120"/>
            </w:tcMar>
          </w:tcPr>
          <w:p>
            <w:r>
              <w:rPr>
                <w:rFonts w:ascii="Consolas" w:cs="Consolas" w:eastAsia="Consolas" w:hAnsi="Consolas"/>
                <w:b/>
                <w:bCs/>
                <w:color w:val="22D3EE"/>
                <w:sz w:val="18"/>
                <w:szCs w:val="18"/>
              </w:rPr>
              <w:t xml:space="preserve">Name</w:t>
            </w:r>
          </w:p>
        </w:tc>
        <w:tc>
          <w:tcPr>
            <w:tcW w:type="dxa" w:w="1200"/>
            <w:tcBorders>
              <w:top w:val="single" w:color="334155" w:sz="1"/>
              <w:left w:val="single" w:color="334155" w:sz="1"/>
              <w:bottom w:val="single" w:color="334155" w:sz="1"/>
              <w:right w:val="single" w:color="334155" w:sz="1"/>
            </w:tcBorders>
            <w:shd w:fill="0F172A" w:val="clear"/>
            <w:tcMar>
              <w:top w:type="dxa" w:w="80"/>
              <w:left w:type="dxa" w:w="120"/>
              <w:bottom w:type="dxa" w:w="80"/>
              <w:right w:type="dxa" w:w="120"/>
            </w:tcMar>
          </w:tcPr>
          <w:p>
            <w:r>
              <w:rPr>
                <w:rFonts w:ascii="Consolas" w:cs="Consolas" w:eastAsia="Consolas" w:hAnsi="Consolas"/>
                <w:b/>
                <w:bCs/>
                <w:color w:val="22D3EE"/>
                <w:sz w:val="18"/>
                <w:szCs w:val="18"/>
              </w:rPr>
              <w:t xml:space="preserve">PID</w:t>
            </w:r>
          </w:p>
        </w:tc>
        <w:tc>
          <w:tcPr>
            <w:tcW w:type="dxa" w:w="1800"/>
            <w:tcBorders>
              <w:top w:val="single" w:color="334155" w:sz="1"/>
              <w:left w:val="single" w:color="334155" w:sz="1"/>
              <w:bottom w:val="single" w:color="334155" w:sz="1"/>
              <w:right w:val="single" w:color="334155" w:sz="1"/>
            </w:tcBorders>
            <w:shd w:fill="0F172A" w:val="clear"/>
            <w:tcMar>
              <w:top w:type="dxa" w:w="80"/>
              <w:left w:type="dxa" w:w="120"/>
              <w:bottom w:type="dxa" w:w="80"/>
              <w:right w:type="dxa" w:w="120"/>
            </w:tcMar>
          </w:tcPr>
          <w:p>
            <w:r>
              <w:rPr>
                <w:rFonts w:ascii="Consolas" w:cs="Consolas" w:eastAsia="Consolas" w:hAnsi="Consolas"/>
                <w:b/>
                <w:bCs/>
                <w:color w:val="22D3EE"/>
                <w:sz w:val="18"/>
                <w:szCs w:val="18"/>
              </w:rPr>
              <w:t xml:space="preserve">Category</w:t>
            </w:r>
          </w:p>
        </w:tc>
        <w:tc>
          <w:tcPr>
            <w:tcW w:type="dxa" w:w="1200"/>
            <w:tcBorders>
              <w:top w:val="single" w:color="334155" w:sz="1"/>
              <w:left w:val="single" w:color="334155" w:sz="1"/>
              <w:bottom w:val="single" w:color="334155" w:sz="1"/>
              <w:right w:val="single" w:color="334155" w:sz="1"/>
            </w:tcBorders>
            <w:shd w:fill="0F172A" w:val="clear"/>
            <w:tcMar>
              <w:top w:type="dxa" w:w="80"/>
              <w:left w:type="dxa" w:w="120"/>
              <w:bottom w:type="dxa" w:w="80"/>
              <w:right w:type="dxa" w:w="120"/>
            </w:tcMar>
          </w:tcPr>
          <w:p>
            <w:r>
              <w:rPr>
                <w:rFonts w:ascii="Consolas" w:cs="Consolas" w:eastAsia="Consolas" w:hAnsi="Consolas"/>
                <w:b/>
                <w:bCs/>
                <w:color w:val="22D3EE"/>
                <w:sz w:val="18"/>
                <w:szCs w:val="18"/>
              </w:rPr>
              <w:t xml:space="preserve">Origin</w:t>
            </w:r>
          </w:p>
        </w:tc>
        <w:tc>
          <w:tcPr>
            <w:tcW w:type="dxa" w:w="3360"/>
            <w:tcBorders>
              <w:top w:val="single" w:color="334155" w:sz="1"/>
              <w:left w:val="single" w:color="334155" w:sz="1"/>
              <w:bottom w:val="single" w:color="334155" w:sz="1"/>
              <w:right w:val="single" w:color="334155" w:sz="1"/>
            </w:tcBorders>
            <w:shd w:fill="0F172A" w:val="clear"/>
            <w:tcMar>
              <w:top w:type="dxa" w:w="80"/>
              <w:left w:type="dxa" w:w="120"/>
              <w:bottom w:type="dxa" w:w="80"/>
              <w:right w:type="dxa" w:w="120"/>
            </w:tcMar>
          </w:tcPr>
          <w:p>
            <w:r>
              <w:rPr>
                <w:rFonts w:ascii="Consolas" w:cs="Consolas" w:eastAsia="Consolas" w:hAnsi="Consolas"/>
                <w:b/>
                <w:bCs/>
                <w:color w:val="22D3EE"/>
                <w:sz w:val="18"/>
                <w:szCs w:val="18"/>
              </w:rPr>
              <w:t xml:space="preserve">Notes</w:t>
            </w:r>
          </w:p>
        </w:tc>
      </w:tr>
      <w:tr>
        <w:tc>
          <w:tcPr>
            <w:tcW w:type="dxa" w:w="1800"/>
            <w:tcBorders>
              <w:top w:val="single" w:color="334155" w:sz="1"/>
              <w:left w:val="single" w:color="334155" w:sz="1"/>
              <w:bottom w:val="single" w:color="334155" w:sz="1"/>
              <w:right w:val="single" w:color="334155" w:sz="1"/>
            </w:tcBorders>
            <w:shd w:fill="162032" w:val="clear"/>
            <w:tcMar>
              <w:top w:type="dxa" w:w="80"/>
              <w:left w:type="dxa" w:w="120"/>
              <w:bottom w:type="dxa" w:w="80"/>
              <w:right w:type="dxa" w:w="120"/>
            </w:tcMar>
          </w:tcPr>
          <w:p>
            <w:r>
              <w:rPr>
                <w:rFonts w:ascii="Consolas" w:cs="Consolas" w:eastAsia="Consolas" w:hAnsi="Consolas"/>
                <w:color w:val="E2E8F0"/>
                <w:sz w:val="18"/>
                <w:szCs w:val="18"/>
              </w:rPr>
              <w:t xml:space="preserve">MILELRS</w:t>
            </w:r>
          </w:p>
        </w:tc>
        <w:tc>
          <w:tcPr>
            <w:tcW w:type="dxa" w:w="1200"/>
            <w:tcBorders>
              <w:top w:val="single" w:color="334155" w:sz="1"/>
              <w:left w:val="single" w:color="334155" w:sz="1"/>
              <w:bottom w:val="single" w:color="334155" w:sz="1"/>
              <w:right w:val="single" w:color="334155" w:sz="1"/>
            </w:tcBorders>
            <w:shd w:fill="162032" w:val="clear"/>
            <w:tcMar>
              <w:top w:type="dxa" w:w="80"/>
              <w:left w:type="dxa" w:w="120"/>
              <w:bottom w:type="dxa" w:w="80"/>
              <w:right w:type="dxa" w:w="120"/>
            </w:tcMar>
          </w:tcPr>
          <w:p>
            <w:r>
              <w:rPr>
                <w:rFonts w:ascii="Consolas" w:cs="Consolas" w:eastAsia="Consolas" w:hAnsi="Consolas"/>
                <w:color w:val="E2E8F0"/>
                <w:sz w:val="18"/>
                <w:szCs w:val="18"/>
              </w:rPr>
              <w:t xml:space="preserve">MFW-0001</w:t>
            </w:r>
          </w:p>
        </w:tc>
        <w:tc>
          <w:tcPr>
            <w:tcW w:type="dxa" w:w="1800"/>
            <w:tcBorders>
              <w:top w:val="single" w:color="334155" w:sz="1"/>
              <w:left w:val="single" w:color="334155" w:sz="1"/>
              <w:bottom w:val="single" w:color="334155" w:sz="1"/>
              <w:right w:val="single" w:color="334155" w:sz="1"/>
            </w:tcBorders>
            <w:shd w:fill="162032" w:val="clear"/>
            <w:tcMar>
              <w:top w:type="dxa" w:w="80"/>
              <w:left w:type="dxa" w:w="120"/>
              <w:bottom w:type="dxa" w:w="80"/>
              <w:right w:type="dxa" w:w="120"/>
            </w:tcMar>
          </w:tcPr>
          <w:p>
            <w:r>
              <w:rPr>
                <w:rFonts w:ascii="Consolas" w:cs="Consolas" w:eastAsia="Consolas" w:hAnsi="Consolas"/>
                <w:color w:val="E2E8F0"/>
                <w:sz w:val="18"/>
                <w:szCs w:val="18"/>
              </w:rPr>
              <w:t xml:space="preserve">military_firmware</w:t>
            </w:r>
          </w:p>
        </w:tc>
        <w:tc>
          <w:tcPr>
            <w:tcW w:type="dxa" w:w="1200"/>
            <w:tcBorders>
              <w:top w:val="single" w:color="334155" w:sz="1"/>
              <w:left w:val="single" w:color="334155" w:sz="1"/>
              <w:bottom w:val="single" w:color="334155" w:sz="1"/>
              <w:right w:val="single" w:color="334155" w:sz="1"/>
            </w:tcBorders>
            <w:shd w:fill="162032" w:val="clear"/>
            <w:tcMar>
              <w:top w:type="dxa" w:w="80"/>
              <w:left w:type="dxa" w:w="120"/>
              <w:bottom w:type="dxa" w:w="80"/>
              <w:right w:type="dxa" w:w="120"/>
            </w:tcMar>
          </w:tcPr>
          <w:p>
            <w:r>
              <w:rPr>
                <w:rFonts w:ascii="Consolas" w:cs="Consolas" w:eastAsia="Consolas" w:hAnsi="Consolas"/>
                <w:color w:val="E2E8F0"/>
                <w:sz w:val="18"/>
                <w:szCs w:val="18"/>
              </w:rPr>
              <w:t xml:space="preserve">Ukraine</w:t>
            </w:r>
          </w:p>
        </w:tc>
        <w:tc>
          <w:tcPr>
            <w:tcW w:type="dxa" w:w="3360"/>
            <w:tcBorders>
              <w:top w:val="single" w:color="334155" w:sz="1"/>
              <w:left w:val="single" w:color="334155" w:sz="1"/>
              <w:bottom w:val="single" w:color="334155" w:sz="1"/>
              <w:right w:val="single" w:color="334155" w:sz="1"/>
            </w:tcBorders>
            <w:shd w:fill="162032" w:val="clear"/>
            <w:tcMar>
              <w:top w:type="dxa" w:w="80"/>
              <w:left w:type="dxa" w:w="120"/>
              <w:bottom w:type="dxa" w:w="80"/>
              <w:right w:type="dxa" w:w="120"/>
            </w:tcMar>
          </w:tcPr>
          <w:p>
            <w:r>
              <w:rPr>
                <w:rFonts w:ascii="Consolas" w:cs="Consolas" w:eastAsia="Consolas" w:hAnsi="Consolas"/>
                <w:color w:val="E2E8F0"/>
                <w:sz w:val="18"/>
                <w:szCs w:val="18"/>
              </w:rPr>
              <w:t xml:space="preserve">ELRS 3.3.2 fork, multiband, encrypted, EW scanning</w:t>
            </w:r>
          </w:p>
        </w:tc>
      </w:tr>
      <w:tr>
        <w:tc>
          <w:tcPr>
            <w:tcW w:type="dxa" w:w="1800"/>
            <w:tcBorders>
              <w:top w:val="single" w:color="334155" w:sz="1"/>
              <w:left w:val="single" w:color="334155" w:sz="1"/>
              <w:bottom w:val="single" w:color="334155" w:sz="1"/>
              <w:right w:val="single" w:color="334155" w:sz="1"/>
            </w:tcBorders>
            <w:shd w:fill="162032" w:val="clear"/>
            <w:tcMar>
              <w:top w:type="dxa" w:w="80"/>
              <w:left w:type="dxa" w:w="120"/>
              <w:bottom w:type="dxa" w:w="80"/>
              <w:right w:type="dxa" w:w="120"/>
            </w:tcMar>
          </w:tcPr>
          <w:p>
            <w:r>
              <w:rPr>
                <w:rFonts w:ascii="Consolas" w:cs="Consolas" w:eastAsia="Consolas" w:hAnsi="Consolas"/>
                <w:color w:val="E2E8F0"/>
                <w:sz w:val="18"/>
                <w:szCs w:val="18"/>
              </w:rPr>
              <w:t xml:space="preserve">MILBETA</w:t>
            </w:r>
          </w:p>
        </w:tc>
        <w:tc>
          <w:tcPr>
            <w:tcW w:type="dxa" w:w="1200"/>
            <w:tcBorders>
              <w:top w:val="single" w:color="334155" w:sz="1"/>
              <w:left w:val="single" w:color="334155" w:sz="1"/>
              <w:bottom w:val="single" w:color="334155" w:sz="1"/>
              <w:right w:val="single" w:color="334155" w:sz="1"/>
            </w:tcBorders>
            <w:shd w:fill="162032" w:val="clear"/>
            <w:tcMar>
              <w:top w:type="dxa" w:w="80"/>
              <w:left w:type="dxa" w:w="120"/>
              <w:bottom w:type="dxa" w:w="80"/>
              <w:right w:type="dxa" w:w="120"/>
            </w:tcMar>
          </w:tcPr>
          <w:p>
            <w:r>
              <w:rPr>
                <w:rFonts w:ascii="Consolas" w:cs="Consolas" w:eastAsia="Consolas" w:hAnsi="Consolas"/>
                <w:color w:val="E2E8F0"/>
                <w:sz w:val="18"/>
                <w:szCs w:val="18"/>
              </w:rPr>
              <w:t xml:space="preserve">MFW-0002</w:t>
            </w:r>
          </w:p>
        </w:tc>
        <w:tc>
          <w:tcPr>
            <w:tcW w:type="dxa" w:w="1800"/>
            <w:tcBorders>
              <w:top w:val="single" w:color="334155" w:sz="1"/>
              <w:left w:val="single" w:color="334155" w:sz="1"/>
              <w:bottom w:val="single" w:color="334155" w:sz="1"/>
              <w:right w:val="single" w:color="334155" w:sz="1"/>
            </w:tcBorders>
            <w:shd w:fill="162032" w:val="clear"/>
            <w:tcMar>
              <w:top w:type="dxa" w:w="80"/>
              <w:left w:type="dxa" w:w="120"/>
              <w:bottom w:type="dxa" w:w="80"/>
              <w:right w:type="dxa" w:w="120"/>
            </w:tcMar>
          </w:tcPr>
          <w:p>
            <w:r>
              <w:rPr>
                <w:rFonts w:ascii="Consolas" w:cs="Consolas" w:eastAsia="Consolas" w:hAnsi="Consolas"/>
                <w:color w:val="E2E8F0"/>
                <w:sz w:val="18"/>
                <w:szCs w:val="18"/>
              </w:rPr>
              <w:t xml:space="preserve">military_firmware</w:t>
            </w:r>
          </w:p>
        </w:tc>
        <w:tc>
          <w:tcPr>
            <w:tcW w:type="dxa" w:w="1200"/>
            <w:tcBorders>
              <w:top w:val="single" w:color="334155" w:sz="1"/>
              <w:left w:val="single" w:color="334155" w:sz="1"/>
              <w:bottom w:val="single" w:color="334155" w:sz="1"/>
              <w:right w:val="single" w:color="334155" w:sz="1"/>
            </w:tcBorders>
            <w:shd w:fill="162032" w:val="clear"/>
            <w:tcMar>
              <w:top w:type="dxa" w:w="80"/>
              <w:left w:type="dxa" w:w="120"/>
              <w:bottom w:type="dxa" w:w="80"/>
              <w:right w:type="dxa" w:w="120"/>
            </w:tcMar>
          </w:tcPr>
          <w:p>
            <w:r>
              <w:rPr>
                <w:rFonts w:ascii="Consolas" w:cs="Consolas" w:eastAsia="Consolas" w:hAnsi="Consolas"/>
                <w:color w:val="E2E8F0"/>
                <w:sz w:val="18"/>
                <w:szCs w:val="18"/>
              </w:rPr>
              <w:t xml:space="preserve">Ukraine</w:t>
            </w:r>
          </w:p>
        </w:tc>
        <w:tc>
          <w:tcPr>
            <w:tcW w:type="dxa" w:w="3360"/>
            <w:tcBorders>
              <w:top w:val="single" w:color="334155" w:sz="1"/>
              <w:left w:val="single" w:color="334155" w:sz="1"/>
              <w:bottom w:val="single" w:color="334155" w:sz="1"/>
              <w:right w:val="single" w:color="334155" w:sz="1"/>
            </w:tcBorders>
            <w:shd w:fill="162032" w:val="clear"/>
            <w:tcMar>
              <w:top w:type="dxa" w:w="80"/>
              <w:left w:type="dxa" w:w="120"/>
              <w:bottom w:type="dxa" w:w="80"/>
              <w:right w:type="dxa" w:w="120"/>
            </w:tcMar>
          </w:tcPr>
          <w:p>
            <w:r>
              <w:rPr>
                <w:rFonts w:ascii="Consolas" w:cs="Consolas" w:eastAsia="Consolas" w:hAnsi="Consolas"/>
                <w:color w:val="E2E8F0"/>
                <w:sz w:val="18"/>
                <w:szCs w:val="18"/>
              </w:rPr>
              <w:t xml:space="preserve">BF fork, EW OSD, VTX unlock 3–7 GHz, failsafe 10x</w:t>
            </w:r>
          </w:p>
        </w:tc>
      </w:tr>
      <w:tr>
        <w:tc>
          <w:tcPr>
            <w:tcW w:type="dxa" w:w="1800"/>
            <w:tcBorders>
              <w:top w:val="single" w:color="334155" w:sz="1"/>
              <w:left w:val="single" w:color="334155" w:sz="1"/>
              <w:bottom w:val="single" w:color="334155" w:sz="1"/>
              <w:right w:val="single" w:color="334155" w:sz="1"/>
            </w:tcBorders>
            <w:shd w:fill="162032" w:val="clear"/>
            <w:tcMar>
              <w:top w:type="dxa" w:w="80"/>
              <w:left w:type="dxa" w:w="120"/>
              <w:bottom w:type="dxa" w:w="80"/>
              <w:right w:type="dxa" w:w="120"/>
            </w:tcMar>
          </w:tcPr>
          <w:p>
            <w:r>
              <w:rPr>
                <w:rFonts w:ascii="Consolas" w:cs="Consolas" w:eastAsia="Consolas" w:hAnsi="Consolas"/>
                <w:color w:val="E2E8F0"/>
                <w:sz w:val="18"/>
                <w:szCs w:val="18"/>
              </w:rPr>
              <w:t xml:space="preserve">BarvinokLRS</w:t>
            </w:r>
          </w:p>
        </w:tc>
        <w:tc>
          <w:tcPr>
            <w:tcW w:type="dxa" w:w="1200"/>
            <w:tcBorders>
              <w:top w:val="single" w:color="334155" w:sz="1"/>
              <w:left w:val="single" w:color="334155" w:sz="1"/>
              <w:bottom w:val="single" w:color="334155" w:sz="1"/>
              <w:right w:val="single" w:color="334155" w:sz="1"/>
            </w:tcBorders>
            <w:shd w:fill="162032" w:val="clear"/>
            <w:tcMar>
              <w:top w:type="dxa" w:w="80"/>
              <w:left w:type="dxa" w:w="120"/>
              <w:bottom w:type="dxa" w:w="80"/>
              <w:right w:type="dxa" w:w="120"/>
            </w:tcMar>
          </w:tcPr>
          <w:p>
            <w:r>
              <w:rPr>
                <w:rFonts w:ascii="Consolas" w:cs="Consolas" w:eastAsia="Consolas" w:hAnsi="Consolas"/>
                <w:color w:val="E2E8F0"/>
                <w:sz w:val="18"/>
                <w:szCs w:val="18"/>
              </w:rPr>
              <w:t xml:space="preserve">MFW-0003</w:t>
            </w:r>
          </w:p>
        </w:tc>
        <w:tc>
          <w:tcPr>
            <w:tcW w:type="dxa" w:w="1800"/>
            <w:tcBorders>
              <w:top w:val="single" w:color="334155" w:sz="1"/>
              <w:left w:val="single" w:color="334155" w:sz="1"/>
              <w:bottom w:val="single" w:color="334155" w:sz="1"/>
              <w:right w:val="single" w:color="334155" w:sz="1"/>
            </w:tcBorders>
            <w:shd w:fill="162032" w:val="clear"/>
            <w:tcMar>
              <w:top w:type="dxa" w:w="80"/>
              <w:left w:type="dxa" w:w="120"/>
              <w:bottom w:type="dxa" w:w="80"/>
              <w:right w:type="dxa" w:w="120"/>
            </w:tcMar>
          </w:tcPr>
          <w:p>
            <w:r>
              <w:rPr>
                <w:rFonts w:ascii="Consolas" w:cs="Consolas" w:eastAsia="Consolas" w:hAnsi="Consolas"/>
                <w:color w:val="E2E8F0"/>
                <w:sz w:val="18"/>
                <w:szCs w:val="18"/>
              </w:rPr>
              <w:t xml:space="preserve">military_firmware</w:t>
            </w:r>
          </w:p>
        </w:tc>
        <w:tc>
          <w:tcPr>
            <w:tcW w:type="dxa" w:w="1200"/>
            <w:tcBorders>
              <w:top w:val="single" w:color="334155" w:sz="1"/>
              <w:left w:val="single" w:color="334155" w:sz="1"/>
              <w:bottom w:val="single" w:color="334155" w:sz="1"/>
              <w:right w:val="single" w:color="334155" w:sz="1"/>
            </w:tcBorders>
            <w:shd w:fill="162032" w:val="clear"/>
            <w:tcMar>
              <w:top w:type="dxa" w:w="80"/>
              <w:left w:type="dxa" w:w="120"/>
              <w:bottom w:type="dxa" w:w="80"/>
              <w:right w:type="dxa" w:w="120"/>
            </w:tcMar>
          </w:tcPr>
          <w:p>
            <w:r>
              <w:rPr>
                <w:rFonts w:ascii="Consolas" w:cs="Consolas" w:eastAsia="Consolas" w:hAnsi="Consolas"/>
                <w:color w:val="E2E8F0"/>
                <w:sz w:val="18"/>
                <w:szCs w:val="18"/>
              </w:rPr>
              <w:t xml:space="preserve">Ukraine</w:t>
            </w:r>
          </w:p>
        </w:tc>
        <w:tc>
          <w:tcPr>
            <w:tcW w:type="dxa" w:w="3360"/>
            <w:tcBorders>
              <w:top w:val="single" w:color="334155" w:sz="1"/>
              <w:left w:val="single" w:color="334155" w:sz="1"/>
              <w:bottom w:val="single" w:color="334155" w:sz="1"/>
              <w:right w:val="single" w:color="334155" w:sz="1"/>
            </w:tcBorders>
            <w:shd w:fill="162032" w:val="clear"/>
            <w:tcMar>
              <w:top w:type="dxa" w:w="80"/>
              <w:left w:type="dxa" w:w="120"/>
              <w:bottom w:type="dxa" w:w="80"/>
              <w:right w:type="dxa" w:w="120"/>
            </w:tcMar>
          </w:tcPr>
          <w:p>
            <w:r>
              <w:rPr>
                <w:rFonts w:ascii="Consolas" w:cs="Consolas" w:eastAsia="Consolas" w:hAnsi="Consolas"/>
                <w:color w:val="E2E8F0"/>
                <w:sz w:val="18"/>
                <w:szCs w:val="18"/>
              </w:rPr>
              <w:t xml:space="preserve">Independent control link, free distro to military</w:t>
            </w:r>
          </w:p>
        </w:tc>
      </w:tr>
      <w:tr>
        <w:tc>
          <w:tcPr>
            <w:tcW w:type="dxa" w:w="1800"/>
            <w:tcBorders>
              <w:top w:val="single" w:color="334155" w:sz="1"/>
              <w:left w:val="single" w:color="334155" w:sz="1"/>
              <w:bottom w:val="single" w:color="334155" w:sz="1"/>
              <w:right w:val="single" w:color="334155" w:sz="1"/>
            </w:tcBorders>
            <w:shd w:fill="162032" w:val="clear"/>
            <w:tcMar>
              <w:top w:type="dxa" w:w="80"/>
              <w:left w:type="dxa" w:w="120"/>
              <w:bottom w:type="dxa" w:w="80"/>
              <w:right w:type="dxa" w:w="120"/>
            </w:tcMar>
          </w:tcPr>
          <w:p>
            <w:r>
              <w:rPr>
                <w:rFonts w:ascii="Consolas" w:cs="Consolas" w:eastAsia="Consolas" w:hAnsi="Consolas"/>
                <w:color w:val="E2E8F0"/>
                <w:sz w:val="18"/>
                <w:szCs w:val="18"/>
              </w:rPr>
              <w:t xml:space="preserve">Barvinok-5 Video</w:t>
            </w:r>
          </w:p>
        </w:tc>
        <w:tc>
          <w:tcPr>
            <w:tcW w:type="dxa" w:w="1200"/>
            <w:tcBorders>
              <w:top w:val="single" w:color="334155" w:sz="1"/>
              <w:left w:val="single" w:color="334155" w:sz="1"/>
              <w:bottom w:val="single" w:color="334155" w:sz="1"/>
              <w:right w:val="single" w:color="334155" w:sz="1"/>
            </w:tcBorders>
            <w:shd w:fill="162032" w:val="clear"/>
            <w:tcMar>
              <w:top w:type="dxa" w:w="80"/>
              <w:left w:type="dxa" w:w="120"/>
              <w:bottom w:type="dxa" w:w="80"/>
              <w:right w:type="dxa" w:w="120"/>
            </w:tcMar>
          </w:tcPr>
          <w:p>
            <w:r>
              <w:rPr>
                <w:rFonts w:ascii="Consolas" w:cs="Consolas" w:eastAsia="Consolas" w:hAnsi="Consolas"/>
                <w:color w:val="E2E8F0"/>
                <w:sz w:val="18"/>
                <w:szCs w:val="18"/>
              </w:rPr>
              <w:t xml:space="preserve">MFW-0004</w:t>
            </w:r>
          </w:p>
        </w:tc>
        <w:tc>
          <w:tcPr>
            <w:tcW w:type="dxa" w:w="1800"/>
            <w:tcBorders>
              <w:top w:val="single" w:color="334155" w:sz="1"/>
              <w:left w:val="single" w:color="334155" w:sz="1"/>
              <w:bottom w:val="single" w:color="334155" w:sz="1"/>
              <w:right w:val="single" w:color="334155" w:sz="1"/>
            </w:tcBorders>
            <w:shd w:fill="162032" w:val="clear"/>
            <w:tcMar>
              <w:top w:type="dxa" w:w="80"/>
              <w:left w:type="dxa" w:w="120"/>
              <w:bottom w:type="dxa" w:w="80"/>
              <w:right w:type="dxa" w:w="120"/>
            </w:tcMar>
          </w:tcPr>
          <w:p>
            <w:r>
              <w:rPr>
                <w:rFonts w:ascii="Consolas" w:cs="Consolas" w:eastAsia="Consolas" w:hAnsi="Consolas"/>
                <w:color w:val="E2E8F0"/>
                <w:sz w:val="18"/>
                <w:szCs w:val="18"/>
              </w:rPr>
              <w:t xml:space="preserve">military_firmware</w:t>
            </w:r>
          </w:p>
        </w:tc>
        <w:tc>
          <w:tcPr>
            <w:tcW w:type="dxa" w:w="1200"/>
            <w:tcBorders>
              <w:top w:val="single" w:color="334155" w:sz="1"/>
              <w:left w:val="single" w:color="334155" w:sz="1"/>
              <w:bottom w:val="single" w:color="334155" w:sz="1"/>
              <w:right w:val="single" w:color="334155" w:sz="1"/>
            </w:tcBorders>
            <w:shd w:fill="162032" w:val="clear"/>
            <w:tcMar>
              <w:top w:type="dxa" w:w="80"/>
              <w:left w:type="dxa" w:w="120"/>
              <w:bottom w:type="dxa" w:w="80"/>
              <w:right w:type="dxa" w:w="120"/>
            </w:tcMar>
          </w:tcPr>
          <w:p>
            <w:r>
              <w:rPr>
                <w:rFonts w:ascii="Consolas" w:cs="Consolas" w:eastAsia="Consolas" w:hAnsi="Consolas"/>
                <w:color w:val="E2E8F0"/>
                <w:sz w:val="18"/>
                <w:szCs w:val="18"/>
              </w:rPr>
              <w:t xml:space="preserve">Ukraine</w:t>
            </w:r>
          </w:p>
        </w:tc>
        <w:tc>
          <w:tcPr>
            <w:tcW w:type="dxa" w:w="3360"/>
            <w:tcBorders>
              <w:top w:val="single" w:color="334155" w:sz="1"/>
              <w:left w:val="single" w:color="334155" w:sz="1"/>
              <w:bottom w:val="single" w:color="334155" w:sz="1"/>
              <w:right w:val="single" w:color="334155" w:sz="1"/>
            </w:tcBorders>
            <w:shd w:fill="162032" w:val="clear"/>
            <w:tcMar>
              <w:top w:type="dxa" w:w="80"/>
              <w:left w:type="dxa" w:w="120"/>
              <w:bottom w:type="dxa" w:w="80"/>
              <w:right w:type="dxa" w:w="120"/>
            </w:tcMar>
          </w:tcPr>
          <w:p>
            <w:r>
              <w:rPr>
                <w:rFonts w:ascii="Consolas" w:cs="Consolas" w:eastAsia="Consolas" w:hAnsi="Consolas"/>
                <w:color w:val="E2E8F0"/>
                <w:sz w:val="18"/>
                <w:szCs w:val="18"/>
              </w:rPr>
              <w:t xml:space="preserve">Encrypted FHSS digital video, analog replacement</w:t>
            </w:r>
          </w:p>
        </w:tc>
      </w:tr>
      <w:tr>
        <w:tc>
          <w:tcPr>
            <w:tcW w:type="dxa" w:w="1800"/>
            <w:tcBorders>
              <w:top w:val="single" w:color="334155" w:sz="1"/>
              <w:left w:val="single" w:color="334155" w:sz="1"/>
              <w:bottom w:val="single" w:color="334155" w:sz="1"/>
              <w:right w:val="single" w:color="334155" w:sz="1"/>
            </w:tcBorders>
            <w:shd w:fill="162032" w:val="clear"/>
            <w:tcMar>
              <w:top w:type="dxa" w:w="80"/>
              <w:left w:type="dxa" w:w="120"/>
              <w:bottom w:type="dxa" w:w="80"/>
              <w:right w:type="dxa" w:w="120"/>
            </w:tcMar>
          </w:tcPr>
          <w:p>
            <w:r>
              <w:rPr>
                <w:rFonts w:ascii="Consolas" w:cs="Consolas" w:eastAsia="Consolas" w:hAnsi="Consolas"/>
                <w:color w:val="E2E8F0"/>
                <w:sz w:val="18"/>
                <w:szCs w:val="18"/>
              </w:rPr>
              <w:t xml:space="preserve">"1001" DJI Mod</w:t>
            </w:r>
          </w:p>
        </w:tc>
        <w:tc>
          <w:tcPr>
            <w:tcW w:type="dxa" w:w="1200"/>
            <w:tcBorders>
              <w:top w:val="single" w:color="334155" w:sz="1"/>
              <w:left w:val="single" w:color="334155" w:sz="1"/>
              <w:bottom w:val="single" w:color="334155" w:sz="1"/>
              <w:right w:val="single" w:color="334155" w:sz="1"/>
            </w:tcBorders>
            <w:shd w:fill="162032" w:val="clear"/>
            <w:tcMar>
              <w:top w:type="dxa" w:w="80"/>
              <w:left w:type="dxa" w:w="120"/>
              <w:bottom w:type="dxa" w:w="80"/>
              <w:right w:type="dxa" w:w="120"/>
            </w:tcMar>
          </w:tcPr>
          <w:p>
            <w:r>
              <w:rPr>
                <w:rFonts w:ascii="Consolas" w:cs="Consolas" w:eastAsia="Consolas" w:hAnsi="Consolas"/>
                <w:color w:val="E2E8F0"/>
                <w:sz w:val="18"/>
                <w:szCs w:val="18"/>
              </w:rPr>
              <w:t xml:space="preserve">MFW-0005</w:t>
            </w:r>
          </w:p>
        </w:tc>
        <w:tc>
          <w:tcPr>
            <w:tcW w:type="dxa" w:w="1800"/>
            <w:tcBorders>
              <w:top w:val="single" w:color="334155" w:sz="1"/>
              <w:left w:val="single" w:color="334155" w:sz="1"/>
              <w:bottom w:val="single" w:color="334155" w:sz="1"/>
              <w:right w:val="single" w:color="334155" w:sz="1"/>
            </w:tcBorders>
            <w:shd w:fill="162032" w:val="clear"/>
            <w:tcMar>
              <w:top w:type="dxa" w:w="80"/>
              <w:left w:type="dxa" w:w="120"/>
              <w:bottom w:type="dxa" w:w="80"/>
              <w:right w:type="dxa" w:w="120"/>
            </w:tcMar>
          </w:tcPr>
          <w:p>
            <w:r>
              <w:rPr>
                <w:rFonts w:ascii="Consolas" w:cs="Consolas" w:eastAsia="Consolas" w:hAnsi="Consolas"/>
                <w:color w:val="E2E8F0"/>
                <w:sz w:val="18"/>
                <w:szCs w:val="18"/>
              </w:rPr>
              <w:t xml:space="preserve">military_firmware</w:t>
            </w:r>
          </w:p>
        </w:tc>
        <w:tc>
          <w:tcPr>
            <w:tcW w:type="dxa" w:w="1200"/>
            <w:tcBorders>
              <w:top w:val="single" w:color="334155" w:sz="1"/>
              <w:left w:val="single" w:color="334155" w:sz="1"/>
              <w:bottom w:val="single" w:color="334155" w:sz="1"/>
              <w:right w:val="single" w:color="334155" w:sz="1"/>
            </w:tcBorders>
            <w:shd w:fill="162032" w:val="clear"/>
            <w:tcMar>
              <w:top w:type="dxa" w:w="80"/>
              <w:left w:type="dxa" w:w="120"/>
              <w:bottom w:type="dxa" w:w="80"/>
              <w:right w:type="dxa" w:w="120"/>
            </w:tcMar>
          </w:tcPr>
          <w:p>
            <w:r>
              <w:rPr>
                <w:rFonts w:ascii="Consolas" w:cs="Consolas" w:eastAsia="Consolas" w:hAnsi="Consolas"/>
                <w:color w:val="E2E8F0"/>
                <w:sz w:val="18"/>
                <w:szCs w:val="18"/>
              </w:rPr>
              <w:t xml:space="preserve">Russia</w:t>
            </w:r>
          </w:p>
        </w:tc>
        <w:tc>
          <w:tcPr>
            <w:tcW w:type="dxa" w:w="3360"/>
            <w:tcBorders>
              <w:top w:val="single" w:color="334155" w:sz="1"/>
              <w:left w:val="single" w:color="334155" w:sz="1"/>
              <w:bottom w:val="single" w:color="334155" w:sz="1"/>
              <w:right w:val="single" w:color="334155" w:sz="1"/>
            </w:tcBorders>
            <w:shd w:fill="162032" w:val="clear"/>
            <w:tcMar>
              <w:top w:type="dxa" w:w="80"/>
              <w:left w:type="dxa" w:w="120"/>
              <w:bottom w:type="dxa" w:w="80"/>
              <w:right w:type="dxa" w:w="120"/>
            </w:tcMar>
          </w:tcPr>
          <w:p>
            <w:r>
              <w:rPr>
                <w:rFonts w:ascii="Consolas" w:cs="Consolas" w:eastAsia="Consolas" w:hAnsi="Consolas"/>
                <w:color w:val="E2E8F0"/>
                <w:sz w:val="18"/>
                <w:szCs w:val="18"/>
              </w:rPr>
              <w:t xml:space="preserve">DJI unlock, GPS spoof resist, 200K+ drones</w:t>
            </w:r>
          </w:p>
        </w:tc>
      </w:tr>
      <w:tr>
        <w:tc>
          <w:tcPr>
            <w:tcW w:type="dxa" w:w="1800"/>
            <w:tcBorders>
              <w:top w:val="single" w:color="334155" w:sz="1"/>
              <w:left w:val="single" w:color="334155" w:sz="1"/>
              <w:bottom w:val="single" w:color="334155" w:sz="1"/>
              <w:right w:val="single" w:color="334155" w:sz="1"/>
            </w:tcBorders>
            <w:shd w:fill="162032" w:val="clear"/>
            <w:tcMar>
              <w:top w:type="dxa" w:w="80"/>
              <w:left w:type="dxa" w:w="120"/>
              <w:bottom w:type="dxa" w:w="80"/>
              <w:right w:type="dxa" w:w="120"/>
            </w:tcMar>
          </w:tcPr>
          <w:p>
            <w:r>
              <w:rPr>
                <w:rFonts w:ascii="Consolas" w:cs="Consolas" w:eastAsia="Consolas" w:hAnsi="Consolas"/>
                <w:color w:val="E2E8F0"/>
                <w:sz w:val="18"/>
                <w:szCs w:val="18"/>
              </w:rPr>
              <w:t xml:space="preserve">CIAJeepDoors</w:t>
            </w:r>
          </w:p>
        </w:tc>
        <w:tc>
          <w:tcPr>
            <w:tcW w:type="dxa" w:w="1200"/>
            <w:tcBorders>
              <w:top w:val="single" w:color="334155" w:sz="1"/>
              <w:left w:val="single" w:color="334155" w:sz="1"/>
              <w:bottom w:val="single" w:color="334155" w:sz="1"/>
              <w:right w:val="single" w:color="334155" w:sz="1"/>
            </w:tcBorders>
            <w:shd w:fill="162032" w:val="clear"/>
            <w:tcMar>
              <w:top w:type="dxa" w:w="80"/>
              <w:left w:type="dxa" w:w="120"/>
              <w:bottom w:type="dxa" w:w="80"/>
              <w:right w:type="dxa" w:w="120"/>
            </w:tcMar>
          </w:tcPr>
          <w:p>
            <w:r>
              <w:rPr>
                <w:rFonts w:ascii="Consolas" w:cs="Consolas" w:eastAsia="Consolas" w:hAnsi="Consolas"/>
                <w:color w:val="E2E8F0"/>
                <w:sz w:val="18"/>
                <w:szCs w:val="18"/>
              </w:rPr>
              <w:t xml:space="preserve">MFW-0006</w:t>
            </w:r>
          </w:p>
        </w:tc>
        <w:tc>
          <w:tcPr>
            <w:tcW w:type="dxa" w:w="1800"/>
            <w:tcBorders>
              <w:top w:val="single" w:color="334155" w:sz="1"/>
              <w:left w:val="single" w:color="334155" w:sz="1"/>
              <w:bottom w:val="single" w:color="334155" w:sz="1"/>
              <w:right w:val="single" w:color="334155" w:sz="1"/>
            </w:tcBorders>
            <w:shd w:fill="162032" w:val="clear"/>
            <w:tcMar>
              <w:top w:type="dxa" w:w="80"/>
              <w:left w:type="dxa" w:w="120"/>
              <w:bottom w:type="dxa" w:w="80"/>
              <w:right w:type="dxa" w:w="120"/>
            </w:tcMar>
          </w:tcPr>
          <w:p>
            <w:r>
              <w:rPr>
                <w:rFonts w:ascii="Consolas" w:cs="Consolas" w:eastAsia="Consolas" w:hAnsi="Consolas"/>
                <w:color w:val="E2E8F0"/>
                <w:sz w:val="18"/>
                <w:szCs w:val="18"/>
              </w:rPr>
              <w:t xml:space="preserve">military_firmware</w:t>
            </w:r>
          </w:p>
        </w:tc>
        <w:tc>
          <w:tcPr>
            <w:tcW w:type="dxa" w:w="1200"/>
            <w:tcBorders>
              <w:top w:val="single" w:color="334155" w:sz="1"/>
              <w:left w:val="single" w:color="334155" w:sz="1"/>
              <w:bottom w:val="single" w:color="334155" w:sz="1"/>
              <w:right w:val="single" w:color="334155" w:sz="1"/>
            </w:tcBorders>
            <w:shd w:fill="162032" w:val="clear"/>
            <w:tcMar>
              <w:top w:type="dxa" w:w="80"/>
              <w:left w:type="dxa" w:w="120"/>
              <w:bottom w:type="dxa" w:w="80"/>
              <w:right w:type="dxa" w:w="120"/>
            </w:tcMar>
          </w:tcPr>
          <w:p>
            <w:r>
              <w:rPr>
                <w:rFonts w:ascii="Consolas" w:cs="Consolas" w:eastAsia="Consolas" w:hAnsi="Consolas"/>
                <w:color w:val="E2E8F0"/>
                <w:sz w:val="18"/>
                <w:szCs w:val="18"/>
              </w:rPr>
              <w:t xml:space="preserve">Ukraine</w:t>
            </w:r>
          </w:p>
        </w:tc>
        <w:tc>
          <w:tcPr>
            <w:tcW w:type="dxa" w:w="3360"/>
            <w:tcBorders>
              <w:top w:val="single" w:color="334155" w:sz="1"/>
              <w:left w:val="single" w:color="334155" w:sz="1"/>
              <w:bottom w:val="single" w:color="334155" w:sz="1"/>
              <w:right w:val="single" w:color="334155" w:sz="1"/>
            </w:tcBorders>
            <w:shd w:fill="162032" w:val="clear"/>
            <w:tcMar>
              <w:top w:type="dxa" w:w="80"/>
              <w:left w:type="dxa" w:w="120"/>
              <w:bottom w:type="dxa" w:w="80"/>
              <w:right w:type="dxa" w:w="120"/>
            </w:tcMar>
          </w:tcPr>
          <w:p>
            <w:r>
              <w:rPr>
                <w:rFonts w:ascii="Consolas" w:cs="Consolas" w:eastAsia="Consolas" w:hAnsi="Consolas"/>
                <w:color w:val="E2E8F0"/>
                <w:sz w:val="18"/>
                <w:szCs w:val="18"/>
              </w:rPr>
              <w:t xml:space="preserve">DJI Remote ID disable, delivered via Olga USB</w:t>
            </w:r>
          </w:p>
        </w:tc>
      </w:tr>
      <w:tr>
        <w:tc>
          <w:tcPr>
            <w:tcW w:type="dxa" w:w="1800"/>
            <w:tcBorders>
              <w:top w:val="single" w:color="334155" w:sz="1"/>
              <w:left w:val="single" w:color="334155" w:sz="1"/>
              <w:bottom w:val="single" w:color="334155" w:sz="1"/>
              <w:right w:val="single" w:color="334155" w:sz="1"/>
            </w:tcBorders>
            <w:shd w:fill="162032" w:val="clear"/>
            <w:tcMar>
              <w:top w:type="dxa" w:w="80"/>
              <w:left w:type="dxa" w:w="120"/>
              <w:bottom w:type="dxa" w:w="80"/>
              <w:right w:type="dxa" w:w="120"/>
            </w:tcMar>
          </w:tcPr>
          <w:p>
            <w:r>
              <w:rPr>
                <w:rFonts w:ascii="Consolas" w:cs="Consolas" w:eastAsia="Consolas" w:hAnsi="Consolas"/>
                <w:color w:val="E2E8F0"/>
                <w:sz w:val="18"/>
                <w:szCs w:val="18"/>
              </w:rPr>
              <w:t xml:space="preserve">mLRS</w:t>
            </w:r>
          </w:p>
        </w:tc>
        <w:tc>
          <w:tcPr>
            <w:tcW w:type="dxa" w:w="1200"/>
            <w:tcBorders>
              <w:top w:val="single" w:color="334155" w:sz="1"/>
              <w:left w:val="single" w:color="334155" w:sz="1"/>
              <w:bottom w:val="single" w:color="334155" w:sz="1"/>
              <w:right w:val="single" w:color="334155" w:sz="1"/>
            </w:tcBorders>
            <w:shd w:fill="162032" w:val="clear"/>
            <w:tcMar>
              <w:top w:type="dxa" w:w="80"/>
              <w:left w:type="dxa" w:w="120"/>
              <w:bottom w:type="dxa" w:w="80"/>
              <w:right w:type="dxa" w:w="120"/>
            </w:tcMar>
          </w:tcPr>
          <w:p>
            <w:r>
              <w:rPr>
                <w:rFonts w:ascii="Consolas" w:cs="Consolas" w:eastAsia="Consolas" w:hAnsi="Consolas"/>
                <w:color w:val="E2E8F0"/>
                <w:sz w:val="18"/>
                <w:szCs w:val="18"/>
              </w:rPr>
              <w:t xml:space="preserve">MFW-0007</w:t>
            </w:r>
          </w:p>
        </w:tc>
        <w:tc>
          <w:tcPr>
            <w:tcW w:type="dxa" w:w="1800"/>
            <w:tcBorders>
              <w:top w:val="single" w:color="334155" w:sz="1"/>
              <w:left w:val="single" w:color="334155" w:sz="1"/>
              <w:bottom w:val="single" w:color="334155" w:sz="1"/>
              <w:right w:val="single" w:color="334155" w:sz="1"/>
            </w:tcBorders>
            <w:shd w:fill="162032" w:val="clear"/>
            <w:tcMar>
              <w:top w:type="dxa" w:w="80"/>
              <w:left w:type="dxa" w:w="120"/>
              <w:bottom w:type="dxa" w:w="80"/>
              <w:right w:type="dxa" w:w="120"/>
            </w:tcMar>
          </w:tcPr>
          <w:p>
            <w:r>
              <w:rPr>
                <w:rFonts w:ascii="Consolas" w:cs="Consolas" w:eastAsia="Consolas" w:hAnsi="Consolas"/>
                <w:color w:val="E2E8F0"/>
                <w:sz w:val="18"/>
                <w:szCs w:val="18"/>
              </w:rPr>
              <w:t xml:space="preserve">military_firmware</w:t>
            </w:r>
          </w:p>
        </w:tc>
        <w:tc>
          <w:tcPr>
            <w:tcW w:type="dxa" w:w="1200"/>
            <w:tcBorders>
              <w:top w:val="single" w:color="334155" w:sz="1"/>
              <w:left w:val="single" w:color="334155" w:sz="1"/>
              <w:bottom w:val="single" w:color="334155" w:sz="1"/>
              <w:right w:val="single" w:color="334155" w:sz="1"/>
            </w:tcBorders>
            <w:shd w:fill="162032" w:val="clear"/>
            <w:tcMar>
              <w:top w:type="dxa" w:w="80"/>
              <w:left w:type="dxa" w:w="120"/>
              <w:bottom w:type="dxa" w:w="80"/>
              <w:right w:type="dxa" w:w="120"/>
            </w:tcMar>
          </w:tcPr>
          <w:p>
            <w:r>
              <w:rPr>
                <w:rFonts w:ascii="Consolas" w:cs="Consolas" w:eastAsia="Consolas" w:hAnsi="Consolas"/>
                <w:color w:val="E2E8F0"/>
                <w:sz w:val="18"/>
                <w:szCs w:val="18"/>
              </w:rPr>
              <w:t xml:space="preserve">Open Source</w:t>
            </w:r>
          </w:p>
        </w:tc>
        <w:tc>
          <w:tcPr>
            <w:tcW w:type="dxa" w:w="3360"/>
            <w:tcBorders>
              <w:top w:val="single" w:color="334155" w:sz="1"/>
              <w:left w:val="single" w:color="334155" w:sz="1"/>
              <w:bottom w:val="single" w:color="334155" w:sz="1"/>
              <w:right w:val="single" w:color="334155" w:sz="1"/>
            </w:tcBorders>
            <w:shd w:fill="162032" w:val="clear"/>
            <w:tcMar>
              <w:top w:type="dxa" w:w="80"/>
              <w:left w:type="dxa" w:w="120"/>
              <w:bottom w:type="dxa" w:w="80"/>
              <w:right w:type="dxa" w:w="120"/>
            </w:tcMar>
          </w:tcPr>
          <w:p>
            <w:r>
              <w:rPr>
                <w:rFonts w:ascii="Consolas" w:cs="Consolas" w:eastAsia="Consolas" w:hAnsi="Consolas"/>
                <w:color w:val="E2E8F0"/>
                <w:sz w:val="18"/>
                <w:szCs w:val="18"/>
              </w:rPr>
              <w:t xml:space="preserve">LoRa RC+MAVLink, 7–87 km, MatekSys HW</w:t>
            </w:r>
          </w:p>
        </w:tc>
      </w:tr>
      <w:tr>
        <w:tc>
          <w:tcPr>
            <w:tcW w:type="dxa" w:w="1800"/>
            <w:tcBorders>
              <w:top w:val="single" w:color="334155" w:sz="1"/>
              <w:left w:val="single" w:color="334155" w:sz="1"/>
              <w:bottom w:val="single" w:color="334155" w:sz="1"/>
              <w:right w:val="single" w:color="334155" w:sz="1"/>
            </w:tcBorders>
            <w:shd w:fill="162032" w:val="clear"/>
            <w:tcMar>
              <w:top w:type="dxa" w:w="80"/>
              <w:left w:type="dxa" w:w="120"/>
              <w:bottom w:type="dxa" w:w="80"/>
              <w:right w:type="dxa" w:w="120"/>
            </w:tcMar>
          </w:tcPr>
          <w:p>
            <w:r>
              <w:rPr>
                <w:rFonts w:ascii="Consolas" w:cs="Consolas" w:eastAsia="Consolas" w:hAnsi="Consolas"/>
                <w:color w:val="E2E8F0"/>
                <w:sz w:val="18"/>
                <w:szCs w:val="18"/>
              </w:rPr>
              <w:t xml:space="preserve">DroneBridge ESP32</w:t>
            </w:r>
          </w:p>
        </w:tc>
        <w:tc>
          <w:tcPr>
            <w:tcW w:type="dxa" w:w="1200"/>
            <w:tcBorders>
              <w:top w:val="single" w:color="334155" w:sz="1"/>
              <w:left w:val="single" w:color="334155" w:sz="1"/>
              <w:bottom w:val="single" w:color="334155" w:sz="1"/>
              <w:right w:val="single" w:color="334155" w:sz="1"/>
            </w:tcBorders>
            <w:shd w:fill="162032" w:val="clear"/>
            <w:tcMar>
              <w:top w:type="dxa" w:w="80"/>
              <w:left w:type="dxa" w:w="120"/>
              <w:bottom w:type="dxa" w:w="80"/>
              <w:right w:type="dxa" w:w="120"/>
            </w:tcMar>
          </w:tcPr>
          <w:p>
            <w:r>
              <w:rPr>
                <w:rFonts w:ascii="Consolas" w:cs="Consolas" w:eastAsia="Consolas" w:hAnsi="Consolas"/>
                <w:color w:val="E2E8F0"/>
                <w:sz w:val="18"/>
                <w:szCs w:val="18"/>
              </w:rPr>
              <w:t xml:space="preserve">MFW-0008</w:t>
            </w:r>
          </w:p>
        </w:tc>
        <w:tc>
          <w:tcPr>
            <w:tcW w:type="dxa" w:w="1800"/>
            <w:tcBorders>
              <w:top w:val="single" w:color="334155" w:sz="1"/>
              <w:left w:val="single" w:color="334155" w:sz="1"/>
              <w:bottom w:val="single" w:color="334155" w:sz="1"/>
              <w:right w:val="single" w:color="334155" w:sz="1"/>
            </w:tcBorders>
            <w:shd w:fill="162032" w:val="clear"/>
            <w:tcMar>
              <w:top w:type="dxa" w:w="80"/>
              <w:left w:type="dxa" w:w="120"/>
              <w:bottom w:type="dxa" w:w="80"/>
              <w:right w:type="dxa" w:w="120"/>
            </w:tcMar>
          </w:tcPr>
          <w:p>
            <w:r>
              <w:rPr>
                <w:rFonts w:ascii="Consolas" w:cs="Consolas" w:eastAsia="Consolas" w:hAnsi="Consolas"/>
                <w:color w:val="E2E8F0"/>
                <w:sz w:val="18"/>
                <w:szCs w:val="18"/>
              </w:rPr>
              <w:t xml:space="preserve">military_firmware</w:t>
            </w:r>
          </w:p>
        </w:tc>
        <w:tc>
          <w:tcPr>
            <w:tcW w:type="dxa" w:w="1200"/>
            <w:tcBorders>
              <w:top w:val="single" w:color="334155" w:sz="1"/>
              <w:left w:val="single" w:color="334155" w:sz="1"/>
              <w:bottom w:val="single" w:color="334155" w:sz="1"/>
              <w:right w:val="single" w:color="334155" w:sz="1"/>
            </w:tcBorders>
            <w:shd w:fill="162032" w:val="clear"/>
            <w:tcMar>
              <w:top w:type="dxa" w:w="80"/>
              <w:left w:type="dxa" w:w="120"/>
              <w:bottom w:type="dxa" w:w="80"/>
              <w:right w:type="dxa" w:w="120"/>
            </w:tcMar>
          </w:tcPr>
          <w:p>
            <w:r>
              <w:rPr>
                <w:rFonts w:ascii="Consolas" w:cs="Consolas" w:eastAsia="Consolas" w:hAnsi="Consolas"/>
                <w:color w:val="E2E8F0"/>
                <w:sz w:val="18"/>
                <w:szCs w:val="18"/>
              </w:rPr>
              <w:t xml:space="preserve">Open Source</w:t>
            </w:r>
          </w:p>
        </w:tc>
        <w:tc>
          <w:tcPr>
            <w:tcW w:type="dxa" w:w="3360"/>
            <w:tcBorders>
              <w:top w:val="single" w:color="334155" w:sz="1"/>
              <w:left w:val="single" w:color="334155" w:sz="1"/>
              <w:bottom w:val="single" w:color="334155" w:sz="1"/>
              <w:right w:val="single" w:color="334155" w:sz="1"/>
            </w:tcBorders>
            <w:shd w:fill="162032" w:val="clear"/>
            <w:tcMar>
              <w:top w:type="dxa" w:w="80"/>
              <w:left w:type="dxa" w:w="120"/>
              <w:bottom w:type="dxa" w:w="80"/>
              <w:right w:type="dxa" w:w="120"/>
            </w:tcMar>
          </w:tcPr>
          <w:p>
            <w:r>
              <w:rPr>
                <w:rFonts w:ascii="Consolas" w:cs="Consolas" w:eastAsia="Consolas" w:hAnsi="Consolas"/>
                <w:color w:val="E2E8F0"/>
                <w:sz w:val="18"/>
                <w:szCs w:val="18"/>
              </w:rPr>
              <w:t xml:space="preserve">ESP32 telem bridge, AES-256, swarm ESP-NOW</w:t>
            </w:r>
          </w:p>
        </w:tc>
      </w:tr>
    </w:tbl>
    <w:p>
      <w:r>
        <w:br w:type="page"/>
      </w:r>
    </w:p>
    <w:p>
      <w:pPr>
        <w:spacing w:after="120" w:before="360"/>
      </w:pPr>
      <w:r>
        <w:rPr>
          <w:rFonts w:ascii="Consolas" w:cs="Consolas" w:eastAsia="Consolas" w:hAnsi="Consolas"/>
          <w:b/>
          <w:bCs/>
          <w:color w:val="22D3EE"/>
          <w:sz w:val="28"/>
          <w:szCs w:val="28"/>
        </w:rPr>
        <w:t xml:space="preserve">// HANDBOOK INTEGRATION PLAN</w:t>
      </w:r>
    </w:p>
    <w:p>
      <w:pPr>
        <w:spacing w:after="120"/>
      </w:pPr>
      <w:r>
        <w:rPr>
          <w:rFonts w:ascii="Consolas" w:cs="Consolas" w:eastAsia="Consolas" w:hAnsi="Consolas"/>
          <w:color w:val="E2E8F0"/>
          <w:sz w:val="18"/>
          <w:szCs w:val="18"/>
        </w:rPr>
        <w:t xml:space="preserve">This content maps to the Drone Integration Handbook as follows:</w:t>
      </w:r>
    </w:p>
    <w:p>
      <w:pPr>
        <w:pStyle w:val="Heading3"/>
        <w:spacing w:after="80" w:before="200"/>
      </w:pPr>
      <w:r>
        <w:rPr>
          <w:rFonts w:ascii="Consolas" w:cs="Consolas" w:eastAsia="Consolas" w:hAnsi="Consolas"/>
          <w:b/>
          <w:bCs/>
          <w:color w:val="F59E0B"/>
          <w:sz w:val="22"/>
          <w:szCs w:val="22"/>
        </w:rPr>
        <w:t xml:space="preserve">New Chapter: Military Firmware Forks</w:t>
      </w:r>
    </w:p>
    <w:p>
      <w:pPr>
        <w:spacing w:after="120"/>
      </w:pPr>
      <w:r>
        <w:rPr>
          <w:rFonts w:ascii="Consolas" w:cs="Consolas" w:eastAsia="Consolas" w:hAnsi="Consolas"/>
          <w:color w:val="E2E8F0"/>
          <w:sz w:val="18"/>
          <w:szCs w:val="18"/>
        </w:rPr>
        <w:t xml:space="preserve">File: components/military-firmware.md</w:t>
      </w:r>
    </w:p>
    <w:p>
      <w:pPr>
        <w:spacing w:after="120"/>
      </w:pPr>
      <w:r>
        <w:rPr>
          <w:rFonts w:ascii="Consolas" w:cs="Consolas" w:eastAsia="Consolas" w:hAnsi="Consolas"/>
          <w:color w:val="E2E8F0"/>
          <w:sz w:val="18"/>
          <w:szCs w:val="18"/>
        </w:rPr>
        <w:t xml:space="preserve">Location: After existing firmware chapters (Ch.5–7), before field ops (Ch.10+)</w:t>
      </w:r>
    </w:p>
    <w:p>
      <w:pPr>
        <w:spacing w:after="120"/>
      </w:pPr>
      <w:r>
        <w:rPr>
          <w:rFonts w:ascii="Consolas" w:cs="Consolas" w:eastAsia="Consolas" w:hAnsi="Consolas"/>
          <w:color w:val="E2E8F0"/>
          <w:sz w:val="18"/>
          <w:szCs w:val="18"/>
        </w:rPr>
        <w:t xml:space="preserve">Content: This document’s Landscape + Profiles sections, adapted to markdown</w:t>
      </w:r>
    </w:p>
    <w:p>
      <w:pPr>
        <w:pStyle w:val="Heading3"/>
        <w:spacing w:after="80" w:before="200"/>
      </w:pPr>
      <w:r>
        <w:rPr>
          <w:rFonts w:ascii="Consolas" w:cs="Consolas" w:eastAsia="Consolas" w:hAnsi="Consolas"/>
          <w:b/>
          <w:bCs/>
          <w:color w:val="F59E0B"/>
          <w:sz w:val="22"/>
          <w:szCs w:val="22"/>
        </w:rPr>
        <w:t xml:space="preserve">Cross-Reference Updates</w:t>
      </w:r>
    </w:p>
    <w:p>
      <w:pPr>
        <w:spacing w:after="100"/>
      </w:pPr>
      <w:r>
        <w:rPr>
          <w:rFonts w:ascii="Consolas" w:cs="Consolas" w:eastAsia="Consolas" w:hAnsi="Consolas"/>
          <w:b/>
          <w:bCs/>
          <w:color w:val="22D3EE"/>
          <w:sz w:val="18"/>
          <w:szCs w:val="18"/>
        </w:rPr>
        <w:t xml:space="preserve">Ch.2 (RF Fundamentals): </w:t>
      </w:r>
      <w:r>
        <w:rPr>
          <w:rFonts w:ascii="Consolas" w:cs="Consolas" w:eastAsia="Consolas" w:hAnsi="Consolas"/>
          <w:color w:val="E2E8F0"/>
          <w:sz w:val="18"/>
          <w:szCs w:val="18"/>
        </w:rPr>
        <w:t xml:space="preserve">Add section on non-standard frequency operation and EW evasion bands (433 MHz, 490–560 MHz, 7.2 GHz video)</w:t>
      </w:r>
    </w:p>
    <w:p>
      <w:pPr>
        <w:spacing w:after="100"/>
      </w:pPr>
      <w:r>
        <w:rPr>
          <w:rFonts w:ascii="Consolas" w:cs="Consolas" w:eastAsia="Consolas" w:hAnsi="Consolas"/>
          <w:b/>
          <w:bCs/>
          <w:color w:val="22D3EE"/>
          <w:sz w:val="18"/>
          <w:szCs w:val="18"/>
        </w:rPr>
        <w:t xml:space="preserve">Ch.5 (ELRS): </w:t>
      </w:r>
      <w:r>
        <w:rPr>
          <w:rFonts w:ascii="Consolas" w:cs="Consolas" w:eastAsia="Consolas" w:hAnsi="Consolas"/>
          <w:color w:val="E2E8F0"/>
          <w:sz w:val="18"/>
          <w:szCs w:val="18"/>
        </w:rPr>
        <w:t xml:space="preserve">Add note about military forks (MILELRS, MafiaLRS) and their divergence from stock ELRS</w:t>
      </w:r>
    </w:p>
    <w:p>
      <w:pPr>
        <w:spacing w:after="100"/>
      </w:pPr>
      <w:r>
        <w:rPr>
          <w:rFonts w:ascii="Consolas" w:cs="Consolas" w:eastAsia="Consolas" w:hAnsi="Consolas"/>
          <w:b/>
          <w:bCs/>
          <w:color w:val="22D3EE"/>
          <w:sz w:val="18"/>
          <w:szCs w:val="18"/>
        </w:rPr>
        <w:t xml:space="preserve">Ch.6 (Betaflight): </w:t>
      </w:r>
      <w:r>
        <w:rPr>
          <w:rFonts w:ascii="Consolas" w:cs="Consolas" w:eastAsia="Consolas" w:hAnsi="Consolas"/>
          <w:color w:val="E2E8F0"/>
          <w:sz w:val="18"/>
          <w:szCs w:val="18"/>
        </w:rPr>
        <w:t xml:space="preserve">Add note about MILBETA and combat-specific OSD modifications</w:t>
      </w:r>
    </w:p>
    <w:p>
      <w:pPr>
        <w:spacing w:after="100"/>
      </w:pPr>
      <w:r>
        <w:rPr>
          <w:rFonts w:ascii="Consolas" w:cs="Consolas" w:eastAsia="Consolas" w:hAnsi="Consolas"/>
          <w:b/>
          <w:bCs/>
          <w:color w:val="22D3EE"/>
          <w:sz w:val="18"/>
          <w:szCs w:val="18"/>
        </w:rPr>
        <w:t xml:space="preserve">Ch.3 (Antennas/Video): </w:t>
      </w:r>
      <w:r>
        <w:rPr>
          <w:rFonts w:ascii="Consolas" w:cs="Consolas" w:eastAsia="Consolas" w:hAnsi="Consolas"/>
          <w:color w:val="E2E8F0"/>
          <w:sz w:val="18"/>
          <w:szCs w:val="18"/>
        </w:rPr>
        <w:t xml:space="preserve">Add section on video jamming countermeasures and frequency diversification</w:t>
      </w:r>
    </w:p>
    <w:p>
      <w:pPr>
        <w:pStyle w:val="Heading3"/>
        <w:spacing w:after="80" w:before="200"/>
      </w:pPr>
      <w:r>
        <w:rPr>
          <w:rFonts w:ascii="Consolas" w:cs="Consolas" w:eastAsia="Consolas" w:hAnsi="Consolas"/>
          <w:b/>
          <w:bCs/>
          <w:color w:val="F59E0B"/>
          <w:sz w:val="22"/>
          <w:szCs w:val="22"/>
        </w:rPr>
        <w:t xml:space="preserve">Forge Integration</w:t>
      </w:r>
    </w:p>
    <w:p>
      <w:pPr>
        <w:spacing w:after="100"/>
      </w:pPr>
      <w:r>
        <w:rPr>
          <w:rFonts w:ascii="Consolas" w:cs="Consolas" w:eastAsia="Consolas" w:hAnsi="Consolas"/>
          <w:b/>
          <w:bCs/>
          <w:color w:val="22D3EE"/>
          <w:sz w:val="18"/>
          <w:szCs w:val="18"/>
        </w:rPr>
        <w:t xml:space="preserve">Browse page: </w:t>
      </w:r>
      <w:r>
        <w:rPr>
          <w:rFonts w:ascii="Consolas" w:cs="Consolas" w:eastAsia="Consolas" w:hAnsi="Consolas"/>
          <w:color w:val="E2E8F0"/>
          <w:sz w:val="18"/>
          <w:szCs w:val="18"/>
        </w:rPr>
        <w:t xml:space="preserve">New “military_firmware” category with 8 entries</w:t>
      </w:r>
    </w:p>
    <w:p>
      <w:pPr>
        <w:spacing w:after="100"/>
      </w:pPr>
      <w:r>
        <w:rPr>
          <w:rFonts w:ascii="Consolas" w:cs="Consolas" w:eastAsia="Consolas" w:hAnsi="Consolas"/>
          <w:b/>
          <w:bCs/>
          <w:color w:val="22D3EE"/>
          <w:sz w:val="18"/>
          <w:szCs w:val="18"/>
        </w:rPr>
        <w:t xml:space="preserve">Tools page: </w:t>
      </w:r>
      <w:r>
        <w:rPr>
          <w:rFonts w:ascii="Consolas" w:cs="Consolas" w:eastAsia="Consolas" w:hAnsi="Consolas"/>
          <w:color w:val="E2E8F0"/>
          <w:sz w:val="18"/>
          <w:szCs w:val="18"/>
        </w:rPr>
        <w:t xml:space="preserve">Existing MafiaLRS generator already covers one fork. Consider adding mLRS target browser.</w:t>
      </w:r>
    </w:p>
    <w:p>
      <w:pPr>
        <w:spacing w:after="100"/>
      </w:pPr>
      <w:r>
        <w:rPr>
          <w:rFonts w:ascii="Consolas" w:cs="Consolas" w:eastAsia="Consolas" w:hAnsi="Consolas"/>
          <w:b/>
          <w:bCs/>
          <w:color w:val="22D3EE"/>
          <w:sz w:val="18"/>
          <w:szCs w:val="18"/>
        </w:rPr>
        <w:t xml:space="preserve">Wingman RAG: </w:t>
      </w:r>
      <w:r>
        <w:rPr>
          <w:rFonts w:ascii="Consolas" w:cs="Consolas" w:eastAsia="Consolas" w:hAnsi="Consolas"/>
          <w:color w:val="E2E8F0"/>
          <w:sz w:val="18"/>
          <w:szCs w:val="18"/>
        </w:rPr>
        <w:t xml:space="preserve">This chapter will be indexed as RAG context. MILELRS/MILBETA queries will return relevant entries.</w:t>
      </w:r>
    </w:p>
    <w:p>
      <w:pPr>
        <w:spacing w:after="100"/>
      </w:pPr>
      <w:r>
        <w:rPr>
          <w:rFonts w:ascii="Consolas" w:cs="Consolas" w:eastAsia="Consolas" w:hAnsi="Consolas"/>
          <w:b/>
          <w:bCs/>
          <w:color w:val="22D3EE"/>
          <w:sz w:val="18"/>
          <w:szCs w:val="18"/>
        </w:rPr>
        <w:t xml:space="preserve">Troubleshoot: </w:t>
      </w:r>
      <w:r>
        <w:rPr>
          <w:rFonts w:ascii="Consolas" w:cs="Consolas" w:eastAsia="Consolas" w:hAnsi="Consolas"/>
          <w:color w:val="E2E8F0"/>
          <w:sz w:val="18"/>
          <w:szCs w:val="18"/>
        </w:rPr>
        <w:t xml:space="preserve">Add entries for common MILELRS binding issues, MILBETA OSD configuration, and MafiaLRS frequency selection.</w:t>
      </w:r>
    </w:p>
    <w:p>
      <w:r>
        <w:br w:type="page"/>
      </w:r>
    </w:p>
    <w:p>
      <w:pPr>
        <w:spacing w:after="120" w:before="360"/>
      </w:pPr>
      <w:r>
        <w:rPr>
          <w:rFonts w:ascii="Consolas" w:cs="Consolas" w:eastAsia="Consolas" w:hAnsi="Consolas"/>
          <w:b/>
          <w:bCs/>
          <w:color w:val="22D3EE"/>
          <w:sz w:val="28"/>
          <w:szCs w:val="28"/>
        </w:rPr>
        <w:t xml:space="preserve">// SOURCES</w:t>
      </w:r>
    </w:p>
    <w:p>
      <w:pPr>
        <w:spacing w:after="120"/>
      </w:pPr>
      <w:r>
        <w:rPr>
          <w:rFonts w:ascii="Consolas" w:cs="Consolas" w:eastAsia="Consolas" w:hAnsi="Consolas"/>
          <w:color w:val="E2E8F0"/>
          <w:sz w:val="18"/>
          <w:szCs w:val="18"/>
        </w:rPr>
        <w:t xml:space="preserve">Armada International, “The Curran Papers No. 5: Jamming UAV Video Signals” (Feb 2026)</w:t>
      </w:r>
    </w:p>
    <w:p>
      <w:pPr>
        <w:spacing w:after="120"/>
      </w:pPr>
      <w:r>
        <w:rPr>
          <w:rFonts w:ascii="Consolas" w:cs="Consolas" w:eastAsia="Consolas" w:hAnsi="Consolas"/>
          <w:color w:val="E2E8F0"/>
          <w:sz w:val="18"/>
          <w:szCs w:val="18"/>
        </w:rPr>
        <w:t xml:space="preserve">Cyber Shafarat / Treadstone 71, “Russian FPV Drone Tactical Ecosystem – MILELRS – MILBETA – FPV_VYZOV” (Oct 2025)</w:t>
      </w:r>
    </w:p>
    <w:p>
      <w:pPr>
        <w:spacing w:after="120"/>
      </w:pPr>
      <w:r>
        <w:rPr>
          <w:rFonts w:ascii="Consolas" w:cs="Consolas" w:eastAsia="Consolas" w:hAnsi="Consolas"/>
          <w:color w:val="E2E8F0"/>
          <w:sz w:val="18"/>
          <w:szCs w:val="18"/>
        </w:rPr>
        <w:t xml:space="preserve">Cyber Shafarat, “MILELRS v2.30 firmware introduces substantial upgrades” (Apr 2025)</w:t>
      </w:r>
    </w:p>
    <w:p>
      <w:pPr>
        <w:spacing w:after="120"/>
      </w:pPr>
      <w:r>
        <w:rPr>
          <w:rFonts w:ascii="Consolas" w:cs="Consolas" w:eastAsia="Consolas" w:hAnsi="Consolas"/>
          <w:color w:val="E2E8F0"/>
          <w:sz w:val="18"/>
          <w:szCs w:val="18"/>
        </w:rPr>
        <w:t xml:space="preserve">Cyber Shafarat, “MILBETA v1.23 firmware flashing” (Nov 2024)</w:t>
      </w:r>
    </w:p>
    <w:p>
      <w:pPr>
        <w:spacing w:after="120"/>
      </w:pPr>
      <w:r>
        <w:rPr>
          <w:rFonts w:ascii="Consolas" w:cs="Consolas" w:eastAsia="Consolas" w:hAnsi="Consolas"/>
          <w:color w:val="E2E8F0"/>
          <w:sz w:val="18"/>
          <w:szCs w:val="18"/>
        </w:rPr>
        <w:t xml:space="preserve">IEEE Spectrum, “Ukraine Is the First Hackers’ War” (Mar 2025)</w:t>
      </w:r>
    </w:p>
    <w:p>
      <w:pPr>
        <w:spacing w:after="120"/>
      </w:pPr>
      <w:r>
        <w:rPr>
          <w:rFonts w:ascii="Consolas" w:cs="Consolas" w:eastAsia="Consolas" w:hAnsi="Consolas"/>
          <w:color w:val="E2E8F0"/>
          <w:sz w:val="18"/>
          <w:szCs w:val="18"/>
        </w:rPr>
        <w:t xml:space="preserve">IEEE Spectrum, “Ukraine Weapons Tech Thrives Amid Conflict” (Nov 2025)</w:t>
      </w:r>
    </w:p>
    <w:p>
      <w:pPr>
        <w:spacing w:after="120"/>
      </w:pPr>
      <w:r>
        <w:rPr>
          <w:rFonts w:ascii="Consolas" w:cs="Consolas" w:eastAsia="Consolas" w:hAnsi="Consolas"/>
          <w:color w:val="E2E8F0"/>
          <w:sz w:val="18"/>
          <w:szCs w:val="18"/>
        </w:rPr>
        <w:t xml:space="preserve">Ukraine’s Arms Monitor, “TAF Industries: 150,000 FPVs per Month” (Oct 2025)</w:t>
      </w:r>
    </w:p>
    <w:p>
      <w:pPr>
        <w:spacing w:after="120"/>
      </w:pPr>
      <w:r>
        <w:rPr>
          <w:rFonts w:ascii="Consolas" w:cs="Consolas" w:eastAsia="Consolas" w:hAnsi="Consolas"/>
          <w:color w:val="E2E8F0"/>
          <w:sz w:val="18"/>
          <w:szCs w:val="18"/>
        </w:rPr>
        <w:t xml:space="preserve">The Record / Recorded Future, “Cyberattack deals blow to Russian firmware” (Jul 2025)</w:t>
      </w:r>
    </w:p>
    <w:p>
      <w:pPr>
        <w:spacing w:after="120"/>
      </w:pPr>
      <w:r>
        <w:rPr>
          <w:rFonts w:ascii="Consolas" w:cs="Consolas" w:eastAsia="Consolas" w:hAnsi="Consolas"/>
          <w:color w:val="E2E8F0"/>
          <w:sz w:val="18"/>
          <w:szCs w:val="18"/>
        </w:rPr>
        <w:t xml:space="preserve">dev.ua, “Barvinok-5 video module developer interview” (Oct 2025)</w:t>
      </w:r>
    </w:p>
    <w:p>
      <w:pPr>
        <w:spacing w:after="120"/>
      </w:pPr>
      <w:r>
        <w:rPr>
          <w:rFonts w:ascii="Consolas" w:cs="Consolas" w:eastAsia="Consolas" w:hAnsi="Consolas"/>
          <w:color w:val="E2E8F0"/>
          <w:sz w:val="18"/>
          <w:szCs w:val="18"/>
        </w:rPr>
        <w:t xml:space="preserve">C4ISRNet, “How Ukraine learned to cloak its drones” (Oct 2022)</w:t>
      </w:r>
    </w:p>
    <w:p>
      <w:pPr>
        <w:spacing w:after="120"/>
      </w:pPr>
      <w:r>
        <w:rPr>
          <w:rFonts w:ascii="Consolas" w:cs="Consolas" w:eastAsia="Consolas" w:hAnsi="Consolas"/>
          <w:color w:val="E2E8F0"/>
          <w:sz w:val="18"/>
          <w:szCs w:val="18"/>
        </w:rPr>
        <w:t xml:space="preserve">NSDC Ukraine, “Results of Ukraine’s Defense Industry in 2025: FPV Drones” (Jan 2026)</w:t>
      </w:r>
    </w:p>
    <w:p>
      <w:pPr>
        <w:spacing w:after="120"/>
      </w:pPr>
      <w:r>
        <w:rPr>
          <w:rFonts w:ascii="Consolas" w:cs="Consolas" w:eastAsia="Consolas" w:hAnsi="Consolas"/>
          <w:color w:val="E2E8F0"/>
          <w:sz w:val="18"/>
          <w:szCs w:val="18"/>
        </w:rPr>
        <w:t xml:space="preserve">ArduPilot Docs, mLRS integration guide</w:t>
      </w:r>
    </w:p>
    <w:p>
      <w:pPr>
        <w:spacing w:after="120"/>
      </w:pPr>
      <w:r>
        <w:rPr>
          <w:rFonts w:ascii="Consolas" w:cs="Consolas" w:eastAsia="Consolas" w:hAnsi="Consolas"/>
          <w:color w:val="E2E8F0"/>
          <w:sz w:val="18"/>
          <w:szCs w:val="18"/>
        </w:rPr>
        <w:t xml:space="preserve">GitHub: olliw42/mLRS, DroneBridge/ESP32, BUSHA/targets@mafia-targets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34155" w:sz="2" w:space="4"/>
      </w:pBdr>
      <w:jc w:val="center"/>
    </w:pPr>
    <w:r>
      <w:rPr>
        <w:rFonts w:ascii="Consolas" w:cs="Consolas" w:eastAsia="Consolas" w:hAnsi="Consolas"/>
        <w:color w:val="94A3B8"/>
        <w:sz w:val="14"/>
        <w:szCs w:val="14"/>
      </w:rPr>
      <w:t xml:space="preserve">CONFIDENTIAL — forgeprole.netlify.app</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34155" w:sz="2" w:space="4"/>
      </w:pBdr>
    </w:pPr>
    <w:r>
      <w:rPr>
        <w:rFonts w:ascii="Consolas" w:cs="Consolas" w:eastAsia="Consolas" w:hAnsi="Consolas"/>
        <w:color w:val="94A3B8"/>
        <w:sz w:val="16"/>
        <w:szCs w:val="16"/>
      </w:rPr>
      <w:t xml:space="preserve">FORGE // MILITARY FIRMWARE FORKS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nsolas" w:cs="Consolas" w:eastAsia="Consolas" w:hAnsi="Consolas"/>
        <w:color w:val="E2E8F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onsolas" w:cs="Consolas" w:eastAsia="Consolas" w:hAnsi="Consolas"/>
      <w:b/>
      <w:bCs/>
      <w:color w:val="22D3EE"/>
      <w:sz w:val="32"/>
      <w:szCs w:val="32"/>
    </w:rPr>
  </w:style>
  <w:style w:type="paragraph" w:styleId="Heading2">
    <w:name w:val="Heading 2"/>
    <w:basedOn w:val="Normal"/>
    <w:next w:val="Normal"/>
    <w:qFormat/>
    <w:pPr>
      <w:spacing w:after="160" w:before="280"/>
      <w:outlineLvl w:val="1"/>
    </w:pPr>
    <w:rPr>
      <w:rFonts w:ascii="Consolas" w:cs="Consolas" w:eastAsia="Consolas" w:hAnsi="Consolas"/>
      <w:b/>
      <w:bCs/>
      <w:color w:val="FFFFFF"/>
      <w:sz w:val="26"/>
      <w:szCs w:val="26"/>
    </w:rPr>
  </w:style>
  <w:style w:type="paragraph" w:styleId="Heading3">
    <w:name w:val="Heading 3"/>
    <w:basedOn w:val="Normal"/>
    <w:next w:val="Normal"/>
    <w:qFormat/>
    <w:pPr>
      <w:spacing w:after="120" w:before="200"/>
      <w:outlineLvl w:val="2"/>
    </w:pPr>
    <w:rPr>
      <w:rFonts w:ascii="Consolas" w:cs="Consolas" w:eastAsia="Consolas" w:hAnsi="Consolas"/>
      <w:b/>
      <w:bCs/>
      <w:color w:val="F59E0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2026-04-05T04:04:38.525Z</dcterms:created>
  <dcterms:modified xsi:type="dcterms:W3CDTF">2026-04-05T04:04:38.527Z</dcterms:modified>
</cp:coreProperties>
</file>

<file path=docProps/custom.xml><?xml version="1.0" encoding="utf-8"?>
<Properties xmlns="http://schemas.openxmlformats.org/officeDocument/2006/custom-properties" xmlns:vt="http://schemas.openxmlformats.org/officeDocument/2006/docPropsVTypes"/>
</file>