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740A7" w14:textId="77777777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32"/>
          <w:szCs w:val="32"/>
        </w:rPr>
      </w:pPr>
    </w:p>
    <w:p w14:paraId="1C3BF127" w14:textId="3D42F469" w:rsidR="005F268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MANUAL DO USUÁRIO</w:t>
      </w:r>
    </w:p>
    <w:p w14:paraId="3D2D36AB" w14:textId="4990793C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Edição 1 (NOV/2022)</w:t>
      </w:r>
    </w:p>
    <w:p w14:paraId="60E6B0E4" w14:textId="0D1D0ED2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2ECE48A9" w14:textId="3AC641FA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62DDF1B4" w14:textId="778E7714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2F7B41AA" w14:textId="63739541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6431C809" w14:textId="64D3F0E9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31CE0D36" w14:textId="0298D136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2797478F" w14:textId="49B14A62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317F71BC" w14:textId="77777777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64E09F5E" w14:textId="0F0347FF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38FC336A" w14:textId="3E4D28F9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3129AC87" w14:textId="77777777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6A92127D" w14:textId="77777777" w:rsidR="00F00F7F" w:rsidRDefault="00F00F7F" w:rsidP="00F00F7F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  <w:r w:rsidRPr="00F00F7F">
        <w:rPr>
          <w:rFonts w:ascii="Arial" w:hAnsi="Arial" w:cs="Arial"/>
          <w:b/>
          <w:sz w:val="32"/>
          <w:szCs w:val="32"/>
        </w:rPr>
        <w:t>SIGEA – Sistema de Gerenciamento para Escritórios de Advocacia</w:t>
      </w:r>
    </w:p>
    <w:p w14:paraId="59A6AEF0" w14:textId="77777777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608F10DD" w14:textId="6B86E5DE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312D71F5" w14:textId="377984AB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4BE36498" w14:textId="184ED352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230DBDD1" w14:textId="6137CA46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3457C6FB" w14:textId="26796613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1A4DA70B" w14:textId="71A0F9C2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79518E26" w14:textId="26CC893E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0FB9CCF8" w14:textId="77777777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73276742" w14:textId="77777777" w:rsidR="00F00F7F" w:rsidRDefault="00F00F7F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1FAC6BDA" w14:textId="77777777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32"/>
        </w:rPr>
      </w:pPr>
    </w:p>
    <w:p w14:paraId="69B2A277" w14:textId="04C57CFB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Eric Mendes Souza</w:t>
      </w:r>
    </w:p>
    <w:p w14:paraId="275866DA" w14:textId="464C0D1B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Maria Clara Rocha Coutinho da Silva</w:t>
      </w:r>
    </w:p>
    <w:p w14:paraId="6E9F9BA6" w14:textId="06B6C81D" w:rsidR="00477248" w:rsidRDefault="00477248" w:rsidP="00477248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Samuel Ribeiro</w:t>
      </w:r>
    </w:p>
    <w:p w14:paraId="3C7BFC15" w14:textId="12FFA41C" w:rsidR="00477248" w:rsidRPr="00F00F7F" w:rsidRDefault="00477248" w:rsidP="00F00F7F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Vinícius Gonçalves Basílio</w:t>
      </w:r>
    </w:p>
    <w:p w14:paraId="126D122A" w14:textId="77777777" w:rsidR="00F00F7F" w:rsidRDefault="00F00F7F" w:rsidP="0047724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13403B57" w14:textId="77777777" w:rsidR="00F00F7F" w:rsidRDefault="00F00F7F" w:rsidP="00F00F7F">
      <w:pPr>
        <w:pStyle w:val="CabealhodoSumrio"/>
      </w:pPr>
    </w:p>
    <w:p w14:paraId="34F81D6F" w14:textId="752EC250" w:rsidR="00F00F7F" w:rsidRPr="00962826" w:rsidRDefault="00F00F7F" w:rsidP="00F00F7F">
      <w:pPr>
        <w:rPr>
          <w:rFonts w:ascii="Arial" w:hAnsi="Arial" w:cs="Arial"/>
          <w:b/>
          <w:sz w:val="32"/>
          <w:szCs w:val="24"/>
        </w:rPr>
      </w:pPr>
      <w:r w:rsidRPr="00962826">
        <w:rPr>
          <w:rFonts w:ascii="Arial" w:hAnsi="Arial" w:cs="Arial"/>
          <w:b/>
          <w:sz w:val="32"/>
          <w:szCs w:val="24"/>
        </w:rPr>
        <w:t>Sumário</w:t>
      </w:r>
    </w:p>
    <w:p w14:paraId="1DE16C07" w14:textId="178213A2" w:rsidR="00F00F7F" w:rsidRPr="004628B8" w:rsidRDefault="00F00F7F" w:rsidP="004628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4628B8">
        <w:rPr>
          <w:rFonts w:ascii="Arial" w:hAnsi="Arial" w:cs="Arial"/>
          <w:sz w:val="24"/>
        </w:rPr>
        <w:t>Introdução</w:t>
      </w:r>
    </w:p>
    <w:p w14:paraId="7D875C42" w14:textId="3B6D9551" w:rsidR="00F00F7F" w:rsidRPr="004628B8" w:rsidRDefault="00F00F7F" w:rsidP="004628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4628B8">
        <w:rPr>
          <w:rFonts w:ascii="Arial" w:hAnsi="Arial" w:cs="Arial"/>
          <w:sz w:val="24"/>
        </w:rPr>
        <w:t>Resumo</w:t>
      </w:r>
    </w:p>
    <w:p w14:paraId="26740466" w14:textId="1F5DD183" w:rsidR="00F00F7F" w:rsidRDefault="00F00F7F" w:rsidP="004628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4628B8">
        <w:rPr>
          <w:rFonts w:ascii="Arial" w:hAnsi="Arial" w:cs="Arial"/>
          <w:sz w:val="24"/>
        </w:rPr>
        <w:t>Objetivo</w:t>
      </w:r>
    </w:p>
    <w:p w14:paraId="6D3B5911" w14:textId="0A5A70A3" w:rsidR="00EF49BD" w:rsidRDefault="00EF49BD" w:rsidP="004628B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Usabilidade – Aplicativo</w:t>
      </w:r>
    </w:p>
    <w:p w14:paraId="4A9FD137" w14:textId="77777777" w:rsidR="00EF49BD" w:rsidRDefault="00EF49BD" w:rsidP="00EF49B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4628B8">
        <w:rPr>
          <w:rFonts w:ascii="Arial" w:hAnsi="Arial" w:cs="Arial"/>
          <w:sz w:val="24"/>
        </w:rPr>
        <w:t>Carregar Informações</w:t>
      </w:r>
    </w:p>
    <w:p w14:paraId="702A0711" w14:textId="77777777" w:rsidR="00EF49BD" w:rsidRDefault="00EF49BD" w:rsidP="00EF49B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.</w:t>
      </w:r>
      <w:r w:rsidRPr="004628B8">
        <w:rPr>
          <w:rFonts w:ascii="Arial" w:hAnsi="Arial" w:cs="Arial"/>
          <w:sz w:val="24"/>
        </w:rPr>
        <w:t xml:space="preserve"> Limpar Informações</w:t>
      </w:r>
    </w:p>
    <w:p w14:paraId="175DFA15" w14:textId="77777777" w:rsidR="00EF49BD" w:rsidRDefault="00EF49BD" w:rsidP="00EF49BD">
      <w:pPr>
        <w:pStyle w:val="PargrafodaLista"/>
        <w:numPr>
          <w:ilvl w:val="1"/>
          <w:numId w:val="3"/>
        </w:numPr>
        <w:ind w:left="1077" w:hanging="357"/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4628B8">
        <w:rPr>
          <w:rFonts w:ascii="Arial" w:hAnsi="Arial" w:cs="Arial"/>
          <w:sz w:val="24"/>
        </w:rPr>
        <w:t>Retornar</w:t>
      </w:r>
    </w:p>
    <w:p w14:paraId="0B4FC87B" w14:textId="77777777" w:rsidR="00EF49BD" w:rsidRDefault="00EF49BD" w:rsidP="00EF49BD">
      <w:pPr>
        <w:pStyle w:val="PargrafodaLista"/>
        <w:numPr>
          <w:ilvl w:val="1"/>
          <w:numId w:val="3"/>
        </w:numPr>
        <w:ind w:left="1077" w:hanging="357"/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 xml:space="preserve"> Sair</w:t>
      </w:r>
    </w:p>
    <w:p w14:paraId="0ECAC9CA" w14:textId="641D10EB" w:rsidR="00EF49BD" w:rsidRDefault="00EF49BD" w:rsidP="00EF49BD">
      <w:pPr>
        <w:pStyle w:val="PargrafodaLista"/>
        <w:numPr>
          <w:ilvl w:val="1"/>
          <w:numId w:val="3"/>
        </w:numPr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.</w:t>
      </w:r>
      <w:r w:rsidRPr="004628B8">
        <w:rPr>
          <w:rFonts w:ascii="Arial" w:hAnsi="Arial" w:cs="Arial"/>
          <w:sz w:val="24"/>
        </w:rPr>
        <w:t xml:space="preserve"> Tela de Login</w:t>
      </w:r>
    </w:p>
    <w:p w14:paraId="4A1EF66A" w14:textId="5710A6F1" w:rsidR="007228DD" w:rsidRPr="007228DD" w:rsidRDefault="007228DD" w:rsidP="007228DD">
      <w:pPr>
        <w:pStyle w:val="PargrafodaLista"/>
        <w:numPr>
          <w:ilvl w:val="2"/>
          <w:numId w:val="3"/>
        </w:numPr>
        <w:rPr>
          <w:rFonts w:ascii="Arial" w:hAnsi="Arial" w:cs="Arial"/>
          <w:sz w:val="24"/>
        </w:rPr>
      </w:pPr>
      <w:r w:rsidRPr="007228DD">
        <w:rPr>
          <w:rFonts w:ascii="Arial" w:hAnsi="Arial" w:cs="Arial"/>
          <w:sz w:val="24"/>
        </w:rPr>
        <w:t>Tema Escuro</w:t>
      </w:r>
    </w:p>
    <w:p w14:paraId="4B17FF0E" w14:textId="02AF8391" w:rsidR="00291CF8" w:rsidRPr="007228DD" w:rsidRDefault="00291CF8" w:rsidP="00291CF8">
      <w:pPr>
        <w:pStyle w:val="PargrafodaLista"/>
        <w:numPr>
          <w:ilvl w:val="2"/>
          <w:numId w:val="3"/>
        </w:numPr>
        <w:rPr>
          <w:rFonts w:ascii="Arial" w:hAnsi="Arial" w:cs="Arial"/>
          <w:sz w:val="24"/>
        </w:rPr>
      </w:pPr>
      <w:r w:rsidRPr="007228DD">
        <w:rPr>
          <w:rFonts w:ascii="Arial" w:hAnsi="Arial" w:cs="Arial"/>
          <w:sz w:val="24"/>
        </w:rPr>
        <w:t>Esqueci minha senha</w:t>
      </w:r>
    </w:p>
    <w:p w14:paraId="22571124" w14:textId="035F67D2" w:rsidR="00291CF8" w:rsidRDefault="00291CF8" w:rsidP="00291CF8">
      <w:pPr>
        <w:pStyle w:val="PargrafodaLista"/>
        <w:numPr>
          <w:ilvl w:val="3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Enviar Mensagem</w:t>
      </w:r>
    </w:p>
    <w:p w14:paraId="7E1EA3B9" w14:textId="40B7B722" w:rsidR="00291CF8" w:rsidRDefault="00291CF8" w:rsidP="00291CF8">
      <w:pPr>
        <w:pStyle w:val="PargrafodaLista"/>
        <w:numPr>
          <w:ilvl w:val="4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Mensagem de Erro</w:t>
      </w:r>
    </w:p>
    <w:p w14:paraId="14ABF937" w14:textId="14CA1339" w:rsidR="00EF49BD" w:rsidRPr="00277CDD" w:rsidRDefault="00EF49BD" w:rsidP="00EF49BD">
      <w:pPr>
        <w:pStyle w:val="PargrafodaLista"/>
        <w:ind w:left="1080"/>
        <w:rPr>
          <w:rFonts w:ascii="Arial" w:hAnsi="Arial" w:cs="Arial"/>
          <w:sz w:val="24"/>
          <w:u w:val="single"/>
        </w:rPr>
      </w:pPr>
      <w:r w:rsidRPr="0025662D">
        <w:rPr>
          <w:rFonts w:ascii="Arial" w:hAnsi="Arial" w:cs="Arial"/>
          <w:b/>
          <w:sz w:val="24"/>
        </w:rPr>
        <w:t>4.</w:t>
      </w:r>
      <w:r w:rsidR="00CD33DD">
        <w:rPr>
          <w:rFonts w:ascii="Arial" w:hAnsi="Arial" w:cs="Arial"/>
          <w:b/>
          <w:sz w:val="24"/>
        </w:rPr>
        <w:t>5</w:t>
      </w:r>
      <w:r w:rsidRPr="0025662D">
        <w:rPr>
          <w:rFonts w:ascii="Arial" w:hAnsi="Arial" w:cs="Arial"/>
          <w:b/>
          <w:sz w:val="24"/>
        </w:rPr>
        <w:t>.</w:t>
      </w:r>
      <w:r w:rsidR="001658C6">
        <w:rPr>
          <w:rFonts w:ascii="Arial" w:hAnsi="Arial" w:cs="Arial"/>
          <w:b/>
          <w:sz w:val="24"/>
        </w:rPr>
        <w:t>3</w:t>
      </w:r>
      <w:r w:rsidRPr="0025662D">
        <w:rPr>
          <w:rFonts w:ascii="Arial" w:hAnsi="Arial" w:cs="Arial"/>
          <w:b/>
          <w:sz w:val="24"/>
        </w:rPr>
        <w:t>.</w:t>
      </w:r>
      <w:r w:rsidRPr="004628B8">
        <w:rPr>
          <w:rFonts w:ascii="Arial" w:hAnsi="Arial" w:cs="Arial"/>
          <w:sz w:val="24"/>
        </w:rPr>
        <w:t xml:space="preserve"> Administrador</w:t>
      </w:r>
    </w:p>
    <w:p w14:paraId="24847A9D" w14:textId="489E0E86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3</w:t>
      </w:r>
      <w:r w:rsidRPr="0025662D">
        <w:rPr>
          <w:rFonts w:ascii="Arial" w:hAnsi="Arial" w:cs="Arial"/>
          <w:b/>
          <w:sz w:val="24"/>
        </w:rPr>
        <w:t>.1.</w:t>
      </w:r>
      <w:r>
        <w:rPr>
          <w:rFonts w:ascii="Arial" w:hAnsi="Arial" w:cs="Arial"/>
          <w:sz w:val="24"/>
        </w:rPr>
        <w:t xml:space="preserve"> Caixa de Entrada </w:t>
      </w:r>
    </w:p>
    <w:p w14:paraId="0960A564" w14:textId="7DBDCC4C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3</w:t>
      </w:r>
      <w:r w:rsidRPr="0025662D">
        <w:rPr>
          <w:rFonts w:ascii="Arial" w:hAnsi="Arial" w:cs="Arial"/>
          <w:b/>
          <w:sz w:val="24"/>
        </w:rPr>
        <w:t>.2.</w:t>
      </w:r>
      <w:r>
        <w:rPr>
          <w:rFonts w:ascii="Arial" w:hAnsi="Arial" w:cs="Arial"/>
          <w:sz w:val="24"/>
        </w:rPr>
        <w:t xml:space="preserve"> Cadastrar Usuário</w:t>
      </w:r>
    </w:p>
    <w:p w14:paraId="5BB5A453" w14:textId="206F13E5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3</w:t>
      </w:r>
      <w:r w:rsidRPr="0025662D">
        <w:rPr>
          <w:rFonts w:ascii="Arial" w:hAnsi="Arial" w:cs="Arial"/>
          <w:b/>
          <w:sz w:val="24"/>
        </w:rPr>
        <w:t>.2.1.</w:t>
      </w:r>
      <w:r>
        <w:rPr>
          <w:rFonts w:ascii="Arial" w:hAnsi="Arial" w:cs="Arial"/>
          <w:sz w:val="24"/>
        </w:rPr>
        <w:t xml:space="preserve"> Cadastrar</w:t>
      </w:r>
    </w:p>
    <w:p w14:paraId="626DEA6D" w14:textId="200097E4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3</w:t>
      </w:r>
      <w:r w:rsidRPr="0025662D">
        <w:rPr>
          <w:rFonts w:ascii="Arial" w:hAnsi="Arial" w:cs="Arial"/>
          <w:b/>
          <w:sz w:val="24"/>
        </w:rPr>
        <w:t>.3.</w:t>
      </w:r>
      <w:r>
        <w:rPr>
          <w:rFonts w:ascii="Arial" w:hAnsi="Arial" w:cs="Arial"/>
          <w:sz w:val="24"/>
        </w:rPr>
        <w:t xml:space="preserve"> Consultar Usuários</w:t>
      </w:r>
    </w:p>
    <w:p w14:paraId="2DC7557B" w14:textId="2D2C4729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3</w:t>
      </w:r>
      <w:r w:rsidRPr="0025662D">
        <w:rPr>
          <w:rFonts w:ascii="Arial" w:hAnsi="Arial" w:cs="Arial"/>
          <w:b/>
          <w:sz w:val="24"/>
        </w:rPr>
        <w:t>.3.1</w:t>
      </w:r>
      <w:r>
        <w:rPr>
          <w:rFonts w:ascii="Arial" w:hAnsi="Arial" w:cs="Arial"/>
          <w:sz w:val="24"/>
        </w:rPr>
        <w:t>. Edição de Usuários</w:t>
      </w:r>
    </w:p>
    <w:p w14:paraId="53270927" w14:textId="5F96B525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3</w:t>
      </w:r>
      <w:r w:rsidRPr="0025662D">
        <w:rPr>
          <w:rFonts w:ascii="Arial" w:hAnsi="Arial" w:cs="Arial"/>
          <w:b/>
          <w:sz w:val="24"/>
        </w:rPr>
        <w:t>.3.2.</w:t>
      </w:r>
      <w:r>
        <w:rPr>
          <w:rFonts w:ascii="Arial" w:hAnsi="Arial" w:cs="Arial"/>
          <w:sz w:val="24"/>
        </w:rPr>
        <w:t xml:space="preserve"> Salvar</w:t>
      </w:r>
    </w:p>
    <w:p w14:paraId="1B970339" w14:textId="0B907D9A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3</w:t>
      </w:r>
      <w:r w:rsidRPr="0025662D">
        <w:rPr>
          <w:rFonts w:ascii="Arial" w:hAnsi="Arial" w:cs="Arial"/>
          <w:b/>
          <w:sz w:val="24"/>
        </w:rPr>
        <w:t>.4.</w:t>
      </w:r>
      <w:r>
        <w:rPr>
          <w:rFonts w:ascii="Arial" w:hAnsi="Arial" w:cs="Arial"/>
          <w:sz w:val="24"/>
        </w:rPr>
        <w:t xml:space="preserve"> Consultar LOG’s</w:t>
      </w:r>
    </w:p>
    <w:p w14:paraId="0B636452" w14:textId="4BD1605A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4</w:t>
      </w:r>
      <w:r w:rsidRPr="002566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sz w:val="24"/>
        </w:rPr>
        <w:t xml:space="preserve"> Tela de Usuário</w:t>
      </w:r>
    </w:p>
    <w:p w14:paraId="7F0C639E" w14:textId="66248D03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4</w:t>
      </w:r>
      <w:r w:rsidRPr="0025662D">
        <w:rPr>
          <w:rFonts w:ascii="Arial" w:hAnsi="Arial" w:cs="Arial"/>
          <w:b/>
          <w:sz w:val="24"/>
        </w:rPr>
        <w:t>.1.</w:t>
      </w:r>
      <w:r>
        <w:rPr>
          <w:rFonts w:ascii="Arial" w:hAnsi="Arial" w:cs="Arial"/>
          <w:sz w:val="24"/>
        </w:rPr>
        <w:t xml:space="preserve"> Cadastrar Processos</w:t>
      </w:r>
    </w:p>
    <w:p w14:paraId="1956AFB1" w14:textId="4C96F06C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4</w:t>
      </w:r>
      <w:r w:rsidRPr="0025662D">
        <w:rPr>
          <w:rFonts w:ascii="Arial" w:hAnsi="Arial" w:cs="Arial"/>
          <w:b/>
          <w:sz w:val="24"/>
        </w:rPr>
        <w:t>.1.1.</w:t>
      </w:r>
      <w:r>
        <w:rPr>
          <w:rFonts w:ascii="Arial" w:hAnsi="Arial" w:cs="Arial"/>
          <w:sz w:val="24"/>
        </w:rPr>
        <w:t xml:space="preserve"> Cadastrar</w:t>
      </w:r>
    </w:p>
    <w:p w14:paraId="2D9EE68E" w14:textId="66735643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4</w:t>
      </w:r>
      <w:r w:rsidRPr="0025662D">
        <w:rPr>
          <w:rFonts w:ascii="Arial" w:hAnsi="Arial" w:cs="Arial"/>
          <w:b/>
          <w:sz w:val="24"/>
        </w:rPr>
        <w:t>.2.</w:t>
      </w:r>
      <w:r>
        <w:rPr>
          <w:rFonts w:ascii="Arial" w:hAnsi="Arial" w:cs="Arial"/>
          <w:sz w:val="24"/>
        </w:rPr>
        <w:t xml:space="preserve"> Consultar Processos</w:t>
      </w:r>
    </w:p>
    <w:p w14:paraId="43FF937A" w14:textId="1ABEBF93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4</w:t>
      </w:r>
      <w:r w:rsidRPr="0025662D">
        <w:rPr>
          <w:rFonts w:ascii="Arial" w:hAnsi="Arial" w:cs="Arial"/>
          <w:b/>
          <w:sz w:val="24"/>
        </w:rPr>
        <w:t>.2.1.</w:t>
      </w:r>
      <w:r>
        <w:rPr>
          <w:rFonts w:ascii="Arial" w:hAnsi="Arial" w:cs="Arial"/>
          <w:sz w:val="24"/>
        </w:rPr>
        <w:t xml:space="preserve"> Baixar Documentos</w:t>
      </w:r>
    </w:p>
    <w:p w14:paraId="3EC98A82" w14:textId="725190DB" w:rsidR="00EF49BD" w:rsidRDefault="00EF49BD" w:rsidP="00EF49BD">
      <w:pPr>
        <w:pStyle w:val="Pargrafoda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25662D">
        <w:rPr>
          <w:rFonts w:ascii="Arial" w:hAnsi="Arial" w:cs="Arial"/>
          <w:b/>
          <w:sz w:val="24"/>
        </w:rPr>
        <w:t>4.5.</w:t>
      </w:r>
      <w:r w:rsidR="001658C6">
        <w:rPr>
          <w:rFonts w:ascii="Arial" w:hAnsi="Arial" w:cs="Arial"/>
          <w:b/>
          <w:sz w:val="24"/>
        </w:rPr>
        <w:t>4</w:t>
      </w:r>
      <w:r w:rsidRPr="0025662D">
        <w:rPr>
          <w:rFonts w:ascii="Arial" w:hAnsi="Arial" w:cs="Arial"/>
          <w:b/>
          <w:sz w:val="24"/>
        </w:rPr>
        <w:t>.2.2.</w:t>
      </w:r>
      <w:r>
        <w:rPr>
          <w:rFonts w:ascii="Arial" w:hAnsi="Arial" w:cs="Arial"/>
          <w:sz w:val="24"/>
        </w:rPr>
        <w:t xml:space="preserve"> Carregar Documentos</w:t>
      </w:r>
    </w:p>
    <w:p w14:paraId="7A70024E" w14:textId="77777777" w:rsidR="001658C6" w:rsidRDefault="001658C6" w:rsidP="0025662D">
      <w:pPr>
        <w:spacing w:after="0"/>
        <w:rPr>
          <w:rFonts w:ascii="Arial" w:hAnsi="Arial" w:cs="Arial"/>
          <w:b/>
          <w:sz w:val="24"/>
        </w:rPr>
      </w:pPr>
    </w:p>
    <w:p w14:paraId="6F5FD965" w14:textId="77777777" w:rsidR="001658C6" w:rsidRDefault="001658C6" w:rsidP="0025662D">
      <w:pPr>
        <w:spacing w:after="0"/>
        <w:rPr>
          <w:rFonts w:ascii="Arial" w:hAnsi="Arial" w:cs="Arial"/>
          <w:b/>
          <w:sz w:val="24"/>
        </w:rPr>
      </w:pPr>
    </w:p>
    <w:p w14:paraId="28B9C3AB" w14:textId="36156F69" w:rsidR="0025662D" w:rsidRDefault="0025662D" w:rsidP="0025662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</w:p>
    <w:p w14:paraId="455826F3" w14:textId="77777777" w:rsidR="0025662D" w:rsidRDefault="0025662D" w:rsidP="0025662D">
      <w:pPr>
        <w:pStyle w:val="PargrafodaLista"/>
        <w:spacing w:after="0"/>
        <w:ind w:left="1080"/>
        <w:rPr>
          <w:rFonts w:ascii="Arial" w:hAnsi="Arial" w:cs="Arial"/>
          <w:sz w:val="24"/>
        </w:rPr>
      </w:pPr>
    </w:p>
    <w:p w14:paraId="65450814" w14:textId="06C285F7" w:rsidR="0025662D" w:rsidRPr="0025662D" w:rsidRDefault="0025662D" w:rsidP="0025662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</w:p>
    <w:p w14:paraId="3BB65AB4" w14:textId="013285CB" w:rsidR="004628B8" w:rsidRPr="00F00F7F" w:rsidRDefault="004628B8" w:rsidP="004628B8">
      <w:pPr>
        <w:pStyle w:val="PargrafodaLista"/>
        <w:ind w:left="1080"/>
        <w:rPr>
          <w:rFonts w:ascii="Arial" w:hAnsi="Arial" w:cs="Arial"/>
          <w:sz w:val="24"/>
        </w:rPr>
      </w:pPr>
    </w:p>
    <w:p w14:paraId="3E0D8A8B" w14:textId="5086947A" w:rsidR="00F00F7F" w:rsidRDefault="00F00F7F" w:rsidP="0047724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5CD10F0C" w14:textId="59748D7A" w:rsidR="006D5744" w:rsidRDefault="006D5744" w:rsidP="004628B8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</w:p>
    <w:p w14:paraId="7F50AB97" w14:textId="17556953" w:rsidR="006D5744" w:rsidRDefault="006D5744" w:rsidP="004628B8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ab/>
      </w:r>
      <w:r w:rsidR="00E41971">
        <w:rPr>
          <w:rFonts w:ascii="Arial" w:hAnsi="Arial" w:cs="Arial"/>
          <w:sz w:val="24"/>
          <w:szCs w:val="32"/>
        </w:rPr>
        <w:tab/>
      </w:r>
    </w:p>
    <w:p w14:paraId="6B85CFAF" w14:textId="3F2FB66C" w:rsidR="00962826" w:rsidRDefault="00962826" w:rsidP="00477248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</w:p>
    <w:p w14:paraId="2476202F" w14:textId="77777777" w:rsidR="006D6498" w:rsidRDefault="006D6498" w:rsidP="00477248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</w:p>
    <w:p w14:paraId="6DF74BC0" w14:textId="4321F0F2" w:rsidR="00962826" w:rsidRDefault="00962826" w:rsidP="00477248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</w:p>
    <w:p w14:paraId="082558D9" w14:textId="4E524EC0" w:rsidR="00962826" w:rsidRDefault="00002B47" w:rsidP="00477248">
      <w:pPr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1. </w:t>
      </w:r>
      <w:r w:rsidR="00962826">
        <w:rPr>
          <w:rFonts w:ascii="Arial" w:hAnsi="Arial" w:cs="Arial"/>
          <w:b/>
          <w:sz w:val="32"/>
          <w:szCs w:val="32"/>
        </w:rPr>
        <w:t>Introdução</w:t>
      </w:r>
    </w:p>
    <w:p w14:paraId="2464136F" w14:textId="45D9A94B" w:rsidR="00962826" w:rsidRDefault="00962826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Sistema de Gerenciamento para Escritórios de Advocacia (SIGEA) é um sistema desenvolvido em Java para auxiliar negócios no ramo do direito a obterem uma melhor organização administrativa. </w:t>
      </w:r>
      <w:r w:rsidR="00002B47">
        <w:rPr>
          <w:rFonts w:ascii="Arial" w:hAnsi="Arial" w:cs="Arial"/>
          <w:sz w:val="24"/>
          <w:szCs w:val="32"/>
        </w:rPr>
        <w:t>O sistema oferece diversas ações para que o usuário possa facilitar o seu serviço diário, desde o cadastro de novos funcionários até a organização de processos e arquivos anexados.</w:t>
      </w:r>
    </w:p>
    <w:p w14:paraId="4A407E2F" w14:textId="2735A60B" w:rsidR="00002B47" w:rsidRDefault="00002B47" w:rsidP="00477248">
      <w:pPr>
        <w:spacing w:after="0" w:line="360" w:lineRule="auto"/>
        <w:jc w:val="both"/>
        <w:rPr>
          <w:rFonts w:ascii="Arial" w:hAnsi="Arial" w:cs="Arial"/>
          <w:sz w:val="24"/>
          <w:szCs w:val="32"/>
        </w:rPr>
      </w:pPr>
    </w:p>
    <w:p w14:paraId="502FCD16" w14:textId="31D2313B" w:rsidR="00002B47" w:rsidRDefault="00002B47" w:rsidP="00477248">
      <w:pPr>
        <w:spacing w:after="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Resumo</w:t>
      </w:r>
    </w:p>
    <w:p w14:paraId="67B76C5D" w14:textId="08E94A85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Nesse sistema você encontrará diversas aplicações, tais como: cadastro de usuários, cadastro de processos, anexo de arquivos do processo, upload e download de arquivos anexados no processo, métodos de acessibilidade e suporte para os usuários.</w:t>
      </w:r>
    </w:p>
    <w:p w14:paraId="3FDB31F3" w14:textId="571809B3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32"/>
        </w:rPr>
      </w:pPr>
    </w:p>
    <w:p w14:paraId="5038EA5F" w14:textId="6B828F0F" w:rsidR="00002B47" w:rsidRDefault="00002B47" w:rsidP="00002B47">
      <w:pPr>
        <w:spacing w:after="0" w:line="36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UPLOAD (Inglês) – Refere-se à transmissão de dados de um sistema de computador para outro por meio de uma rede. O upload pode ser usado no contexto de usuários que enviam arquivos para um servidor central.</w:t>
      </w:r>
    </w:p>
    <w:p w14:paraId="0AB735CD" w14:textId="74E42271" w:rsidR="00002B47" w:rsidRDefault="00002B47" w:rsidP="00002B47">
      <w:pPr>
        <w:spacing w:after="0" w:line="36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DOWNLOAD (Inglês) – É a transferência de um, ou mais, arquivos de um servidor remoto para um computador local. O download pode ser usado no contexto do usuário pegar um arquivo do sistema e deixa-lo guardado em seu computador.</w:t>
      </w:r>
    </w:p>
    <w:p w14:paraId="6F0A382B" w14:textId="7619B1D8" w:rsidR="00002B47" w:rsidRDefault="00002B47" w:rsidP="00002B47">
      <w:pPr>
        <w:spacing w:after="0" w:line="360" w:lineRule="auto"/>
        <w:jc w:val="both"/>
        <w:rPr>
          <w:rFonts w:ascii="Arial" w:hAnsi="Arial" w:cs="Arial"/>
          <w:sz w:val="20"/>
          <w:szCs w:val="32"/>
        </w:rPr>
      </w:pPr>
    </w:p>
    <w:p w14:paraId="52C89EC8" w14:textId="11A36167" w:rsidR="00002B47" w:rsidRDefault="00002B47" w:rsidP="00002B47">
      <w:pPr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 Objetivo</w:t>
      </w:r>
    </w:p>
    <w:p w14:paraId="43DC67B0" w14:textId="30D5A76B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objetivo do SIGEA é auxiliar os funcionários de um escritório de Advocacia a trabalharem com melhor administração, em menos tempo e com mais agilidade, procurando sempre satisfazer as necessidades que o escritório necessita.</w:t>
      </w:r>
    </w:p>
    <w:p w14:paraId="0F8486D2" w14:textId="6A34DCAF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090320D6" w14:textId="580F5D80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6082D456" w14:textId="1618C31B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4F01B0CF" w14:textId="0EE8D26A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14DCDE7D" w14:textId="78501ACD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34212FEC" w14:textId="7838378A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1FB79BED" w14:textId="61E59110" w:rsidR="00002B47" w:rsidRDefault="00002B47" w:rsidP="00002B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32"/>
        </w:rPr>
      </w:pPr>
    </w:p>
    <w:p w14:paraId="2DB090DC" w14:textId="6A4E5512" w:rsidR="00002B47" w:rsidRDefault="00002B47" w:rsidP="00002B47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32"/>
        </w:rPr>
      </w:pPr>
    </w:p>
    <w:p w14:paraId="7EBA7F84" w14:textId="36DE9B5A" w:rsidR="00002B47" w:rsidRDefault="00002B47" w:rsidP="00002B47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4. Usabilidade</w:t>
      </w:r>
    </w:p>
    <w:p w14:paraId="14FA95A7" w14:textId="7F6975B0" w:rsidR="00002B47" w:rsidRDefault="00002B47" w:rsidP="00002B47">
      <w:pPr>
        <w:pStyle w:val="PargrafodaLista"/>
        <w:spacing w:after="0" w:line="360" w:lineRule="auto"/>
        <w:ind w:left="708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4.1. Carregar Informações</w:t>
      </w:r>
    </w:p>
    <w:p w14:paraId="0BD4EACF" w14:textId="544C8B73" w:rsidR="00002B47" w:rsidRDefault="00CB1EB9" w:rsidP="00002B47">
      <w:pPr>
        <w:pStyle w:val="PargrafodaLista"/>
        <w:spacing w:after="0" w:line="360" w:lineRule="auto"/>
        <w:ind w:left="708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método de carregar informações é utilizado quando o usuário deseja pegar algumas informações da tabela e levar para os campos de preenchimento. Para carregar informações no SIGEA, você deve estar na tabela da qual deseja pegar informações.</w:t>
      </w:r>
    </w:p>
    <w:p w14:paraId="107A482C" w14:textId="77777777" w:rsidR="00CB1EB9" w:rsidRDefault="00CB1EB9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sz w:val="24"/>
          <w:szCs w:val="32"/>
        </w:rPr>
      </w:pPr>
    </w:p>
    <w:p w14:paraId="6F0AA6A6" w14:textId="6A0C3479" w:rsidR="00CB1EB9" w:rsidRDefault="007A4A1A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drawing>
          <wp:inline distT="0" distB="0" distL="0" distR="0" wp14:anchorId="71460196" wp14:editId="77FA25E6">
            <wp:extent cx="3725781" cy="5631551"/>
            <wp:effectExtent l="0" t="0" r="825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elaConsult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781" cy="56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EB9">
        <w:rPr>
          <w:rFonts w:ascii="Arial" w:hAnsi="Arial" w:cs="Arial"/>
          <w:i/>
          <w:sz w:val="20"/>
          <w:szCs w:val="32"/>
        </w:rPr>
        <w:t xml:space="preserve"> </w:t>
      </w:r>
    </w:p>
    <w:p w14:paraId="42686009" w14:textId="7260866C" w:rsidR="00CB1EB9" w:rsidRDefault="00CB1EB9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1 – Tabela do Consultar Processos</w:t>
      </w:r>
    </w:p>
    <w:p w14:paraId="390C882D" w14:textId="30D109C7" w:rsidR="00CB1EB9" w:rsidRDefault="00CB1EB9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</w:p>
    <w:p w14:paraId="5E70F28E" w14:textId="178E95D1" w:rsidR="00CB1EB9" w:rsidRDefault="00CB1EB9" w:rsidP="0051655B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E quando localizar o dado que você deseja na tabela, você realiza um duplo clique (</w:t>
      </w:r>
      <w:proofErr w:type="spellStart"/>
      <w:r>
        <w:rPr>
          <w:rFonts w:ascii="Arial" w:hAnsi="Arial" w:cs="Arial"/>
          <w:sz w:val="24"/>
          <w:szCs w:val="32"/>
        </w:rPr>
        <w:t>double</w:t>
      </w:r>
      <w:proofErr w:type="spellEnd"/>
      <w:r>
        <w:rPr>
          <w:rFonts w:ascii="Arial" w:hAnsi="Arial" w:cs="Arial"/>
          <w:sz w:val="24"/>
          <w:szCs w:val="32"/>
        </w:rPr>
        <w:t xml:space="preserve"> click) com o mouse em cima da informação. Em seguida, a informação desejada aparecerá nos campos abaixo.</w:t>
      </w:r>
    </w:p>
    <w:p w14:paraId="54164100" w14:textId="74C8812D" w:rsidR="00CB1EB9" w:rsidRDefault="00CB1EB9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4B1095EE" w14:textId="32A9E012" w:rsidR="00CB1EB9" w:rsidRDefault="007A4A1A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</w:rPr>
        <w:drawing>
          <wp:inline distT="0" distB="0" distL="0" distR="0" wp14:anchorId="3A05CE42" wp14:editId="5ACB79FC">
            <wp:extent cx="3753374" cy="562053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formacoesConsult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D07B" w14:textId="7C11C156" w:rsidR="00CB1EB9" w:rsidRDefault="00CB1EB9" w:rsidP="00CB1EB9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2 – Informações Carregadas do Consultar Processos</w:t>
      </w:r>
    </w:p>
    <w:p w14:paraId="5032F3DB" w14:textId="4DC1FCE3" w:rsidR="00CB1EB9" w:rsidRDefault="00CB1EB9" w:rsidP="0051655B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i/>
          <w:sz w:val="20"/>
          <w:szCs w:val="32"/>
        </w:rPr>
      </w:pPr>
    </w:p>
    <w:p w14:paraId="260F729F" w14:textId="6AE8164D" w:rsidR="00CB1EB9" w:rsidRDefault="00CB1EB9" w:rsidP="0051655B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Com as informações carregadas, você pode alterar, salvar, limpar (caso seja necessário) e usar as informações da forma que você optar.</w:t>
      </w:r>
    </w:p>
    <w:p w14:paraId="64AC86AD" w14:textId="1D563251" w:rsidR="0098232F" w:rsidRDefault="0098232F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0ED51343" w14:textId="1F50AFE8" w:rsidR="0098232F" w:rsidRDefault="0098232F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75792474" w14:textId="437879CA" w:rsidR="0098232F" w:rsidRDefault="0098232F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7FE519C3" w14:textId="131A56D0" w:rsidR="0098232F" w:rsidRDefault="0098232F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74811E89" w14:textId="55D72433" w:rsidR="0098232F" w:rsidRDefault="0098232F" w:rsidP="00CB1EB9">
      <w:pPr>
        <w:pStyle w:val="PargrafodaLista"/>
        <w:spacing w:after="0" w:line="360" w:lineRule="auto"/>
        <w:ind w:left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4.2. Limpar Informações</w:t>
      </w:r>
    </w:p>
    <w:p w14:paraId="3994A7B9" w14:textId="59513886" w:rsidR="00423332" w:rsidRDefault="00423332" w:rsidP="0051655B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Limpar informações é um botão</w:t>
      </w:r>
      <w:r w:rsidR="005A7B15">
        <w:rPr>
          <w:rFonts w:ascii="Arial" w:hAnsi="Arial" w:cs="Arial"/>
          <w:sz w:val="24"/>
          <w:szCs w:val="32"/>
        </w:rPr>
        <w:t xml:space="preserve"> que serve para esvaziar todas os dados que estão preenchidos em algum campo. Um exemplo de utilizado é: caso você carregue os dados errados, e queira retirar todos os dados dos campos de uma vez só, você utiliza do limpar informações.</w:t>
      </w:r>
    </w:p>
    <w:p w14:paraId="1BF25882" w14:textId="3B3A25F4" w:rsidR="005A7B15" w:rsidRDefault="005A7B15" w:rsidP="00CB1EB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40CEDA5B" w14:textId="670A24F0" w:rsidR="005A7B15" w:rsidRDefault="005A7B15" w:rsidP="005A7B15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</w:rPr>
        <w:drawing>
          <wp:inline distT="0" distB="0" distL="0" distR="0" wp14:anchorId="2E97E9F6" wp14:editId="70A78E47">
            <wp:extent cx="3753374" cy="562053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rmacoesConsult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01CD" w14:textId="3D334F25" w:rsidR="005A7B15" w:rsidRDefault="005A7B15" w:rsidP="005A7B15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3 – Campos carregados com dados da tabela</w:t>
      </w:r>
    </w:p>
    <w:p w14:paraId="74701654" w14:textId="0B159732" w:rsidR="005A7B15" w:rsidRDefault="005A7B15" w:rsidP="005A7B15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</w:p>
    <w:p w14:paraId="5656043F" w14:textId="7BCE0B20" w:rsidR="005A7B15" w:rsidRDefault="005A7B15" w:rsidP="005A7B15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Após limpar as informações, os campos voltarão ao padrão.</w:t>
      </w:r>
    </w:p>
    <w:p w14:paraId="2A8DBD6B" w14:textId="1AA86FD7" w:rsidR="005A7B15" w:rsidRDefault="005A7B15" w:rsidP="005A7B15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4AD746E6" w14:textId="0EC6FF57" w:rsidR="005A7B15" w:rsidRDefault="005A7B15" w:rsidP="005A7B15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</w:rPr>
        <w:lastRenderedPageBreak/>
        <w:drawing>
          <wp:inline distT="0" distB="0" distL="0" distR="0" wp14:anchorId="742BA304" wp14:editId="6962CFB3">
            <wp:extent cx="3744839" cy="5574378"/>
            <wp:effectExtent l="0" t="0" r="825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mparConsult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839" cy="5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6302" w14:textId="3C566494" w:rsidR="005A7B15" w:rsidRDefault="005A7B15" w:rsidP="005A7B15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4 – Campos limpos</w:t>
      </w:r>
      <w:r w:rsidR="00D51BA2">
        <w:rPr>
          <w:rFonts w:ascii="Arial" w:hAnsi="Arial" w:cs="Arial"/>
          <w:i/>
          <w:sz w:val="20"/>
          <w:szCs w:val="32"/>
        </w:rPr>
        <w:t>.</w:t>
      </w:r>
    </w:p>
    <w:p w14:paraId="595D675E" w14:textId="6F5366AC" w:rsidR="00D51BA2" w:rsidRDefault="00D51BA2" w:rsidP="005A7B15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</w:p>
    <w:p w14:paraId="6D96D968" w14:textId="4B088214" w:rsidR="00D51BA2" w:rsidRDefault="00D51BA2" w:rsidP="00D51BA2">
      <w:pPr>
        <w:pStyle w:val="PargrafodaLista"/>
        <w:spacing w:after="0" w:line="360" w:lineRule="auto"/>
        <w:ind w:left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4.3. Retornar</w:t>
      </w:r>
    </w:p>
    <w:p w14:paraId="2073197A" w14:textId="240D0929" w:rsidR="00D51BA2" w:rsidRDefault="00D51BA2" w:rsidP="0051655B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 função retornar serve para você voltar para uma tela anterior, caso tenha entrado em uma outra tela por engan</w:t>
      </w:r>
      <w:r w:rsidR="00C05DC7">
        <w:rPr>
          <w:rFonts w:ascii="Arial" w:hAnsi="Arial" w:cs="Arial"/>
          <w:sz w:val="24"/>
          <w:szCs w:val="32"/>
        </w:rPr>
        <w:t>o, ou queira coletar mais informações</w:t>
      </w:r>
      <w:r w:rsidR="006E7E3A">
        <w:rPr>
          <w:rFonts w:ascii="Arial" w:hAnsi="Arial" w:cs="Arial"/>
          <w:sz w:val="24"/>
          <w:szCs w:val="32"/>
        </w:rPr>
        <w:t xml:space="preserve"> da tela da qual acabou de sair.</w:t>
      </w:r>
    </w:p>
    <w:p w14:paraId="23252829" w14:textId="6382848F" w:rsidR="00DB5FA9" w:rsidRDefault="00DB5FA9" w:rsidP="00D51BA2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1BDDC535" w14:textId="3FC9DF62" w:rsidR="00AA5412" w:rsidRDefault="00AA5412" w:rsidP="00AA5412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3956555F" wp14:editId="4015DF99">
            <wp:extent cx="3448050" cy="5010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9309" w14:textId="6542C0D7" w:rsidR="00AA5412" w:rsidRDefault="00AA5412" w:rsidP="00AA5412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Imagem 5 </w:t>
      </w:r>
      <w:r w:rsidR="00FD63D9">
        <w:rPr>
          <w:rFonts w:ascii="Arial" w:hAnsi="Arial" w:cs="Arial"/>
          <w:i/>
          <w:sz w:val="20"/>
          <w:szCs w:val="32"/>
        </w:rPr>
        <w:t>–</w:t>
      </w:r>
      <w:r>
        <w:rPr>
          <w:rFonts w:ascii="Arial" w:hAnsi="Arial" w:cs="Arial"/>
          <w:i/>
          <w:sz w:val="20"/>
          <w:szCs w:val="32"/>
        </w:rPr>
        <w:t xml:space="preserve"> </w:t>
      </w:r>
      <w:r w:rsidR="00FD63D9">
        <w:rPr>
          <w:rFonts w:ascii="Arial" w:hAnsi="Arial" w:cs="Arial"/>
          <w:i/>
          <w:sz w:val="20"/>
          <w:szCs w:val="32"/>
        </w:rPr>
        <w:t>Abertura de uma janela errada.</w:t>
      </w:r>
    </w:p>
    <w:p w14:paraId="4CECD1DE" w14:textId="343C22B7" w:rsidR="00FD63D9" w:rsidRPr="00C42DBF" w:rsidRDefault="00FD63D9" w:rsidP="00AA5412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16"/>
          <w:szCs w:val="32"/>
        </w:rPr>
      </w:pPr>
    </w:p>
    <w:p w14:paraId="020CA3FF" w14:textId="0CB4C4FF" w:rsidR="00FD63D9" w:rsidRDefault="00FD63D9" w:rsidP="0051655B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 w:rsidRPr="00C42DBF">
        <w:rPr>
          <w:rFonts w:ascii="Arial" w:hAnsi="Arial" w:cs="Arial"/>
          <w:sz w:val="24"/>
          <w:szCs w:val="32"/>
        </w:rPr>
        <w:t xml:space="preserve">Um exemplo é </w:t>
      </w:r>
      <w:r w:rsidR="00C42DBF" w:rsidRPr="00C42DBF">
        <w:rPr>
          <w:rFonts w:ascii="Arial" w:hAnsi="Arial" w:cs="Arial"/>
          <w:sz w:val="24"/>
          <w:szCs w:val="32"/>
        </w:rPr>
        <w:t xml:space="preserve">caso um usuário com permissões de administrador queira entrar na </w:t>
      </w:r>
      <w:r w:rsidR="00C42DBF" w:rsidRPr="00063870">
        <w:rPr>
          <w:rFonts w:ascii="Arial" w:hAnsi="Arial" w:cs="Arial"/>
          <w:b/>
          <w:sz w:val="24"/>
          <w:szCs w:val="32"/>
        </w:rPr>
        <w:t>Caixa de Entrada</w:t>
      </w:r>
      <w:r w:rsidR="00C42DBF" w:rsidRPr="00C42DBF">
        <w:rPr>
          <w:rFonts w:ascii="Arial" w:hAnsi="Arial" w:cs="Arial"/>
          <w:sz w:val="24"/>
          <w:szCs w:val="32"/>
        </w:rPr>
        <w:t xml:space="preserve"> para ver quais problemas os outros usuários estão </w:t>
      </w:r>
      <w:r w:rsidR="00C42DBF">
        <w:rPr>
          <w:rFonts w:ascii="Arial" w:hAnsi="Arial" w:cs="Arial"/>
          <w:sz w:val="24"/>
          <w:szCs w:val="32"/>
        </w:rPr>
        <w:t xml:space="preserve">relatando, mas acaba entrando na tela de </w:t>
      </w:r>
      <w:r w:rsidR="00C42DBF" w:rsidRPr="00063870">
        <w:rPr>
          <w:rFonts w:ascii="Arial" w:hAnsi="Arial" w:cs="Arial"/>
          <w:b/>
          <w:sz w:val="24"/>
          <w:szCs w:val="32"/>
        </w:rPr>
        <w:t>Cadastro de Usuários</w:t>
      </w:r>
      <w:r w:rsidR="00C42DBF">
        <w:rPr>
          <w:rFonts w:ascii="Arial" w:hAnsi="Arial" w:cs="Arial"/>
          <w:sz w:val="24"/>
          <w:szCs w:val="32"/>
        </w:rPr>
        <w:t>.</w:t>
      </w:r>
      <w:r w:rsidR="00063870">
        <w:rPr>
          <w:rFonts w:ascii="Arial" w:hAnsi="Arial" w:cs="Arial"/>
          <w:sz w:val="24"/>
          <w:szCs w:val="32"/>
        </w:rPr>
        <w:t xml:space="preserve"> Para evitar o fechamento do SIGEA, podemos simplesmente utilizar o botão </w:t>
      </w:r>
      <w:r w:rsidR="00063870" w:rsidRPr="00063870">
        <w:rPr>
          <w:rFonts w:ascii="Arial" w:hAnsi="Arial" w:cs="Arial"/>
          <w:b/>
          <w:sz w:val="24"/>
          <w:szCs w:val="32"/>
        </w:rPr>
        <w:t>Retornar</w:t>
      </w:r>
      <w:r w:rsidR="00063870">
        <w:rPr>
          <w:rFonts w:ascii="Arial" w:hAnsi="Arial" w:cs="Arial"/>
          <w:b/>
          <w:sz w:val="24"/>
          <w:szCs w:val="32"/>
        </w:rPr>
        <w:t xml:space="preserve"> </w:t>
      </w:r>
      <w:r w:rsidR="00063870">
        <w:rPr>
          <w:rFonts w:ascii="Arial" w:hAnsi="Arial" w:cs="Arial"/>
          <w:sz w:val="24"/>
          <w:szCs w:val="32"/>
        </w:rPr>
        <w:t>para voltar para a tela anterior. Seguindo o exemplo:</w:t>
      </w:r>
    </w:p>
    <w:p w14:paraId="0DF630D9" w14:textId="38BCAFE0" w:rsidR="00063870" w:rsidRDefault="00063870" w:rsidP="00FD63D9">
      <w:pPr>
        <w:pStyle w:val="PargrafodaLista"/>
        <w:spacing w:after="0" w:line="360" w:lineRule="auto"/>
        <w:ind w:left="708"/>
        <w:rPr>
          <w:rFonts w:ascii="Arial" w:hAnsi="Arial" w:cs="Arial"/>
          <w:sz w:val="24"/>
          <w:szCs w:val="32"/>
        </w:rPr>
      </w:pPr>
    </w:p>
    <w:p w14:paraId="39B4034F" w14:textId="57DBDCA3" w:rsidR="00063870" w:rsidRDefault="0035068D" w:rsidP="00063870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12FFD4FD" wp14:editId="7B9AA222">
            <wp:extent cx="4171950" cy="3705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2F16" w14:textId="18B5A864" w:rsidR="0035068D" w:rsidRDefault="0035068D" w:rsidP="00063870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6 – Simulação do botão retornar</w:t>
      </w:r>
    </w:p>
    <w:p w14:paraId="0C09CDE9" w14:textId="6F2D255B" w:rsidR="0035068D" w:rsidRDefault="0035068D" w:rsidP="00063870">
      <w:pPr>
        <w:pStyle w:val="PargrafodaLista"/>
        <w:spacing w:after="0" w:line="360" w:lineRule="auto"/>
        <w:ind w:left="708"/>
        <w:jc w:val="center"/>
        <w:rPr>
          <w:rFonts w:ascii="Arial" w:hAnsi="Arial" w:cs="Arial"/>
          <w:i/>
          <w:sz w:val="20"/>
          <w:szCs w:val="32"/>
        </w:rPr>
      </w:pPr>
    </w:p>
    <w:p w14:paraId="31FEF95D" w14:textId="0D453375" w:rsidR="0035068D" w:rsidRDefault="0035068D" w:rsidP="0051655B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Com isso, facilitamos </w:t>
      </w:r>
      <w:r w:rsidR="00192173">
        <w:rPr>
          <w:rFonts w:ascii="Arial" w:hAnsi="Arial" w:cs="Arial"/>
          <w:sz w:val="24"/>
          <w:szCs w:val="32"/>
        </w:rPr>
        <w:t>a coleta de informações em várias janelas, trazendo para o sistema uma boa usabilidade</w:t>
      </w:r>
      <w:r w:rsidR="0051655B">
        <w:rPr>
          <w:rFonts w:ascii="Arial" w:hAnsi="Arial" w:cs="Arial"/>
          <w:sz w:val="24"/>
          <w:szCs w:val="32"/>
        </w:rPr>
        <w:t>, evitando a reinicialização toda vez que quiserem voltar para uma certa tela.</w:t>
      </w:r>
      <w:r>
        <w:rPr>
          <w:rFonts w:ascii="Arial" w:hAnsi="Arial" w:cs="Arial"/>
          <w:sz w:val="24"/>
          <w:szCs w:val="32"/>
        </w:rPr>
        <w:t xml:space="preserve"> </w:t>
      </w:r>
    </w:p>
    <w:p w14:paraId="32D3B8CA" w14:textId="7F64FA71" w:rsidR="0051655B" w:rsidRDefault="0051655B" w:rsidP="0051655B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</w:p>
    <w:p w14:paraId="5FE8B1D1" w14:textId="7BD26E08" w:rsidR="0051655B" w:rsidRDefault="0051655B" w:rsidP="0051655B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4.4. Sair</w:t>
      </w:r>
    </w:p>
    <w:p w14:paraId="52D424D6" w14:textId="63790067" w:rsidR="0051655B" w:rsidRDefault="00362A13" w:rsidP="0051655B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botão </w:t>
      </w:r>
      <w:r w:rsidRPr="000363F0">
        <w:rPr>
          <w:rFonts w:ascii="Arial" w:hAnsi="Arial" w:cs="Arial"/>
          <w:b/>
          <w:sz w:val="24"/>
          <w:szCs w:val="32"/>
        </w:rPr>
        <w:t>sair</w:t>
      </w:r>
      <w:r>
        <w:rPr>
          <w:rFonts w:ascii="Arial" w:hAnsi="Arial" w:cs="Arial"/>
          <w:sz w:val="24"/>
          <w:szCs w:val="32"/>
        </w:rPr>
        <w:t xml:space="preserve"> serve como um recurso de segurança implementado dentro do sistema. Para evitar que, em caso da ausência de um usuário </w:t>
      </w:r>
      <w:r w:rsidR="000363F0">
        <w:rPr>
          <w:rFonts w:ascii="Arial" w:hAnsi="Arial" w:cs="Arial"/>
          <w:sz w:val="24"/>
          <w:szCs w:val="32"/>
        </w:rPr>
        <w:t xml:space="preserve">durante a utilização, o </w:t>
      </w:r>
      <w:r w:rsidR="000363F0" w:rsidRPr="000363F0">
        <w:rPr>
          <w:rFonts w:ascii="Arial" w:hAnsi="Arial" w:cs="Arial"/>
          <w:b/>
          <w:sz w:val="24"/>
          <w:szCs w:val="32"/>
        </w:rPr>
        <w:t>sair</w:t>
      </w:r>
      <w:r w:rsidR="000363F0">
        <w:rPr>
          <w:rFonts w:ascii="Arial" w:hAnsi="Arial" w:cs="Arial"/>
          <w:b/>
          <w:sz w:val="24"/>
          <w:szCs w:val="32"/>
        </w:rPr>
        <w:t xml:space="preserve"> </w:t>
      </w:r>
      <w:r w:rsidR="00EA3B40">
        <w:rPr>
          <w:rFonts w:ascii="Arial" w:hAnsi="Arial" w:cs="Arial"/>
          <w:sz w:val="24"/>
          <w:szCs w:val="32"/>
        </w:rPr>
        <w:t>retorna este usuário para a Tela de Login, sendo necessário novamente uma autenticação para usar o sistema.</w:t>
      </w:r>
      <w:r w:rsidR="003C29A8">
        <w:rPr>
          <w:rFonts w:ascii="Arial" w:hAnsi="Arial" w:cs="Arial"/>
          <w:sz w:val="24"/>
          <w:szCs w:val="32"/>
        </w:rPr>
        <w:t xml:space="preserve"> Também pode ser utilizado quando as ações</w:t>
      </w:r>
      <w:r w:rsidR="00B45FB0">
        <w:rPr>
          <w:rFonts w:ascii="Arial" w:hAnsi="Arial" w:cs="Arial"/>
          <w:sz w:val="24"/>
          <w:szCs w:val="32"/>
        </w:rPr>
        <w:t xml:space="preserve"> que deviam ser feitas no sistema já foram realizadas.</w:t>
      </w:r>
    </w:p>
    <w:p w14:paraId="34114E6E" w14:textId="38B6D7E1" w:rsidR="00E23484" w:rsidRDefault="00E23484" w:rsidP="0051655B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</w:p>
    <w:p w14:paraId="5984B80A" w14:textId="7B99257B" w:rsidR="00E23484" w:rsidRDefault="00E23484" w:rsidP="00E23484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6617ADAD" wp14:editId="356EC17B">
            <wp:extent cx="4133850" cy="3514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E8CE" w14:textId="4FE22250" w:rsidR="00E23484" w:rsidRDefault="00E23484" w:rsidP="00E23484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Imagem 7 </w:t>
      </w:r>
      <w:r w:rsidR="00D60967">
        <w:rPr>
          <w:rFonts w:ascii="Arial" w:hAnsi="Arial" w:cs="Arial"/>
          <w:i/>
          <w:sz w:val="20"/>
          <w:szCs w:val="32"/>
        </w:rPr>
        <w:t>–</w:t>
      </w:r>
      <w:r>
        <w:rPr>
          <w:rFonts w:ascii="Arial" w:hAnsi="Arial" w:cs="Arial"/>
          <w:i/>
          <w:sz w:val="20"/>
          <w:szCs w:val="32"/>
        </w:rPr>
        <w:t xml:space="preserve"> </w:t>
      </w:r>
      <w:r w:rsidR="00D60967">
        <w:rPr>
          <w:rFonts w:ascii="Arial" w:hAnsi="Arial" w:cs="Arial"/>
          <w:i/>
          <w:sz w:val="20"/>
          <w:szCs w:val="32"/>
        </w:rPr>
        <w:t>Sistema antes de usar o ‘sair’.</w:t>
      </w:r>
    </w:p>
    <w:p w14:paraId="314B37CC" w14:textId="2DA853B1" w:rsidR="00D60967" w:rsidRDefault="00D60967" w:rsidP="00E23484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i/>
          <w:sz w:val="20"/>
          <w:szCs w:val="32"/>
        </w:rPr>
      </w:pPr>
    </w:p>
    <w:p w14:paraId="2D9F8B30" w14:textId="7D78F53C" w:rsidR="00D60967" w:rsidRDefault="00D60967" w:rsidP="00E06CEE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botão </w:t>
      </w:r>
      <w:r>
        <w:rPr>
          <w:rFonts w:ascii="Arial" w:hAnsi="Arial" w:cs="Arial"/>
          <w:b/>
          <w:sz w:val="24"/>
          <w:szCs w:val="32"/>
        </w:rPr>
        <w:t>sair</w:t>
      </w:r>
      <w:r>
        <w:rPr>
          <w:rFonts w:ascii="Arial" w:hAnsi="Arial" w:cs="Arial"/>
          <w:sz w:val="24"/>
          <w:szCs w:val="32"/>
        </w:rPr>
        <w:t xml:space="preserve"> se encontra nas partes principais das telas do sistema, tanto na do usuário quanto na do administrador. O recurso</w:t>
      </w:r>
      <w:r w:rsidR="00190D69">
        <w:rPr>
          <w:rFonts w:ascii="Arial" w:hAnsi="Arial" w:cs="Arial"/>
          <w:sz w:val="24"/>
          <w:szCs w:val="32"/>
        </w:rPr>
        <w:t xml:space="preserve"> é de extrema importância para a proteção de dados dos clientes e funcionários.</w:t>
      </w:r>
    </w:p>
    <w:p w14:paraId="2464E813" w14:textId="3AA82409" w:rsidR="00190D69" w:rsidRDefault="00190D69" w:rsidP="00D60967">
      <w:pPr>
        <w:pStyle w:val="PargrafodaLista"/>
        <w:spacing w:after="0" w:line="360" w:lineRule="auto"/>
        <w:ind w:left="709"/>
        <w:rPr>
          <w:rFonts w:ascii="Arial" w:hAnsi="Arial" w:cs="Arial"/>
          <w:sz w:val="24"/>
          <w:szCs w:val="32"/>
        </w:rPr>
      </w:pPr>
    </w:p>
    <w:p w14:paraId="5F7B3CFE" w14:textId="24D8032C" w:rsidR="004C285A" w:rsidRDefault="004C285A" w:rsidP="004C285A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sz w:val="24"/>
          <w:szCs w:val="32"/>
        </w:rPr>
      </w:pPr>
      <w:r>
        <w:rPr>
          <w:noProof/>
        </w:rPr>
        <w:drawing>
          <wp:inline distT="0" distB="0" distL="0" distR="0" wp14:anchorId="1EB191CB" wp14:editId="51EDA4CC">
            <wp:extent cx="5400040" cy="28911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7964" w14:textId="754A1E79" w:rsidR="004C285A" w:rsidRPr="004C285A" w:rsidRDefault="004C285A" w:rsidP="004C285A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8 – Tela após usar o ‘sair’.</w:t>
      </w:r>
    </w:p>
    <w:p w14:paraId="6A3C1133" w14:textId="77777777" w:rsidR="00190D69" w:rsidRPr="00D60967" w:rsidRDefault="00190D69" w:rsidP="00190D69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sz w:val="24"/>
          <w:szCs w:val="32"/>
        </w:rPr>
      </w:pPr>
    </w:p>
    <w:p w14:paraId="25B55627" w14:textId="6A6CA1BE" w:rsidR="00E23484" w:rsidRDefault="00E23484" w:rsidP="00E23484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sz w:val="24"/>
          <w:szCs w:val="32"/>
        </w:rPr>
      </w:pPr>
    </w:p>
    <w:p w14:paraId="6485E597" w14:textId="1ED53DE1" w:rsidR="00B70BA2" w:rsidRDefault="00B70BA2" w:rsidP="00B70BA2">
      <w:pPr>
        <w:pStyle w:val="PargrafodaLista"/>
        <w:spacing w:after="0" w:line="360" w:lineRule="auto"/>
        <w:ind w:left="70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</w:t>
      </w:r>
      <w:r w:rsidR="00816B05">
        <w:rPr>
          <w:rFonts w:ascii="Arial" w:hAnsi="Arial" w:cs="Arial"/>
          <w:b/>
          <w:sz w:val="32"/>
          <w:szCs w:val="32"/>
        </w:rPr>
        <w:t>5</w:t>
      </w:r>
      <w:r>
        <w:rPr>
          <w:rFonts w:ascii="Arial" w:hAnsi="Arial" w:cs="Arial"/>
          <w:b/>
          <w:sz w:val="32"/>
          <w:szCs w:val="32"/>
        </w:rPr>
        <w:t xml:space="preserve">. </w:t>
      </w:r>
      <w:r w:rsidR="00816B05">
        <w:rPr>
          <w:rFonts w:ascii="Arial" w:hAnsi="Arial" w:cs="Arial"/>
          <w:b/>
          <w:sz w:val="32"/>
          <w:szCs w:val="32"/>
        </w:rPr>
        <w:t>Tela de Login</w:t>
      </w:r>
    </w:p>
    <w:p w14:paraId="307A73CB" w14:textId="24369C6C" w:rsidR="00B70BA2" w:rsidRDefault="00816B05" w:rsidP="00E06CEE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 tela de login é o recurso inicial do nosso sistema. Através dela você poderá ter acesso</w:t>
      </w:r>
      <w:r w:rsidR="00A31A27">
        <w:rPr>
          <w:rFonts w:ascii="Arial" w:hAnsi="Arial" w:cs="Arial"/>
          <w:sz w:val="24"/>
          <w:szCs w:val="32"/>
        </w:rPr>
        <w:t xml:space="preserve"> a: </w:t>
      </w:r>
      <w:r w:rsidR="00A31A27" w:rsidRPr="001D5012">
        <w:rPr>
          <w:rFonts w:ascii="Arial" w:hAnsi="Arial" w:cs="Arial"/>
          <w:i/>
          <w:sz w:val="24"/>
          <w:szCs w:val="32"/>
        </w:rPr>
        <w:t>tema claro, tema escuro,</w:t>
      </w:r>
      <w:r w:rsidR="001D5012" w:rsidRPr="001D5012">
        <w:rPr>
          <w:rFonts w:ascii="Arial" w:hAnsi="Arial" w:cs="Arial"/>
          <w:i/>
          <w:sz w:val="24"/>
          <w:szCs w:val="32"/>
        </w:rPr>
        <w:t xml:space="preserve"> autenticação do usuário e suporte</w:t>
      </w:r>
      <w:r w:rsidR="001D5012">
        <w:rPr>
          <w:rFonts w:ascii="Arial" w:hAnsi="Arial" w:cs="Arial"/>
          <w:sz w:val="24"/>
          <w:szCs w:val="32"/>
        </w:rPr>
        <w:t>. Todos esses itens são para prestar um melhor suporte para o usuário</w:t>
      </w:r>
      <w:r w:rsidR="008A6A30">
        <w:rPr>
          <w:rFonts w:ascii="Arial" w:hAnsi="Arial" w:cs="Arial"/>
          <w:sz w:val="24"/>
          <w:szCs w:val="32"/>
        </w:rPr>
        <w:t xml:space="preserve"> durante a navegação pelo sistema.</w:t>
      </w:r>
    </w:p>
    <w:p w14:paraId="5E1B9E5E" w14:textId="649772C2" w:rsidR="008A6A30" w:rsidRDefault="008A6A30" w:rsidP="00B70BA2">
      <w:pPr>
        <w:pStyle w:val="PargrafodaLista"/>
        <w:spacing w:after="0" w:line="360" w:lineRule="auto"/>
        <w:ind w:left="709"/>
        <w:rPr>
          <w:rFonts w:ascii="Arial" w:hAnsi="Arial" w:cs="Arial"/>
          <w:sz w:val="24"/>
          <w:szCs w:val="32"/>
        </w:rPr>
      </w:pPr>
    </w:p>
    <w:p w14:paraId="211A6AEC" w14:textId="6155FCD3" w:rsidR="008A6A30" w:rsidRDefault="009C263C" w:rsidP="009C263C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sz w:val="24"/>
          <w:szCs w:val="32"/>
        </w:rPr>
      </w:pPr>
      <w:r>
        <w:rPr>
          <w:noProof/>
        </w:rPr>
        <w:drawing>
          <wp:inline distT="0" distB="0" distL="0" distR="0" wp14:anchorId="68EFBBBC" wp14:editId="3E050322">
            <wp:extent cx="5400040" cy="2879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23D0" w14:textId="7034751E" w:rsidR="009C263C" w:rsidRPr="009C263C" w:rsidRDefault="009C263C" w:rsidP="009C263C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9 – Tela de Login no Tema Claro.</w:t>
      </w:r>
    </w:p>
    <w:p w14:paraId="0CE12E95" w14:textId="35C4B237" w:rsidR="009C263C" w:rsidRDefault="009C263C" w:rsidP="009C263C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i/>
          <w:sz w:val="20"/>
          <w:szCs w:val="32"/>
        </w:rPr>
      </w:pPr>
    </w:p>
    <w:p w14:paraId="55F5C8A3" w14:textId="03B0F84E" w:rsidR="009C263C" w:rsidRDefault="009C263C" w:rsidP="009C263C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i/>
          <w:sz w:val="20"/>
          <w:szCs w:val="32"/>
        </w:rPr>
      </w:pPr>
      <w:r>
        <w:rPr>
          <w:noProof/>
        </w:rPr>
        <w:drawing>
          <wp:inline distT="0" distB="0" distL="0" distR="0" wp14:anchorId="44DA57A1" wp14:editId="4A42E751">
            <wp:extent cx="5400040" cy="28962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6EB3" w14:textId="26672D0F" w:rsidR="009C263C" w:rsidRDefault="009C263C" w:rsidP="009C263C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10 – Tela de Login no Tema Escuro.</w:t>
      </w:r>
    </w:p>
    <w:p w14:paraId="5F386267" w14:textId="1123EDFA" w:rsidR="00947DA0" w:rsidRDefault="00947DA0" w:rsidP="009C263C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i/>
          <w:sz w:val="20"/>
          <w:szCs w:val="32"/>
        </w:rPr>
      </w:pPr>
    </w:p>
    <w:p w14:paraId="407530E1" w14:textId="646ABD3A" w:rsidR="00947DA0" w:rsidRDefault="00947DA0" w:rsidP="00947DA0">
      <w:pPr>
        <w:pStyle w:val="PargrafodaLista"/>
        <w:spacing w:after="0" w:line="360" w:lineRule="auto"/>
        <w:ind w:left="709"/>
        <w:rPr>
          <w:rFonts w:ascii="Arial" w:hAnsi="Arial" w:cs="Arial"/>
          <w:sz w:val="24"/>
          <w:szCs w:val="32"/>
        </w:rPr>
      </w:pPr>
    </w:p>
    <w:p w14:paraId="6DEA41D8" w14:textId="725AA44D" w:rsidR="00947DA0" w:rsidRDefault="00947DA0" w:rsidP="00E06CEE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Ela sempre será o seu primeiro contato quando iniciar o </w:t>
      </w:r>
      <w:r w:rsidR="00E06CEE">
        <w:rPr>
          <w:rFonts w:ascii="Arial" w:hAnsi="Arial" w:cs="Arial"/>
          <w:sz w:val="24"/>
          <w:szCs w:val="32"/>
        </w:rPr>
        <w:t xml:space="preserve">programa. Após receber o seu </w:t>
      </w:r>
      <w:r w:rsidR="00E06CEE" w:rsidRPr="00E06CEE">
        <w:rPr>
          <w:rFonts w:ascii="Arial" w:hAnsi="Arial" w:cs="Arial"/>
          <w:b/>
          <w:sz w:val="24"/>
          <w:szCs w:val="32"/>
        </w:rPr>
        <w:t>usuário</w:t>
      </w:r>
      <w:r w:rsidR="00E06CEE">
        <w:rPr>
          <w:rFonts w:ascii="Arial" w:hAnsi="Arial" w:cs="Arial"/>
          <w:sz w:val="24"/>
          <w:szCs w:val="32"/>
        </w:rPr>
        <w:t xml:space="preserve"> e </w:t>
      </w:r>
      <w:r w:rsidR="00E06CEE" w:rsidRPr="00E06CEE">
        <w:rPr>
          <w:rFonts w:ascii="Arial" w:hAnsi="Arial" w:cs="Arial"/>
          <w:b/>
          <w:sz w:val="24"/>
          <w:szCs w:val="32"/>
        </w:rPr>
        <w:t>senha</w:t>
      </w:r>
      <w:r w:rsidR="00E06CEE">
        <w:rPr>
          <w:rFonts w:ascii="Arial" w:hAnsi="Arial" w:cs="Arial"/>
          <w:b/>
          <w:sz w:val="24"/>
          <w:szCs w:val="32"/>
        </w:rPr>
        <w:t xml:space="preserve"> </w:t>
      </w:r>
      <w:r w:rsidR="00E06CEE">
        <w:rPr>
          <w:rFonts w:ascii="Arial" w:hAnsi="Arial" w:cs="Arial"/>
          <w:sz w:val="24"/>
          <w:szCs w:val="32"/>
        </w:rPr>
        <w:t>do administrador do sistema, você deverá preencher os respectivos campos na Tela de Login para poder acessar as funcionalidades do sistema.</w:t>
      </w:r>
    </w:p>
    <w:p w14:paraId="1A5E0826" w14:textId="246B5C1E" w:rsidR="00185382" w:rsidRDefault="00185382" w:rsidP="00E06CEE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</w:p>
    <w:p w14:paraId="45B9BB39" w14:textId="0E3B058D" w:rsidR="00185382" w:rsidRDefault="00185382" w:rsidP="00185382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sz w:val="24"/>
          <w:szCs w:val="32"/>
        </w:rPr>
      </w:pPr>
      <w:r>
        <w:rPr>
          <w:noProof/>
        </w:rPr>
        <w:drawing>
          <wp:inline distT="0" distB="0" distL="0" distR="0" wp14:anchorId="27377290" wp14:editId="5D046F9F">
            <wp:extent cx="5400040" cy="29121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9D16" w14:textId="75E113AA" w:rsidR="00185382" w:rsidRDefault="00185382" w:rsidP="00185382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Imagem 11 – Exemplo do Usuário e Senha.</w:t>
      </w:r>
    </w:p>
    <w:p w14:paraId="4E393C2D" w14:textId="02601AF0" w:rsidR="004B56C8" w:rsidRDefault="004B56C8" w:rsidP="00185382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i/>
          <w:sz w:val="20"/>
          <w:szCs w:val="32"/>
        </w:rPr>
      </w:pPr>
    </w:p>
    <w:p w14:paraId="32FEB34B" w14:textId="3FEC5893" w:rsidR="004B56C8" w:rsidRDefault="004B56C8" w:rsidP="004B56C8">
      <w:pPr>
        <w:pStyle w:val="PargrafodaLista"/>
        <w:spacing w:after="0" w:line="360" w:lineRule="auto"/>
        <w:ind w:left="709"/>
        <w:rPr>
          <w:rFonts w:ascii="Arial" w:hAnsi="Arial" w:cs="Arial"/>
          <w:b/>
          <w:sz w:val="32"/>
          <w:szCs w:val="32"/>
        </w:rPr>
      </w:pPr>
    </w:p>
    <w:p w14:paraId="690ED8B7" w14:textId="74C616D1" w:rsidR="00CA5BBC" w:rsidRDefault="00CA5BBC" w:rsidP="004B56C8">
      <w:pPr>
        <w:pStyle w:val="PargrafodaLista"/>
        <w:spacing w:after="0" w:line="360" w:lineRule="auto"/>
        <w:ind w:left="70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4.5.1. Tema Escuro</w:t>
      </w:r>
    </w:p>
    <w:p w14:paraId="6E664D48" w14:textId="292E160A" w:rsidR="00CA5BBC" w:rsidRDefault="00CA5BBC" w:rsidP="00F91693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tema escuro </w:t>
      </w:r>
      <w:r w:rsidRPr="00CA5BBC">
        <w:rPr>
          <w:rFonts w:ascii="Arial" w:hAnsi="Arial" w:cs="Arial"/>
          <w:i/>
          <w:sz w:val="24"/>
          <w:szCs w:val="32"/>
        </w:rPr>
        <w:t>(também conhecido como DARK Theme)</w:t>
      </w:r>
      <w:r>
        <w:rPr>
          <w:rFonts w:ascii="Arial" w:hAnsi="Arial" w:cs="Arial"/>
          <w:sz w:val="24"/>
          <w:szCs w:val="32"/>
        </w:rPr>
        <w:t xml:space="preserve"> é um recurso do sistema que </w:t>
      </w:r>
      <w:r w:rsidR="00332265">
        <w:rPr>
          <w:rFonts w:ascii="Arial" w:hAnsi="Arial" w:cs="Arial"/>
          <w:sz w:val="24"/>
          <w:szCs w:val="32"/>
        </w:rPr>
        <w:t>disponibiliza que todas as janelas fiquem num tom mais escuro, para trazer u</w:t>
      </w:r>
      <w:r w:rsidR="008D4D69">
        <w:rPr>
          <w:rFonts w:ascii="Arial" w:hAnsi="Arial" w:cs="Arial"/>
          <w:sz w:val="24"/>
          <w:szCs w:val="32"/>
        </w:rPr>
        <w:t>m descanso para pessoas que possuem</w:t>
      </w:r>
      <w:r w:rsidR="00187DE1">
        <w:rPr>
          <w:rFonts w:ascii="Arial" w:hAnsi="Arial" w:cs="Arial"/>
          <w:sz w:val="24"/>
          <w:szCs w:val="32"/>
        </w:rPr>
        <w:t xml:space="preserve"> problemas que afetam a visão </w:t>
      </w:r>
      <w:r w:rsidR="00F91693">
        <w:rPr>
          <w:rFonts w:ascii="Arial" w:hAnsi="Arial" w:cs="Arial"/>
          <w:sz w:val="24"/>
          <w:szCs w:val="32"/>
        </w:rPr>
        <w:t>e</w:t>
      </w:r>
      <w:r w:rsidR="00187DE1">
        <w:rPr>
          <w:rFonts w:ascii="Arial" w:hAnsi="Arial" w:cs="Arial"/>
          <w:sz w:val="24"/>
          <w:szCs w:val="32"/>
        </w:rPr>
        <w:t xml:space="preserve"> para pessoas que desejam poupar sua visão</w:t>
      </w:r>
      <w:r w:rsidR="00F91693">
        <w:rPr>
          <w:rFonts w:ascii="Arial" w:hAnsi="Arial" w:cs="Arial"/>
          <w:sz w:val="24"/>
          <w:szCs w:val="32"/>
        </w:rPr>
        <w:t xml:space="preserve"> de muita claridade.</w:t>
      </w:r>
      <w:r w:rsidR="008D4D69">
        <w:rPr>
          <w:rFonts w:ascii="Arial" w:hAnsi="Arial" w:cs="Arial"/>
          <w:sz w:val="24"/>
          <w:szCs w:val="32"/>
        </w:rPr>
        <w:t xml:space="preserve"> </w:t>
      </w:r>
    </w:p>
    <w:p w14:paraId="68103813" w14:textId="3993116E" w:rsidR="00E852B1" w:rsidRDefault="00E852B1" w:rsidP="00F91693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Para utilizar</w:t>
      </w:r>
      <w:r w:rsidR="009B4B05">
        <w:rPr>
          <w:rFonts w:ascii="Arial" w:hAnsi="Arial" w:cs="Arial"/>
          <w:sz w:val="24"/>
          <w:szCs w:val="32"/>
        </w:rPr>
        <w:t xml:space="preserve"> o tema escuro, você deve ir até a Tela de Login, no canto inferior esquerdo, e clicar em cima </w:t>
      </w:r>
      <w:r w:rsidR="001C6AA2">
        <w:rPr>
          <w:rFonts w:ascii="Arial" w:hAnsi="Arial" w:cs="Arial"/>
          <w:sz w:val="24"/>
          <w:szCs w:val="32"/>
        </w:rPr>
        <w:t>do ‘Tema Escuro’. Com isso, sua tela adquirirá essas tonalidades:</w:t>
      </w:r>
    </w:p>
    <w:p w14:paraId="5A107649" w14:textId="4496B9BE" w:rsidR="001C6AA2" w:rsidRDefault="001C6AA2" w:rsidP="00F91693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</w:p>
    <w:p w14:paraId="65608517" w14:textId="68CE8F47" w:rsidR="001C6AA2" w:rsidRDefault="00A3187D" w:rsidP="001C6AA2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152E0E49" wp14:editId="0B5C239A">
            <wp:extent cx="5400040" cy="28682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89CF" w14:textId="62F3D9C2" w:rsidR="00A3187D" w:rsidRDefault="00A3187D" w:rsidP="001C6AA2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>Imagem 12 – Exemplo de uma tela com Tema Escuro.</w:t>
      </w:r>
    </w:p>
    <w:p w14:paraId="3FF5C344" w14:textId="5250CEBC" w:rsidR="000264A9" w:rsidRDefault="000264A9" w:rsidP="001C6AA2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sz w:val="20"/>
          <w:szCs w:val="32"/>
        </w:rPr>
      </w:pPr>
    </w:p>
    <w:p w14:paraId="0117E3A2" w14:textId="3ED9A7F9" w:rsidR="000264A9" w:rsidRDefault="000264A9" w:rsidP="009C4772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Após essa mudança do tema claro para o tema escuro, todas as outras janelas da aplicação também ficarão automaticamente escuras.</w:t>
      </w:r>
      <w:r w:rsidR="00CD3898">
        <w:rPr>
          <w:rFonts w:ascii="Arial" w:hAnsi="Arial" w:cs="Arial"/>
          <w:sz w:val="24"/>
          <w:szCs w:val="32"/>
        </w:rPr>
        <w:t xml:space="preserve"> Isso se deve a acessibilidade que o sistema tr</w:t>
      </w:r>
      <w:r w:rsidR="009C4772">
        <w:rPr>
          <w:rFonts w:ascii="Arial" w:hAnsi="Arial" w:cs="Arial"/>
          <w:sz w:val="24"/>
          <w:szCs w:val="32"/>
        </w:rPr>
        <w:t>ás para os usuários.</w:t>
      </w:r>
    </w:p>
    <w:p w14:paraId="3F0DCB08" w14:textId="0F32C801" w:rsidR="009C4772" w:rsidRDefault="009C4772" w:rsidP="009C4772">
      <w:pPr>
        <w:pStyle w:val="PargrafodaLista"/>
        <w:spacing w:after="0" w:line="360" w:lineRule="auto"/>
        <w:ind w:left="709"/>
        <w:jc w:val="both"/>
        <w:rPr>
          <w:rFonts w:ascii="Arial" w:hAnsi="Arial" w:cs="Arial"/>
          <w:sz w:val="24"/>
          <w:szCs w:val="32"/>
        </w:rPr>
      </w:pPr>
    </w:p>
    <w:p w14:paraId="2A2F7687" w14:textId="5BAA8CF1" w:rsidR="009C4772" w:rsidRPr="00AE358E" w:rsidRDefault="00AE358E" w:rsidP="009C4772">
      <w:pPr>
        <w:pStyle w:val="PargrafodaLista"/>
        <w:spacing w:after="0" w:line="360" w:lineRule="auto"/>
        <w:ind w:left="709"/>
        <w:jc w:val="center"/>
        <w:rPr>
          <w:rFonts w:ascii="Arial" w:hAnsi="Arial" w:cs="Arial"/>
          <w:b/>
          <w:i/>
          <w:sz w:val="24"/>
          <w:szCs w:val="32"/>
        </w:rPr>
      </w:pPr>
      <w:r>
        <w:rPr>
          <w:rFonts w:ascii="Arial" w:hAnsi="Arial" w:cs="Arial"/>
          <w:b/>
          <w:i/>
          <w:sz w:val="24"/>
          <w:szCs w:val="32"/>
        </w:rPr>
        <w:t>ADICIONAR OUTRA IMAGEM DARK THEME COMO EXEMPLO</w:t>
      </w:r>
      <w:bookmarkStart w:id="0" w:name="_GoBack"/>
      <w:bookmarkEnd w:id="0"/>
    </w:p>
    <w:p w14:paraId="1034FF52" w14:textId="77777777" w:rsidR="00CA5BBC" w:rsidRDefault="00CA5BBC" w:rsidP="004B56C8">
      <w:pPr>
        <w:pStyle w:val="PargrafodaLista"/>
        <w:spacing w:after="0" w:line="360" w:lineRule="auto"/>
        <w:ind w:left="709"/>
        <w:rPr>
          <w:rFonts w:ascii="Arial" w:hAnsi="Arial" w:cs="Arial"/>
          <w:b/>
          <w:sz w:val="32"/>
          <w:szCs w:val="32"/>
        </w:rPr>
      </w:pPr>
    </w:p>
    <w:p w14:paraId="3BF6286D" w14:textId="143E9525" w:rsidR="004B56C8" w:rsidRDefault="004B56C8" w:rsidP="004B56C8">
      <w:pPr>
        <w:pStyle w:val="PargrafodaLista"/>
        <w:spacing w:after="0" w:line="360" w:lineRule="auto"/>
        <w:ind w:left="709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4.5.</w:t>
      </w:r>
      <w:r w:rsidR="00CA5BBC"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/>
          <w:b/>
          <w:sz w:val="32"/>
          <w:szCs w:val="32"/>
        </w:rPr>
        <w:t>. Esqueci minha senha</w:t>
      </w:r>
    </w:p>
    <w:p w14:paraId="3DC4E578" w14:textId="1ADC7815" w:rsidR="004B56C8" w:rsidRPr="004B56C8" w:rsidRDefault="004B56C8" w:rsidP="004B56C8">
      <w:pPr>
        <w:pStyle w:val="PargrafodaLista"/>
        <w:spacing w:after="0" w:line="360" w:lineRule="auto"/>
        <w:ind w:left="709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O botão </w:t>
      </w:r>
      <w:r w:rsidRPr="004B56C8">
        <w:rPr>
          <w:rFonts w:ascii="Arial" w:hAnsi="Arial" w:cs="Arial"/>
          <w:b/>
          <w:sz w:val="24"/>
          <w:szCs w:val="32"/>
        </w:rPr>
        <w:t>Esqueci minha senha</w:t>
      </w:r>
    </w:p>
    <w:sectPr w:rsidR="004B56C8" w:rsidRPr="004B56C8" w:rsidSect="00F00F7F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89096" w14:textId="77777777" w:rsidR="00BD2F87" w:rsidRDefault="00BD2F87" w:rsidP="00477248">
      <w:pPr>
        <w:spacing w:after="0" w:line="240" w:lineRule="auto"/>
      </w:pPr>
      <w:r>
        <w:separator/>
      </w:r>
    </w:p>
  </w:endnote>
  <w:endnote w:type="continuationSeparator" w:id="0">
    <w:p w14:paraId="403BE259" w14:textId="77777777" w:rsidR="00BD2F87" w:rsidRDefault="00BD2F87" w:rsidP="00477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3F5B4" w14:textId="77777777" w:rsidR="00F00F7F" w:rsidRDefault="00F00F7F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3B9E1DD" w14:textId="77777777" w:rsidR="00477248" w:rsidRDefault="00477248" w:rsidP="00F00F7F">
    <w:pPr>
      <w:pStyle w:val="Rodap"/>
      <w:ind w:left="106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E3F46" w14:textId="77777777" w:rsidR="00BD2F87" w:rsidRDefault="00BD2F87" w:rsidP="00477248">
      <w:pPr>
        <w:spacing w:after="0" w:line="240" w:lineRule="auto"/>
      </w:pPr>
      <w:r>
        <w:separator/>
      </w:r>
    </w:p>
  </w:footnote>
  <w:footnote w:type="continuationSeparator" w:id="0">
    <w:p w14:paraId="4C98C79D" w14:textId="77777777" w:rsidR="00BD2F87" w:rsidRDefault="00BD2F87" w:rsidP="00477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BFFBB" w14:textId="29A8A3B0" w:rsidR="00477248" w:rsidRDefault="00477248">
    <w:pPr>
      <w:pStyle w:val="Cabealho"/>
    </w:pPr>
    <w:r>
      <w:rPr>
        <w:noProof/>
      </w:rPr>
      <w:drawing>
        <wp:inline distT="0" distB="0" distL="0" distR="0" wp14:anchorId="46853EC0" wp14:editId="46C5B583">
          <wp:extent cx="895484" cy="6286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tec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874" cy="632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5D768412" wp14:editId="229CB5E3">
          <wp:extent cx="2579282" cy="61722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ps_positiv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8989" cy="6362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5DC0"/>
    <w:multiLevelType w:val="multilevel"/>
    <w:tmpl w:val="621C31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47FF479F"/>
    <w:multiLevelType w:val="multilevel"/>
    <w:tmpl w:val="621C31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74361F5B"/>
    <w:multiLevelType w:val="multilevel"/>
    <w:tmpl w:val="6C125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52"/>
    <w:rsid w:val="00002B47"/>
    <w:rsid w:val="000264A9"/>
    <w:rsid w:val="000363F0"/>
    <w:rsid w:val="00063870"/>
    <w:rsid w:val="001658C6"/>
    <w:rsid w:val="00185382"/>
    <w:rsid w:val="00187DE1"/>
    <w:rsid w:val="00190D69"/>
    <w:rsid w:val="00192173"/>
    <w:rsid w:val="001C6AA2"/>
    <w:rsid w:val="001D5012"/>
    <w:rsid w:val="001F6B4A"/>
    <w:rsid w:val="0025662D"/>
    <w:rsid w:val="00277CDD"/>
    <w:rsid w:val="00291CF8"/>
    <w:rsid w:val="00332265"/>
    <w:rsid w:val="0035068D"/>
    <w:rsid w:val="00362A13"/>
    <w:rsid w:val="003C29A8"/>
    <w:rsid w:val="00423332"/>
    <w:rsid w:val="004628B8"/>
    <w:rsid w:val="00477248"/>
    <w:rsid w:val="004B56C8"/>
    <w:rsid w:val="004C285A"/>
    <w:rsid w:val="0051655B"/>
    <w:rsid w:val="005A7B15"/>
    <w:rsid w:val="005F2688"/>
    <w:rsid w:val="006D5744"/>
    <w:rsid w:val="006D6498"/>
    <w:rsid w:val="006E7E3A"/>
    <w:rsid w:val="007228DD"/>
    <w:rsid w:val="007A4A1A"/>
    <w:rsid w:val="007C3B14"/>
    <w:rsid w:val="007C76A7"/>
    <w:rsid w:val="00816B05"/>
    <w:rsid w:val="008A6A30"/>
    <w:rsid w:val="008D4D69"/>
    <w:rsid w:val="00947DA0"/>
    <w:rsid w:val="00962826"/>
    <w:rsid w:val="0098232F"/>
    <w:rsid w:val="009B4B05"/>
    <w:rsid w:val="009C263C"/>
    <w:rsid w:val="009C4772"/>
    <w:rsid w:val="009E6D52"/>
    <w:rsid w:val="00A3187D"/>
    <w:rsid w:val="00A31A27"/>
    <w:rsid w:val="00AA5412"/>
    <w:rsid w:val="00AE358E"/>
    <w:rsid w:val="00AE7E6A"/>
    <w:rsid w:val="00B45FB0"/>
    <w:rsid w:val="00B70BA2"/>
    <w:rsid w:val="00BD2F87"/>
    <w:rsid w:val="00C05DC7"/>
    <w:rsid w:val="00C42DBF"/>
    <w:rsid w:val="00CA5BBC"/>
    <w:rsid w:val="00CB1EB9"/>
    <w:rsid w:val="00CD33DD"/>
    <w:rsid w:val="00CD3898"/>
    <w:rsid w:val="00D51BA2"/>
    <w:rsid w:val="00D60967"/>
    <w:rsid w:val="00DB5FA9"/>
    <w:rsid w:val="00E06CEE"/>
    <w:rsid w:val="00E23484"/>
    <w:rsid w:val="00E41971"/>
    <w:rsid w:val="00E852B1"/>
    <w:rsid w:val="00EA3B40"/>
    <w:rsid w:val="00EE3D08"/>
    <w:rsid w:val="00EF49BD"/>
    <w:rsid w:val="00F00F7F"/>
    <w:rsid w:val="00F6329D"/>
    <w:rsid w:val="00F85EAE"/>
    <w:rsid w:val="00F91693"/>
    <w:rsid w:val="00FD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D16B5C5"/>
  <w15:chartTrackingRefBased/>
  <w15:docId w15:val="{109B267D-3659-45FB-8BCC-2B657C0C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0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6B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77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7248"/>
  </w:style>
  <w:style w:type="paragraph" w:styleId="Rodap">
    <w:name w:val="footer"/>
    <w:basedOn w:val="Normal"/>
    <w:link w:val="RodapChar"/>
    <w:uiPriority w:val="99"/>
    <w:unhideWhenUsed/>
    <w:rsid w:val="00477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7248"/>
  </w:style>
  <w:style w:type="character" w:customStyle="1" w:styleId="Ttulo1Char">
    <w:name w:val="Título 1 Char"/>
    <w:basedOn w:val="Fontepargpadro"/>
    <w:link w:val="Ttulo1"/>
    <w:uiPriority w:val="9"/>
    <w:rsid w:val="00F00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0F7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00F7F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0F7F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00F7F"/>
    <w:pPr>
      <w:spacing w:after="100"/>
      <w:ind w:left="440"/>
    </w:pPr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A258F-AC59-40AF-A969-83D884DB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977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</dc:creator>
  <cp:keywords/>
  <dc:description/>
  <cp:lastModifiedBy>Vinícius Basílio</cp:lastModifiedBy>
  <cp:revision>64</cp:revision>
  <dcterms:created xsi:type="dcterms:W3CDTF">2022-11-18T11:42:00Z</dcterms:created>
  <dcterms:modified xsi:type="dcterms:W3CDTF">2022-11-19T01:48:00Z</dcterms:modified>
</cp:coreProperties>
</file>