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LINQ to 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 ile yeni thread yaratmaq kohne metodur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yeni metod await async iledir.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Cancellation Token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Thread (her bir thread 1mb dir)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???icinde stack ve ____ var???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bir core daxilinde olan threadler novbelese isleyir (1/10 ustu 6 saniyede novbelesme olur) 10 -6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chrome programdir. aciq olduqda prosessdir (aktiv olan program prosessdir)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DataClasses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INumerable linq - gedir butun datalari getirir, sonra yazdigimiz filterlemeni edir.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IQueryable linq - gedir filterleyerek getirir datani. - daha yaxsidir.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DTO - data to object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linq sorgusundan gelen datanin almaq ucun yaradilan classdir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Mes. kitab haqqinda data gelir ve bize onun adi ile page sayi lazimdir.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Onun ucun BookNameDto yaradiriq ve gelen datalarla BookNameDto obyekti yaradib aliriq/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Netice IQueryable&lt;BookNameDto&gt; olur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Navigation Property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mes. S_cards ozunde Student_Id saxlayirsa o hem de studenti ozunde saxlayacaq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InsertOnSubmit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DeleteOnSubmit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Update de istediyimiz datani deyisirik ve submitchanges() edirik.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