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   Thread thread = new Thread(() =&gt;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       while (true)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           Thread.Sleep(50);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           Console.WriteLine("=========SECOND THREAD");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   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   thread.Start();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   while (true)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       Thread.Sleep(50);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       Console.WriteLine("Main Thread");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//static CancellationToken token;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//static void Foo1()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   while (true)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       if (token.IsCancellationRequested)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           Console.WriteLine("Stop foo1");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       Console.WriteLine("Salam");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       Thread.Sleep(100);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//static void Foo2()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   while (true)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       //token.ThrowIfCancellationRequested();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       if (token.IsCancellationRequested)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           Console.WriteLine("Stopped from Foo2");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     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       Console.WriteLine("Hello");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       Thread.Sleep(100);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var cancelSource=new CancellationTokenSource();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//token = cancelSource.Token;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//Thread th1=new Thread(Foo1);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//th1.Start();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//Thread th2 = new Thread(Foo2);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//th2.Start();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//while (true)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   if (Console.ReadKey().Key == ConsoleKey.Enter)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       cancelSource.Cancel();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