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Elvin1999/ECommerce3212LinqMVVM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ECommerce3212LinqMV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