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https://github.com/Drongo-J/ASP.NET-StoreMicroservicesArchitecture.git</w:t>
        </w:r>
      </w:hyperlink>
      <w:r w:rsidDel="00000000" w:rsidR="00000000" w:rsidRPr="00000000">
        <w:rPr>
          <w:rtl w:val="0"/>
        </w:rPr>
        <w:t xml:space="preserve"> - Not Complete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https://github.com/Elvin1999/StoreMicroserviceApp.git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-StoreMicroservicesArchitectu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