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#region Example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//using Outer.Midlle.Inner;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//using Fruits;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//using CustomConsole;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//namespace CustomConsole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   public class Console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       public static void WriteLine(string text = "")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           System.Console.WriteLine(text);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////Namespaces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//namespace ConsoleApp2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   public class Program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       static void Main(string[] args)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           System.Console.WriteLine("Salam {0}", "Salam");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           CustomConsole.Console.WriteLine("Salam 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//namespace Fruits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   class Apple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       public void ShowDetails()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   class Mango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//namespace MyProject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   class Program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       static void Main(string[] args)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           var apple = new Fruits.Apple();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#endregion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#region Example 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//namespace Outer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    namespace Midlle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        class Samsung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           public Samsung()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       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    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        namespace Inner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            class A {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           class B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        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                public B()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        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       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    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    class Apple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//namespace Network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    namespace HTTP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        namespace HTTPClient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            class HttpClientResponse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        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    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//namespace Project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    using NHC = Network.HTTP.HTTPClient;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    public class Program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        static void Main(string[] args)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            NHC.HttpClientResponse httpResponse = new NHC.HttpClientResponse();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           // var obj=new B();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#endregion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#region Overriding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//namespace MyNamespace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//    class Student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//        public string Name { get; set;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        public string Surname { get; set;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        public int Age { get; set;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        public override string ToString()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//            return $"Name : {Name}  Surname : {Surname}  Age : {Age}";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        public override bool Equals(object obj)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    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            if (obj is Student other)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//        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//                return this.Name == other.Name &amp;&amp; this.Age == other.Age &amp;&amp; this.Surname == other.Surname;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//    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//            return false;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//class Program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//{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    static void Main(string[] args)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//  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//            Student student1 = new Student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           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//                Name = "John",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//                Surname = "Johnlu",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                Age = 23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//            };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//            Student student2 = new Student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           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//                Name = "John",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//                Surname = "Johnlu",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//                Age = 23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            };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            Console.WriteLine(student1.Equals(student2));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            Console.WriteLine(Object.ReferenceEquals(student1,student2));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            //Console.WriteLine(student);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//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//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#endregion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#region Operator Overloading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namespace MyNamespace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class Point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public int X { get; set;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public int Y { get; set;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return $"X : {X}  Y : {Y}";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public override bool Equals(object obj)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if(obj is Point other)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return other.X == this.X &amp;&amp; other.Y == this.Y;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Point p1 = new Point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X = 10,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Y = 20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Point p2 = new Point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X = 10,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Y = 21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if (p1.Equals(p2))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Console.WriteLine("They are same");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Console.WriteLine("They are different");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#endregion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