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//class Operation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num1;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num2;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Operation() {}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Operation(int n1, int n2)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num1 = n1;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num2 = n2;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inline int GetSum()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num1;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Operation op(100,200);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op.GetSum()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//class Car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_vendor;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_model;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_year;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_vendor = nullptr;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_model = nullptr;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_year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Car(const int&amp; y)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SetYear(y);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SetModel("no info");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SetVendor("no info");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Car(const char*v,const char*m, const int&amp; y)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SetVendor(v);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SetModel(m);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SetYear(y);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Car(const char* v)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SetVendor(v);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SetModel("no info");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SetYear(1);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GetVendor()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_vendor;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GetModel()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_model;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GetYear()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_year;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SetVendor(const char* v)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(v != nullptr)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l = strlen(v);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_vendor = new char[l + 1]{};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strcpy_s(_vendor, l + 1, v);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"vendor should be filled" &lt;&lt; 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SetModel(const char* m)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(m != nullptr)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l = strlen(m);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_model = new char[l + 1]{};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strcpy_s(_model, l + 1, m);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"model should be filled"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SetYear(const int&amp; y)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(y &gt; 0)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_year = 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"year should be more than 0" &lt;&lt; 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ShowCar()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"CAR INFO" &lt;&lt; 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if(_vendor!=nullptr)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"Vendor : " &lt;&lt; GetVendor() &lt;&lt; 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if(_model!=nullptr)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"Model : " &lt;&lt; GetModel() &lt;&lt; 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"Year : " &lt;&lt; GetYear()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~Car()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delete[]_vendor;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_vendor = nullptr;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delete[]_model;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_model = nullptr;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 bmw("BMW", "I30", 2020);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 xml:space="preserve">bmw.~Car();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 xml:space="preserve">bmw.ShowCar();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/*Car mercedes(2013);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mercedes.ShowCar();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 audi("AUDI");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audi.ShowCar();*/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Car =&gt;id,vendor,model,year,phonenumber,endine,color//destructor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class Point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Point(int x,int y)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this-&gt;x = 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this-&gt;y = y;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void Show()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int x = 10;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cout &lt;&lt; "X : "&lt;&lt;this-&gt;x &lt;&lt; 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cout &lt;&lt; "X : "&lt;&lt;this-&gt;y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