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//int counter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//void show()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counter = 100;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counter &lt;&lt; 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counter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 //local variable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b = 200;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b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b &lt;&lt; endl;*/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a 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(a &gt;= 1)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sum = 100;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sum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sum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a[] = { 100 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a[0] &lt;&lt; endl;*/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//const int mysize = 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//void initArray(int arr[])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mysize;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//void printArray(int arr[])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mysize; 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arr[mysize] = {};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//const int row = 5;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//const int col = 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//void initArr(int arr[][col])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row; 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col; k++)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random = 1 + rand() % (100 - 1);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arr[i][k] = random;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//void printArr(int arr[][col])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row;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col; k++)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arr[i][k] &lt;&lt; "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}cout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//void main() {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arr[row][col] = {};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printArr(arr);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initArr(arr);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Update();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Start();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InitGame(int count, int time);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GameLoop();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GetPlayerSpeed();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 Update();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Update()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cout &lt;&lt; "i am update function"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