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//task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//work with array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//auto keyword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//recursiya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//quick sort view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//template&lt;typename T&gt;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//void initArray(T arr[], int size)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min = 10;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max = 1000;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  <w:tab/>
        <w:t xml:space="preserve">T random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size; i++)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random = min + rand() % (max - min);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arr[i] = random / 10;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//void initArray(char arr[], int size)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min = 65;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max = 90;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random =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size; i++)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random = min + rand() % (max - min);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arr[i] = random;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//template&lt;typename T&gt;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//void printArray(T arr[], int size)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size; i++)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arr[i] &lt;&lt; " 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}cout &lt;&lt; endl;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const int size = 10;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 arr[size] = {};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initArray(arr, size);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  <w:tab/>
        <w:t xml:space="preserve">printArray(arr, size);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//template&lt;typename HakunaMatata&gt;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//void AddNumbers(HakunaMatata data1, HakunaMatata data2)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</w:t>
        <w:tab/>
        <w:t xml:space="preserve">auto result = data1 + data2;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result &lt;&lt; endl;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//void show(int number)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 (number == 0)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number &lt;&lt; endl;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show(number - 1);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show(10);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//int fact(int number)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 (number == 0)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1;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number * fact(number - 1);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fact(10) &lt;&lt; endl;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//void Show(int end)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 (end == 0)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Show(end - 1);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end &lt;&lt; endl;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Show(10);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