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FactoryDesignePattern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//ICarBuilder car = new OpelConcreteBuilder();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//CarDrictor carDrictor = new CarDrictor(car);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//Console.WriteLine(car.Car.ToString());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CarDirector director = new CarDirector();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CarBuilder builder = new CarBuilder();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director.SportsCar(builder);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Car car = builder.GetResult();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Console.WriteLine(car.ToString());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interface ICarBuilder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void Reset();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void SetSeats(int seat);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void SetEngine(double engine);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void SetTripComputer(bool trip);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void SetGPS(bool hasGps);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class Car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int Seats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double Engine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bool SetTripComputer { get; set;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bool GPS { get; set;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$"Seats: {Seats} Engine: {Engine} Trip Computer: {SetTripComputer} GPS {GPS}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class CarBuilder : ICarBuilder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private Car car;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Car Car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get { return car;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set { car = value;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void Reset()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Car = new Car();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void SetEngine(double engine)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car.Engine = engine;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void SetGPS(bool hasGps)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car.GPS = hasGps;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SetSeats(int seat)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car.Seats = seat;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void SetTripComputer(bool hastrTrip)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car.SetTripComputer = hastrTrip;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Car GetResult()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Car;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class CarDirector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MakeSuv(ICarBuilder builder)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builder.Reset();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builder.SetEngine(4);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builder.SetGPS(true);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builder.SetSeats(4);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builder.SetTripComputer(false);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void SportsCar(ICarBuilder builder)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builder.Reset();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builder.SetEngine(4);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builder.SetGPS(true);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builder.SetSeats(3);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builder.SetTripComputer(true);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