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CommandDesignPatternExample1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Document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void Open()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Console.WriteLine("Document Opened");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void Save()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Console.WriteLine("Document Saved");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Close()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Console.WriteLine("Document Closed");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interface ICommand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void Execute();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OpenCommand : ICommand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Document document;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OpenCommand(Document doc)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document = doc;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Execute()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document.Open();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SaveCommand : ICommand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Document document;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SaveCommand(Document doc)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document = doc;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void Execute()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document.Save();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CloseCommand : ICommand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private Document document;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CloseCommand(Document doc)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document = doc;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Execute()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document.Close();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MenuOptions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private ICommand openCommand;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private ICommand saveCommand;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private ICommand closeCommand;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MenuOptions(ICommand open, ICommand save, ICommand close)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this.openCommand = open;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this.saveCommand = save;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this.closeCommand = close;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void clickOpen()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openCommand.Execute();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void clickSave()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saveCommand.Execute();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void clickClose()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closeCommand.Execute();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Document document = new Document();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ICommand openCommand = new OpenCommand(document);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ICommand saveCommand = new SaveCommand(document);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ICommand closeCommand = new CloseCommand(document);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MenuOptions menu = new MenuOptions(openCommand, saveCommand, closeCommand);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menu.clickOpen();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menu.clickSave();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menu.clickClose();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Console.ReadKey();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