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black"/>
        </w:rPr>
      </w:pPr>
      <w:r w:rsidDel="00000000" w:rsidR="00000000" w:rsidRPr="00000000">
        <w:rPr>
          <w:b w:val="1"/>
          <w:rtl w:val="0"/>
        </w:rPr>
        <w:t xml:space="preserve">Transaction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Transaction komandalar toplusudur.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w:t>
      </w:r>
      <w:hyperlink r:id="rId6">
        <w:r w:rsidDel="00000000" w:rsidR="00000000" w:rsidRPr="00000000">
          <w:rPr>
            <w:b w:val="1"/>
            <w:color w:val="1155cc"/>
            <w:sz w:val="26"/>
            <w:szCs w:val="26"/>
            <w:u w:val="single"/>
            <w:rtl w:val="0"/>
          </w:rPr>
          <w:t xml:space="preserve">transaction</w:t>
        </w:r>
      </w:hyperlink>
      <w:r w:rsidDel="00000000" w:rsidR="00000000" w:rsidRPr="00000000">
        <w:rPr>
          <w:color w:val="273239"/>
          <w:sz w:val="26"/>
          <w:szCs w:val="26"/>
          <w:rtl w:val="0"/>
        </w:rPr>
        <w:t xml:space="preserve"> is a single logical unit of work that accesses and possibly modifies the contents of a database. Transactions access data using read and write operations.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order to maintain consistency in a database, before and after the transaction, certain properties are followed. These are called </w:t>
      </w:r>
      <w:r w:rsidDel="00000000" w:rsidR="00000000" w:rsidRPr="00000000">
        <w:rPr>
          <w:b w:val="1"/>
          <w:color w:val="273239"/>
          <w:sz w:val="26"/>
          <w:szCs w:val="26"/>
          <w:rtl w:val="0"/>
        </w:rPr>
        <w:t xml:space="preserve">ACID</w:t>
      </w:r>
      <w:r w:rsidDel="00000000" w:rsidR="00000000" w:rsidRPr="00000000">
        <w:rPr>
          <w:color w:val="273239"/>
          <w:sz w:val="26"/>
          <w:szCs w:val="26"/>
          <w:rtl w:val="0"/>
        </w:rPr>
        <w:t xml:space="preserve"> properties.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color w:val="273239"/>
          <w:sz w:val="26"/>
          <w:szCs w:val="26"/>
        </w:rPr>
      </w:pPr>
      <w:bookmarkStart w:colFirst="0" w:colLast="0" w:name="_h1p0e0rv9xvu" w:id="0"/>
      <w:bookmarkEnd w:id="0"/>
      <w:r w:rsidDel="00000000" w:rsidR="00000000" w:rsidRPr="00000000">
        <w:rPr>
          <w:color w:val="273239"/>
          <w:sz w:val="26"/>
          <w:szCs w:val="26"/>
        </w:rPr>
        <w:drawing>
          <wp:inline distB="114300" distT="114300" distL="114300" distR="114300">
            <wp:extent cx="5731200" cy="3530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cm9zs5sc96wn" w:id="1"/>
      <w:bookmarkEnd w:id="1"/>
      <w:r w:rsidDel="00000000" w:rsidR="00000000" w:rsidRPr="00000000">
        <w:rPr>
          <w:b w:val="1"/>
          <w:color w:val="273239"/>
          <w:rtl w:val="0"/>
        </w:rPr>
        <w:t xml:space="preserve">Atomicity: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t>
      </w:r>
      <w:r w:rsidDel="00000000" w:rsidR="00000000" w:rsidRPr="00000000">
        <w:rPr>
          <w:b w:val="1"/>
          <w:color w:val="273239"/>
          <w:sz w:val="26"/>
          <w:szCs w:val="26"/>
          <w:rtl w:val="0"/>
        </w:rPr>
        <w:t xml:space="preserve">Abort</w:t>
      </w:r>
      <w:r w:rsidDel="00000000" w:rsidR="00000000" w:rsidRPr="00000000">
        <w:rPr>
          <w:color w:val="273239"/>
          <w:sz w:val="26"/>
          <w:szCs w:val="26"/>
          <w:rtl w:val="0"/>
        </w:rPr>
        <w:t xml:space="preserve">: If a transaction aborts, changes made to the database are not visible.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t>
      </w:r>
      <w:r w:rsidDel="00000000" w:rsidR="00000000" w:rsidRPr="00000000">
        <w:rPr>
          <w:b w:val="1"/>
          <w:color w:val="273239"/>
          <w:sz w:val="26"/>
          <w:szCs w:val="26"/>
          <w:rtl w:val="0"/>
        </w:rPr>
        <w:t xml:space="preserve">Commit</w:t>
      </w:r>
      <w:r w:rsidDel="00000000" w:rsidR="00000000" w:rsidRPr="00000000">
        <w:rPr>
          <w:color w:val="273239"/>
          <w:sz w:val="26"/>
          <w:szCs w:val="26"/>
          <w:rtl w:val="0"/>
        </w:rPr>
        <w:t xml:space="preserve">: If a transaction commits, changes made are visible.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Atomicity is also known as the ‘All or nothing rule’. </w:t>
      </w:r>
    </w:p>
    <w:p w:rsidR="00000000" w:rsidDel="00000000" w:rsidP="00000000" w:rsidRDefault="00000000" w:rsidRPr="00000000" w14:paraId="0000000D">
      <w:pPr>
        <w:shd w:fill="ffffff" w:val="clear"/>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Consider the following transaction </w:t>
      </w:r>
      <w:r w:rsidDel="00000000" w:rsidR="00000000" w:rsidRPr="00000000">
        <w:rPr>
          <w:b w:val="1"/>
          <w:color w:val="273239"/>
          <w:sz w:val="26"/>
          <w:szCs w:val="26"/>
          <w:rtl w:val="0"/>
        </w:rPr>
        <w:t xml:space="preserve">T</w:t>
      </w:r>
      <w:r w:rsidDel="00000000" w:rsidR="00000000" w:rsidRPr="00000000">
        <w:rPr>
          <w:color w:val="273239"/>
          <w:sz w:val="26"/>
          <w:szCs w:val="26"/>
          <w:rtl w:val="0"/>
        </w:rPr>
        <w:t xml:space="preserve"> consisting of </w:t>
      </w:r>
      <w:r w:rsidDel="00000000" w:rsidR="00000000" w:rsidRPr="00000000">
        <w:rPr>
          <w:b w:val="1"/>
          <w:color w:val="273239"/>
          <w:sz w:val="26"/>
          <w:szCs w:val="26"/>
          <w:rtl w:val="0"/>
        </w:rPr>
        <w:t xml:space="preserve">T1</w:t>
      </w:r>
      <w:r w:rsidDel="00000000" w:rsidR="00000000" w:rsidRPr="00000000">
        <w:rPr>
          <w:color w:val="273239"/>
          <w:sz w:val="26"/>
          <w:szCs w:val="26"/>
          <w:rtl w:val="0"/>
        </w:rPr>
        <w:t xml:space="preserve"> and </w:t>
      </w:r>
      <w:r w:rsidDel="00000000" w:rsidR="00000000" w:rsidRPr="00000000">
        <w:rPr>
          <w:b w:val="1"/>
          <w:color w:val="273239"/>
          <w:sz w:val="26"/>
          <w:szCs w:val="26"/>
          <w:rtl w:val="0"/>
        </w:rPr>
        <w:t xml:space="preserve">T2</w:t>
      </w:r>
      <w:r w:rsidDel="00000000" w:rsidR="00000000" w:rsidRPr="00000000">
        <w:rPr>
          <w:color w:val="273239"/>
          <w:sz w:val="26"/>
          <w:szCs w:val="26"/>
          <w:rtl w:val="0"/>
        </w:rPr>
        <w:t xml:space="preserve">: Transfer of 100 from account </w:t>
      </w:r>
      <w:r w:rsidDel="00000000" w:rsidR="00000000" w:rsidRPr="00000000">
        <w:rPr>
          <w:b w:val="1"/>
          <w:color w:val="273239"/>
          <w:sz w:val="26"/>
          <w:szCs w:val="26"/>
          <w:rtl w:val="0"/>
        </w:rPr>
        <w:t xml:space="preserve">X</w:t>
      </w:r>
      <w:r w:rsidDel="00000000" w:rsidR="00000000" w:rsidRPr="00000000">
        <w:rPr>
          <w:color w:val="273239"/>
          <w:sz w:val="26"/>
          <w:szCs w:val="26"/>
          <w:rtl w:val="0"/>
        </w:rPr>
        <w:t xml:space="preserve"> to account </w:t>
      </w:r>
      <w:r w:rsidDel="00000000" w:rsidR="00000000" w:rsidRPr="00000000">
        <w:rPr>
          <w:b w:val="1"/>
          <w:color w:val="273239"/>
          <w:sz w:val="26"/>
          <w:szCs w:val="26"/>
          <w:rtl w:val="0"/>
        </w:rPr>
        <w:t xml:space="preserve">Y</w:t>
      </w:r>
      <w:r w:rsidDel="00000000" w:rsidR="00000000" w:rsidRPr="00000000">
        <w:rPr>
          <w:color w:val="273239"/>
          <w:sz w:val="26"/>
          <w:szCs w:val="2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3390900" cy="13906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3909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the transaction fails after completion of </w:t>
      </w:r>
      <w:r w:rsidDel="00000000" w:rsidR="00000000" w:rsidRPr="00000000">
        <w:rPr>
          <w:b w:val="1"/>
          <w:color w:val="273239"/>
          <w:sz w:val="26"/>
          <w:szCs w:val="26"/>
          <w:rtl w:val="0"/>
        </w:rPr>
        <w:t xml:space="preserve">T1</w:t>
      </w:r>
      <w:r w:rsidDel="00000000" w:rsidR="00000000" w:rsidRPr="00000000">
        <w:rPr>
          <w:color w:val="273239"/>
          <w:sz w:val="26"/>
          <w:szCs w:val="26"/>
          <w:rtl w:val="0"/>
        </w:rPr>
        <w:t xml:space="preserve"> but before completion of </w:t>
      </w:r>
      <w:r w:rsidDel="00000000" w:rsidR="00000000" w:rsidRPr="00000000">
        <w:rPr>
          <w:b w:val="1"/>
          <w:color w:val="273239"/>
          <w:sz w:val="26"/>
          <w:szCs w:val="26"/>
          <w:rtl w:val="0"/>
        </w:rPr>
        <w:t xml:space="preserve">T2</w:t>
      </w:r>
      <w:r w:rsidDel="00000000" w:rsidR="00000000" w:rsidRPr="00000000">
        <w:rPr>
          <w:color w:val="273239"/>
          <w:sz w:val="26"/>
          <w:szCs w:val="26"/>
          <w:rtl w:val="0"/>
        </w:rPr>
        <w:t xml:space="preserve">.( say, after </w:t>
      </w:r>
      <w:r w:rsidDel="00000000" w:rsidR="00000000" w:rsidRPr="00000000">
        <w:rPr>
          <w:b w:val="1"/>
          <w:color w:val="273239"/>
          <w:sz w:val="26"/>
          <w:szCs w:val="26"/>
          <w:rtl w:val="0"/>
        </w:rPr>
        <w:t xml:space="preserve">write(X)</w:t>
      </w:r>
      <w:r w:rsidDel="00000000" w:rsidR="00000000" w:rsidRPr="00000000">
        <w:rPr>
          <w:color w:val="273239"/>
          <w:sz w:val="26"/>
          <w:szCs w:val="26"/>
          <w:rtl w:val="0"/>
        </w:rPr>
        <w:t xml:space="preserve"> but before </w:t>
      </w:r>
      <w:r w:rsidDel="00000000" w:rsidR="00000000" w:rsidRPr="00000000">
        <w:rPr>
          <w:b w:val="1"/>
          <w:color w:val="273239"/>
          <w:sz w:val="26"/>
          <w:szCs w:val="26"/>
          <w:rtl w:val="0"/>
        </w:rPr>
        <w:t xml:space="preserve">write(Y)</w:t>
      </w:r>
      <w:r w:rsidDel="00000000" w:rsidR="00000000" w:rsidRPr="00000000">
        <w:rPr>
          <w:color w:val="273239"/>
          <w:sz w:val="26"/>
          <w:szCs w:val="26"/>
          <w:rtl w:val="0"/>
        </w:rPr>
        <w:t xml:space="preserve">), then the amount has been deducted from </w:t>
      </w:r>
      <w:r w:rsidDel="00000000" w:rsidR="00000000" w:rsidRPr="00000000">
        <w:rPr>
          <w:b w:val="1"/>
          <w:color w:val="273239"/>
          <w:sz w:val="26"/>
          <w:szCs w:val="26"/>
          <w:rtl w:val="0"/>
        </w:rPr>
        <w:t xml:space="preserve">X</w:t>
      </w:r>
      <w:r w:rsidDel="00000000" w:rsidR="00000000" w:rsidRPr="00000000">
        <w:rPr>
          <w:color w:val="273239"/>
          <w:sz w:val="26"/>
          <w:szCs w:val="26"/>
          <w:rtl w:val="0"/>
        </w:rPr>
        <w:t xml:space="preserve"> but not added to </w:t>
      </w:r>
      <w:r w:rsidDel="00000000" w:rsidR="00000000" w:rsidRPr="00000000">
        <w:rPr>
          <w:b w:val="1"/>
          <w:color w:val="273239"/>
          <w:sz w:val="26"/>
          <w:szCs w:val="26"/>
          <w:rtl w:val="0"/>
        </w:rPr>
        <w:t xml:space="preserve">Y</w:t>
      </w:r>
      <w:r w:rsidDel="00000000" w:rsidR="00000000" w:rsidRPr="00000000">
        <w:rPr>
          <w:color w:val="273239"/>
          <w:sz w:val="26"/>
          <w:szCs w:val="26"/>
          <w:rtl w:val="0"/>
        </w:rPr>
        <w:t xml:space="preserve">. This results in an inconsistent database state. Therefore, the transaction must be executed in its entirety in order to ensure the correctness of the database state. </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jejmso97mzw9" w:id="2"/>
      <w:bookmarkEnd w:id="2"/>
      <w:r w:rsidDel="00000000" w:rsidR="00000000" w:rsidRPr="00000000">
        <w:rPr>
          <w:b w:val="1"/>
          <w:color w:val="273239"/>
          <w:rtl w:val="0"/>
        </w:rPr>
        <w:t xml:space="preserve">Consistency: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means that integrity constraints must be maintained so that the database is consistent before and after the transaction. It refers to the correctness of a database. Referring to the example above,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total amount before and after the transaction must be maintained.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Total </w:t>
      </w:r>
      <w:r w:rsidDel="00000000" w:rsidR="00000000" w:rsidRPr="00000000">
        <w:rPr>
          <w:b w:val="1"/>
          <w:color w:val="273239"/>
          <w:sz w:val="26"/>
          <w:szCs w:val="26"/>
          <w:rtl w:val="0"/>
        </w:rPr>
        <w:t xml:space="preserve">before T</w:t>
      </w:r>
      <w:r w:rsidDel="00000000" w:rsidR="00000000" w:rsidRPr="00000000">
        <w:rPr>
          <w:color w:val="273239"/>
          <w:sz w:val="26"/>
          <w:szCs w:val="26"/>
          <w:rtl w:val="0"/>
        </w:rPr>
        <w:t xml:space="preserve"> occurs = </w:t>
      </w:r>
      <w:r w:rsidDel="00000000" w:rsidR="00000000" w:rsidRPr="00000000">
        <w:rPr>
          <w:b w:val="1"/>
          <w:color w:val="273239"/>
          <w:sz w:val="26"/>
          <w:szCs w:val="26"/>
          <w:rtl w:val="0"/>
        </w:rPr>
        <w:t xml:space="preserve">500 + 200 = 700</w:t>
      </w:r>
      <w:r w:rsidDel="00000000" w:rsidR="00000000" w:rsidRPr="00000000">
        <w:rPr>
          <w:color w:val="273239"/>
          <w:sz w:val="26"/>
          <w:szCs w:val="26"/>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Total </w:t>
      </w:r>
      <w:r w:rsidDel="00000000" w:rsidR="00000000" w:rsidRPr="00000000">
        <w:rPr>
          <w:b w:val="1"/>
          <w:color w:val="273239"/>
          <w:sz w:val="26"/>
          <w:szCs w:val="26"/>
          <w:rtl w:val="0"/>
        </w:rPr>
        <w:t xml:space="preserve">after T occurs</w:t>
      </w:r>
      <w:r w:rsidDel="00000000" w:rsidR="00000000" w:rsidRPr="00000000">
        <w:rPr>
          <w:color w:val="273239"/>
          <w:sz w:val="26"/>
          <w:szCs w:val="26"/>
          <w:rtl w:val="0"/>
        </w:rPr>
        <w:t xml:space="preserve"> = </w:t>
      </w:r>
      <w:r w:rsidDel="00000000" w:rsidR="00000000" w:rsidRPr="00000000">
        <w:rPr>
          <w:b w:val="1"/>
          <w:color w:val="273239"/>
          <w:sz w:val="26"/>
          <w:szCs w:val="26"/>
          <w:rtl w:val="0"/>
        </w:rPr>
        <w:t xml:space="preserve">400 + 300 = 700</w:t>
      </w:r>
      <w:r w:rsidDel="00000000" w:rsidR="00000000" w:rsidRPr="00000000">
        <w:rPr>
          <w:color w:val="273239"/>
          <w:sz w:val="26"/>
          <w:szCs w:val="26"/>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Therefore, the database is </w:t>
      </w:r>
      <w:r w:rsidDel="00000000" w:rsidR="00000000" w:rsidRPr="00000000">
        <w:rPr>
          <w:b w:val="1"/>
          <w:color w:val="273239"/>
          <w:sz w:val="26"/>
          <w:szCs w:val="26"/>
          <w:rtl w:val="0"/>
        </w:rPr>
        <w:t xml:space="preserve">consistent</w:t>
      </w:r>
      <w:r w:rsidDel="00000000" w:rsidR="00000000" w:rsidRPr="00000000">
        <w:rPr>
          <w:color w:val="273239"/>
          <w:sz w:val="26"/>
          <w:szCs w:val="26"/>
          <w:rtl w:val="0"/>
        </w:rPr>
        <w:t xml:space="preserve">. Inconsistency occurs in case </w:t>
      </w:r>
      <w:r w:rsidDel="00000000" w:rsidR="00000000" w:rsidRPr="00000000">
        <w:rPr>
          <w:b w:val="1"/>
          <w:color w:val="273239"/>
          <w:sz w:val="26"/>
          <w:szCs w:val="26"/>
          <w:rtl w:val="0"/>
        </w:rPr>
        <w:t xml:space="preserve">T1</w:t>
      </w:r>
      <w:r w:rsidDel="00000000" w:rsidR="00000000" w:rsidRPr="00000000">
        <w:rPr>
          <w:color w:val="273239"/>
          <w:sz w:val="26"/>
          <w:szCs w:val="26"/>
          <w:rtl w:val="0"/>
        </w:rPr>
        <w:t xml:space="preserve"> completes but </w:t>
      </w:r>
      <w:r w:rsidDel="00000000" w:rsidR="00000000" w:rsidRPr="00000000">
        <w:rPr>
          <w:b w:val="1"/>
          <w:color w:val="273239"/>
          <w:sz w:val="26"/>
          <w:szCs w:val="26"/>
          <w:rtl w:val="0"/>
        </w:rPr>
        <w:t xml:space="preserve">T2</w:t>
      </w:r>
      <w:r w:rsidDel="00000000" w:rsidR="00000000" w:rsidRPr="00000000">
        <w:rPr>
          <w:color w:val="273239"/>
          <w:sz w:val="26"/>
          <w:szCs w:val="26"/>
          <w:rtl w:val="0"/>
        </w:rPr>
        <w:t xml:space="preserve"> fails. As a result, T is incomplete.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9stboaahujyg" w:id="3"/>
      <w:bookmarkEnd w:id="3"/>
      <w:r w:rsidDel="00000000" w:rsidR="00000000" w:rsidRPr="00000000">
        <w:rPr>
          <w:b w:val="1"/>
          <w:color w:val="273239"/>
          <w:rtl w:val="0"/>
        </w:rPr>
        <w:t xml:space="preserve">Isolation: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Let </w:t>
      </w:r>
      <w:r w:rsidDel="00000000" w:rsidR="00000000" w:rsidRPr="00000000">
        <w:rPr>
          <w:b w:val="1"/>
          <w:color w:val="273239"/>
          <w:sz w:val="26"/>
          <w:szCs w:val="26"/>
          <w:rtl w:val="0"/>
        </w:rPr>
        <w:t xml:space="preserve">X</w:t>
      </w:r>
      <w:r w:rsidDel="00000000" w:rsidR="00000000" w:rsidRPr="00000000">
        <w:rPr>
          <w:color w:val="273239"/>
          <w:sz w:val="26"/>
          <w:szCs w:val="26"/>
          <w:rtl w:val="0"/>
        </w:rPr>
        <w:t xml:space="preserve">= 500, </w:t>
      </w:r>
      <w:r w:rsidDel="00000000" w:rsidR="00000000" w:rsidRPr="00000000">
        <w:rPr>
          <w:b w:val="1"/>
          <w:color w:val="273239"/>
          <w:sz w:val="26"/>
          <w:szCs w:val="26"/>
          <w:rtl w:val="0"/>
        </w:rPr>
        <w:t xml:space="preserve">Y</w:t>
      </w:r>
      <w:r w:rsidDel="00000000" w:rsidR="00000000" w:rsidRPr="00000000">
        <w:rPr>
          <w:color w:val="273239"/>
          <w:sz w:val="26"/>
          <w:szCs w:val="26"/>
          <w:rtl w:val="0"/>
        </w:rPr>
        <w:t xml:space="preserve"> = 500.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Consider two transactions </w:t>
      </w:r>
      <w:r w:rsidDel="00000000" w:rsidR="00000000" w:rsidRPr="00000000">
        <w:rPr>
          <w:b w:val="1"/>
          <w:color w:val="273239"/>
          <w:sz w:val="26"/>
          <w:szCs w:val="26"/>
          <w:rtl w:val="0"/>
        </w:rPr>
        <w:t xml:space="preserve">T</w:t>
      </w:r>
      <w:r w:rsidDel="00000000" w:rsidR="00000000" w:rsidRPr="00000000">
        <w:rPr>
          <w:color w:val="273239"/>
          <w:sz w:val="26"/>
          <w:szCs w:val="26"/>
          <w:rtl w:val="0"/>
        </w:rPr>
        <w:t xml:space="preserve"> and </w:t>
      </w:r>
      <w:r w:rsidDel="00000000" w:rsidR="00000000" w:rsidRPr="00000000">
        <w:rPr>
          <w:b w:val="1"/>
          <w:color w:val="273239"/>
          <w:sz w:val="26"/>
          <w:szCs w:val="26"/>
          <w:rtl w:val="0"/>
        </w:rPr>
        <w:t xml:space="preserve">T”.</w:t>
      </w:r>
      <w:r w:rsidDel="00000000" w:rsidR="00000000" w:rsidRPr="00000000">
        <w:rPr>
          <w:color w:val="273239"/>
          <w:sz w:val="26"/>
          <w:szCs w:val="26"/>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2857500" cy="28575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Suppose </w:t>
      </w:r>
      <w:r w:rsidDel="00000000" w:rsidR="00000000" w:rsidRPr="00000000">
        <w:rPr>
          <w:b w:val="1"/>
          <w:color w:val="273239"/>
          <w:sz w:val="26"/>
          <w:szCs w:val="26"/>
          <w:rtl w:val="0"/>
        </w:rPr>
        <w:t xml:space="preserve">T</w:t>
      </w:r>
      <w:r w:rsidDel="00000000" w:rsidR="00000000" w:rsidRPr="00000000">
        <w:rPr>
          <w:color w:val="273239"/>
          <w:sz w:val="26"/>
          <w:szCs w:val="26"/>
          <w:rtl w:val="0"/>
        </w:rPr>
        <w:t xml:space="preserve"> has been executed till </w:t>
      </w:r>
      <w:r w:rsidDel="00000000" w:rsidR="00000000" w:rsidRPr="00000000">
        <w:rPr>
          <w:b w:val="1"/>
          <w:color w:val="273239"/>
          <w:sz w:val="26"/>
          <w:szCs w:val="26"/>
          <w:rtl w:val="0"/>
        </w:rPr>
        <w:t xml:space="preserve">Read (Y)</w:t>
      </w:r>
      <w:r w:rsidDel="00000000" w:rsidR="00000000" w:rsidRPr="00000000">
        <w:rPr>
          <w:color w:val="273239"/>
          <w:sz w:val="26"/>
          <w:szCs w:val="26"/>
          <w:rtl w:val="0"/>
        </w:rPr>
        <w:t xml:space="preserve"> and then </w:t>
      </w:r>
      <w:r w:rsidDel="00000000" w:rsidR="00000000" w:rsidRPr="00000000">
        <w:rPr>
          <w:b w:val="1"/>
          <w:color w:val="273239"/>
          <w:sz w:val="26"/>
          <w:szCs w:val="26"/>
          <w:rtl w:val="0"/>
        </w:rPr>
        <w:t xml:space="preserve">T’’</w:t>
      </w:r>
      <w:r w:rsidDel="00000000" w:rsidR="00000000" w:rsidRPr="00000000">
        <w:rPr>
          <w:color w:val="273239"/>
          <w:sz w:val="26"/>
          <w:szCs w:val="26"/>
          <w:rtl w:val="0"/>
        </w:rPr>
        <w:t xml:space="preserve"> starts. As a result, interleaving of operations takes place due to which </w:t>
      </w:r>
      <w:r w:rsidDel="00000000" w:rsidR="00000000" w:rsidRPr="00000000">
        <w:rPr>
          <w:b w:val="1"/>
          <w:color w:val="273239"/>
          <w:sz w:val="26"/>
          <w:szCs w:val="26"/>
          <w:rtl w:val="0"/>
        </w:rPr>
        <w:t xml:space="preserve">T’’</w:t>
      </w:r>
      <w:r w:rsidDel="00000000" w:rsidR="00000000" w:rsidRPr="00000000">
        <w:rPr>
          <w:color w:val="273239"/>
          <w:sz w:val="26"/>
          <w:szCs w:val="26"/>
          <w:rtl w:val="0"/>
        </w:rPr>
        <w:t xml:space="preserve"> reads the correct value of </w:t>
      </w:r>
      <w:r w:rsidDel="00000000" w:rsidR="00000000" w:rsidRPr="00000000">
        <w:rPr>
          <w:b w:val="1"/>
          <w:color w:val="273239"/>
          <w:sz w:val="26"/>
          <w:szCs w:val="26"/>
          <w:rtl w:val="0"/>
        </w:rPr>
        <w:t xml:space="preserve">X</w:t>
      </w:r>
      <w:r w:rsidDel="00000000" w:rsidR="00000000" w:rsidRPr="00000000">
        <w:rPr>
          <w:color w:val="273239"/>
          <w:sz w:val="26"/>
          <w:szCs w:val="26"/>
          <w:rtl w:val="0"/>
        </w:rPr>
        <w:t xml:space="preserve"> but the incorrect value of </w:t>
      </w:r>
      <w:r w:rsidDel="00000000" w:rsidR="00000000" w:rsidRPr="00000000">
        <w:rPr>
          <w:b w:val="1"/>
          <w:color w:val="273239"/>
          <w:sz w:val="26"/>
          <w:szCs w:val="26"/>
          <w:rtl w:val="0"/>
        </w:rPr>
        <w:t xml:space="preserve">Y</w:t>
      </w:r>
      <w:r w:rsidDel="00000000" w:rsidR="00000000" w:rsidRPr="00000000">
        <w:rPr>
          <w:color w:val="273239"/>
          <w:sz w:val="26"/>
          <w:szCs w:val="26"/>
          <w:rtl w:val="0"/>
        </w:rPr>
        <w:t xml:space="preserve"> and sum computed by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T’’: (X+Y = 50, 000+500=50, 500)</w:t>
      </w:r>
      <w:r w:rsidDel="00000000" w:rsidR="00000000" w:rsidRPr="00000000">
        <w:rPr>
          <w:color w:val="273239"/>
          <w:sz w:val="26"/>
          <w:szCs w:val="26"/>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is thus not consistent with the sum at end of the transaction: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T: (X+Y = 50, 000 + 450 = 50, 450)</w:t>
      </w:r>
      <w:r w:rsidDel="00000000" w:rsidR="00000000" w:rsidRPr="00000000">
        <w:rPr>
          <w:color w:val="273239"/>
          <w:sz w:val="26"/>
          <w:szCs w:val="2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results in database inconsistency, due to a loss of 50 units. Hence, transactions must take place in isolation and changes should be visible only after they have been made to the main memory. </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wjm8iwyyqvxi" w:id="4"/>
      <w:bookmarkEnd w:id="4"/>
      <w:r w:rsidDel="00000000" w:rsidR="00000000" w:rsidRPr="00000000">
        <w:rPr>
          <w:b w:val="1"/>
          <w:color w:val="273239"/>
          <w:rtl w:val="0"/>
        </w:rPr>
        <w:t xml:space="preserve">Durability: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Some important points:</w:t>
      </w:r>
    </w:p>
    <w:tbl>
      <w:tblPr>
        <w:tblStyle w:val="Table1"/>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5865"/>
        <w:tblGridChange w:id="0">
          <w:tblGrid>
            <w:gridCol w:w="1695"/>
            <w:gridCol w:w="586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24">
            <w:pPr>
              <w:spacing w:after="380" w:before="380" w:lineRule="auto"/>
              <w:rPr>
                <w:color w:val="273239"/>
                <w:sz w:val="26"/>
                <w:szCs w:val="26"/>
                <w:highlight w:val="white"/>
              </w:rPr>
            </w:pPr>
            <w:r w:rsidDel="00000000" w:rsidR="00000000" w:rsidRPr="00000000">
              <w:rPr>
                <w:b w:val="1"/>
                <w:color w:val="273239"/>
                <w:sz w:val="28"/>
                <w:szCs w:val="28"/>
                <w:highlight w:val="white"/>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25">
            <w:pPr>
              <w:spacing w:after="380" w:before="380" w:lineRule="auto"/>
              <w:rPr>
                <w:color w:val="273239"/>
                <w:sz w:val="26"/>
                <w:szCs w:val="26"/>
                <w:highlight w:val="white"/>
              </w:rPr>
            </w:pPr>
            <w:r w:rsidDel="00000000" w:rsidR="00000000" w:rsidRPr="00000000">
              <w:rPr>
                <w:b w:val="1"/>
                <w:color w:val="273239"/>
                <w:sz w:val="28"/>
                <w:szCs w:val="28"/>
                <w:highlight w:val="white"/>
                <w:rtl w:val="0"/>
              </w:rPr>
              <w:t xml:space="preserve">Responsibility for maintaining properties</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Atomicity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Transaction Manager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Consistency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Application programmer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Isolation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Concurrency Control Manager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Durability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Recovery Manager</w:t>
            </w:r>
            <w:r w:rsidDel="00000000" w:rsidR="00000000" w:rsidRPr="00000000">
              <w:rPr>
                <w:rtl w:val="0"/>
              </w:rPr>
            </w:r>
          </w:p>
        </w:tc>
      </w:tr>
    </w:tbl>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color w:val="273239"/>
          <w:sz w:val="26"/>
          <w:szCs w:val="26"/>
          <w:rtl w:val="0"/>
        </w:rPr>
        <w:t xml:space="preserve">The </w:t>
      </w:r>
      <w:r w:rsidDel="00000000" w:rsidR="00000000" w:rsidRPr="00000000">
        <w:rPr>
          <w:b w:val="1"/>
          <w:color w:val="273239"/>
          <w:sz w:val="26"/>
          <w:szCs w:val="26"/>
          <w:rtl w:val="0"/>
        </w:rPr>
        <w:t xml:space="preserve">ACID</w:t>
      </w:r>
      <w:r w:rsidDel="00000000" w:rsidR="00000000" w:rsidRPr="00000000">
        <w:rPr>
          <w:color w:val="273239"/>
          <w:sz w:val="26"/>
          <w:szCs w:val="26"/>
          <w:rtl w:val="0"/>
        </w:rP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Principilerin Hamisi deyir ki, Emeliyy axira kimi catibsa commit edin, catmayibsa transaction edi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DATABASE de iki anlyis var</w:t>
      </w:r>
    </w:p>
    <w:p w:rsidR="00000000" w:rsidDel="00000000" w:rsidP="00000000" w:rsidRDefault="00000000" w:rsidRPr="00000000" w14:paraId="00000035">
      <w:pPr>
        <w:rPr/>
      </w:pPr>
      <w:r w:rsidDel="00000000" w:rsidR="00000000" w:rsidRPr="00000000">
        <w:rPr>
          <w:rtl w:val="0"/>
        </w:rPr>
        <w:t xml:space="preserve">BackUp ve Restore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SECURITY</w:t>
      </w:r>
    </w:p>
    <w:p w:rsidR="00000000" w:rsidDel="00000000" w:rsidP="00000000" w:rsidRDefault="00000000" w:rsidRPr="00000000" w14:paraId="0000003B">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geeksforgeeks.org/sql-transactions/"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