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--ALTER VIEW StudentsCardsView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--SELECT S.Id,S.FirstName,SC.DateOut FROM Students AS 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--INNER JOIN S_Cards AS SC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--ON SC.Id_Student=S.Id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--SELECT * FROM StudentsCardsView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--UPDATE StudentsCardsView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--SET FirstName='Apple'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--WHERE FirstName='Galina'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--ALTER VIEW AuthorsBooks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--WITH SCHEMABINDING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--Select B.Name,A.FirstName FROM  dbo.Authors AS 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--INNER JOIN dbo.Books AS 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--ON B.Id_Author=A.Id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--SELECT * FROM AuthorsBooks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