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28"/>
          <w:szCs w:val="28"/>
        </w:rPr>
      </w:pPr>
      <w:r w:rsidDel="00000000" w:rsidR="00000000" w:rsidRPr="00000000">
        <w:rPr>
          <w:b w:val="1"/>
          <w:color w:val="ff0000"/>
          <w:sz w:val="28"/>
          <w:szCs w:val="28"/>
          <w:rtl w:val="0"/>
        </w:rPr>
        <w:t xml:space="preserve">AutoResetEvent</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hisse hisse isletmek ucun bu siqnal vasitesinden istifade edirik</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biri isleyir ve digerine xeber verir ki isleyir, gozledikde de digerine xeber verir ki gozleyir</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AutoResetEvent.WaitOne oldugu threadi gozledir.</w:t>
      </w:r>
    </w:p>
    <w:p w:rsidR="00000000" w:rsidDel="00000000" w:rsidP="00000000" w:rsidRDefault="00000000" w:rsidRPr="00000000" w14:paraId="00000008">
      <w:pPr>
        <w:rPr>
          <w:sz w:val="28"/>
          <w:szCs w:val="28"/>
        </w:rPr>
      </w:pPr>
      <w:r w:rsidDel="00000000" w:rsidR="00000000" w:rsidRPr="00000000">
        <w:rPr>
          <w:sz w:val="28"/>
          <w:szCs w:val="28"/>
          <w:rtl w:val="0"/>
        </w:rPr>
        <w:t xml:space="preserve">AutoResetEvent.Set gozletdiyi threadi islemesine icaze verir.</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Task</w:t>
      </w:r>
    </w:p>
    <w:p w:rsidR="00000000" w:rsidDel="00000000" w:rsidP="00000000" w:rsidRDefault="00000000" w:rsidRPr="00000000" w14:paraId="0000000B">
      <w:pPr>
        <w:rPr>
          <w:sz w:val="28"/>
          <w:szCs w:val="28"/>
        </w:rPr>
      </w:pPr>
      <w:r w:rsidDel="00000000" w:rsidR="00000000" w:rsidRPr="00000000">
        <w:rPr>
          <w:sz w:val="28"/>
          <w:szCs w:val="28"/>
          <w:rtl w:val="0"/>
        </w:rPr>
        <w:t xml:space="preserve">Task classi arxada thread pool istifade edir (background thread)</w:t>
      </w:r>
    </w:p>
    <w:p w:rsidR="00000000" w:rsidDel="00000000" w:rsidP="00000000" w:rsidRDefault="00000000" w:rsidRPr="00000000" w14:paraId="0000000C">
      <w:pPr>
        <w:rPr>
          <w:sz w:val="28"/>
          <w:szCs w:val="28"/>
        </w:rPr>
      </w:pPr>
      <w:r w:rsidDel="00000000" w:rsidR="00000000" w:rsidRPr="00000000">
        <w:rPr>
          <w:sz w:val="28"/>
          <w:szCs w:val="28"/>
          <w:rtl w:val="0"/>
        </w:rPr>
        <w:t xml:space="preserve">Esas meqsedi hem async cagirmaq ve onlardan netice almaq ucundur.</w:t>
      </w:r>
    </w:p>
    <w:p w:rsidR="00000000" w:rsidDel="00000000" w:rsidP="00000000" w:rsidRDefault="00000000" w:rsidRPr="00000000" w14:paraId="0000000D">
      <w:pPr>
        <w:rPr>
          <w:sz w:val="28"/>
          <w:szCs w:val="28"/>
        </w:rPr>
      </w:pPr>
      <w:r w:rsidDel="00000000" w:rsidR="00000000" w:rsidRPr="00000000">
        <w:rPr>
          <w:sz w:val="28"/>
          <w:szCs w:val="28"/>
          <w:rtl w:val="0"/>
        </w:rPr>
        <w:t xml:space="preserve">Threadden ferqli olaraq backgrounddur ve thread pooldan istifade edir. (bunlari deyismek olar). Diger bir ferqi ise task ile biz netice elde ede bilerik lakin threadden netice ala bilmerik. Task Awaitabledir deye.</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Await ve Result in ferqi odur ki, result threadi dondurdugu halda await dondurmur.</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TaskCreationOptions</w:t>
      </w:r>
    </w:p>
    <w:p w:rsidR="00000000" w:rsidDel="00000000" w:rsidP="00000000" w:rsidRDefault="00000000" w:rsidRPr="00000000" w14:paraId="00000013">
      <w:pPr>
        <w:rPr>
          <w:sz w:val="28"/>
          <w:szCs w:val="28"/>
        </w:rPr>
      </w:pPr>
      <w:r w:rsidDel="00000000" w:rsidR="00000000" w:rsidRPr="00000000">
        <w:rPr>
          <w:sz w:val="28"/>
          <w:szCs w:val="28"/>
          <w:rtl w:val="0"/>
        </w:rPr>
        <w:t xml:space="preserve">var t4 = Task.Factory.StartNew(()=&gt; { TaskMethod("Task 4"); }, TaskCreationOptions.LongRunning)</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Kohneden yeniyə</w:t>
      </w:r>
    </w:p>
    <w:p w:rsidR="00000000" w:rsidDel="00000000" w:rsidP="00000000" w:rsidRDefault="00000000" w:rsidRPr="00000000" w14:paraId="00000017">
      <w:pPr>
        <w:rPr>
          <w:sz w:val="28"/>
          <w:szCs w:val="28"/>
        </w:rPr>
      </w:pPr>
      <w:r w:rsidDel="00000000" w:rsidR="00000000" w:rsidRPr="00000000">
        <w:rPr>
          <w:sz w:val="28"/>
          <w:szCs w:val="28"/>
        </w:rPr>
        <w:drawing>
          <wp:inline distB="114300" distT="114300" distL="114300" distR="114300">
            <wp:extent cx="4362450" cy="1952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62450" cy="19526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