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UI - User Interface</w:t>
      </w:r>
      <w:r w:rsidDel="00000000" w:rsidR="00000000" w:rsidRPr="00000000">
        <w:rPr>
          <w:rtl w:val="0"/>
        </w:rPr>
        <w:t xml:space="preserve"> - UI qaydalarina esasen her sey goz oxsamalidir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 - sehife cox gozel olmalidir, reng uygunlugu olmalidir (3 reng meslehet olunur - 60%- 30%- 10%)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UI qaydalarina esasen Yazilar oxunar olmailidir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UI qaydalarina esasen Vacib seyler daha goz onunde olmalidir ve 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UI da visual gorunusden sohbet gedir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UX - User Experience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UX a gore mueyyen duymelerin yerini daha asan tapilmalidir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proqramda bezi seylerin yerini daha asan tapa bilirik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proqrami rahat isletmelidir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Parent Child Forms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Parent Child melumat oturmenin yollari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Constructor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Property (full propertynin set hissesini deyismekle)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ShowDialog Overloading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Bir formda bir sey olduqda diger forma iqnal gondermek ucun EventHandler den istifade olunur.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