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7B" w:rsidRDefault="00014F7B" w:rsidP="00C44298">
      <w:pPr>
        <w:pStyle w:val="1"/>
        <w:autoSpaceDE w:val="0"/>
        <w:autoSpaceDN w:val="0"/>
        <w:adjustRightInd w:val="0"/>
        <w:spacing w:line="360" w:lineRule="auto"/>
        <w:jc w:val="both"/>
        <w:rPr>
          <w:b/>
          <w:sz w:val="28"/>
          <w:szCs w:val="28"/>
        </w:rPr>
      </w:pPr>
    </w:p>
    <w:p w:rsidR="00834D6D" w:rsidRDefault="00834D6D" w:rsidP="00C44298">
      <w:pPr>
        <w:pStyle w:val="1"/>
        <w:autoSpaceDE w:val="0"/>
        <w:autoSpaceDN w:val="0"/>
        <w:adjustRightInd w:val="0"/>
        <w:spacing w:line="360" w:lineRule="auto"/>
        <w:jc w:val="both"/>
        <w:rPr>
          <w:b/>
          <w:sz w:val="28"/>
          <w:szCs w:val="28"/>
        </w:rPr>
      </w:pPr>
    </w:p>
    <w:p w:rsidR="00834D6D" w:rsidRDefault="00834D6D" w:rsidP="00C44298">
      <w:pPr>
        <w:pStyle w:val="1"/>
        <w:autoSpaceDE w:val="0"/>
        <w:autoSpaceDN w:val="0"/>
        <w:adjustRightInd w:val="0"/>
        <w:spacing w:line="360" w:lineRule="auto"/>
        <w:jc w:val="both"/>
        <w:rPr>
          <w:b/>
          <w:sz w:val="28"/>
          <w:szCs w:val="28"/>
        </w:rPr>
      </w:pPr>
    </w:p>
    <w:p w:rsidR="006950DE" w:rsidRDefault="006950DE" w:rsidP="00C44298">
      <w:pPr>
        <w:pStyle w:val="1"/>
        <w:autoSpaceDE w:val="0"/>
        <w:autoSpaceDN w:val="0"/>
        <w:adjustRightInd w:val="0"/>
        <w:spacing w:line="360" w:lineRule="auto"/>
        <w:jc w:val="both"/>
        <w:rPr>
          <w:b/>
          <w:sz w:val="28"/>
          <w:szCs w:val="28"/>
        </w:rPr>
      </w:pPr>
    </w:p>
    <w:p w:rsidR="006950DE" w:rsidRDefault="006950DE" w:rsidP="00C44298">
      <w:pPr>
        <w:pStyle w:val="1"/>
        <w:autoSpaceDE w:val="0"/>
        <w:autoSpaceDN w:val="0"/>
        <w:adjustRightInd w:val="0"/>
        <w:spacing w:line="360" w:lineRule="auto"/>
        <w:jc w:val="both"/>
        <w:rPr>
          <w:b/>
          <w:sz w:val="28"/>
          <w:szCs w:val="28"/>
        </w:rPr>
      </w:pPr>
    </w:p>
    <w:p w:rsidR="006950DE" w:rsidRDefault="006950DE" w:rsidP="00C44298">
      <w:pPr>
        <w:pStyle w:val="1"/>
        <w:autoSpaceDE w:val="0"/>
        <w:autoSpaceDN w:val="0"/>
        <w:adjustRightInd w:val="0"/>
        <w:spacing w:line="360" w:lineRule="auto"/>
        <w:jc w:val="both"/>
        <w:rPr>
          <w:b/>
          <w:sz w:val="28"/>
          <w:szCs w:val="28"/>
        </w:rPr>
      </w:pPr>
    </w:p>
    <w:p w:rsidR="00C43F19" w:rsidRDefault="00C43F19" w:rsidP="00B81EE8">
      <w:pPr>
        <w:pStyle w:val="1"/>
        <w:autoSpaceDE w:val="0"/>
        <w:autoSpaceDN w:val="0"/>
        <w:adjustRightInd w:val="0"/>
        <w:spacing w:line="360" w:lineRule="auto"/>
        <w:jc w:val="both"/>
        <w:rPr>
          <w:sz w:val="28"/>
          <w:szCs w:val="28"/>
        </w:rPr>
      </w:pPr>
    </w:p>
    <w:p w:rsidR="00C43F19" w:rsidRDefault="00C43F19" w:rsidP="00B81EE8">
      <w:pPr>
        <w:pStyle w:val="1"/>
        <w:autoSpaceDE w:val="0"/>
        <w:autoSpaceDN w:val="0"/>
        <w:adjustRightInd w:val="0"/>
        <w:spacing w:line="360" w:lineRule="auto"/>
        <w:jc w:val="both"/>
        <w:rPr>
          <w:sz w:val="28"/>
          <w:szCs w:val="28"/>
        </w:rPr>
      </w:pPr>
    </w:p>
    <w:p w:rsidR="00B77933" w:rsidRDefault="00B77933" w:rsidP="00AB5139">
      <w:pPr>
        <w:pStyle w:val="1"/>
        <w:autoSpaceDE w:val="0"/>
        <w:autoSpaceDN w:val="0"/>
        <w:adjustRightInd w:val="0"/>
        <w:spacing w:line="360" w:lineRule="auto"/>
        <w:jc w:val="both"/>
        <w:rPr>
          <w:sz w:val="28"/>
          <w:szCs w:val="28"/>
        </w:rPr>
      </w:pPr>
    </w:p>
    <w:p w:rsidR="00B77933" w:rsidRDefault="00B77933" w:rsidP="00AB5139">
      <w:pPr>
        <w:pStyle w:val="1"/>
        <w:autoSpaceDE w:val="0"/>
        <w:autoSpaceDN w:val="0"/>
        <w:adjustRightInd w:val="0"/>
        <w:spacing w:line="360" w:lineRule="auto"/>
        <w:jc w:val="both"/>
        <w:rPr>
          <w:sz w:val="28"/>
          <w:szCs w:val="28"/>
        </w:rPr>
      </w:pPr>
    </w:p>
    <w:p w:rsidR="00B77933" w:rsidRDefault="00B77933" w:rsidP="00AB5139">
      <w:pPr>
        <w:pStyle w:val="1"/>
        <w:autoSpaceDE w:val="0"/>
        <w:autoSpaceDN w:val="0"/>
        <w:adjustRightInd w:val="0"/>
        <w:spacing w:line="360" w:lineRule="auto"/>
        <w:jc w:val="both"/>
        <w:rPr>
          <w:sz w:val="28"/>
          <w:szCs w:val="28"/>
        </w:rPr>
      </w:pPr>
    </w:p>
    <w:p w:rsidR="00B77933" w:rsidRDefault="00B77933" w:rsidP="00AB5139">
      <w:pPr>
        <w:pStyle w:val="1"/>
        <w:autoSpaceDE w:val="0"/>
        <w:autoSpaceDN w:val="0"/>
        <w:adjustRightInd w:val="0"/>
        <w:spacing w:line="360" w:lineRule="auto"/>
        <w:jc w:val="both"/>
        <w:rPr>
          <w:sz w:val="28"/>
          <w:szCs w:val="28"/>
        </w:rPr>
      </w:pPr>
    </w:p>
    <w:p w:rsidR="00AB5139" w:rsidRDefault="00AB5139" w:rsidP="00AB5139">
      <w:pPr>
        <w:pStyle w:val="1"/>
        <w:autoSpaceDE w:val="0"/>
        <w:autoSpaceDN w:val="0"/>
        <w:adjustRightInd w:val="0"/>
        <w:spacing w:line="360" w:lineRule="auto"/>
        <w:jc w:val="both"/>
        <w:rPr>
          <w:sz w:val="28"/>
          <w:szCs w:val="28"/>
        </w:rPr>
      </w:pPr>
    </w:p>
    <w:p w:rsidR="00092C3E" w:rsidRDefault="00092C3E" w:rsidP="00AB5139">
      <w:pPr>
        <w:pStyle w:val="1"/>
        <w:autoSpaceDE w:val="0"/>
        <w:autoSpaceDN w:val="0"/>
        <w:adjustRightInd w:val="0"/>
        <w:spacing w:line="360" w:lineRule="auto"/>
        <w:jc w:val="both"/>
        <w:rPr>
          <w:sz w:val="28"/>
          <w:szCs w:val="28"/>
        </w:rPr>
      </w:pPr>
    </w:p>
    <w:p w:rsidR="00092C3E" w:rsidRDefault="00092C3E" w:rsidP="00AB5139">
      <w:pPr>
        <w:pStyle w:val="1"/>
        <w:autoSpaceDE w:val="0"/>
        <w:autoSpaceDN w:val="0"/>
        <w:adjustRightInd w:val="0"/>
        <w:spacing w:line="360" w:lineRule="auto"/>
        <w:jc w:val="both"/>
        <w:rPr>
          <w:sz w:val="28"/>
          <w:szCs w:val="28"/>
        </w:rPr>
      </w:pPr>
    </w:p>
    <w:p w:rsidR="00092C3E" w:rsidRDefault="00092C3E" w:rsidP="00AB5139">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834D6D" w:rsidP="00041AE4">
      <w:pPr>
        <w:pStyle w:val="1"/>
        <w:autoSpaceDE w:val="0"/>
        <w:autoSpaceDN w:val="0"/>
        <w:adjustRightInd w:val="0"/>
        <w:spacing w:line="360" w:lineRule="auto"/>
        <w:jc w:val="both"/>
        <w:rPr>
          <w:sz w:val="28"/>
          <w:szCs w:val="28"/>
        </w:rPr>
      </w:pPr>
    </w:p>
    <w:p w:rsidR="00834D6D" w:rsidRDefault="00E178B2" w:rsidP="00E178B2">
      <w:pPr>
        <w:pStyle w:val="1"/>
        <w:autoSpaceDE w:val="0"/>
        <w:autoSpaceDN w:val="0"/>
        <w:adjustRightInd w:val="0"/>
        <w:spacing w:line="360" w:lineRule="auto"/>
        <w:jc w:val="both"/>
        <w:rPr>
          <w:sz w:val="28"/>
          <w:szCs w:val="28"/>
        </w:rPr>
      </w:pPr>
      <w:bookmarkStart w:id="0" w:name="_GoBack"/>
      <w:bookmarkEnd w:id="0"/>
      <w:r w:rsidRPr="00E178B2">
        <w:rPr>
          <w:sz w:val="28"/>
          <w:szCs w:val="28"/>
        </w:rPr>
        <w:t xml:space="preserve">Идейные установки и политическая деятельность руководителей кадетской партии исследуются преимущественно англо-американскими учеными </w:t>
      </w:r>
      <w:r w:rsidRPr="00E178B2">
        <w:rPr>
          <w:sz w:val="28"/>
          <w:szCs w:val="28"/>
        </w:rPr>
        <w:lastRenderedPageBreak/>
        <w:t xml:space="preserve">«либерального» награвления. Наибольшее внимание они уделяют русским либералам-консерваторам, сторонникам идеалистического подхода к общественной жизни. Русский идеалистический либерализм рассматривается историками-«либералами» и как целостное направление (в трудах Дж. ХДиммерман, К. Рида, Дж. Путнэма и др.), и на примере отдельных его представителей (в основном - П.Б. Струве и П.И. Новгородцева, мировоззрение и деятельность которых исследуют Р. Пайпс, А. Валицкий, Дж. Путнэм и др.). Интерес именно англо-американских исторжов-«либералов» к представителям русского идеалистического либерализма объясняется, на наш взгляд, во многом поиском ими в условиях России 1905-1917 гг. целостной либеральной доктрины государственного устройства, основанной на определенной философии (имеющей базовым принципом личность как носителя положительного творческого потенциала). При этом либералы-идеалисты противополагаются англо-амержанскими исторжами-«либералами» 210 общей массе кадетов. Оцешш русского идеалистического либерализма (несмотря на однородность научного направления, прослеживающего его судьбы) в англо-американской историографии варьируются. Так, говоря о воззрениях П.Б. Струве на национальный вопрос, Р. Пайпс считает концепцию Струве не приемлемой ни для правых, ни для левых политических сил России начала XX в. Дж. Хоскинг же считает, что кадеты, не принимая этих взглядов «по форме», в сущности были их сторонниками. Говоря о П.И. Новгородцеве, А. Валицкий причисляет его к сторонникам естественного права, а Дж. Путнэм хфослеживает в его творчестве мотивы православия. Кроме того, во мнениях англоамериканских историков есть и объективно неверные стороны: наюфимер, Дж. Циммерман говорит об органическом неприятии русскими либералами-идеалистами социализма. Наибольщие расхождения внутри англо-американской историографии вызывает фигура П.Н. Милюкова. Милюкову посвящают работы не только исследователи-«либералы», но и «ревизионисты» (хотя первенство все же остается за первыми). Говоря об идейных установках </w:t>
      </w:r>
      <w:r w:rsidRPr="00E178B2">
        <w:rPr>
          <w:sz w:val="28"/>
          <w:szCs w:val="28"/>
        </w:rPr>
        <w:lastRenderedPageBreak/>
        <w:t>Милюкова, англо-американские историки чаще всего определяют их как позитивистские в науке (Дж. Фишер, К. Фролих, Т. Эммонс, С. Брейар) и западнические, «европейские» - в политике. Западничество Милюкова, как и его общая политическая линия, трактуется англо-американскими учеными неоднозначно. Ученые-«либералы» здесь делят свои мнения на две группы. Одни из них вслед за Б. Пэйрсом считают, что Милюков, видя обпщость путей развития России и Европы, проводил последовательно либеральную линию, и неудача постигла его курс из-за объективных условий «отсталой» России, не готовой к восприятию либерального идеала (Т. Риха, С. Брейар, М. Стокдэйл). Другая группа историков «либерального» направления (в основном - представитеж старой генерации) считает, что западническая установка Милюкова противоречила российскому опыту и традициям (Р. Шарк, Э. 211 Крэнкшоу, л. Шапиро), а политическая его линия была доктринальнорадикальной, не берущей в расчет российской действительности (Р. Так, Р. Шарк, Р. Хэйр, Р. Пайпс и др.), Ученые-«ревизионисты», оценивая политическую линию Милюкова, в некоторых случаях сходятся (хотя и через иной ход мыслей) с последним течением среди историков- «либералов». Так, Т. Андерсон заявляет, что главным качеством Милюкова-политика была его недальновидность. Инью «ревизионисты» отмечают политическую хитрость (Р. Пирсон) и бестактность (О. Файджес) Милюкова. Некоторые точки согфикосновения имеются у историков-«ревизионистов» с советской историографией - в особенности при оценке внещнеполитических стремлений Милюкова как империалистических (О. Файджес - ср. В.В. Комин, Л.М. Спирин, Н.Г. Думова и др.). Доскональное изучение мировоззрения и политической деятельности лидеров кадетов является неоспоримым вкладом англоамержанских исторжов в исследование истории кадетской партии.</w:t>
      </w:r>
    </w:p>
    <w:p w:rsidR="00E178B2" w:rsidRDefault="00E178B2" w:rsidP="00E178B2">
      <w:pPr>
        <w:pStyle w:val="1"/>
        <w:autoSpaceDE w:val="0"/>
        <w:autoSpaceDN w:val="0"/>
        <w:adjustRightInd w:val="0"/>
        <w:spacing w:line="360" w:lineRule="auto"/>
        <w:jc w:val="both"/>
        <w:rPr>
          <w:sz w:val="28"/>
          <w:szCs w:val="28"/>
        </w:rPr>
      </w:pPr>
    </w:p>
    <w:p w:rsidR="00C60FEC" w:rsidRPr="00C60FEC" w:rsidRDefault="00C60FEC" w:rsidP="00C60FEC">
      <w:pPr>
        <w:autoSpaceDE w:val="0"/>
        <w:autoSpaceDN w:val="0"/>
        <w:adjustRightInd w:val="0"/>
        <w:spacing w:line="360" w:lineRule="auto"/>
        <w:ind w:firstLine="709"/>
        <w:jc w:val="both"/>
        <w:rPr>
          <w:sz w:val="28"/>
          <w:szCs w:val="28"/>
        </w:rPr>
      </w:pPr>
      <w:r w:rsidRPr="00C60FEC">
        <w:rPr>
          <w:sz w:val="28"/>
          <w:szCs w:val="28"/>
        </w:rPr>
        <w:t xml:space="preserve">Специальные исследования, посвященные отечественной и англо-американской историографии по истории кадетской партии в 1905-1917 гг., до </w:t>
      </w:r>
      <w:r w:rsidRPr="00C60FEC">
        <w:rPr>
          <w:sz w:val="28"/>
          <w:szCs w:val="28"/>
        </w:rPr>
        <w:lastRenderedPageBreak/>
        <w:t xml:space="preserve">настоящего времени не предпринимались, но проводились историографические исследования по смежным темам. </w:t>
      </w:r>
    </w:p>
    <w:p w:rsidR="00C60FEC" w:rsidRDefault="00C60FEC" w:rsidP="00C60FEC">
      <w:pPr>
        <w:autoSpaceDE w:val="0"/>
        <w:autoSpaceDN w:val="0"/>
        <w:adjustRightInd w:val="0"/>
        <w:spacing w:line="360" w:lineRule="auto"/>
        <w:ind w:firstLine="709"/>
        <w:jc w:val="both"/>
        <w:rPr>
          <w:sz w:val="28"/>
          <w:szCs w:val="28"/>
        </w:rPr>
      </w:pPr>
      <w:r w:rsidRPr="00C60FEC">
        <w:rPr>
          <w:sz w:val="28"/>
          <w:szCs w:val="28"/>
        </w:rPr>
        <w:t xml:space="preserve">Таким образом, проведенный анализ степени изученности российской литературы показывает, что единой сводной историографической работы по отечественным исследованиям кадетской партии в 1905-1917 гг. на сегодняшний день нет. Все имеющиеся историографические разделы в монографиях и диссертациях, а также специальные исследования посвящены лишь отдельным аспектам темы либо освещают ее в узких хронологических рамках, либо имеют косвенное отношение к проблематике. </w:t>
      </w:r>
    </w:p>
    <w:p w:rsidR="00735E0A" w:rsidRDefault="00735E0A" w:rsidP="00C60FEC">
      <w:pPr>
        <w:autoSpaceDE w:val="0"/>
        <w:autoSpaceDN w:val="0"/>
        <w:adjustRightInd w:val="0"/>
        <w:spacing w:line="360" w:lineRule="auto"/>
        <w:ind w:firstLine="709"/>
        <w:jc w:val="both"/>
        <w:rPr>
          <w:sz w:val="28"/>
          <w:szCs w:val="28"/>
        </w:rPr>
      </w:pPr>
    </w:p>
    <w:p w:rsidR="00735E0A" w:rsidRDefault="00735E0A" w:rsidP="00C60FEC">
      <w:pPr>
        <w:autoSpaceDE w:val="0"/>
        <w:autoSpaceDN w:val="0"/>
        <w:adjustRightInd w:val="0"/>
        <w:spacing w:line="360" w:lineRule="auto"/>
        <w:ind w:firstLine="709"/>
        <w:jc w:val="both"/>
        <w:rPr>
          <w:sz w:val="28"/>
          <w:szCs w:val="28"/>
        </w:rPr>
      </w:pPr>
      <w:r>
        <w:rPr>
          <w:sz w:val="28"/>
          <w:szCs w:val="28"/>
        </w:rPr>
        <w:br w:type="page"/>
      </w:r>
    </w:p>
    <w:p w:rsidR="00735E0A" w:rsidRPr="00C60FEC" w:rsidRDefault="00735E0A" w:rsidP="00C60FEC">
      <w:pPr>
        <w:autoSpaceDE w:val="0"/>
        <w:autoSpaceDN w:val="0"/>
        <w:adjustRightInd w:val="0"/>
        <w:spacing w:line="360" w:lineRule="auto"/>
        <w:ind w:firstLine="709"/>
        <w:jc w:val="both"/>
        <w:rPr>
          <w:sz w:val="28"/>
          <w:szCs w:val="28"/>
        </w:rPr>
      </w:pPr>
    </w:p>
    <w:p w:rsidR="00735E0A" w:rsidRPr="00735E0A"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Pipes R. Struve: Liberal on the right, 1905­1944. — London : Cambridge. — 1980. — 583 p. </w:t>
      </w:r>
    </w:p>
    <w:p w:rsidR="00735E0A" w:rsidRPr="00735E0A"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  Riha T. A Russian European. Paul Miliukov in Russian politics. — London : Notre. — 1969. —623 p.</w:t>
      </w:r>
    </w:p>
    <w:p w:rsidR="00735E0A" w:rsidRPr="00735E0A"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  Stockdale M.K. Paul Miliukov and the quest for a liberal Russia, 1880­1918. – London : Ithaca. — 1996. — 846 p. </w:t>
      </w:r>
    </w:p>
    <w:p w:rsidR="00735E0A" w:rsidRPr="00735E0A"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  Pipes R. Struve: Liberal on the left, 1870­1905. — London : Cambridge. — 1970. — 426 p.</w:t>
      </w:r>
    </w:p>
    <w:p w:rsidR="00735E0A" w:rsidRPr="00735E0A"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  McKenzie K.E. The political faith of Fedor Rodichev // Essays on Russian liberalism. — 2004. — P. 41­62 [</w:t>
      </w:r>
      <w:r w:rsidRPr="00735E0A">
        <w:rPr>
          <w:sz w:val="28"/>
          <w:szCs w:val="28"/>
        </w:rPr>
        <w:t>Электронный</w:t>
      </w:r>
      <w:r w:rsidRPr="00735E0A">
        <w:rPr>
          <w:sz w:val="28"/>
          <w:szCs w:val="28"/>
          <w:lang w:val="en-US"/>
        </w:rPr>
        <w:t xml:space="preserve"> </w:t>
      </w:r>
      <w:r w:rsidRPr="00735E0A">
        <w:rPr>
          <w:sz w:val="28"/>
          <w:szCs w:val="28"/>
        </w:rPr>
        <w:t>ресурс</w:t>
      </w:r>
      <w:r w:rsidRPr="00735E0A">
        <w:rPr>
          <w:sz w:val="28"/>
          <w:szCs w:val="28"/>
          <w:lang w:val="en-US"/>
        </w:rPr>
        <w:t>.] — URL: https://studylib.ru/doc/3990562/mckenzie--the-political--faith-of-fedor-r (</w:t>
      </w:r>
      <w:r w:rsidRPr="00735E0A">
        <w:rPr>
          <w:sz w:val="28"/>
          <w:szCs w:val="28"/>
        </w:rPr>
        <w:t>дата</w:t>
      </w:r>
      <w:r w:rsidRPr="00735E0A">
        <w:rPr>
          <w:sz w:val="28"/>
          <w:szCs w:val="28"/>
          <w:lang w:val="en-US"/>
        </w:rPr>
        <w:t xml:space="preserve"> </w:t>
      </w:r>
      <w:r w:rsidRPr="00735E0A">
        <w:rPr>
          <w:sz w:val="28"/>
          <w:szCs w:val="28"/>
        </w:rPr>
        <w:t>обращения</w:t>
      </w:r>
      <w:r w:rsidRPr="00735E0A">
        <w:rPr>
          <w:sz w:val="28"/>
          <w:szCs w:val="28"/>
          <w:lang w:val="en-US"/>
        </w:rPr>
        <w:t>: 19.04.2019)</w:t>
      </w:r>
    </w:p>
    <w:p w:rsidR="00E178B2" w:rsidRDefault="00735E0A" w:rsidP="00735E0A">
      <w:pPr>
        <w:pStyle w:val="1"/>
        <w:autoSpaceDE w:val="0"/>
        <w:autoSpaceDN w:val="0"/>
        <w:adjustRightInd w:val="0"/>
        <w:spacing w:line="360" w:lineRule="auto"/>
        <w:jc w:val="both"/>
        <w:rPr>
          <w:sz w:val="28"/>
          <w:szCs w:val="28"/>
          <w:lang w:val="en-US"/>
        </w:rPr>
      </w:pPr>
      <w:r w:rsidRPr="00735E0A">
        <w:rPr>
          <w:sz w:val="28"/>
          <w:szCs w:val="28"/>
          <w:lang w:val="en-US"/>
        </w:rPr>
        <w:t xml:space="preserve">  Manning R.T. The crisis of the old order in Russia: Gentry and government. — Princeton : Princeton University Press. — 1982. — 302 p.</w:t>
      </w:r>
    </w:p>
    <w:p w:rsidR="003311BB" w:rsidRDefault="003311BB" w:rsidP="00735E0A">
      <w:pPr>
        <w:pStyle w:val="1"/>
        <w:autoSpaceDE w:val="0"/>
        <w:autoSpaceDN w:val="0"/>
        <w:adjustRightInd w:val="0"/>
        <w:spacing w:line="360" w:lineRule="auto"/>
        <w:jc w:val="both"/>
        <w:rPr>
          <w:sz w:val="28"/>
          <w:szCs w:val="28"/>
          <w:lang w:val="en-US"/>
        </w:rPr>
      </w:pPr>
      <w:r>
        <w:rPr>
          <w:sz w:val="28"/>
          <w:szCs w:val="28"/>
          <w:lang w:val="en-US"/>
        </w:rPr>
        <w:br w:type="page"/>
      </w:r>
    </w:p>
    <w:p w:rsidR="003311BB" w:rsidRPr="003311BB" w:rsidRDefault="003311BB" w:rsidP="003311BB">
      <w:pPr>
        <w:pStyle w:val="1"/>
        <w:autoSpaceDE w:val="0"/>
        <w:autoSpaceDN w:val="0"/>
        <w:adjustRightInd w:val="0"/>
        <w:spacing w:line="360" w:lineRule="auto"/>
        <w:jc w:val="both"/>
        <w:rPr>
          <w:sz w:val="28"/>
          <w:szCs w:val="28"/>
        </w:rPr>
      </w:pPr>
      <w:r w:rsidRPr="004946EB">
        <w:rPr>
          <w:sz w:val="28"/>
          <w:szCs w:val="28"/>
          <w:lang w:val="en-US"/>
        </w:rPr>
        <w:lastRenderedPageBreak/>
        <w:t xml:space="preserve">  </w:t>
      </w:r>
      <w:r w:rsidRPr="003311BB">
        <w:rPr>
          <w:sz w:val="28"/>
          <w:szCs w:val="28"/>
        </w:rPr>
        <w:t>Шелохаев В.В. Либеральный лагерь накануне и в годы первой русской революции в освещении советской историографии // Актуальные проблемы советской историографии первой русской революции. Сборник статей / Отв ред. В.П. Наумов. — М. — 1978. — С. 256-262</w:t>
      </w:r>
    </w:p>
    <w:p w:rsidR="003311BB" w:rsidRPr="003311BB" w:rsidRDefault="003311BB" w:rsidP="003311BB">
      <w:pPr>
        <w:pStyle w:val="1"/>
        <w:autoSpaceDE w:val="0"/>
        <w:autoSpaceDN w:val="0"/>
        <w:adjustRightInd w:val="0"/>
        <w:spacing w:line="360" w:lineRule="auto"/>
        <w:jc w:val="both"/>
        <w:rPr>
          <w:sz w:val="28"/>
          <w:szCs w:val="28"/>
        </w:rPr>
      </w:pPr>
      <w:r w:rsidRPr="003311BB">
        <w:rPr>
          <w:sz w:val="28"/>
          <w:szCs w:val="28"/>
        </w:rPr>
        <w:t xml:space="preserve">  Волобуев О.В., Леонов М.И., Уткин А.И., Шелохаев В.В. История политических партий периода Первой российской революции в новейшей советской литературе // Вопросы истории. —1985. — №7. — с. 14-24;</w:t>
      </w:r>
    </w:p>
    <w:p w:rsidR="003311BB" w:rsidRPr="003311BB" w:rsidRDefault="003311BB" w:rsidP="003311BB">
      <w:pPr>
        <w:pStyle w:val="1"/>
        <w:autoSpaceDE w:val="0"/>
        <w:autoSpaceDN w:val="0"/>
        <w:adjustRightInd w:val="0"/>
        <w:spacing w:line="360" w:lineRule="auto"/>
        <w:jc w:val="both"/>
        <w:rPr>
          <w:sz w:val="28"/>
          <w:szCs w:val="28"/>
        </w:rPr>
      </w:pPr>
      <w:r w:rsidRPr="003311BB">
        <w:rPr>
          <w:sz w:val="28"/>
          <w:szCs w:val="28"/>
        </w:rPr>
        <w:t>Волобуев О.В., Леонов М.И., Уткин А.И., Шелохаев В.В. История политических партий России 1907–1914 годов в советской историографии // Вопросы истории. — 1989. — №4. — с. 29-40;</w:t>
      </w:r>
    </w:p>
    <w:p w:rsidR="003311BB" w:rsidRPr="004946EB" w:rsidRDefault="003311BB" w:rsidP="003311BB">
      <w:pPr>
        <w:pStyle w:val="1"/>
        <w:autoSpaceDE w:val="0"/>
        <w:autoSpaceDN w:val="0"/>
        <w:adjustRightInd w:val="0"/>
        <w:spacing w:line="360" w:lineRule="auto"/>
        <w:jc w:val="both"/>
        <w:rPr>
          <w:sz w:val="28"/>
          <w:szCs w:val="28"/>
        </w:rPr>
      </w:pPr>
      <w:r w:rsidRPr="003311BB">
        <w:rPr>
          <w:sz w:val="28"/>
          <w:szCs w:val="28"/>
        </w:rPr>
        <w:t xml:space="preserve">Волобуев О.В., Миллер В.И., Шелохаев В.В. Непролетарские партии России: итоги изучения и нерешенные проблемы // Непролетарские партии России в трех революциях. Сборник статей / Отв. ред. </w:t>
      </w:r>
      <w:r w:rsidRPr="004946EB">
        <w:rPr>
          <w:sz w:val="28"/>
          <w:szCs w:val="28"/>
        </w:rPr>
        <w:t>К.В. Гусев — М. — 1989. — С. 5-20</w:t>
      </w:r>
    </w:p>
    <w:p w:rsidR="003311BB" w:rsidRPr="004946EB" w:rsidRDefault="003311BB" w:rsidP="003311BB">
      <w:pPr>
        <w:pStyle w:val="1"/>
        <w:autoSpaceDE w:val="0"/>
        <w:autoSpaceDN w:val="0"/>
        <w:adjustRightInd w:val="0"/>
        <w:spacing w:line="360" w:lineRule="auto"/>
        <w:jc w:val="both"/>
        <w:rPr>
          <w:sz w:val="28"/>
          <w:szCs w:val="28"/>
        </w:rPr>
      </w:pPr>
    </w:p>
    <w:p w:rsidR="003311BB" w:rsidRDefault="003311BB" w:rsidP="003311BB">
      <w:pPr>
        <w:pStyle w:val="1"/>
        <w:autoSpaceDE w:val="0"/>
        <w:autoSpaceDN w:val="0"/>
        <w:adjustRightInd w:val="0"/>
        <w:spacing w:line="360" w:lineRule="auto"/>
        <w:jc w:val="both"/>
        <w:rPr>
          <w:sz w:val="28"/>
          <w:szCs w:val="28"/>
        </w:rPr>
      </w:pPr>
      <w:r w:rsidRPr="003311BB">
        <w:rPr>
          <w:sz w:val="28"/>
          <w:szCs w:val="28"/>
        </w:rPr>
        <w:t>Алексеева И.В. Россия в годы первой мировой войны, 191</w:t>
      </w:r>
      <w:r>
        <w:rPr>
          <w:sz w:val="28"/>
          <w:szCs w:val="28"/>
        </w:rPr>
        <w:t xml:space="preserve">4-февраль 1917. Отечественная и </w:t>
      </w:r>
      <w:r w:rsidRPr="003311BB">
        <w:rPr>
          <w:sz w:val="28"/>
          <w:szCs w:val="28"/>
        </w:rPr>
        <w:t>западная историография. Источники, Мемуарная литература. Методическое пособие для студентов. — СПб. — 1993. — С. 20</w:t>
      </w:r>
    </w:p>
    <w:p w:rsidR="00564CBA" w:rsidRDefault="00564CBA" w:rsidP="003311BB">
      <w:pPr>
        <w:pStyle w:val="1"/>
        <w:autoSpaceDE w:val="0"/>
        <w:autoSpaceDN w:val="0"/>
        <w:adjustRightInd w:val="0"/>
        <w:spacing w:line="360" w:lineRule="auto"/>
        <w:jc w:val="both"/>
        <w:rPr>
          <w:sz w:val="28"/>
          <w:szCs w:val="28"/>
        </w:rPr>
      </w:pPr>
    </w:p>
    <w:p w:rsidR="00564CBA" w:rsidRPr="00564CBA" w:rsidRDefault="00564CBA" w:rsidP="00564CBA">
      <w:pPr>
        <w:pStyle w:val="1"/>
        <w:autoSpaceDE w:val="0"/>
        <w:autoSpaceDN w:val="0"/>
        <w:adjustRightInd w:val="0"/>
        <w:spacing w:line="360" w:lineRule="auto"/>
        <w:jc w:val="both"/>
        <w:rPr>
          <w:sz w:val="28"/>
          <w:szCs w:val="28"/>
        </w:rPr>
      </w:pPr>
      <w:r w:rsidRPr="00564CBA">
        <w:rPr>
          <w:sz w:val="28"/>
          <w:szCs w:val="28"/>
        </w:rPr>
        <w:t>2.</w:t>
      </w:r>
      <w:r w:rsidRPr="00564CBA">
        <w:rPr>
          <w:sz w:val="28"/>
          <w:szCs w:val="28"/>
        </w:rPr>
        <w:tab/>
        <w:t>Борьба Коммунистической партии против непролетарских партий, групп и течений (послеоктябрьский период). Историографические очерки / Отв. ред. В.А. Смышляе</w:t>
      </w:r>
      <w:r>
        <w:rPr>
          <w:sz w:val="28"/>
          <w:szCs w:val="28"/>
        </w:rPr>
        <w:t>в, П.А. Подболотов. — Л. : ЛГУ</w:t>
      </w:r>
      <w:r w:rsidRPr="00564CBA">
        <w:rPr>
          <w:sz w:val="28"/>
          <w:szCs w:val="28"/>
        </w:rPr>
        <w:t>. — 1982. — 112 с.</w:t>
      </w:r>
    </w:p>
    <w:p w:rsidR="00564CBA" w:rsidRDefault="00564CBA" w:rsidP="00564CBA">
      <w:pPr>
        <w:pStyle w:val="1"/>
        <w:autoSpaceDE w:val="0"/>
        <w:autoSpaceDN w:val="0"/>
        <w:adjustRightInd w:val="0"/>
        <w:spacing w:line="360" w:lineRule="auto"/>
        <w:jc w:val="both"/>
        <w:rPr>
          <w:sz w:val="28"/>
          <w:szCs w:val="28"/>
        </w:rPr>
      </w:pPr>
      <w:r w:rsidRPr="00564CBA">
        <w:rPr>
          <w:sz w:val="28"/>
          <w:szCs w:val="28"/>
        </w:rPr>
        <w:t>3.</w:t>
      </w:r>
      <w:r w:rsidRPr="00564CBA">
        <w:rPr>
          <w:sz w:val="28"/>
          <w:szCs w:val="28"/>
        </w:rPr>
        <w:tab/>
        <w:t>Борьба Ленинской партии против непролетарских партий и течений (дооктябрьский период) Историографические очерки / Отв</w:t>
      </w:r>
      <w:r>
        <w:rPr>
          <w:sz w:val="28"/>
          <w:szCs w:val="28"/>
        </w:rPr>
        <w:t>. ред. А.Н. Шмелев. — Л. : ЛГУ</w:t>
      </w:r>
      <w:r w:rsidRPr="00564CBA">
        <w:rPr>
          <w:sz w:val="28"/>
          <w:szCs w:val="28"/>
        </w:rPr>
        <w:t>. — 1987. — 132 с.</w:t>
      </w:r>
    </w:p>
    <w:p w:rsidR="002A59BE" w:rsidRDefault="002A59BE" w:rsidP="00564CBA">
      <w:pPr>
        <w:pStyle w:val="1"/>
        <w:autoSpaceDE w:val="0"/>
        <w:autoSpaceDN w:val="0"/>
        <w:adjustRightInd w:val="0"/>
        <w:spacing w:line="360" w:lineRule="auto"/>
        <w:jc w:val="both"/>
        <w:rPr>
          <w:sz w:val="28"/>
          <w:szCs w:val="28"/>
        </w:rPr>
      </w:pPr>
    </w:p>
    <w:p w:rsidR="002A59BE" w:rsidRDefault="002A59BE" w:rsidP="00564CBA">
      <w:pPr>
        <w:pStyle w:val="1"/>
        <w:autoSpaceDE w:val="0"/>
        <w:autoSpaceDN w:val="0"/>
        <w:adjustRightInd w:val="0"/>
        <w:spacing w:line="360" w:lineRule="auto"/>
        <w:jc w:val="both"/>
        <w:rPr>
          <w:sz w:val="28"/>
          <w:szCs w:val="28"/>
        </w:rPr>
      </w:pPr>
    </w:p>
    <w:p w:rsidR="002A59BE" w:rsidRDefault="002A59BE" w:rsidP="00564CBA">
      <w:pPr>
        <w:pStyle w:val="1"/>
        <w:autoSpaceDE w:val="0"/>
        <w:autoSpaceDN w:val="0"/>
        <w:adjustRightInd w:val="0"/>
        <w:spacing w:line="360" w:lineRule="auto"/>
        <w:jc w:val="both"/>
        <w:rPr>
          <w:sz w:val="28"/>
          <w:szCs w:val="28"/>
        </w:rPr>
      </w:pPr>
    </w:p>
    <w:p w:rsidR="002A59BE" w:rsidRDefault="002A59BE" w:rsidP="00564CBA">
      <w:pPr>
        <w:pStyle w:val="1"/>
        <w:autoSpaceDE w:val="0"/>
        <w:autoSpaceDN w:val="0"/>
        <w:adjustRightInd w:val="0"/>
        <w:spacing w:line="360" w:lineRule="auto"/>
        <w:jc w:val="both"/>
        <w:rPr>
          <w:sz w:val="28"/>
          <w:szCs w:val="28"/>
        </w:rPr>
      </w:pPr>
    </w:p>
    <w:p w:rsidR="002A59BE" w:rsidRDefault="002A59BE" w:rsidP="00564CBA">
      <w:pPr>
        <w:pStyle w:val="1"/>
        <w:autoSpaceDE w:val="0"/>
        <w:autoSpaceDN w:val="0"/>
        <w:adjustRightInd w:val="0"/>
        <w:spacing w:line="360" w:lineRule="auto"/>
        <w:jc w:val="both"/>
        <w:rPr>
          <w:sz w:val="28"/>
          <w:szCs w:val="28"/>
        </w:rPr>
      </w:pPr>
    </w:p>
    <w:p w:rsidR="002A59BE" w:rsidRPr="002A59BE" w:rsidRDefault="002A59BE" w:rsidP="002A59BE">
      <w:pPr>
        <w:pStyle w:val="1"/>
        <w:autoSpaceDE w:val="0"/>
        <w:autoSpaceDN w:val="0"/>
        <w:adjustRightInd w:val="0"/>
        <w:spacing w:line="360" w:lineRule="auto"/>
        <w:jc w:val="both"/>
        <w:rPr>
          <w:sz w:val="28"/>
          <w:szCs w:val="28"/>
        </w:rPr>
      </w:pPr>
      <w:r w:rsidRPr="002A59BE">
        <w:rPr>
          <w:sz w:val="28"/>
          <w:szCs w:val="28"/>
        </w:rPr>
        <w:lastRenderedPageBreak/>
        <w:t>4.</w:t>
      </w:r>
      <w:r w:rsidRPr="002A59BE">
        <w:rPr>
          <w:sz w:val="28"/>
          <w:szCs w:val="28"/>
        </w:rPr>
        <w:tab/>
        <w:t>Вандалковская М.Г. Историческая мысль русской эмиграции 20-30-х гг. XX в. — М. : Гриф и Ко. — 2009. — 432 с.</w:t>
      </w:r>
    </w:p>
    <w:p w:rsidR="002A59BE" w:rsidRPr="002A59BE" w:rsidRDefault="002A59BE" w:rsidP="002A59BE">
      <w:pPr>
        <w:pStyle w:val="1"/>
        <w:autoSpaceDE w:val="0"/>
        <w:autoSpaceDN w:val="0"/>
        <w:adjustRightInd w:val="0"/>
        <w:spacing w:line="360" w:lineRule="auto"/>
        <w:jc w:val="both"/>
        <w:rPr>
          <w:sz w:val="28"/>
          <w:szCs w:val="28"/>
        </w:rPr>
      </w:pPr>
      <w:r w:rsidRPr="002A59BE">
        <w:rPr>
          <w:sz w:val="28"/>
          <w:szCs w:val="28"/>
        </w:rPr>
        <w:t>5.</w:t>
      </w:r>
      <w:r w:rsidRPr="002A59BE">
        <w:rPr>
          <w:sz w:val="28"/>
          <w:szCs w:val="28"/>
        </w:rPr>
        <w:tab/>
        <w:t>Вандалковская М.Г. Либерально-консервативная мысль эмиграции о возрождении России // Проблемы методологии и источниковедения. — М. : Гриф и Ко. — 2005. — 152 с.</w:t>
      </w:r>
    </w:p>
    <w:p w:rsidR="002A59BE" w:rsidRDefault="002A59BE" w:rsidP="002A59BE">
      <w:pPr>
        <w:pStyle w:val="1"/>
        <w:autoSpaceDE w:val="0"/>
        <w:autoSpaceDN w:val="0"/>
        <w:adjustRightInd w:val="0"/>
        <w:spacing w:line="360" w:lineRule="auto"/>
        <w:jc w:val="both"/>
        <w:rPr>
          <w:sz w:val="28"/>
          <w:szCs w:val="28"/>
        </w:rPr>
      </w:pPr>
      <w:r w:rsidRPr="002A59BE">
        <w:rPr>
          <w:sz w:val="28"/>
          <w:szCs w:val="28"/>
        </w:rPr>
        <w:t>6.</w:t>
      </w:r>
      <w:r w:rsidRPr="002A59BE">
        <w:rPr>
          <w:sz w:val="28"/>
          <w:szCs w:val="28"/>
        </w:rPr>
        <w:tab/>
        <w:t>Вандалковская М.Г. П.Н Милюков, АА. Кизеветтер: История и политика. — М. : Наука. — 1992. — 357 с.</w:t>
      </w: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r>
        <w:rPr>
          <w:sz w:val="28"/>
          <w:szCs w:val="28"/>
        </w:rPr>
        <w:t>Погодин С.Н. Русская школа</w:t>
      </w:r>
      <w:r w:rsidRPr="002A59BE">
        <w:rPr>
          <w:sz w:val="28"/>
          <w:szCs w:val="28"/>
        </w:rPr>
        <w:t xml:space="preserve"> историков Н.И. Кареев, И.В. Лучицкий, М.М. Ковалевский. — СПб. : Изд-во СПбГТУ. — 1997. — 254 с.</w:t>
      </w: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Pr="002A59BE" w:rsidRDefault="002A59BE" w:rsidP="002A59BE">
      <w:pPr>
        <w:pStyle w:val="1"/>
        <w:autoSpaceDE w:val="0"/>
        <w:autoSpaceDN w:val="0"/>
        <w:adjustRightInd w:val="0"/>
        <w:spacing w:line="360" w:lineRule="auto"/>
        <w:jc w:val="both"/>
        <w:rPr>
          <w:sz w:val="28"/>
          <w:szCs w:val="28"/>
        </w:rPr>
      </w:pPr>
      <w:r w:rsidRPr="002A59BE">
        <w:rPr>
          <w:sz w:val="28"/>
          <w:szCs w:val="28"/>
        </w:rPr>
        <w:t>4.</w:t>
      </w:r>
      <w:r w:rsidRPr="002A59BE">
        <w:rPr>
          <w:sz w:val="28"/>
          <w:szCs w:val="28"/>
        </w:rPr>
        <w:tab/>
        <w:t>Думова Н.Г. Новые тенденции в современной зарубежной историографии буржуазного либерализма в России // Новейшие исследования по истории России периода империализма в советской и зарубежной историографии. Сборник статей. — М. : Наука. — 1985. — 197 с.</w:t>
      </w:r>
    </w:p>
    <w:p w:rsidR="002A59BE" w:rsidRDefault="002A59BE" w:rsidP="002A59BE">
      <w:pPr>
        <w:pStyle w:val="1"/>
        <w:autoSpaceDE w:val="0"/>
        <w:autoSpaceDN w:val="0"/>
        <w:adjustRightInd w:val="0"/>
        <w:spacing w:line="360" w:lineRule="auto"/>
        <w:jc w:val="both"/>
        <w:rPr>
          <w:sz w:val="28"/>
          <w:szCs w:val="28"/>
        </w:rPr>
      </w:pPr>
      <w:r w:rsidRPr="002A59BE">
        <w:rPr>
          <w:sz w:val="28"/>
          <w:szCs w:val="28"/>
        </w:rPr>
        <w:t>5.</w:t>
      </w:r>
      <w:r w:rsidRPr="002A59BE">
        <w:rPr>
          <w:sz w:val="28"/>
          <w:szCs w:val="28"/>
        </w:rPr>
        <w:tab/>
        <w:t>Думова Н.Г. Российский либерализм в освещении современной англо-американской историографии. История СССР в современной западной немарксистской историографии: Критический анализ. — М. : Наука. — 1990. — С. 100-112</w:t>
      </w: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p>
    <w:p w:rsidR="002A59BE" w:rsidRDefault="002A59BE" w:rsidP="002A59BE">
      <w:pPr>
        <w:pStyle w:val="1"/>
        <w:autoSpaceDE w:val="0"/>
        <w:autoSpaceDN w:val="0"/>
        <w:adjustRightInd w:val="0"/>
        <w:spacing w:line="360" w:lineRule="auto"/>
        <w:jc w:val="both"/>
        <w:rPr>
          <w:sz w:val="28"/>
          <w:szCs w:val="28"/>
        </w:rPr>
      </w:pPr>
      <w:r w:rsidRPr="002A59BE">
        <w:rPr>
          <w:sz w:val="28"/>
          <w:szCs w:val="28"/>
        </w:rPr>
        <w:t>5.</w:t>
      </w:r>
      <w:r w:rsidRPr="002A59BE">
        <w:rPr>
          <w:sz w:val="28"/>
          <w:szCs w:val="28"/>
        </w:rPr>
        <w:tab/>
        <w:t>Думова Н.Г. Российский либерализм в освещении современной англо-американской историографии. История СССР в современной западной немарксистской историографии: Критический анализ. — М. : Наука. — 1990. — С. 100-112</w:t>
      </w:r>
    </w:p>
    <w:p w:rsidR="005A5FE1" w:rsidRDefault="005A5FE1" w:rsidP="002A59BE">
      <w:pPr>
        <w:pStyle w:val="1"/>
        <w:autoSpaceDE w:val="0"/>
        <w:autoSpaceDN w:val="0"/>
        <w:adjustRightInd w:val="0"/>
        <w:spacing w:line="360" w:lineRule="auto"/>
        <w:jc w:val="both"/>
        <w:rPr>
          <w:sz w:val="28"/>
          <w:szCs w:val="28"/>
        </w:rPr>
      </w:pPr>
    </w:p>
    <w:p w:rsidR="005A5FE1" w:rsidRDefault="005A5FE1" w:rsidP="002A59BE">
      <w:pPr>
        <w:pStyle w:val="1"/>
        <w:autoSpaceDE w:val="0"/>
        <w:autoSpaceDN w:val="0"/>
        <w:adjustRightInd w:val="0"/>
        <w:spacing w:line="360" w:lineRule="auto"/>
        <w:jc w:val="both"/>
        <w:rPr>
          <w:sz w:val="28"/>
          <w:szCs w:val="28"/>
        </w:rPr>
      </w:pPr>
      <w:r w:rsidRPr="005A5FE1">
        <w:rPr>
          <w:sz w:val="28"/>
          <w:szCs w:val="28"/>
        </w:rPr>
        <w:t>Медушевский А,Н. Русский конституционализм второй половины XIX — начала XX вв. // Первая российская революция 1905-1907 гг. Обзор советской и зарубежной литературы. — М. : Наука. — 1991. — С. 130-135</w:t>
      </w:r>
    </w:p>
    <w:p w:rsidR="004946EB" w:rsidRDefault="004946EB" w:rsidP="002A59BE">
      <w:pPr>
        <w:pStyle w:val="1"/>
        <w:autoSpaceDE w:val="0"/>
        <w:autoSpaceDN w:val="0"/>
        <w:adjustRightInd w:val="0"/>
        <w:spacing w:line="360" w:lineRule="auto"/>
        <w:jc w:val="both"/>
        <w:rPr>
          <w:sz w:val="28"/>
          <w:szCs w:val="28"/>
        </w:rPr>
      </w:pPr>
      <w:r>
        <w:rPr>
          <w:sz w:val="28"/>
          <w:szCs w:val="28"/>
        </w:rPr>
        <w:br w:type="page"/>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lastRenderedPageBreak/>
        <w:t>К моменту нападения на СССР у Германии имелось </w:t>
      </w:r>
      <w:r w:rsidRPr="004946EB">
        <w:rPr>
          <w:rFonts w:asciiTheme="minorHAnsi" w:eastAsiaTheme="minorHAnsi" w:hAnsiTheme="minorHAnsi" w:cstheme="minorBidi"/>
          <w:i/>
          <w:iCs/>
          <w:sz w:val="22"/>
          <w:szCs w:val="22"/>
          <w:lang w:eastAsia="en-US"/>
        </w:rPr>
        <w:t>несколько стратегических планов:</w:t>
      </w:r>
    </w:p>
    <w:p w:rsidR="004946EB" w:rsidRPr="004946EB" w:rsidRDefault="004946EB" w:rsidP="004946EB">
      <w:pPr>
        <w:numPr>
          <w:ilvl w:val="0"/>
          <w:numId w:val="1"/>
        </w:num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План «Ост» предполагал расчленение СССР, насильственную депортацию за Урал 50 млн человек, геноцид (евреев, цыган, поляков, прибалтов, западных украинцев, белорусов и русских), разрушение ведущих культурных центров, передачу восточных земель для колонизации немецким монополиям.</w:t>
      </w:r>
    </w:p>
    <w:p w:rsidR="004946EB" w:rsidRPr="004946EB" w:rsidRDefault="004946EB" w:rsidP="004946EB">
      <w:pPr>
        <w:numPr>
          <w:ilvl w:val="0"/>
          <w:numId w:val="1"/>
        </w:num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Планы «Ольденбург» и «Зеленая папка Геринга» предусматривали ограбление и вывоз материальных (культурных) ценностей.</w:t>
      </w:r>
    </w:p>
    <w:p w:rsidR="004946EB" w:rsidRPr="004946EB" w:rsidRDefault="004946EB" w:rsidP="004946EB">
      <w:pPr>
        <w:numPr>
          <w:ilvl w:val="0"/>
          <w:numId w:val="1"/>
        </w:num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Военный план «Барбаросса» (подписан А. Гитлером в декабре 1940 г.) предусматривал путем согласованных действий четырех группировок (групп армий «Норвегия», «Север», «Юг» и «Центр») нанести мощные удары по тылам и флангам Красной Армии, захватить промышленные и политические центры СССР и за 2 месяца выйти на линию Астрахань — Архангельск.</w:t>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Каждая из военных группировок имела свои </w:t>
      </w:r>
      <w:r w:rsidRPr="004946EB">
        <w:rPr>
          <w:rFonts w:asciiTheme="minorHAnsi" w:eastAsiaTheme="minorHAnsi" w:hAnsiTheme="minorHAnsi" w:cstheme="minorBidi"/>
          <w:i/>
          <w:iCs/>
          <w:sz w:val="22"/>
          <w:szCs w:val="22"/>
          <w:lang w:eastAsia="en-US"/>
        </w:rPr>
        <w:t>цели</w:t>
      </w:r>
      <w:r w:rsidRPr="004946EB">
        <w:rPr>
          <w:rFonts w:asciiTheme="minorHAnsi" w:eastAsiaTheme="minorHAnsi" w:hAnsiTheme="minorHAnsi" w:cstheme="minorBidi"/>
          <w:sz w:val="22"/>
          <w:szCs w:val="22"/>
          <w:lang w:eastAsia="en-US"/>
        </w:rPr>
        <w:t>:</w:t>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 группа армий «Норвегия» (немецкий генерал Г. фон Дитл, финский фельдмаршал К. Маннергейм) — направление на Мурманск, Беломорье, Ладогу;</w:t>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 группа армий «Север» (генерал В. фон Лееб) — на Ленинград;</w:t>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 группа армий «Центр» (генерал Ф. фон Бок) — на Минск, Москву;</w:t>
      </w:r>
    </w:p>
    <w:p w:rsidR="004946EB" w:rsidRPr="004946EB" w:rsidRDefault="004946EB" w:rsidP="004946EB">
      <w:pPr>
        <w:spacing w:after="160" w:line="259" w:lineRule="auto"/>
        <w:rPr>
          <w:rFonts w:asciiTheme="minorHAnsi" w:eastAsiaTheme="minorHAnsi" w:hAnsiTheme="minorHAnsi" w:cstheme="minorBidi"/>
          <w:sz w:val="22"/>
          <w:szCs w:val="22"/>
          <w:lang w:eastAsia="en-US"/>
        </w:rPr>
      </w:pPr>
      <w:r w:rsidRPr="004946EB">
        <w:rPr>
          <w:rFonts w:asciiTheme="minorHAnsi" w:eastAsiaTheme="minorHAnsi" w:hAnsiTheme="minorHAnsi" w:cstheme="minorBidi"/>
          <w:sz w:val="22"/>
          <w:szCs w:val="22"/>
          <w:lang w:eastAsia="en-US"/>
        </w:rPr>
        <w:t>— группа армий «Юг» (генерал Г. фон Рундштедт) — на Киев, Кавказ.</w:t>
      </w:r>
    </w:p>
    <w:p w:rsidR="004946EB" w:rsidRDefault="004946EB" w:rsidP="004946EB">
      <w:pPr>
        <w:pStyle w:val="a7"/>
        <w:spacing w:line="270" w:lineRule="atLeast"/>
        <w:rPr>
          <w:rFonts w:ascii="Verdana" w:hAnsi="Verdana"/>
          <w:b/>
          <w:bCs/>
          <w:i/>
          <w:iCs/>
          <w:color w:val="000000"/>
          <w:sz w:val="18"/>
          <w:szCs w:val="18"/>
        </w:rPr>
      </w:pPr>
    </w:p>
    <w:p w:rsidR="004946EB" w:rsidRPr="00E17D20" w:rsidRDefault="004946EB" w:rsidP="004946EB">
      <w:pPr>
        <w:pStyle w:val="a7"/>
        <w:spacing w:line="270" w:lineRule="atLeast"/>
        <w:rPr>
          <w:rFonts w:ascii="Verdana" w:hAnsi="Verdana"/>
          <w:color w:val="000000"/>
          <w:sz w:val="18"/>
          <w:szCs w:val="18"/>
        </w:rPr>
      </w:pPr>
      <w:r w:rsidRPr="00E17D20">
        <w:rPr>
          <w:rFonts w:ascii="Verdana" w:hAnsi="Verdana"/>
          <w:b/>
          <w:bCs/>
          <w:i/>
          <w:iCs/>
          <w:color w:val="000000"/>
          <w:sz w:val="18"/>
          <w:szCs w:val="18"/>
        </w:rPr>
        <w:t>I этап. Этап стратегической обороны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b/>
          <w:bCs/>
          <w:i/>
          <w:iCs/>
          <w:color w:val="000000"/>
          <w:sz w:val="18"/>
          <w:szCs w:val="18"/>
        </w:rPr>
        <w:t>(22 июня 1941 — 18 ноября 1942)</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Осуществление плана «Барбаросса» началось на рассвете 22 июня 1941 г. бомбардировками с воздуха и наступлением сухопутных войск вермахта. Для Советского Союза это стало началом Великой Отечественной войны, носившей справедливый, освободительный характер. Уже к исходу 22 июня 1941 г. на отдельных участках фронта они прорвались в глубь советских территорий на 20-60 км. Красная Армия несла большие потери в живой силе, технике, оружии. К 10 июля немецкие войска продвинулись на западном направлении на 450-600 км, на северо</w:t>
      </w:r>
      <w:r w:rsidRPr="00E17D20">
        <w:rPr>
          <w:rFonts w:ascii="Verdana" w:hAnsi="Verdana"/>
          <w:color w:val="000000"/>
          <w:sz w:val="18"/>
          <w:szCs w:val="18"/>
        </w:rPr>
        <w:noBreakHyphen/>
        <w:t>западном — на 450-500 км, на юго</w:t>
      </w:r>
      <w:r w:rsidRPr="00E17D20">
        <w:rPr>
          <w:rFonts w:ascii="Verdana" w:hAnsi="Verdana"/>
          <w:color w:val="000000"/>
          <w:sz w:val="18"/>
          <w:szCs w:val="18"/>
        </w:rPr>
        <w:noBreakHyphen/>
        <w:t>западном — на 300-350 км. За первый месяц войны СССР потерял Прибалтику, Белоруссию, Молдавию, значительную часть Украины. Советско</w:t>
      </w:r>
      <w:r w:rsidRPr="00E17D20">
        <w:rPr>
          <w:rFonts w:ascii="Verdana" w:hAnsi="Verdana"/>
          <w:color w:val="000000"/>
          <w:sz w:val="18"/>
          <w:szCs w:val="18"/>
        </w:rPr>
        <w:noBreakHyphen/>
        <w:t>германский фронт стал главным фронтом Второй мировой войны, а Великая Отечественная война — частью Второй мировой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Меры по организации отпора агрессии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22 июня 1941 г. — В. М. Маленков объявил о германском нападении на СССР;</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24 июня 1941 г. — ЦК ВКП(б) и СНК СССР приняли постановление о создании Совета по эвакуации под руководством Л. М. Кагановича, А. Н. Косыгина, Н. М. Шверника;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29 июня 1941 г. — Директива СНК СССР и ЦК ВКП(б) о превращении страны в единый военный лагерь;</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lastRenderedPageBreak/>
        <w:t>— 30 июня 1941 г. — создается Государственный Комитет Обороны (ГКО) во главе с И. В. Сталиным как чрезвычайный орган, сосредоточивший всю полноту власти в стране в период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создается Ставка Главного командования (переименованная в Ставку Верховного главнокомандования), Совинформбюро; И. В. Сталин занимал посты генерального секретаря ЦК ВКП (б), Председателя СНК, Председателя ГКО, Верховного Главнокомандующего, главы Ставки Верховного Главнокомандования, наркома обороны;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проводится всеобщая мобилизация, вводится военное положение в стране;</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осуществляются эвакуация, перестройка экономики на военный лад;</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восстанавливается институт военных комиссаров в войсках;</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создаются истребительные батальоны для охраны стратегических объектов и борьбы с диверсантами в помощь НКВД (под руководством Л. Берии);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организуется подпольное и партизанское движение в оккупированных районах.</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июле 1941 г. на Западном фронте в ходе смоленского сражения войска фактически созданного вновь Западного и Центрального фронтов в ожесточенных боях смогли остановить группу армий «Центр» и 30 июля вынудили немецко</w:t>
      </w:r>
      <w:r w:rsidRPr="00E17D20">
        <w:rPr>
          <w:rFonts w:ascii="Verdana" w:hAnsi="Verdana"/>
          <w:color w:val="000000"/>
          <w:sz w:val="18"/>
          <w:szCs w:val="18"/>
        </w:rPr>
        <w:noBreakHyphen/>
        <w:t>фашистские войска, рвущиеся к Москве, перейти к обороне. Одновременно разгорелись оборонительные сражения на Лужском рубеже на подступах к Ленинграду. В это время финские войска прорвали оборону Северного фронта на Карельском перешейке и блокировали Ленинград с севера. Началась беспримерная по своим масштабам и трагизму героическая оборона города на Неве. Эту оборону держал Ленинградский фронт под командованием Г. К. Жукова, остановивший врага 15 сентября 1941 г. вместе с боевыми кораблями Балтийского флота, сосредоточенными в Кронштадте и устье Невы, и жителями долгие 900 дней и ночей.</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Германское командование войсками групп «Юг» и «Центр» нанесло с помощью 2</w:t>
      </w:r>
      <w:r w:rsidRPr="00E17D20">
        <w:rPr>
          <w:rFonts w:ascii="Verdana" w:hAnsi="Verdana"/>
          <w:color w:val="000000"/>
          <w:sz w:val="18"/>
          <w:szCs w:val="18"/>
        </w:rPr>
        <w:noBreakHyphen/>
        <w:t>й танковой группы Х. Гудериана сокрушительный удар на южном участке фронта, окружив и уничтожив с 15 по 27 сентября 1941 г. основные силы Юго</w:t>
      </w:r>
      <w:r w:rsidRPr="00E17D20">
        <w:rPr>
          <w:rFonts w:ascii="Verdana" w:hAnsi="Verdana"/>
          <w:color w:val="000000"/>
          <w:sz w:val="18"/>
          <w:szCs w:val="18"/>
        </w:rPr>
        <w:noBreakHyphen/>
        <w:t>Западного фронта. Потери советских войск в Киевской оборонительной операции, погибших и попавших в окружение, составили свыше 700 тыс. человек личного состава и много военной техники и снаряжения. На юге противник в октябре — ноябре захватил Донбасс, овладел Ростовом, прорвался в Крым.</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Причины неудач Красной Армии в начальный период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военно</w:t>
      </w:r>
      <w:r w:rsidRPr="00E17D20">
        <w:rPr>
          <w:rFonts w:ascii="Verdana" w:hAnsi="Verdana"/>
          <w:color w:val="000000"/>
          <w:sz w:val="18"/>
          <w:szCs w:val="18"/>
        </w:rPr>
        <w:noBreakHyphen/>
        <w:t>экономический потенциал Германии превышал возможности промышленности СССР;</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гитлеровская армия имела двухлетний опыт ведения современной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крупные просчеты советского руководства: недооценка роли механизированных соединений, устаревшие представления о способах ведения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просчеты И. В. Сталина и его окружения в анализе международного положения, в определении сроков возможного начала войны, что привело к внезапности нападения противника; военная доктрина, которая предусматривала военные действия только на чужой территории;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репрессии в армии накануне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lastRenderedPageBreak/>
        <w:t>— опоздание с перевооружением войск и приведением их в полную боевую готовность;</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демонтаж старых и отсутствие новых укреплений на границе; советские войска были растянуты по огромному фронту длиной в 4,5 тыс. км при удалении от передовых рубежей до 400 км; неразвитость коммуникаций и нехватка транспортных средств;</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большая часть войск и танковых подразделений располагалась на расстоянии 80-300 км от границы; на необорудованных аэродромах базировалась авиация;</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в условиях высокоманевренной войны с массированным применением противником танков и авиации советские войска попадали в окружение, имелись случаи паники, бегства, а также появления такого явления, как коллаборационизм.</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Основные усилия немецко</w:t>
      </w:r>
      <w:r w:rsidRPr="00E17D20">
        <w:rPr>
          <w:rFonts w:ascii="Verdana" w:hAnsi="Verdana"/>
          <w:color w:val="000000"/>
          <w:sz w:val="18"/>
          <w:szCs w:val="18"/>
        </w:rPr>
        <w:noBreakHyphen/>
        <w:t>фашистских войск осенью 1941 г. были направлены на захват советской столицы — 30 сентября 1941 г. началась Московская битва. Реализуя замысел плана «Тайфун», войска группы армий «Центр» в начале октября прорвали слабую оборону Западного (И. С. Конев), Резервного (С. М. Буденный) и Брянского (А. И. Еременко) фронтов и окружили значительную часть их сил. Сражаясь в окружении и выходя из него, войска трех фронтов сковали значительные силы вермахта, позволив Калининскому (И. С. Конев), Западному (Г. К. Жуков — с 10 октября) и Брянскому (Г. Ф. Захаров) фронтам к концу октября остановить врага на Можайском направлении обороны. С 20 октября Москва была объявлена на осадном положении. Усилив группу армий «Центр», немецкое командование в середине ноября возобновило наступление на Москву. Попытка немецких войск атаковать в центре Западного фронта 1 декабря провалилась. Обескровленная группа армий «Центр» была вынуждена перейти к обороне.</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5-6 декабря 1941 г. войска Калининского, Западного и правого Юго</w:t>
      </w:r>
      <w:r w:rsidRPr="00E17D20">
        <w:rPr>
          <w:rFonts w:ascii="Verdana" w:hAnsi="Verdana"/>
          <w:color w:val="000000"/>
          <w:sz w:val="18"/>
          <w:szCs w:val="18"/>
        </w:rPr>
        <w:noBreakHyphen/>
        <w:t>Западного фронтов развернули контрнаступление под Москвой, взяв стратегическую инициативу в свои руки. В ходе боев враг был отброшен на 100-250 км на запад, освобождены 11 тыс. населенных пунктов. Развивая успех, Ставка ВГК в начале января 1942 г. приняла решение о переходе в общее наступление по всему фронту.</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Причины срыва плана блицкрига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1) Массовое мужество и героизм советских воинов.</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2) Советские полководцы приобрели боевой опыт, необходимый для противостояния новейшей тактике противника.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3) Появление на поле боя новейших образцов советской военной техники, превосходивших технику противника (танки КВ</w:t>
      </w:r>
      <w:r w:rsidRPr="00E17D20">
        <w:rPr>
          <w:rFonts w:ascii="Verdana" w:hAnsi="Verdana"/>
          <w:color w:val="000000"/>
          <w:sz w:val="18"/>
          <w:szCs w:val="18"/>
        </w:rPr>
        <w:noBreakHyphen/>
        <w:t>1 и Т</w:t>
      </w:r>
      <w:r w:rsidRPr="00E17D20">
        <w:rPr>
          <w:rFonts w:ascii="Verdana" w:hAnsi="Verdana"/>
          <w:color w:val="000000"/>
          <w:sz w:val="18"/>
          <w:szCs w:val="18"/>
        </w:rPr>
        <w:noBreakHyphen/>
        <w:t>34, штурмовик ИЛ</w:t>
      </w:r>
      <w:r w:rsidRPr="00E17D20">
        <w:rPr>
          <w:rFonts w:ascii="Verdana" w:hAnsi="Verdana"/>
          <w:color w:val="000000"/>
          <w:sz w:val="18"/>
          <w:szCs w:val="18"/>
        </w:rPr>
        <w:noBreakHyphen/>
        <w:t>2, реактивный миномет «Катюша»).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4) Сложные природные и климатические условия западных и юго</w:t>
      </w:r>
      <w:r w:rsidRPr="00E17D20">
        <w:rPr>
          <w:rFonts w:ascii="Verdana" w:hAnsi="Verdana"/>
          <w:color w:val="000000"/>
          <w:sz w:val="18"/>
          <w:szCs w:val="18"/>
        </w:rPr>
        <w:noBreakHyphen/>
        <w:t>западных районов СССР, географический фактор.</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Значение битвы за Москву: </w:t>
      </w:r>
      <w:r w:rsidRPr="00E17D20">
        <w:rPr>
          <w:rFonts w:ascii="Verdana" w:hAnsi="Verdana"/>
          <w:color w:val="000000"/>
          <w:sz w:val="18"/>
          <w:szCs w:val="18"/>
        </w:rPr>
        <w:t>срыв блицкрига; первое крупное поражение Германии во Второй мировой войне, развеян миф о непобедимости гитлеровской армии; первая победа Красной Армии, способствовавшая укреплению морально</w:t>
      </w:r>
      <w:r w:rsidRPr="00E17D20">
        <w:rPr>
          <w:rFonts w:ascii="Verdana" w:hAnsi="Verdana"/>
          <w:color w:val="000000"/>
          <w:sz w:val="18"/>
          <w:szCs w:val="18"/>
        </w:rPr>
        <w:noBreakHyphen/>
        <w:t>психологического настроя советских людей; ликвидация угрозы столице и Северному Кавказу; укрепление обороны Ленинграда; освобождение свыше 60 советских городов, разгром до 50 дивизий противника; укрепление международного авторитета СССР.</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lastRenderedPageBreak/>
        <w:t>Руководство Германии к лету 1942 г. основные усилия сосредоточило на южном крыле советско</w:t>
      </w:r>
      <w:r w:rsidRPr="00E17D20">
        <w:rPr>
          <w:rFonts w:ascii="Verdana" w:hAnsi="Verdana"/>
          <w:color w:val="000000"/>
          <w:sz w:val="18"/>
          <w:szCs w:val="18"/>
        </w:rPr>
        <w:noBreakHyphen/>
        <w:t>германского фронта, сделав ставку на захват нефтяных районов Кавказа и плодородных областей Дона, Кубани, Нижнего Поволжья, что позволяло втянуть в войну против СССР Турцию и Японию. 17 июля начался оборонительный период Сталинградской битвы. 28 июля 1942 г. Сталин подписал приказ № 227: «Ни шагу назад!». В августе 1942 г. подписан приказ № 270, объявлявший всех попавших в плен военнослужащих РККА предателями.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На кавказском направлении войска Северо</w:t>
      </w:r>
      <w:r w:rsidRPr="00E17D20">
        <w:rPr>
          <w:rFonts w:ascii="Verdana" w:hAnsi="Verdana"/>
          <w:color w:val="000000"/>
          <w:sz w:val="18"/>
          <w:szCs w:val="18"/>
        </w:rPr>
        <w:noBreakHyphen/>
        <w:t>Кавказского и Закавказского фронтов совместно с Черноморским флотом в тяжелых оборонительных боях между Доном, предгорьями Главного Кавказского хребта и на Черноморском побережье с конца июля по декабрь 1942 г. сорвали планы германского командования по захвату Кавказа.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Боевые и трудовые подвиги советских людей создали условия для коренного перелома в ходе войны с нацистской Германией.</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b/>
          <w:bCs/>
          <w:i/>
          <w:iCs/>
          <w:color w:val="000000"/>
          <w:sz w:val="18"/>
          <w:szCs w:val="18"/>
        </w:rPr>
        <w:t>II этап. Коренной перелом в войне</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b/>
          <w:bCs/>
          <w:i/>
          <w:iCs/>
          <w:color w:val="000000"/>
          <w:sz w:val="18"/>
          <w:szCs w:val="18"/>
        </w:rPr>
        <w:t>(19 ноября 1942 — 31 декабря 1943)</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Этот период характеризовался переходом стратегической инициативы в СССР (было проведено 26 крупных операций, причем 23 из них носили наступательный характер); укреплением и расширением партизанского движения, которое стало координировать свои действия с командованием Вооруженных сил СССР; завершением перестройки тыла на военные рельсы и наращиванием военного производства; согласованностью в действиях союзников по антигитлеровской коалиции, оказывавших Советскому Союзу значительную помощь по ленд</w:t>
      </w:r>
      <w:r w:rsidRPr="00E17D20">
        <w:rPr>
          <w:rFonts w:ascii="Verdana" w:hAnsi="Verdana"/>
          <w:color w:val="000000"/>
          <w:sz w:val="18"/>
          <w:szCs w:val="18"/>
        </w:rPr>
        <w:noBreakHyphen/>
        <w:t>лизу; кризисом и началом развала фашистского блока.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Основные сражения второго этапа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Сталинградская битва — 17 июля 1942 — 2 февраля 1943 г.:</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июль 1942 г. — создание Сталинградского фронта;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август — сентябрь 1942 г. — бои на подступах и в самом городе;</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19-20 ноября 1942 г. — наступление Красной Армии силами Юго</w:t>
      </w:r>
      <w:r w:rsidRPr="00E17D20">
        <w:rPr>
          <w:rFonts w:ascii="Verdana" w:hAnsi="Verdana"/>
          <w:color w:val="000000"/>
          <w:sz w:val="18"/>
          <w:szCs w:val="18"/>
        </w:rPr>
        <w:noBreakHyphen/>
        <w:t>Западного, Донского, Сталинградского фронтов;</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23 ноября 1942 г. — окружение 22 немецких дивизий в районе г. Калач;</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 10 января — 2 февраля 1943 г. — ликвидация окруженной группировки под Сталинградом.</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Ставка ВГК в качестве главных целей этого периода войны определила захват стратегической инициативы и создание перелома в войне.</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ноябре 1942 г. советские войска начали операцию «Уран» по уничтожению группировок немецко</w:t>
      </w:r>
      <w:r w:rsidRPr="00E17D20">
        <w:rPr>
          <w:rFonts w:ascii="Verdana" w:hAnsi="Verdana"/>
          <w:color w:val="000000"/>
          <w:sz w:val="18"/>
          <w:szCs w:val="18"/>
        </w:rPr>
        <w:noBreakHyphen/>
        <w:t>фашистских войск на Сталинградском направлении. Юго</w:t>
      </w:r>
      <w:r w:rsidRPr="00E17D20">
        <w:rPr>
          <w:rFonts w:ascii="Verdana" w:hAnsi="Verdana"/>
          <w:color w:val="000000"/>
          <w:sz w:val="18"/>
          <w:szCs w:val="18"/>
        </w:rPr>
        <w:noBreakHyphen/>
        <w:t xml:space="preserve">Западным фронтом командовал Н. Ф. Ватутин, Донским — К. К. Рокоссовский, Сталинградским — А. И. Еременко. В Сталинградской битве с обеих сторон одновременно участвовало свыше 2 млн человек. С 12 по 19 декабря было остановлено продвижение группы войск генерала Манштейна (операция «Сатурн»), которая пыталась спасти окруженные части. 2 февраля 1943 г. фельдмаршал В. Паулюс капитулировал (операция по ликвидации немецкой группировки — «Кольцо»). Были освобождены Ростов, Воронеж, Курск, Белгород, Харьков (позднее вновь потерян), часть </w:t>
      </w:r>
      <w:r w:rsidRPr="00E17D20">
        <w:rPr>
          <w:rFonts w:ascii="Verdana" w:hAnsi="Verdana"/>
          <w:color w:val="000000"/>
          <w:sz w:val="18"/>
          <w:szCs w:val="18"/>
        </w:rPr>
        <w:lastRenderedPageBreak/>
        <w:t>Донбасса. Войска Западного фронта подошли к Смоленску; с освобождением Шлиссельбурга (операция «Искра») была прорвана блокада Ленинграда.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На кавказском направлении советские войска, перейдя в наступление, продвинулись к лету 1943 г. на 500-600 км. В январе — феврале 1943 г. образовался Курский выступ.</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Командование вермахта разработало крупную стратегическую наступательную операцию «Цитадель» в районе Курского выступа: разгромить советские войска, а затем нанести удар в тыл Юго</w:t>
      </w:r>
      <w:r w:rsidRPr="00E17D20">
        <w:rPr>
          <w:rFonts w:ascii="Verdana" w:hAnsi="Verdana"/>
          <w:color w:val="000000"/>
          <w:sz w:val="18"/>
          <w:szCs w:val="18"/>
        </w:rPr>
        <w:noBreakHyphen/>
        <w:t>Западного фронта и в последующем, развивая успех, вновь создать угрозу Москве. Ставка ВГК приняла план преднамеренной обороны на Курском выступе с целью разгромить танковые группировки врага, перейти в контрнаступление на западном и юго</w:t>
      </w:r>
      <w:r w:rsidRPr="00E17D20">
        <w:rPr>
          <w:rFonts w:ascii="Verdana" w:hAnsi="Verdana"/>
          <w:color w:val="000000"/>
          <w:sz w:val="18"/>
          <w:szCs w:val="18"/>
        </w:rPr>
        <w:noBreakHyphen/>
        <w:t>западном направлениях, нанести поражение группе армий «Центр» и группе армий «Юг», освободить Левобережную Украину и Донбасс, форсировать Днепр и очистить от врага восточные районы Белоруссии, Таманский полуостров, захватить плацдарм в Крыму.</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К 5 июля советские войска, упорно обороняясь, остановили врага. 12 июля 1943 г. в районе Прохоровки произошло самое крупное в истории войн встречное танковое сражение (5</w:t>
      </w:r>
      <w:r w:rsidRPr="00E17D20">
        <w:rPr>
          <w:rFonts w:ascii="Verdana" w:hAnsi="Verdana"/>
          <w:color w:val="000000"/>
          <w:sz w:val="18"/>
          <w:szCs w:val="18"/>
        </w:rPr>
        <w:noBreakHyphen/>
        <w:t>я гвардейская танковая армия под командованием П. А. Ротмистрова). 3 августа 1943 г. советские войска перешли в контрнаступление на Орел (операция «Кутузов»), Курск и Белгород (операция «Суворов»). В честь освобождения Орла и Белгорода в Москве впервые был дан победный салют, позднее ставший традиционным. Победа под Курском стала развитием коренного перелома в войне, она ознаменовала окончательный крах наступательной стратегии вермахта. Советские Вооруженные силы удерживали стратегическую инициативу в своих руках до конца войны.</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ходе битвы за Днепр (1</w:t>
      </w:r>
      <w:r w:rsidRPr="00E17D20">
        <w:rPr>
          <w:rFonts w:ascii="Verdana" w:hAnsi="Verdana"/>
          <w:color w:val="000000"/>
          <w:sz w:val="18"/>
          <w:szCs w:val="18"/>
        </w:rPr>
        <w:noBreakHyphen/>
        <w:t>й и 2</w:t>
      </w:r>
      <w:r w:rsidRPr="00E17D20">
        <w:rPr>
          <w:rFonts w:ascii="Verdana" w:hAnsi="Verdana"/>
          <w:color w:val="000000"/>
          <w:sz w:val="18"/>
          <w:szCs w:val="18"/>
        </w:rPr>
        <w:noBreakHyphen/>
        <w:t>й Украинские фронты, командующие Н. Ф. Ватутин, И. С. Конев) советские войска освободили Донбасс и в конце сентября вышли к реке на фронте от Днепропетровска до Запорожья, освободили Запорожье, Днепропетровск, блокировали противника в Крыму. Войска Северо</w:t>
      </w:r>
      <w:r w:rsidRPr="00E17D20">
        <w:rPr>
          <w:rFonts w:ascii="Verdana" w:hAnsi="Verdana"/>
          <w:color w:val="000000"/>
          <w:sz w:val="18"/>
          <w:szCs w:val="18"/>
        </w:rPr>
        <w:noBreakHyphen/>
        <w:t>Кавказского фронта во взаимодействии с Черноморским флотом и Азовской военной флотилией 9 октября 1943 г. освободили Таманский полуостров, овладели плацдармом северо</w:t>
      </w:r>
      <w:r w:rsidRPr="00E17D20">
        <w:rPr>
          <w:rFonts w:ascii="Verdana" w:hAnsi="Verdana"/>
          <w:color w:val="000000"/>
          <w:sz w:val="18"/>
          <w:szCs w:val="18"/>
        </w:rPr>
        <w:noBreakHyphen/>
        <w:t>восточнее Керчи. Отбросив врага на 200-300 км от Москвы, советские войска приступили к освобождению Белоруссии и к концу декабря вышли к Полесью. Завершился коренной перелом в ноябре — декабре 1943 г. с форсированием Днепра (прорыв «Восточного вала») и освобождением Киева.</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i/>
          <w:iCs/>
          <w:color w:val="000000"/>
          <w:sz w:val="18"/>
          <w:szCs w:val="18"/>
        </w:rPr>
        <w:t>Значение коренного перелома в войне:</w:t>
      </w:r>
      <w:r w:rsidRPr="00E17D20">
        <w:rPr>
          <w:rFonts w:ascii="Verdana" w:hAnsi="Verdana"/>
          <w:color w:val="000000"/>
          <w:sz w:val="18"/>
          <w:szCs w:val="18"/>
        </w:rPr>
        <w:t> стратегическая инициатива окончательно перешла на сторону советских войск; положил начало массовому изгнанию захватчиков с советской земли; имел большое международное значение: усилилась борьба порабощенных народов Европы против фашистских оккупантов; Турция и Япония отказались от своего намерения выступить против СССР; укрепилась антифашистская коалиция и возросла роль Советского Союза как ведущей силы этой коалиции.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b/>
          <w:bCs/>
          <w:i/>
          <w:iCs/>
          <w:color w:val="000000"/>
          <w:sz w:val="18"/>
          <w:szCs w:val="18"/>
        </w:rPr>
        <w:t>III этап. Освобождение территории СССР и европейских стран, победа над нацизмом в Европе (январь 1944 — май 1945)</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Производство военной техники СССР в 1944 г. достигло своего апогея. Верховное главнокомандование поставило перед Красной Армией задачу очистить советскую землю от врага, приступить к освобождению европейских стран от оккупантов и закончить войну полным разгромом агрессора на его территории.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Главным содержанием зимне</w:t>
      </w:r>
      <w:r w:rsidRPr="00E17D20">
        <w:rPr>
          <w:rFonts w:ascii="Verdana" w:hAnsi="Verdana"/>
          <w:color w:val="000000"/>
          <w:sz w:val="18"/>
          <w:szCs w:val="18"/>
        </w:rPr>
        <w:noBreakHyphen/>
        <w:t>весенней кампании 1944 г. было осуществление последовательных стратегических операций советских войск в составе четырех Украинских фронтов на Правобережной Украине в полосе протяженностью до 1400 км: снятие блокады Ленинграда (14-27 января), Корсунь</w:t>
      </w:r>
      <w:r w:rsidRPr="00E17D20">
        <w:rPr>
          <w:rFonts w:ascii="Verdana" w:hAnsi="Verdana"/>
          <w:color w:val="000000"/>
          <w:sz w:val="18"/>
          <w:szCs w:val="18"/>
        </w:rPr>
        <w:noBreakHyphen/>
        <w:t xml:space="preserve">Шевченковская, освобождение Крыма, наступление в Карелии и вывод </w:t>
      </w:r>
      <w:r w:rsidRPr="00E17D20">
        <w:rPr>
          <w:rFonts w:ascii="Verdana" w:hAnsi="Verdana"/>
          <w:color w:val="000000"/>
          <w:sz w:val="18"/>
          <w:szCs w:val="18"/>
        </w:rPr>
        <w:lastRenderedPageBreak/>
        <w:t>Финляндии из войны, освобождение Белоруссии (операция «Багратион», 23 июня — 19 сентября), Львовско</w:t>
      </w:r>
      <w:r w:rsidRPr="00E17D20">
        <w:rPr>
          <w:rFonts w:ascii="Verdana" w:hAnsi="Verdana"/>
          <w:color w:val="000000"/>
          <w:sz w:val="18"/>
          <w:szCs w:val="18"/>
        </w:rPr>
        <w:noBreakHyphen/>
        <w:t>Сандомирская, Ясско</w:t>
      </w:r>
      <w:r w:rsidRPr="00E17D20">
        <w:rPr>
          <w:rFonts w:ascii="Verdana" w:hAnsi="Verdana"/>
          <w:color w:val="000000"/>
          <w:sz w:val="18"/>
          <w:szCs w:val="18"/>
        </w:rPr>
        <w:noBreakHyphen/>
        <w:t>Кишиневская, освобождение Прибалтики, Заполярья.</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Фронт вплотную приблизился к границам нацистской Германии. С открытием второго фронта положение фашистской Германии ухудшилось.</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ходе зимней кампании 1945 г. получила развитие дальнейшая координация военных действий вооруженных сил союзников по антигитлеровской коалиции. Англо</w:t>
      </w:r>
      <w:r w:rsidRPr="00E17D20">
        <w:rPr>
          <w:rFonts w:ascii="Verdana" w:hAnsi="Verdana"/>
          <w:color w:val="000000"/>
          <w:sz w:val="18"/>
          <w:szCs w:val="18"/>
        </w:rPr>
        <w:noBreakHyphen/>
        <w:t>американо</w:t>
      </w:r>
      <w:r w:rsidRPr="00E17D20">
        <w:rPr>
          <w:rFonts w:ascii="Verdana" w:hAnsi="Verdana"/>
          <w:color w:val="000000"/>
          <w:sz w:val="18"/>
          <w:szCs w:val="18"/>
        </w:rPr>
        <w:noBreakHyphen/>
        <w:t>французские войска к середине апреля вышли на рубеж реки Эльбы, где в районе города Торгау 25 апреля 1945 г. состоялась историческая встреча советских и американских воинов. 3 мая 1945 г. был подписан акт о сдаче немецких вооруженных сил в Голландии, Северо</w:t>
      </w:r>
      <w:r w:rsidRPr="00E17D20">
        <w:rPr>
          <w:rFonts w:ascii="Verdana" w:hAnsi="Verdana"/>
          <w:color w:val="000000"/>
          <w:sz w:val="18"/>
          <w:szCs w:val="18"/>
        </w:rPr>
        <w:noBreakHyphen/>
        <w:t>Западной Германии и Дании.</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январе — начале апреля 1945 г. в ходе Восточно</w:t>
      </w:r>
      <w:r w:rsidRPr="00E17D20">
        <w:rPr>
          <w:rFonts w:ascii="Verdana" w:hAnsi="Verdana"/>
          <w:color w:val="000000"/>
          <w:sz w:val="18"/>
          <w:szCs w:val="18"/>
        </w:rPr>
        <w:noBreakHyphen/>
        <w:t>Прусской, Висло</w:t>
      </w:r>
      <w:r w:rsidRPr="00E17D20">
        <w:rPr>
          <w:rFonts w:ascii="Verdana" w:hAnsi="Verdana"/>
          <w:color w:val="000000"/>
          <w:sz w:val="18"/>
          <w:szCs w:val="18"/>
        </w:rPr>
        <w:noBreakHyphen/>
        <w:t>Одерской, Западно</w:t>
      </w:r>
      <w:r w:rsidRPr="00E17D20">
        <w:rPr>
          <w:rFonts w:ascii="Verdana" w:hAnsi="Verdana"/>
          <w:color w:val="000000"/>
          <w:sz w:val="18"/>
          <w:szCs w:val="18"/>
        </w:rPr>
        <w:noBreakHyphen/>
        <w:t>Карпатской и завершения Будапештской операций советские войска создали условия для дальнейших ударов в Померании и Силезии, а затем для наступления на Берлин. Были освобождены почти вся Польша и Чехословакия, вся территория Венгрии. Попытка нового временного германского правительства, которое 1 мая 1945 г. после самоубийства А. Гитлера возглавил гросс</w:t>
      </w:r>
      <w:r w:rsidRPr="00E17D20">
        <w:rPr>
          <w:rFonts w:ascii="Verdana" w:hAnsi="Verdana"/>
          <w:color w:val="000000"/>
          <w:sz w:val="18"/>
          <w:szCs w:val="18"/>
        </w:rPr>
        <w:noBreakHyphen/>
        <w:t>адмирал К. Дениц, добиться сепаратного мира с США и Великобританией потерпели неудачу.</w:t>
      </w:r>
    </w:p>
    <w:p w:rsidR="004946EB" w:rsidRPr="00E17D20" w:rsidRDefault="004946EB" w:rsidP="004946EB">
      <w:pPr>
        <w:pStyle w:val="a7"/>
        <w:spacing w:after="300" w:line="270" w:lineRule="atLeast"/>
        <w:rPr>
          <w:rFonts w:ascii="Verdana" w:hAnsi="Verdana"/>
          <w:color w:val="000000"/>
          <w:sz w:val="18"/>
          <w:szCs w:val="18"/>
        </w:rPr>
      </w:pPr>
      <w:r w:rsidRPr="00E17D20">
        <w:rPr>
          <w:rFonts w:ascii="Verdana" w:hAnsi="Verdana"/>
          <w:color w:val="000000"/>
          <w:sz w:val="18"/>
          <w:szCs w:val="18"/>
        </w:rPr>
        <w:t>В ходе Берлинской операции войска 1</w:t>
      </w:r>
      <w:r w:rsidRPr="00E17D20">
        <w:rPr>
          <w:rFonts w:ascii="Verdana" w:hAnsi="Verdana"/>
          <w:color w:val="000000"/>
          <w:sz w:val="18"/>
          <w:szCs w:val="18"/>
        </w:rPr>
        <w:noBreakHyphen/>
        <w:t>го и 2</w:t>
      </w:r>
      <w:r w:rsidRPr="00E17D20">
        <w:rPr>
          <w:rFonts w:ascii="Verdana" w:hAnsi="Verdana"/>
          <w:color w:val="000000"/>
          <w:sz w:val="18"/>
          <w:szCs w:val="18"/>
        </w:rPr>
        <w:noBreakHyphen/>
        <w:t>го Белорусских и 1</w:t>
      </w:r>
      <w:r w:rsidRPr="00E17D20">
        <w:rPr>
          <w:rFonts w:ascii="Verdana" w:hAnsi="Verdana"/>
          <w:color w:val="000000"/>
          <w:sz w:val="18"/>
          <w:szCs w:val="18"/>
        </w:rPr>
        <w:noBreakHyphen/>
        <w:t>го Украинского фронтов (командующие Г. К. Жуков, И. С. Конев, К. К. Рокоссовский) при поддержке двух армий Войска Польского разгромили 93 дивизии противника. 8 мая 1945 г. в пригороде Берлина Карлсхорсте был подписан Акт о безоговорочной капитуляции нацистской Германии (Г. К. Жуков, генерал Спаатс — США, маршал Тедлер — Великобритания, генерал Делатр де Тасиньи — Франция, фельдмаршал В. Кейтель). День 9 мая стал Днем Победы над фашистской Германией.</w:t>
      </w:r>
    </w:p>
    <w:p w:rsidR="00F00C73" w:rsidRPr="00F00C73" w:rsidRDefault="00F00C73" w:rsidP="00F00C73">
      <w:pPr>
        <w:shd w:val="clear" w:color="auto" w:fill="FFFFFF"/>
        <w:spacing w:before="120" w:after="120"/>
        <w:rPr>
          <w:rFonts w:ascii="Arial" w:hAnsi="Arial" w:cs="Arial"/>
          <w:color w:val="222222"/>
          <w:sz w:val="21"/>
          <w:szCs w:val="21"/>
        </w:rPr>
      </w:pPr>
      <w:r w:rsidRPr="00F00C73">
        <w:rPr>
          <w:rFonts w:ascii="Arial" w:hAnsi="Arial" w:cs="Arial"/>
          <w:color w:val="222222"/>
          <w:sz w:val="21"/>
          <w:szCs w:val="21"/>
        </w:rPr>
        <w:t>По официальной версии </w:t>
      </w:r>
      <w:hyperlink r:id="rId7" w:tooltip="Вооружённые Силы Российской Федерации" w:history="1">
        <w:r w:rsidRPr="00F00C73">
          <w:rPr>
            <w:rFonts w:ascii="Arial" w:hAnsi="Arial" w:cs="Arial"/>
            <w:color w:val="0B0080"/>
            <w:sz w:val="21"/>
            <w:szCs w:val="21"/>
            <w:u w:val="single"/>
          </w:rPr>
          <w:t>ВС РФ</w:t>
        </w:r>
      </w:hyperlink>
      <w:hyperlink r:id="rId8" w:anchor="cite_note-197" w:history="1">
        <w:r w:rsidRPr="00F00C73">
          <w:rPr>
            <w:rFonts w:ascii="Arial" w:hAnsi="Arial" w:cs="Arial"/>
            <w:color w:val="0B0080"/>
            <w:sz w:val="17"/>
            <w:szCs w:val="17"/>
            <w:u w:val="single"/>
            <w:vertAlign w:val="superscript"/>
          </w:rPr>
          <w:t>[195]</w:t>
        </w:r>
      </w:hyperlink>
      <w:r w:rsidRPr="00F00C73">
        <w:rPr>
          <w:rFonts w:ascii="Arial" w:hAnsi="Arial" w:cs="Arial"/>
          <w:color w:val="222222"/>
          <w:sz w:val="21"/>
          <w:szCs w:val="21"/>
        </w:rPr>
        <w:t> безвозвратные военные потери СССР составляют </w:t>
      </w:r>
      <w:r w:rsidRPr="00F00C73">
        <w:rPr>
          <w:rFonts w:ascii="Arial" w:hAnsi="Arial" w:cs="Arial"/>
          <w:b/>
          <w:bCs/>
          <w:color w:val="222222"/>
          <w:sz w:val="21"/>
          <w:szCs w:val="21"/>
        </w:rPr>
        <w:t>11 444 100 человек</w:t>
      </w:r>
      <w:r w:rsidRPr="00F00C73">
        <w:rPr>
          <w:rFonts w:ascii="Arial" w:hAnsi="Arial" w:cs="Arial"/>
          <w:color w:val="222222"/>
          <w:sz w:val="21"/>
          <w:szCs w:val="21"/>
        </w:rPr>
        <w:t>, из этого погибло военнослужащих — </w:t>
      </w:r>
      <w:r w:rsidRPr="00F00C73">
        <w:rPr>
          <w:rFonts w:ascii="Arial" w:hAnsi="Arial" w:cs="Arial"/>
          <w:b/>
          <w:bCs/>
          <w:color w:val="222222"/>
          <w:sz w:val="21"/>
          <w:szCs w:val="21"/>
        </w:rPr>
        <w:t>8 668 400человек</w:t>
      </w:r>
      <w:r w:rsidRPr="00F00C73">
        <w:rPr>
          <w:rFonts w:ascii="Arial" w:hAnsi="Arial" w:cs="Arial"/>
          <w:color w:val="222222"/>
          <w:sz w:val="21"/>
          <w:szCs w:val="21"/>
        </w:rPr>
        <w:t> (6 818 300 солдат погибло в боях, госпиталях и при прочих происшествиях, а 1 850 100 человек не вернулось из плена), потери гражданского населения в зоне оккупации — 13 684 700 человек (из них: преднамеренно истреблено — 7 420 400 человек, погибло на принудительных работах в Германии — 2 164 300 человек, погибло от голода, болезней и отсутствия мед. помощи — 4 100 000 человек). В этот список не включены большие, но трудно поддающиеся подсчёту, потери гражданского населения от боевого воздействия противника в прифронтовых районах, блокадных и осаждённых городах. Так, во время </w:t>
      </w:r>
      <w:hyperlink r:id="rId9" w:tooltip="Блокада Ленинграда" w:history="1">
        <w:r w:rsidRPr="00F00C73">
          <w:rPr>
            <w:rFonts w:ascii="Arial" w:hAnsi="Arial" w:cs="Arial"/>
            <w:color w:val="0B0080"/>
            <w:sz w:val="21"/>
            <w:szCs w:val="21"/>
            <w:u w:val="single"/>
          </w:rPr>
          <w:t>блокады Ленинграда</w:t>
        </w:r>
      </w:hyperlink>
      <w:r w:rsidRPr="00F00C73">
        <w:rPr>
          <w:rFonts w:ascii="Arial" w:hAnsi="Arial" w:cs="Arial"/>
          <w:color w:val="222222"/>
          <w:sz w:val="21"/>
          <w:szCs w:val="21"/>
        </w:rPr>
        <w:t> погибло 658 000 человек. При </w:t>
      </w:r>
      <w:hyperlink r:id="rId10" w:tooltip="Сталинградская битва" w:history="1">
        <w:r w:rsidRPr="00F00C73">
          <w:rPr>
            <w:rFonts w:ascii="Arial" w:hAnsi="Arial" w:cs="Arial"/>
            <w:color w:val="0B0080"/>
            <w:sz w:val="21"/>
            <w:szCs w:val="21"/>
            <w:u w:val="single"/>
          </w:rPr>
          <w:t>бомбардировках Сталинграда</w:t>
        </w:r>
      </w:hyperlink>
      <w:r w:rsidRPr="00F00C73">
        <w:rPr>
          <w:rFonts w:ascii="Arial" w:hAnsi="Arial" w:cs="Arial"/>
          <w:color w:val="222222"/>
          <w:sz w:val="21"/>
          <w:szCs w:val="21"/>
        </w:rPr>
        <w:t> — более 40 000 человек. Десятки тысяч человек погибло от бомбардировок </w:t>
      </w:r>
      <w:hyperlink r:id="rId11" w:tooltip="Севастополь" w:history="1">
        <w:r w:rsidRPr="00F00C73">
          <w:rPr>
            <w:rFonts w:ascii="Arial" w:hAnsi="Arial" w:cs="Arial"/>
            <w:color w:val="0B0080"/>
            <w:sz w:val="21"/>
            <w:szCs w:val="21"/>
            <w:u w:val="single"/>
          </w:rPr>
          <w:t>Севастополя</w:t>
        </w:r>
      </w:hyperlink>
      <w:r w:rsidRPr="00F00C73">
        <w:rPr>
          <w:rFonts w:ascii="Arial" w:hAnsi="Arial" w:cs="Arial"/>
          <w:color w:val="222222"/>
          <w:sz w:val="21"/>
          <w:szCs w:val="21"/>
        </w:rPr>
        <w:t>, </w:t>
      </w:r>
      <w:hyperlink r:id="rId12" w:tooltip="Одесса" w:history="1">
        <w:r w:rsidRPr="00F00C73">
          <w:rPr>
            <w:rFonts w:ascii="Arial" w:hAnsi="Arial" w:cs="Arial"/>
            <w:color w:val="0B0080"/>
            <w:sz w:val="21"/>
            <w:szCs w:val="21"/>
            <w:u w:val="single"/>
          </w:rPr>
          <w:t>Одессы</w:t>
        </w:r>
      </w:hyperlink>
      <w:r w:rsidRPr="00F00C73">
        <w:rPr>
          <w:rFonts w:ascii="Arial" w:hAnsi="Arial" w:cs="Arial"/>
          <w:color w:val="222222"/>
          <w:sz w:val="21"/>
          <w:szCs w:val="21"/>
        </w:rPr>
        <w:t>, </w:t>
      </w:r>
      <w:hyperlink r:id="rId13" w:tooltip="Керч" w:history="1">
        <w:r w:rsidRPr="00F00C73">
          <w:rPr>
            <w:rFonts w:ascii="Arial" w:hAnsi="Arial" w:cs="Arial"/>
            <w:color w:val="0B0080"/>
            <w:sz w:val="21"/>
            <w:szCs w:val="21"/>
            <w:u w:val="single"/>
          </w:rPr>
          <w:t>Керчи</w:t>
        </w:r>
      </w:hyperlink>
      <w:r w:rsidRPr="00F00C73">
        <w:rPr>
          <w:rFonts w:ascii="Arial" w:hAnsi="Arial" w:cs="Arial"/>
          <w:color w:val="222222"/>
          <w:sz w:val="21"/>
          <w:szCs w:val="21"/>
        </w:rPr>
        <w:t>, </w:t>
      </w:r>
      <w:hyperlink r:id="rId14" w:tooltip="Новороссийск" w:history="1">
        <w:r w:rsidRPr="00F00C73">
          <w:rPr>
            <w:rFonts w:ascii="Arial" w:hAnsi="Arial" w:cs="Arial"/>
            <w:color w:val="0B0080"/>
            <w:sz w:val="21"/>
            <w:szCs w:val="21"/>
            <w:u w:val="single"/>
          </w:rPr>
          <w:t>Новороссийска</w:t>
        </w:r>
      </w:hyperlink>
      <w:r w:rsidRPr="00F00C73">
        <w:rPr>
          <w:rFonts w:ascii="Arial" w:hAnsi="Arial" w:cs="Arial"/>
          <w:color w:val="222222"/>
          <w:sz w:val="21"/>
          <w:szCs w:val="21"/>
        </w:rPr>
        <w:t>, </w:t>
      </w:r>
      <w:hyperlink r:id="rId15" w:tooltip="Смоленск" w:history="1">
        <w:r w:rsidRPr="00F00C73">
          <w:rPr>
            <w:rFonts w:ascii="Arial" w:hAnsi="Arial" w:cs="Arial"/>
            <w:color w:val="0B0080"/>
            <w:sz w:val="21"/>
            <w:szCs w:val="21"/>
            <w:u w:val="single"/>
          </w:rPr>
          <w:t>Смоленска</w:t>
        </w:r>
      </w:hyperlink>
      <w:r w:rsidRPr="00F00C73">
        <w:rPr>
          <w:rFonts w:ascii="Arial" w:hAnsi="Arial" w:cs="Arial"/>
          <w:color w:val="222222"/>
          <w:sz w:val="21"/>
          <w:szCs w:val="21"/>
        </w:rPr>
        <w:t>, </w:t>
      </w:r>
      <w:hyperlink r:id="rId16" w:tooltip="Тула" w:history="1">
        <w:r w:rsidRPr="00F00C73">
          <w:rPr>
            <w:rFonts w:ascii="Arial" w:hAnsi="Arial" w:cs="Arial"/>
            <w:color w:val="0B0080"/>
            <w:sz w:val="21"/>
            <w:szCs w:val="21"/>
            <w:u w:val="single"/>
          </w:rPr>
          <w:t>Тулы</w:t>
        </w:r>
      </w:hyperlink>
      <w:r w:rsidRPr="00F00C73">
        <w:rPr>
          <w:rFonts w:ascii="Arial" w:hAnsi="Arial" w:cs="Arial"/>
          <w:color w:val="222222"/>
          <w:sz w:val="21"/>
          <w:szCs w:val="21"/>
        </w:rPr>
        <w:t>, </w:t>
      </w:r>
      <w:hyperlink r:id="rId17" w:tooltip="Харьков" w:history="1">
        <w:r w:rsidRPr="00F00C73">
          <w:rPr>
            <w:rFonts w:ascii="Arial" w:hAnsi="Arial" w:cs="Arial"/>
            <w:color w:val="0B0080"/>
            <w:sz w:val="21"/>
            <w:szCs w:val="21"/>
            <w:u w:val="single"/>
          </w:rPr>
          <w:t>Харькова</w:t>
        </w:r>
      </w:hyperlink>
      <w:r w:rsidRPr="00F00C73">
        <w:rPr>
          <w:rFonts w:ascii="Arial" w:hAnsi="Arial" w:cs="Arial"/>
          <w:color w:val="222222"/>
          <w:sz w:val="21"/>
          <w:szCs w:val="21"/>
        </w:rPr>
        <w:t>, </w:t>
      </w:r>
      <w:hyperlink r:id="rId18" w:tooltip="Минск" w:history="1">
        <w:r w:rsidRPr="00F00C73">
          <w:rPr>
            <w:rFonts w:ascii="Arial" w:hAnsi="Arial" w:cs="Arial"/>
            <w:color w:val="0B0080"/>
            <w:sz w:val="21"/>
            <w:szCs w:val="21"/>
            <w:u w:val="single"/>
          </w:rPr>
          <w:t>Минска</w:t>
        </w:r>
      </w:hyperlink>
      <w:r w:rsidRPr="00F00C73">
        <w:rPr>
          <w:rFonts w:ascii="Arial" w:hAnsi="Arial" w:cs="Arial"/>
          <w:color w:val="222222"/>
          <w:sz w:val="21"/>
          <w:szCs w:val="21"/>
        </w:rPr>
        <w:t> и </w:t>
      </w:r>
      <w:hyperlink r:id="rId19" w:tooltip="Мурманск" w:history="1">
        <w:r w:rsidRPr="00F00C73">
          <w:rPr>
            <w:rFonts w:ascii="Arial" w:hAnsi="Arial" w:cs="Arial"/>
            <w:color w:val="0B0080"/>
            <w:sz w:val="21"/>
            <w:szCs w:val="21"/>
            <w:u w:val="single"/>
          </w:rPr>
          <w:t>Мурманска</w:t>
        </w:r>
      </w:hyperlink>
      <w:hyperlink r:id="rId20" w:anchor="cite_note-krivosheev-198" w:history="1">
        <w:r w:rsidRPr="00F00C73">
          <w:rPr>
            <w:rFonts w:ascii="Arial" w:hAnsi="Arial" w:cs="Arial"/>
            <w:color w:val="0B0080"/>
            <w:sz w:val="17"/>
            <w:szCs w:val="17"/>
            <w:u w:val="single"/>
            <w:vertAlign w:val="superscript"/>
          </w:rPr>
          <w:t>[196]</w:t>
        </w:r>
      </w:hyperlink>
      <w:r w:rsidRPr="00F00C73">
        <w:rPr>
          <w:rFonts w:ascii="Arial" w:hAnsi="Arial" w:cs="Arial"/>
          <w:color w:val="222222"/>
          <w:sz w:val="21"/>
          <w:szCs w:val="21"/>
        </w:rPr>
        <w:t>. В 2015 году </w:t>
      </w:r>
      <w:hyperlink r:id="rId21" w:tooltip="Министерство обороны Российской Федерации" w:history="1">
        <w:r w:rsidRPr="00F00C73">
          <w:rPr>
            <w:rFonts w:ascii="Arial" w:hAnsi="Arial" w:cs="Arial"/>
            <w:color w:val="0B0080"/>
            <w:sz w:val="21"/>
            <w:szCs w:val="21"/>
            <w:u w:val="single"/>
          </w:rPr>
          <w:t>Министерство обороны РФ</w:t>
        </w:r>
      </w:hyperlink>
      <w:r w:rsidRPr="00F00C73">
        <w:rPr>
          <w:rFonts w:ascii="Arial" w:hAnsi="Arial" w:cs="Arial"/>
          <w:color w:val="222222"/>
          <w:sz w:val="21"/>
          <w:szCs w:val="21"/>
        </w:rPr>
        <w:t>объявило следующие данные: безвозвратные военные потери — около 12 000 000 человек, общие людские потери страны (СССР) — военнослужащих и гражданского населения — </w:t>
      </w:r>
      <w:r w:rsidRPr="00F00C73">
        <w:rPr>
          <w:rFonts w:ascii="Arial" w:hAnsi="Arial" w:cs="Arial"/>
          <w:b/>
          <w:bCs/>
          <w:color w:val="222222"/>
          <w:sz w:val="21"/>
          <w:szCs w:val="21"/>
        </w:rPr>
        <w:t>26 600 000 человек</w:t>
      </w:r>
      <w:hyperlink r:id="rId22" w:anchor="cite_note-199" w:history="1">
        <w:r w:rsidRPr="00F00C73">
          <w:rPr>
            <w:rFonts w:ascii="Arial" w:hAnsi="Arial" w:cs="Arial"/>
            <w:color w:val="0B0080"/>
            <w:sz w:val="17"/>
            <w:szCs w:val="17"/>
            <w:u w:val="single"/>
            <w:vertAlign w:val="superscript"/>
          </w:rPr>
          <w:t>[197]</w:t>
        </w:r>
      </w:hyperlink>
      <w:r w:rsidRPr="00F00C73">
        <w:rPr>
          <w:rFonts w:ascii="Arial" w:hAnsi="Arial" w:cs="Arial"/>
          <w:color w:val="222222"/>
          <w:sz w:val="21"/>
          <w:szCs w:val="21"/>
        </w:rPr>
        <w:t>. Данная статистика подвергается </w:t>
      </w:r>
      <w:hyperlink r:id="rId23" w:anchor="%D0%9A%D1%80%D0%B8%D1%82%D0%B8%D0%BA%D0%B0_%D0%BE%D1%84%D0%B8%D1%86%D0%B8%D0%B0%D0%BB%D1%8C%D0%BD%D0%BE%D0%B9_%D1%81%D1%82%D0%B0%D1%82%D0%B8%D1%81%D1%82%D0%B8%D0%BA%D0%B8_%D0%A1%D0%A1%D0%A1%D0%A0_%D0%B8_%D0%A0%D0%A4" w:tooltip="Потери в Великой Отечественной войне" w:history="1">
        <w:r w:rsidRPr="00F00C73">
          <w:rPr>
            <w:rFonts w:ascii="Arial" w:hAnsi="Arial" w:cs="Arial"/>
            <w:color w:val="0B0080"/>
            <w:sz w:val="21"/>
            <w:szCs w:val="21"/>
            <w:u w:val="single"/>
          </w:rPr>
          <w:t>критике</w:t>
        </w:r>
      </w:hyperlink>
      <w:r w:rsidRPr="00F00C73">
        <w:rPr>
          <w:rFonts w:ascii="Arial" w:hAnsi="Arial" w:cs="Arial"/>
          <w:color w:val="222222"/>
          <w:sz w:val="21"/>
          <w:szCs w:val="21"/>
        </w:rPr>
        <w:t>. Имущественные потери СССР составили около </w:t>
      </w:r>
      <w:r w:rsidRPr="00F00C73">
        <w:rPr>
          <w:rFonts w:ascii="Arial" w:hAnsi="Arial" w:cs="Arial"/>
          <w:b/>
          <w:bCs/>
          <w:color w:val="222222"/>
          <w:sz w:val="21"/>
          <w:szCs w:val="21"/>
        </w:rPr>
        <w:t>30 %</w:t>
      </w:r>
      <w:r w:rsidRPr="00F00C73">
        <w:rPr>
          <w:rFonts w:ascii="Arial" w:hAnsi="Arial" w:cs="Arial"/>
          <w:color w:val="222222"/>
          <w:sz w:val="21"/>
          <w:szCs w:val="21"/>
        </w:rPr>
        <w:t> всего </w:t>
      </w:r>
      <w:hyperlink r:id="rId24" w:tooltip="Национальное богатство" w:history="1">
        <w:r w:rsidRPr="00F00C73">
          <w:rPr>
            <w:rFonts w:ascii="Arial" w:hAnsi="Arial" w:cs="Arial"/>
            <w:color w:val="0B0080"/>
            <w:sz w:val="21"/>
            <w:szCs w:val="21"/>
            <w:u w:val="single"/>
          </w:rPr>
          <w:t>национального богатства</w:t>
        </w:r>
      </w:hyperlink>
      <w:r w:rsidRPr="00F00C73">
        <w:rPr>
          <w:rFonts w:ascii="Arial" w:hAnsi="Arial" w:cs="Arial"/>
          <w:color w:val="222222"/>
          <w:sz w:val="21"/>
          <w:szCs w:val="21"/>
        </w:rPr>
        <w:t> страны.</w:t>
      </w:r>
    </w:p>
    <w:p w:rsidR="00F00C73" w:rsidRPr="00F00C73" w:rsidRDefault="00F00C73" w:rsidP="00F00C73">
      <w:pPr>
        <w:shd w:val="clear" w:color="auto" w:fill="FFFFFF"/>
        <w:spacing w:before="120" w:after="120"/>
        <w:rPr>
          <w:rFonts w:ascii="Arial" w:hAnsi="Arial" w:cs="Arial"/>
          <w:color w:val="222222"/>
          <w:sz w:val="21"/>
          <w:szCs w:val="21"/>
        </w:rPr>
      </w:pPr>
      <w:r w:rsidRPr="00F00C73">
        <w:rPr>
          <w:rFonts w:ascii="Arial" w:hAnsi="Arial" w:cs="Arial"/>
          <w:color w:val="222222"/>
          <w:sz w:val="21"/>
          <w:szCs w:val="21"/>
        </w:rPr>
        <w:t>По результатам комиссии ВС РФ</w:t>
      </w:r>
      <w:hyperlink r:id="rId25" w:anchor="cite_note-200" w:history="1">
        <w:r w:rsidRPr="00F00C73">
          <w:rPr>
            <w:rFonts w:ascii="Arial" w:hAnsi="Arial" w:cs="Arial"/>
            <w:color w:val="0B0080"/>
            <w:sz w:val="17"/>
            <w:szCs w:val="17"/>
            <w:u w:val="single"/>
            <w:vertAlign w:val="superscript"/>
          </w:rPr>
          <w:t>[198]</w:t>
        </w:r>
      </w:hyperlink>
      <w:r w:rsidRPr="00F00C73">
        <w:rPr>
          <w:rFonts w:ascii="Arial" w:hAnsi="Arial" w:cs="Arial"/>
          <w:color w:val="222222"/>
          <w:sz w:val="21"/>
          <w:szCs w:val="21"/>
        </w:rPr>
        <w:t> безвозвратные потери </w:t>
      </w:r>
      <w:hyperlink r:id="rId26" w:tooltip="Вермахт" w:history="1">
        <w:r w:rsidRPr="00F00C73">
          <w:rPr>
            <w:rFonts w:ascii="Arial" w:hAnsi="Arial" w:cs="Arial"/>
            <w:color w:val="0B0080"/>
            <w:sz w:val="21"/>
            <w:szCs w:val="21"/>
            <w:u w:val="single"/>
          </w:rPr>
          <w:t>Вермахта</w:t>
        </w:r>
      </w:hyperlink>
      <w:r w:rsidRPr="00F00C73">
        <w:rPr>
          <w:rFonts w:ascii="Arial" w:hAnsi="Arial" w:cs="Arial"/>
          <w:color w:val="222222"/>
          <w:sz w:val="21"/>
          <w:szCs w:val="21"/>
        </w:rPr>
        <w:t>, </w:t>
      </w:r>
      <w:hyperlink r:id="rId27" w:tooltip="Войска СС" w:history="1">
        <w:r w:rsidRPr="00F00C73">
          <w:rPr>
            <w:rFonts w:ascii="Arial" w:hAnsi="Arial" w:cs="Arial"/>
            <w:color w:val="0B0080"/>
            <w:sz w:val="21"/>
            <w:szCs w:val="21"/>
            <w:u w:val="single"/>
          </w:rPr>
          <w:t>войск СС</w:t>
        </w:r>
      </w:hyperlink>
      <w:r w:rsidRPr="00F00C73">
        <w:rPr>
          <w:rFonts w:ascii="Arial" w:hAnsi="Arial" w:cs="Arial"/>
          <w:color w:val="222222"/>
          <w:sz w:val="21"/>
          <w:szCs w:val="21"/>
        </w:rPr>
        <w:t> и прочих военных формирований </w:t>
      </w:r>
      <w:hyperlink r:id="rId28" w:tooltip="Третий рейх" w:history="1">
        <w:r w:rsidRPr="00F00C73">
          <w:rPr>
            <w:rFonts w:ascii="Arial" w:hAnsi="Arial" w:cs="Arial"/>
            <w:color w:val="0B0080"/>
            <w:sz w:val="21"/>
            <w:szCs w:val="21"/>
            <w:u w:val="single"/>
          </w:rPr>
          <w:t>Германии</w:t>
        </w:r>
      </w:hyperlink>
      <w:r w:rsidRPr="00F00C73">
        <w:rPr>
          <w:rFonts w:ascii="Arial" w:hAnsi="Arial" w:cs="Arial"/>
          <w:color w:val="222222"/>
          <w:sz w:val="21"/>
          <w:szCs w:val="21"/>
        </w:rPr>
        <w:t>, действовавших на советско-германском фронте, составили </w:t>
      </w:r>
      <w:r w:rsidRPr="00F00C73">
        <w:rPr>
          <w:rFonts w:ascii="Arial" w:hAnsi="Arial" w:cs="Arial"/>
          <w:b/>
          <w:bCs/>
          <w:color w:val="222222"/>
          <w:sz w:val="21"/>
          <w:szCs w:val="21"/>
        </w:rPr>
        <w:t>7 181 100 человек</w:t>
      </w:r>
      <w:hyperlink r:id="rId29" w:anchor="cite_note-pr-201" w:history="1">
        <w:r w:rsidRPr="00F00C73">
          <w:rPr>
            <w:rFonts w:ascii="Arial" w:hAnsi="Arial" w:cs="Arial"/>
            <w:color w:val="0B0080"/>
            <w:sz w:val="17"/>
            <w:szCs w:val="17"/>
            <w:u w:val="single"/>
            <w:vertAlign w:val="superscript"/>
          </w:rPr>
          <w:t>[199]</w:t>
        </w:r>
      </w:hyperlink>
      <w:r w:rsidRPr="00F00C73">
        <w:rPr>
          <w:rFonts w:ascii="Arial" w:hAnsi="Arial" w:cs="Arial"/>
          <w:color w:val="222222"/>
          <w:sz w:val="21"/>
          <w:szCs w:val="21"/>
        </w:rPr>
        <w:t>. Безвозвратные потери войск союзников Германии составили в общей сложности </w:t>
      </w:r>
      <w:r w:rsidRPr="00F00C73">
        <w:rPr>
          <w:rFonts w:ascii="Arial" w:hAnsi="Arial" w:cs="Arial"/>
          <w:b/>
          <w:bCs/>
          <w:color w:val="222222"/>
          <w:sz w:val="21"/>
          <w:szCs w:val="21"/>
        </w:rPr>
        <w:t>1 468 145 человек</w:t>
      </w:r>
      <w:r w:rsidRPr="00F00C73">
        <w:rPr>
          <w:rFonts w:ascii="Arial" w:hAnsi="Arial" w:cs="Arial"/>
          <w:color w:val="222222"/>
          <w:sz w:val="21"/>
          <w:szCs w:val="21"/>
        </w:rPr>
        <w:t>. Число погибших солдат составляет </w:t>
      </w:r>
      <w:r w:rsidRPr="00F00C73">
        <w:rPr>
          <w:rFonts w:ascii="Arial" w:hAnsi="Arial" w:cs="Arial"/>
          <w:b/>
          <w:bCs/>
          <w:color w:val="222222"/>
          <w:sz w:val="21"/>
          <w:szCs w:val="21"/>
        </w:rPr>
        <w:t>4 270 700</w:t>
      </w:r>
      <w:r w:rsidRPr="00F00C73">
        <w:rPr>
          <w:rFonts w:ascii="Arial" w:hAnsi="Arial" w:cs="Arial"/>
          <w:color w:val="222222"/>
          <w:sz w:val="21"/>
          <w:szCs w:val="21"/>
        </w:rPr>
        <w:t> и </w:t>
      </w:r>
      <w:r w:rsidRPr="00F00C73">
        <w:rPr>
          <w:rFonts w:ascii="Arial" w:hAnsi="Arial" w:cs="Arial"/>
          <w:b/>
          <w:bCs/>
          <w:color w:val="222222"/>
          <w:sz w:val="21"/>
          <w:szCs w:val="21"/>
        </w:rPr>
        <w:t>806 000 человек</w:t>
      </w:r>
      <w:r w:rsidRPr="00F00C73">
        <w:rPr>
          <w:rFonts w:ascii="Arial" w:hAnsi="Arial" w:cs="Arial"/>
          <w:color w:val="222222"/>
          <w:sz w:val="21"/>
          <w:szCs w:val="21"/>
        </w:rPr>
        <w:t> соответственно</w:t>
      </w:r>
      <w:hyperlink r:id="rId30" w:anchor="cite_note-krivosheev-198" w:history="1">
        <w:r w:rsidRPr="00F00C73">
          <w:rPr>
            <w:rFonts w:ascii="Arial" w:hAnsi="Arial" w:cs="Arial"/>
            <w:color w:val="0B0080"/>
            <w:sz w:val="17"/>
            <w:szCs w:val="17"/>
            <w:u w:val="single"/>
            <w:vertAlign w:val="superscript"/>
          </w:rPr>
          <w:t>[196]</w:t>
        </w:r>
      </w:hyperlink>
      <w:r w:rsidRPr="00F00C73">
        <w:rPr>
          <w:rFonts w:ascii="Arial" w:hAnsi="Arial" w:cs="Arial"/>
          <w:color w:val="222222"/>
          <w:sz w:val="21"/>
          <w:szCs w:val="21"/>
        </w:rPr>
        <w:t>. Общие демографические потери Германии, </w:t>
      </w:r>
      <w:hyperlink r:id="rId31" w:tooltip="Королевство Венгрия (1920—1946)" w:history="1">
        <w:r w:rsidRPr="00F00C73">
          <w:rPr>
            <w:rFonts w:ascii="Arial" w:hAnsi="Arial" w:cs="Arial"/>
            <w:color w:val="0B0080"/>
            <w:sz w:val="21"/>
            <w:szCs w:val="21"/>
            <w:u w:val="single"/>
          </w:rPr>
          <w:t>Венгрии</w:t>
        </w:r>
      </w:hyperlink>
      <w:r w:rsidRPr="00F00C73">
        <w:rPr>
          <w:rFonts w:ascii="Arial" w:hAnsi="Arial" w:cs="Arial"/>
          <w:color w:val="222222"/>
          <w:sz w:val="21"/>
          <w:szCs w:val="21"/>
        </w:rPr>
        <w:t>, </w:t>
      </w:r>
      <w:hyperlink r:id="rId32" w:tooltip="Королевство Италия (1861—1946)" w:history="1">
        <w:r w:rsidRPr="00F00C73">
          <w:rPr>
            <w:rFonts w:ascii="Arial" w:hAnsi="Arial" w:cs="Arial"/>
            <w:color w:val="0B0080"/>
            <w:sz w:val="21"/>
            <w:szCs w:val="21"/>
            <w:u w:val="single"/>
          </w:rPr>
          <w:t>Италии</w:t>
        </w:r>
      </w:hyperlink>
      <w:r w:rsidRPr="00F00C73">
        <w:rPr>
          <w:rFonts w:ascii="Arial" w:hAnsi="Arial" w:cs="Arial"/>
          <w:color w:val="222222"/>
          <w:sz w:val="21"/>
          <w:szCs w:val="21"/>
        </w:rPr>
        <w:t>, </w:t>
      </w:r>
      <w:hyperlink r:id="rId33" w:tooltip="Королевство Румыния" w:history="1">
        <w:r w:rsidRPr="00F00C73">
          <w:rPr>
            <w:rFonts w:ascii="Arial" w:hAnsi="Arial" w:cs="Arial"/>
            <w:color w:val="0B0080"/>
            <w:sz w:val="21"/>
            <w:szCs w:val="21"/>
            <w:u w:val="single"/>
          </w:rPr>
          <w:t>Румынии</w:t>
        </w:r>
      </w:hyperlink>
      <w:r w:rsidRPr="00F00C73">
        <w:rPr>
          <w:rFonts w:ascii="Arial" w:hAnsi="Arial" w:cs="Arial"/>
          <w:color w:val="222222"/>
          <w:sz w:val="21"/>
          <w:szCs w:val="21"/>
        </w:rPr>
        <w:t>, </w:t>
      </w:r>
      <w:hyperlink r:id="rId34" w:tooltip="Финляндия" w:history="1">
        <w:r w:rsidRPr="00F00C73">
          <w:rPr>
            <w:rFonts w:ascii="Arial" w:hAnsi="Arial" w:cs="Arial"/>
            <w:color w:val="0B0080"/>
            <w:sz w:val="21"/>
            <w:szCs w:val="21"/>
            <w:u w:val="single"/>
          </w:rPr>
          <w:t>Финляндии</w:t>
        </w:r>
      </w:hyperlink>
      <w:r w:rsidRPr="00F00C73">
        <w:rPr>
          <w:rFonts w:ascii="Arial" w:hAnsi="Arial" w:cs="Arial"/>
          <w:color w:val="222222"/>
          <w:sz w:val="21"/>
          <w:szCs w:val="21"/>
        </w:rPr>
        <w:t> и </w:t>
      </w:r>
      <w:hyperlink r:id="rId35" w:tooltip="Словацкая республика (1939—1945)" w:history="1">
        <w:r w:rsidRPr="00F00C73">
          <w:rPr>
            <w:rFonts w:ascii="Arial" w:hAnsi="Arial" w:cs="Arial"/>
            <w:color w:val="0B0080"/>
            <w:sz w:val="21"/>
            <w:szCs w:val="21"/>
            <w:u w:val="single"/>
          </w:rPr>
          <w:t>Словакии</w:t>
        </w:r>
      </w:hyperlink>
      <w:r w:rsidRPr="00F00C73">
        <w:rPr>
          <w:rFonts w:ascii="Arial" w:hAnsi="Arial" w:cs="Arial"/>
          <w:color w:val="222222"/>
          <w:sz w:val="21"/>
          <w:szCs w:val="21"/>
        </w:rPr>
        <w:t> составили </w:t>
      </w:r>
      <w:r w:rsidRPr="00F00C73">
        <w:rPr>
          <w:rFonts w:ascii="Arial" w:hAnsi="Arial" w:cs="Arial"/>
          <w:b/>
          <w:bCs/>
          <w:color w:val="222222"/>
          <w:sz w:val="21"/>
          <w:szCs w:val="21"/>
        </w:rPr>
        <w:t>11,9 млн</w:t>
      </w:r>
      <w:r w:rsidRPr="00F00C73">
        <w:rPr>
          <w:rFonts w:ascii="Arial" w:hAnsi="Arial" w:cs="Arial"/>
          <w:color w:val="222222"/>
          <w:sz w:val="21"/>
          <w:szCs w:val="21"/>
        </w:rPr>
        <w:t> человек</w:t>
      </w:r>
      <w:hyperlink r:id="rId36" w:anchor="cite_note-krivosheev-198" w:history="1">
        <w:r w:rsidRPr="00F00C73">
          <w:rPr>
            <w:rFonts w:ascii="Arial" w:hAnsi="Arial" w:cs="Arial"/>
            <w:color w:val="0B0080"/>
            <w:sz w:val="17"/>
            <w:szCs w:val="17"/>
            <w:u w:val="single"/>
            <w:vertAlign w:val="superscript"/>
          </w:rPr>
          <w:t>[196]</w:t>
        </w:r>
      </w:hyperlink>
      <w:r w:rsidRPr="00F00C73">
        <w:rPr>
          <w:rFonts w:ascii="Arial" w:hAnsi="Arial" w:cs="Arial"/>
          <w:color w:val="222222"/>
          <w:sz w:val="21"/>
          <w:szCs w:val="21"/>
        </w:rPr>
        <w:t>.</w:t>
      </w:r>
    </w:p>
    <w:p w:rsidR="00F00C73" w:rsidRPr="00F00C73" w:rsidRDefault="00F00C73" w:rsidP="00F00C73">
      <w:pPr>
        <w:shd w:val="clear" w:color="auto" w:fill="FFFFFF"/>
        <w:spacing w:before="120" w:after="120"/>
        <w:rPr>
          <w:rFonts w:ascii="Arial" w:hAnsi="Arial" w:cs="Arial"/>
          <w:color w:val="222222"/>
          <w:sz w:val="21"/>
          <w:szCs w:val="21"/>
        </w:rPr>
      </w:pPr>
      <w:r w:rsidRPr="00F00C73">
        <w:rPr>
          <w:rFonts w:ascii="Arial" w:hAnsi="Arial" w:cs="Arial"/>
          <w:color w:val="222222"/>
          <w:sz w:val="21"/>
          <w:szCs w:val="21"/>
        </w:rPr>
        <w:t>Безвозвратные потери вооружённых сил СССР и </w:t>
      </w:r>
      <w:hyperlink r:id="rId37" w:tooltip="Страны " w:history="1">
        <w:r w:rsidRPr="00F00C73">
          <w:rPr>
            <w:rFonts w:ascii="Arial" w:hAnsi="Arial" w:cs="Arial"/>
            <w:color w:val="0B0080"/>
            <w:sz w:val="21"/>
            <w:szCs w:val="21"/>
            <w:u w:val="single"/>
          </w:rPr>
          <w:t>стран Оси</w:t>
        </w:r>
      </w:hyperlink>
      <w:r w:rsidRPr="00F00C73">
        <w:rPr>
          <w:rFonts w:ascii="Arial" w:hAnsi="Arial" w:cs="Arial"/>
          <w:color w:val="222222"/>
          <w:sz w:val="21"/>
          <w:szCs w:val="21"/>
        </w:rPr>
        <w:t> на восточном фронте — </w:t>
      </w:r>
      <w:r w:rsidRPr="00F00C73">
        <w:rPr>
          <w:rFonts w:ascii="Arial" w:hAnsi="Arial" w:cs="Arial"/>
          <w:b/>
          <w:bCs/>
          <w:color w:val="222222"/>
          <w:sz w:val="21"/>
          <w:szCs w:val="21"/>
        </w:rPr>
        <w:t>11 444 100 и 8 649 200 человек</w:t>
      </w:r>
      <w:hyperlink r:id="rId38" w:anchor="cite_note-pr-201" w:history="1">
        <w:r w:rsidRPr="00F00C73">
          <w:rPr>
            <w:rFonts w:ascii="Arial" w:hAnsi="Arial" w:cs="Arial"/>
            <w:color w:val="0B0080"/>
            <w:sz w:val="17"/>
            <w:szCs w:val="17"/>
            <w:u w:val="single"/>
            <w:vertAlign w:val="superscript"/>
          </w:rPr>
          <w:t>[199]</w:t>
        </w:r>
      </w:hyperlink>
      <w:r w:rsidRPr="00F00C73">
        <w:rPr>
          <w:rFonts w:ascii="Arial" w:hAnsi="Arial" w:cs="Arial"/>
          <w:color w:val="222222"/>
          <w:sz w:val="21"/>
          <w:szCs w:val="21"/>
        </w:rPr>
        <w:t> соответственно. Соотношение безвозвратных потерь составляет приблизительно от </w:t>
      </w:r>
      <w:r w:rsidRPr="00F00C73">
        <w:rPr>
          <w:rFonts w:ascii="Arial" w:hAnsi="Arial" w:cs="Arial"/>
          <w:b/>
          <w:bCs/>
          <w:color w:val="222222"/>
          <w:sz w:val="21"/>
          <w:szCs w:val="21"/>
        </w:rPr>
        <w:t>1,3:1</w:t>
      </w:r>
      <w:r w:rsidRPr="00F00C73">
        <w:rPr>
          <w:rFonts w:ascii="Arial" w:hAnsi="Arial" w:cs="Arial"/>
          <w:color w:val="222222"/>
          <w:sz w:val="21"/>
          <w:szCs w:val="21"/>
        </w:rPr>
        <w:t> и менее</w:t>
      </w:r>
      <w:hyperlink r:id="rId39" w:anchor="cite_note-pr-201" w:history="1">
        <w:r w:rsidRPr="00F00C73">
          <w:rPr>
            <w:rFonts w:ascii="Arial" w:hAnsi="Arial" w:cs="Arial"/>
            <w:color w:val="0B0080"/>
            <w:sz w:val="17"/>
            <w:szCs w:val="17"/>
            <w:u w:val="single"/>
            <w:vertAlign w:val="superscript"/>
          </w:rPr>
          <w:t>[199]</w:t>
        </w:r>
      </w:hyperlink>
      <w:r w:rsidRPr="00F00C73">
        <w:rPr>
          <w:rFonts w:ascii="Arial" w:hAnsi="Arial" w:cs="Arial"/>
          <w:color w:val="222222"/>
          <w:sz w:val="21"/>
          <w:szCs w:val="21"/>
        </w:rPr>
        <w:t xml:space="preserve">. В безвозвратные потери включены </w:t>
      </w:r>
      <w:r w:rsidRPr="00F00C73">
        <w:rPr>
          <w:rFonts w:ascii="Arial" w:hAnsi="Arial" w:cs="Arial"/>
          <w:color w:val="222222"/>
          <w:sz w:val="21"/>
          <w:szCs w:val="21"/>
        </w:rPr>
        <w:lastRenderedPageBreak/>
        <w:t>солдаты, не вернувшиеся из плена: за годы войны при практически равном количестве </w:t>
      </w:r>
      <w:hyperlink r:id="rId40" w:tooltip="Плен" w:history="1">
        <w:r w:rsidRPr="00F00C73">
          <w:rPr>
            <w:rFonts w:ascii="Arial" w:hAnsi="Arial" w:cs="Arial"/>
            <w:color w:val="0B0080"/>
            <w:sz w:val="21"/>
            <w:szCs w:val="21"/>
            <w:u w:val="single"/>
          </w:rPr>
          <w:t>военнопленных</w:t>
        </w:r>
      </w:hyperlink>
      <w:r w:rsidRPr="00F00C73">
        <w:rPr>
          <w:rFonts w:ascii="Arial" w:hAnsi="Arial" w:cs="Arial"/>
          <w:color w:val="222222"/>
          <w:sz w:val="21"/>
          <w:szCs w:val="21"/>
        </w:rPr>
        <w:t> (4559000 советских солдат и 4376300 немецких солдат) из советского плена вернулось на родину </w:t>
      </w:r>
      <w:r w:rsidRPr="00F00C73">
        <w:rPr>
          <w:rFonts w:ascii="Arial" w:hAnsi="Arial" w:cs="Arial"/>
          <w:b/>
          <w:bCs/>
          <w:color w:val="222222"/>
          <w:sz w:val="21"/>
          <w:szCs w:val="21"/>
        </w:rPr>
        <w:t>90,4 %</w:t>
      </w:r>
      <w:r w:rsidRPr="00F00C73">
        <w:rPr>
          <w:rFonts w:ascii="Arial" w:hAnsi="Arial" w:cs="Arial"/>
          <w:color w:val="222222"/>
          <w:sz w:val="21"/>
          <w:szCs w:val="21"/>
        </w:rPr>
        <w:t>или 3956300 солдат, из немецкого — </w:t>
      </w:r>
      <w:r w:rsidRPr="00F00C73">
        <w:rPr>
          <w:rFonts w:ascii="Arial" w:hAnsi="Arial" w:cs="Arial"/>
          <w:b/>
          <w:bCs/>
          <w:color w:val="222222"/>
          <w:sz w:val="21"/>
          <w:szCs w:val="21"/>
        </w:rPr>
        <w:t>45,2 %</w:t>
      </w:r>
      <w:r w:rsidRPr="00F00C73">
        <w:rPr>
          <w:rFonts w:ascii="Arial" w:hAnsi="Arial" w:cs="Arial"/>
          <w:color w:val="222222"/>
          <w:sz w:val="21"/>
          <w:szCs w:val="21"/>
        </w:rPr>
        <w:t> или 2059000 солдат</w:t>
      </w:r>
      <w:hyperlink r:id="rId41" w:anchor="cite_note-krivosheev-198" w:history="1">
        <w:r w:rsidRPr="00F00C73">
          <w:rPr>
            <w:rFonts w:ascii="Arial" w:hAnsi="Arial" w:cs="Arial"/>
            <w:color w:val="0B0080"/>
            <w:sz w:val="17"/>
            <w:szCs w:val="17"/>
            <w:u w:val="single"/>
            <w:vertAlign w:val="superscript"/>
          </w:rPr>
          <w:t>[196]</w:t>
        </w:r>
      </w:hyperlink>
      <w:r w:rsidRPr="00F00C73">
        <w:rPr>
          <w:rFonts w:ascii="Arial" w:hAnsi="Arial" w:cs="Arial"/>
          <w:color w:val="222222"/>
          <w:sz w:val="21"/>
          <w:szCs w:val="21"/>
        </w:rPr>
        <w:t>.</w:t>
      </w:r>
    </w:p>
    <w:p w:rsidR="005A5FE1" w:rsidRDefault="005A5FE1" w:rsidP="002A59BE">
      <w:pPr>
        <w:pStyle w:val="1"/>
        <w:autoSpaceDE w:val="0"/>
        <w:autoSpaceDN w:val="0"/>
        <w:adjustRightInd w:val="0"/>
        <w:spacing w:line="360" w:lineRule="auto"/>
        <w:jc w:val="both"/>
        <w:rPr>
          <w:sz w:val="28"/>
          <w:szCs w:val="28"/>
        </w:rPr>
      </w:pPr>
    </w:p>
    <w:p w:rsidR="00DA7EF1" w:rsidRDefault="009D3261" w:rsidP="002A59BE">
      <w:pPr>
        <w:pStyle w:val="1"/>
        <w:autoSpaceDE w:val="0"/>
        <w:autoSpaceDN w:val="0"/>
        <w:adjustRightInd w:val="0"/>
        <w:spacing w:line="360" w:lineRule="auto"/>
        <w:jc w:val="both"/>
        <w:rPr>
          <w:sz w:val="28"/>
          <w:szCs w:val="28"/>
        </w:rPr>
      </w:pPr>
      <w:hyperlink r:id="rId42" w:history="1">
        <w:r w:rsidR="00DA7EF1" w:rsidRPr="0007481A">
          <w:rPr>
            <w:rStyle w:val="a5"/>
            <w:sz w:val="28"/>
            <w:szCs w:val="28"/>
          </w:rPr>
          <w:t>https://drevo-info.ru/articles/26078.html</w:t>
        </w:r>
      </w:hyperlink>
      <w:r w:rsidR="00DA7EF1">
        <w:rPr>
          <w:sz w:val="28"/>
          <w:szCs w:val="28"/>
        </w:rPr>
        <w:t xml:space="preserve"> </w:t>
      </w:r>
    </w:p>
    <w:p w:rsidR="00DA7EF1" w:rsidRDefault="009D3261" w:rsidP="002A59BE">
      <w:pPr>
        <w:pStyle w:val="1"/>
        <w:autoSpaceDE w:val="0"/>
        <w:autoSpaceDN w:val="0"/>
        <w:adjustRightInd w:val="0"/>
        <w:spacing w:line="360" w:lineRule="auto"/>
        <w:jc w:val="both"/>
        <w:rPr>
          <w:sz w:val="28"/>
          <w:szCs w:val="28"/>
        </w:rPr>
      </w:pPr>
      <w:hyperlink r:id="rId43" w:history="1">
        <w:r w:rsidR="00DA7EF1" w:rsidRPr="0007481A">
          <w:rPr>
            <w:rStyle w:val="a5"/>
            <w:sz w:val="28"/>
            <w:szCs w:val="28"/>
          </w:rPr>
          <w:t>https://www.vesmirbooks.ru/fragments/2695/</w:t>
        </w:r>
      </w:hyperlink>
    </w:p>
    <w:p w:rsidR="00DA7EF1" w:rsidRDefault="00DA7EF1" w:rsidP="002A59BE">
      <w:pPr>
        <w:pStyle w:val="1"/>
        <w:autoSpaceDE w:val="0"/>
        <w:autoSpaceDN w:val="0"/>
        <w:adjustRightInd w:val="0"/>
        <w:spacing w:line="360" w:lineRule="auto"/>
        <w:jc w:val="both"/>
        <w:rPr>
          <w:sz w:val="28"/>
          <w:szCs w:val="28"/>
        </w:rPr>
      </w:pPr>
    </w:p>
    <w:p w:rsidR="00DA7EF1" w:rsidRDefault="009D3261" w:rsidP="002A59BE">
      <w:pPr>
        <w:pStyle w:val="1"/>
        <w:autoSpaceDE w:val="0"/>
        <w:autoSpaceDN w:val="0"/>
        <w:adjustRightInd w:val="0"/>
        <w:spacing w:line="360" w:lineRule="auto"/>
        <w:jc w:val="both"/>
        <w:rPr>
          <w:sz w:val="28"/>
          <w:szCs w:val="28"/>
        </w:rPr>
      </w:pPr>
      <w:hyperlink r:id="rId44" w:history="1">
        <w:r w:rsidR="00DA7EF1" w:rsidRPr="0007481A">
          <w:rPr>
            <w:rStyle w:val="a5"/>
            <w:sz w:val="28"/>
            <w:szCs w:val="28"/>
          </w:rPr>
          <w:t>http://waralbum.ru/270747/</w:t>
        </w:r>
      </w:hyperlink>
    </w:p>
    <w:p w:rsidR="00DA7EF1" w:rsidRDefault="00DA7EF1" w:rsidP="002A59BE">
      <w:pPr>
        <w:pStyle w:val="1"/>
        <w:autoSpaceDE w:val="0"/>
        <w:autoSpaceDN w:val="0"/>
        <w:adjustRightInd w:val="0"/>
        <w:spacing w:line="360" w:lineRule="auto"/>
        <w:jc w:val="both"/>
        <w:rPr>
          <w:sz w:val="28"/>
          <w:szCs w:val="28"/>
        </w:rPr>
      </w:pPr>
    </w:p>
    <w:p w:rsidR="00FD3018" w:rsidRDefault="00FD3018" w:rsidP="002A59BE">
      <w:pPr>
        <w:pStyle w:val="1"/>
        <w:autoSpaceDE w:val="0"/>
        <w:autoSpaceDN w:val="0"/>
        <w:adjustRightInd w:val="0"/>
        <w:spacing w:line="360" w:lineRule="auto"/>
        <w:jc w:val="both"/>
        <w:rPr>
          <w:sz w:val="28"/>
          <w:szCs w:val="28"/>
        </w:rPr>
      </w:pPr>
    </w:p>
    <w:p w:rsidR="00FD3018" w:rsidRDefault="00FD3018" w:rsidP="002A59BE">
      <w:pPr>
        <w:pStyle w:val="1"/>
        <w:autoSpaceDE w:val="0"/>
        <w:autoSpaceDN w:val="0"/>
        <w:adjustRightInd w:val="0"/>
        <w:spacing w:line="360" w:lineRule="auto"/>
        <w:jc w:val="both"/>
        <w:rPr>
          <w:sz w:val="28"/>
          <w:szCs w:val="28"/>
        </w:rPr>
      </w:pPr>
    </w:p>
    <w:p w:rsidR="00FD3018" w:rsidRDefault="00FD3018" w:rsidP="002A59BE">
      <w:pPr>
        <w:pStyle w:val="1"/>
        <w:autoSpaceDE w:val="0"/>
        <w:autoSpaceDN w:val="0"/>
        <w:adjustRightInd w:val="0"/>
        <w:spacing w:line="360" w:lineRule="auto"/>
        <w:jc w:val="both"/>
        <w:rPr>
          <w:sz w:val="28"/>
          <w:szCs w:val="28"/>
        </w:rPr>
      </w:pPr>
    </w:p>
    <w:p w:rsidR="00FD3018" w:rsidRDefault="00FD3018" w:rsidP="002A59BE">
      <w:pPr>
        <w:pStyle w:val="1"/>
        <w:autoSpaceDE w:val="0"/>
        <w:autoSpaceDN w:val="0"/>
        <w:adjustRightInd w:val="0"/>
        <w:spacing w:line="360" w:lineRule="auto"/>
        <w:jc w:val="both"/>
        <w:rPr>
          <w:sz w:val="28"/>
          <w:szCs w:val="28"/>
        </w:rPr>
      </w:pPr>
    </w:p>
    <w:p w:rsidR="00FD3018" w:rsidRPr="00FD3018" w:rsidRDefault="00FD3018" w:rsidP="00FD3018">
      <w:pPr>
        <w:autoSpaceDE w:val="0"/>
        <w:autoSpaceDN w:val="0"/>
        <w:adjustRightInd w:val="0"/>
        <w:spacing w:line="360" w:lineRule="auto"/>
        <w:ind w:firstLine="709"/>
        <w:jc w:val="both"/>
        <w:rPr>
          <w:sz w:val="28"/>
          <w:szCs w:val="28"/>
        </w:rPr>
      </w:pPr>
      <w:r w:rsidRPr="00FD3018">
        <w:rPr>
          <w:sz w:val="28"/>
          <w:szCs w:val="28"/>
        </w:rPr>
        <w:t>В современной исторической науке изучаются как исторические исследования начала XX в., так и творчество их наиболее заметных представителей, игравших немалую роль в либеральном движении</w:t>
      </w:r>
      <w:r w:rsidRPr="00FD3018">
        <w:rPr>
          <w:sz w:val="28"/>
          <w:szCs w:val="28"/>
          <w:vertAlign w:val="superscript"/>
        </w:rPr>
        <w:footnoteReference w:id="1"/>
      </w:r>
      <w:r w:rsidRPr="00FD3018">
        <w:rPr>
          <w:sz w:val="28"/>
          <w:szCs w:val="28"/>
        </w:rPr>
        <w:t>. Анализируются идейно-теоретические</w:t>
      </w:r>
      <w:r w:rsidRPr="00FD3018">
        <w:rPr>
          <w:sz w:val="28"/>
          <w:szCs w:val="28"/>
          <w:vertAlign w:val="superscript"/>
        </w:rPr>
        <w:footnoteReference w:id="2"/>
      </w:r>
      <w:r w:rsidRPr="00FD3018">
        <w:rPr>
          <w:sz w:val="28"/>
          <w:szCs w:val="28"/>
        </w:rPr>
        <w:t xml:space="preserve"> и методологические</w:t>
      </w:r>
      <w:r w:rsidRPr="00FD3018">
        <w:rPr>
          <w:sz w:val="28"/>
          <w:szCs w:val="28"/>
          <w:vertAlign w:val="superscript"/>
        </w:rPr>
        <w:footnoteReference w:id="3"/>
      </w:r>
      <w:r w:rsidRPr="00FD3018">
        <w:rPr>
          <w:sz w:val="28"/>
          <w:szCs w:val="28"/>
        </w:rPr>
        <w:t xml:space="preserve"> взгляды либеральных историков</w:t>
      </w:r>
      <w:r w:rsidRPr="00FD3018">
        <w:rPr>
          <w:sz w:val="28"/>
          <w:szCs w:val="28"/>
          <w:vertAlign w:val="superscript"/>
        </w:rPr>
        <w:footnoteReference w:id="4"/>
      </w:r>
      <w:r w:rsidRPr="00FD3018">
        <w:rPr>
          <w:sz w:val="28"/>
          <w:szCs w:val="28"/>
        </w:rPr>
        <w:t>, их исторические</w:t>
      </w:r>
      <w:r w:rsidRPr="00FD3018">
        <w:rPr>
          <w:sz w:val="28"/>
          <w:szCs w:val="28"/>
          <w:vertAlign w:val="superscript"/>
        </w:rPr>
        <w:footnoteReference w:id="5"/>
      </w:r>
      <w:r w:rsidRPr="00FD3018">
        <w:rPr>
          <w:sz w:val="28"/>
          <w:szCs w:val="28"/>
        </w:rPr>
        <w:t xml:space="preserve"> концепции</w:t>
      </w:r>
      <w:r w:rsidRPr="00FD3018">
        <w:rPr>
          <w:sz w:val="28"/>
          <w:szCs w:val="28"/>
          <w:vertAlign w:val="superscript"/>
        </w:rPr>
        <w:footnoteReference w:id="6"/>
      </w:r>
      <w:r w:rsidRPr="00FD3018">
        <w:rPr>
          <w:sz w:val="28"/>
          <w:szCs w:val="28"/>
        </w:rPr>
        <w:t>. Определенную роль в историографическом процессе играют научно-аналитические обзоры</w:t>
      </w:r>
      <w:r w:rsidRPr="00FD3018">
        <w:rPr>
          <w:sz w:val="28"/>
          <w:szCs w:val="28"/>
          <w:vertAlign w:val="superscript"/>
        </w:rPr>
        <w:footnoteReference w:id="7"/>
      </w:r>
      <w:r w:rsidRPr="00FD3018">
        <w:rPr>
          <w:sz w:val="28"/>
          <w:szCs w:val="28"/>
        </w:rPr>
        <w:t xml:space="preserve"> Института научной информации по общественным наукам</w:t>
      </w:r>
      <w:r w:rsidRPr="00FD3018">
        <w:rPr>
          <w:sz w:val="28"/>
          <w:szCs w:val="28"/>
          <w:vertAlign w:val="superscript"/>
        </w:rPr>
        <w:footnoteReference w:id="8"/>
      </w:r>
      <w:r w:rsidRPr="00FD3018">
        <w:rPr>
          <w:sz w:val="28"/>
          <w:szCs w:val="28"/>
        </w:rPr>
        <w:t>.</w:t>
      </w:r>
    </w:p>
    <w:p w:rsidR="00FD3018" w:rsidRDefault="00FD3018" w:rsidP="002A59BE">
      <w:pPr>
        <w:pStyle w:val="1"/>
        <w:autoSpaceDE w:val="0"/>
        <w:autoSpaceDN w:val="0"/>
        <w:adjustRightInd w:val="0"/>
        <w:spacing w:line="360" w:lineRule="auto"/>
        <w:jc w:val="both"/>
        <w:rPr>
          <w:sz w:val="28"/>
          <w:szCs w:val="28"/>
        </w:rPr>
      </w:pPr>
    </w:p>
    <w:p w:rsidR="00FD3018" w:rsidRPr="00FD3018" w:rsidRDefault="00FD3018" w:rsidP="00FD3018">
      <w:pPr>
        <w:pStyle w:val="1"/>
        <w:autoSpaceDE w:val="0"/>
        <w:autoSpaceDN w:val="0"/>
        <w:adjustRightInd w:val="0"/>
        <w:spacing w:line="360" w:lineRule="auto"/>
        <w:jc w:val="both"/>
        <w:rPr>
          <w:sz w:val="28"/>
          <w:szCs w:val="28"/>
        </w:rPr>
      </w:pPr>
      <w:r>
        <w:rPr>
          <w:sz w:val="28"/>
          <w:szCs w:val="28"/>
        </w:rPr>
        <w:t xml:space="preserve"> </w:t>
      </w:r>
      <w:r w:rsidRPr="00FD3018">
        <w:rPr>
          <w:sz w:val="28"/>
          <w:szCs w:val="28"/>
        </w:rPr>
        <w:t>Сидненко Т.И. Идейно-теоретические и методологические взгляды представителей российской либерально-исторической мысли конца XIX - начала XX вв. — СПб : Историческая литература. — 2006. — 167 с.</w:t>
      </w:r>
      <w:r>
        <w:rPr>
          <w:sz w:val="28"/>
          <w:szCs w:val="28"/>
        </w:rPr>
        <w:t>;</w:t>
      </w:r>
    </w:p>
    <w:p w:rsidR="00FD3018" w:rsidRPr="00FD3018" w:rsidRDefault="00FD3018" w:rsidP="00FD3018">
      <w:pPr>
        <w:pStyle w:val="1"/>
        <w:autoSpaceDE w:val="0"/>
        <w:autoSpaceDN w:val="0"/>
        <w:adjustRightInd w:val="0"/>
        <w:spacing w:line="360" w:lineRule="auto"/>
        <w:jc w:val="both"/>
        <w:rPr>
          <w:sz w:val="28"/>
          <w:szCs w:val="28"/>
        </w:rPr>
      </w:pPr>
      <w:r>
        <w:rPr>
          <w:sz w:val="28"/>
          <w:szCs w:val="28"/>
        </w:rPr>
        <w:t xml:space="preserve"> </w:t>
      </w:r>
      <w:r w:rsidRPr="00FD3018">
        <w:rPr>
          <w:sz w:val="28"/>
          <w:szCs w:val="28"/>
        </w:rPr>
        <w:t>Грязненко Т.Е. Революция в концепции истории России П.Н. Милюкова : автореф. дис. ... канд. ист. наук: 07.00.09. — Екатеринбург. — 1996. — 289 с.</w:t>
      </w:r>
      <w:r>
        <w:rPr>
          <w:sz w:val="28"/>
          <w:szCs w:val="28"/>
        </w:rPr>
        <w:t>;</w:t>
      </w:r>
    </w:p>
    <w:p w:rsidR="00FD3018" w:rsidRPr="00FD3018" w:rsidRDefault="00FD3018" w:rsidP="00FD3018">
      <w:pPr>
        <w:pStyle w:val="1"/>
        <w:autoSpaceDE w:val="0"/>
        <w:autoSpaceDN w:val="0"/>
        <w:adjustRightInd w:val="0"/>
        <w:spacing w:line="360" w:lineRule="auto"/>
        <w:jc w:val="both"/>
        <w:rPr>
          <w:sz w:val="28"/>
          <w:szCs w:val="28"/>
        </w:rPr>
      </w:pPr>
      <w:r>
        <w:rPr>
          <w:sz w:val="28"/>
          <w:szCs w:val="28"/>
        </w:rPr>
        <w:t xml:space="preserve"> </w:t>
      </w:r>
      <w:r w:rsidRPr="00FD3018">
        <w:rPr>
          <w:sz w:val="28"/>
          <w:szCs w:val="28"/>
        </w:rPr>
        <w:t>Погодин С.Н. Русская школа историков Н.И. Кареев, И.В. Лучицкий, М.М. Ковалевский. — СПб. : Изд-во СПбГТУ. — 1997. — 254 с.</w:t>
      </w:r>
      <w:r>
        <w:rPr>
          <w:sz w:val="28"/>
          <w:szCs w:val="28"/>
        </w:rPr>
        <w:t>;</w:t>
      </w:r>
    </w:p>
    <w:p w:rsidR="00FD3018" w:rsidRPr="00FD3018" w:rsidRDefault="00FD3018" w:rsidP="00FD3018">
      <w:pPr>
        <w:pStyle w:val="1"/>
        <w:autoSpaceDE w:val="0"/>
        <w:autoSpaceDN w:val="0"/>
        <w:adjustRightInd w:val="0"/>
        <w:spacing w:line="360" w:lineRule="auto"/>
        <w:jc w:val="both"/>
        <w:rPr>
          <w:sz w:val="28"/>
          <w:szCs w:val="28"/>
        </w:rPr>
      </w:pPr>
      <w:r>
        <w:rPr>
          <w:sz w:val="28"/>
          <w:szCs w:val="28"/>
        </w:rPr>
        <w:t xml:space="preserve"> </w:t>
      </w:r>
      <w:r w:rsidRPr="00FD3018">
        <w:rPr>
          <w:sz w:val="28"/>
          <w:szCs w:val="28"/>
        </w:rPr>
        <w:t>Дорохов В.Н. Исторические взгляды П.Н. Милюкова : автореф. дис. ... канд. ист. наук: 07.00.09. — М. — 2005. — 317 с.</w:t>
      </w:r>
      <w:r>
        <w:rPr>
          <w:sz w:val="28"/>
          <w:szCs w:val="28"/>
        </w:rPr>
        <w:t>;</w:t>
      </w:r>
    </w:p>
    <w:p w:rsidR="00FD3018" w:rsidRDefault="00FD3018" w:rsidP="00FD3018">
      <w:pPr>
        <w:pStyle w:val="1"/>
        <w:autoSpaceDE w:val="0"/>
        <w:autoSpaceDN w:val="0"/>
        <w:adjustRightInd w:val="0"/>
        <w:spacing w:line="360" w:lineRule="auto"/>
        <w:jc w:val="both"/>
        <w:rPr>
          <w:sz w:val="28"/>
          <w:szCs w:val="28"/>
        </w:rPr>
      </w:pPr>
      <w:r>
        <w:rPr>
          <w:sz w:val="28"/>
          <w:szCs w:val="28"/>
        </w:rPr>
        <w:t xml:space="preserve"> </w:t>
      </w:r>
      <w:r w:rsidRPr="00FD3018">
        <w:rPr>
          <w:sz w:val="28"/>
          <w:szCs w:val="28"/>
        </w:rPr>
        <w:t>Поздняков К.В. Исторические и политические взгляды П.Н. Милюкова (1876–1943): автореф. дис. ... канд. ист. наук: 07.00.09. — Иркутск. — 1998. — 306 с.</w:t>
      </w:r>
    </w:p>
    <w:p w:rsidR="00FD3018" w:rsidRPr="00FD3018" w:rsidRDefault="00FD3018" w:rsidP="00FD3018">
      <w:pPr>
        <w:pStyle w:val="1"/>
        <w:autoSpaceDE w:val="0"/>
        <w:autoSpaceDN w:val="0"/>
        <w:adjustRightInd w:val="0"/>
        <w:spacing w:line="360" w:lineRule="auto"/>
        <w:jc w:val="both"/>
        <w:rPr>
          <w:sz w:val="28"/>
          <w:szCs w:val="28"/>
        </w:rPr>
      </w:pPr>
    </w:p>
    <w:p w:rsidR="00FD3018" w:rsidRPr="003311BB" w:rsidRDefault="00FD3018" w:rsidP="00B429BE">
      <w:pPr>
        <w:pStyle w:val="1"/>
        <w:autoSpaceDE w:val="0"/>
        <w:autoSpaceDN w:val="0"/>
        <w:adjustRightInd w:val="0"/>
        <w:spacing w:line="360" w:lineRule="auto"/>
        <w:jc w:val="both"/>
        <w:rPr>
          <w:sz w:val="28"/>
          <w:szCs w:val="28"/>
        </w:rPr>
      </w:pPr>
      <w:r>
        <w:rPr>
          <w:sz w:val="28"/>
          <w:szCs w:val="28"/>
        </w:rPr>
        <w:t xml:space="preserve"> </w:t>
      </w:r>
      <w:r w:rsidR="00B429BE">
        <w:rPr>
          <w:sz w:val="28"/>
          <w:szCs w:val="28"/>
        </w:rPr>
        <w:t>Ы1</w:t>
      </w:r>
    </w:p>
    <w:sectPr w:rsidR="00FD3018" w:rsidRPr="003311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61" w:rsidRDefault="009D3261" w:rsidP="00FD3018">
      <w:r>
        <w:separator/>
      </w:r>
    </w:p>
  </w:endnote>
  <w:endnote w:type="continuationSeparator" w:id="0">
    <w:p w:rsidR="009D3261" w:rsidRDefault="009D3261" w:rsidP="00FD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61" w:rsidRDefault="009D3261" w:rsidP="00FD3018">
      <w:r>
        <w:separator/>
      </w:r>
    </w:p>
  </w:footnote>
  <w:footnote w:type="continuationSeparator" w:id="0">
    <w:p w:rsidR="009D3261" w:rsidRDefault="009D3261" w:rsidP="00FD3018">
      <w:r>
        <w:continuationSeparator/>
      </w:r>
    </w:p>
  </w:footnote>
  <w:footnote w:id="1">
    <w:p w:rsidR="00FD3018" w:rsidRPr="00FE077F" w:rsidRDefault="00FD3018" w:rsidP="00FD3018">
      <w:pPr>
        <w:pStyle w:val="a8"/>
        <w:rPr>
          <w:sz w:val="24"/>
          <w:szCs w:val="24"/>
        </w:rPr>
      </w:pPr>
      <w:r w:rsidRPr="00FE077F">
        <w:rPr>
          <w:rStyle w:val="aa"/>
          <w:sz w:val="24"/>
          <w:szCs w:val="24"/>
        </w:rPr>
        <w:footnoteRef/>
      </w:r>
      <w:r w:rsidRPr="00FE077F">
        <w:rPr>
          <w:sz w:val="24"/>
          <w:szCs w:val="24"/>
        </w:rPr>
        <w:t xml:space="preserve"> Вандалковская М.Г. П.Н Милюков, АА. Кизеветтер: История и политик</w:t>
      </w:r>
      <w:r>
        <w:rPr>
          <w:sz w:val="24"/>
          <w:szCs w:val="24"/>
        </w:rPr>
        <w:t xml:space="preserve">а. — М. : Наука. </w:t>
      </w:r>
      <w:r w:rsidRPr="00FE077F">
        <w:rPr>
          <w:sz w:val="24"/>
          <w:szCs w:val="24"/>
        </w:rPr>
        <w:t>— 1992. — 357 с.</w:t>
      </w:r>
    </w:p>
  </w:footnote>
  <w:footnote w:id="2">
    <w:p w:rsidR="00FD3018" w:rsidRPr="00FE077F" w:rsidRDefault="00FD3018" w:rsidP="00FD3018">
      <w:pPr>
        <w:pStyle w:val="a8"/>
        <w:rPr>
          <w:sz w:val="24"/>
          <w:szCs w:val="24"/>
        </w:rPr>
      </w:pPr>
      <w:r w:rsidRPr="00FE077F">
        <w:rPr>
          <w:rStyle w:val="aa"/>
          <w:sz w:val="24"/>
          <w:szCs w:val="24"/>
        </w:rPr>
        <w:footnoteRef/>
      </w:r>
      <w:r w:rsidRPr="00FE077F">
        <w:rPr>
          <w:sz w:val="24"/>
          <w:szCs w:val="24"/>
        </w:rPr>
        <w:t xml:space="preserve"> Сидненко Т.И. Идейно-теоретические и методологические взгляды представителей российской либерально-исторической мысли конца XIX - начала XX вв. — СПб : Историческая литература. — 2006. — 167 с.</w:t>
      </w:r>
    </w:p>
  </w:footnote>
  <w:footnote w:id="3">
    <w:p w:rsidR="00FD3018" w:rsidRPr="00FE077F" w:rsidRDefault="00FD3018" w:rsidP="00FD3018">
      <w:pPr>
        <w:pStyle w:val="a8"/>
        <w:rPr>
          <w:sz w:val="24"/>
          <w:szCs w:val="24"/>
        </w:rPr>
      </w:pPr>
      <w:r w:rsidRPr="00FE077F">
        <w:rPr>
          <w:rStyle w:val="aa"/>
          <w:sz w:val="24"/>
          <w:szCs w:val="24"/>
        </w:rPr>
        <w:footnoteRef/>
      </w:r>
      <w:r w:rsidRPr="00FE077F">
        <w:rPr>
          <w:sz w:val="24"/>
          <w:szCs w:val="24"/>
        </w:rPr>
        <w:t xml:space="preserve"> Грязненко Т.Е. Революция в концепции истории России П.Н. Милюкова : автореф. дис. ... канд. ист. наук: 07.00.09. — Екатеринбург. — 1996. — 289 с.</w:t>
      </w:r>
    </w:p>
  </w:footnote>
  <w:footnote w:id="4">
    <w:p w:rsidR="00FD3018" w:rsidRPr="005F46CA" w:rsidRDefault="00FD3018" w:rsidP="00FD3018">
      <w:pPr>
        <w:pStyle w:val="a8"/>
        <w:rPr>
          <w:sz w:val="24"/>
          <w:szCs w:val="24"/>
        </w:rPr>
      </w:pPr>
      <w:r w:rsidRPr="005F46CA">
        <w:rPr>
          <w:rStyle w:val="aa"/>
          <w:sz w:val="24"/>
          <w:szCs w:val="24"/>
        </w:rPr>
        <w:footnoteRef/>
      </w:r>
      <w:r>
        <w:rPr>
          <w:sz w:val="24"/>
          <w:szCs w:val="24"/>
        </w:rPr>
        <w:t xml:space="preserve"> </w:t>
      </w:r>
      <w:r w:rsidRPr="00F52C87">
        <w:rPr>
          <w:sz w:val="24"/>
          <w:szCs w:val="24"/>
        </w:rPr>
        <w:t>Погодин С.Н. Русская школа историков Н.И. Кареев, И.В. Лучицкий, М.М. Ковалевский. — СПб. : Изд-во СПбГТУ. — 1997. — 254 с.</w:t>
      </w:r>
    </w:p>
  </w:footnote>
  <w:footnote w:id="5">
    <w:p w:rsidR="00FD3018" w:rsidRPr="005F46CA" w:rsidRDefault="00FD3018" w:rsidP="00FD3018">
      <w:pPr>
        <w:pStyle w:val="a8"/>
        <w:rPr>
          <w:sz w:val="24"/>
          <w:szCs w:val="24"/>
        </w:rPr>
      </w:pPr>
      <w:r w:rsidRPr="005F46CA">
        <w:rPr>
          <w:rStyle w:val="aa"/>
          <w:sz w:val="24"/>
          <w:szCs w:val="24"/>
        </w:rPr>
        <w:footnoteRef/>
      </w:r>
      <w:r w:rsidRPr="005F46CA">
        <w:rPr>
          <w:sz w:val="24"/>
          <w:szCs w:val="24"/>
        </w:rPr>
        <w:t xml:space="preserve"> Дорохов В.Н. Исторические взгляды П.Н. Милюкова : автореф. дис. ... канд. ист. наук: 07.00.09. — М. — 2005. — 317 с.</w:t>
      </w:r>
    </w:p>
  </w:footnote>
  <w:footnote w:id="6">
    <w:p w:rsidR="00FD3018" w:rsidRPr="005F46CA" w:rsidRDefault="00FD3018" w:rsidP="00FD3018">
      <w:pPr>
        <w:pStyle w:val="a8"/>
        <w:rPr>
          <w:sz w:val="24"/>
          <w:szCs w:val="24"/>
        </w:rPr>
      </w:pPr>
      <w:r w:rsidRPr="005F46CA">
        <w:rPr>
          <w:rStyle w:val="aa"/>
          <w:sz w:val="24"/>
          <w:szCs w:val="24"/>
        </w:rPr>
        <w:footnoteRef/>
      </w:r>
      <w:r w:rsidRPr="005F46CA">
        <w:rPr>
          <w:sz w:val="24"/>
          <w:szCs w:val="24"/>
        </w:rPr>
        <w:t xml:space="preserve"> Поздняков К.В. Исторические и политические взгляды П.Н. Милюкова (1876–1943): автореф. дис. ... канд. ист. наук: 07.00.09. — Иркутск. — 1998. — 306 с.</w:t>
      </w:r>
    </w:p>
  </w:footnote>
  <w:footnote w:id="7">
    <w:p w:rsidR="00FD3018" w:rsidRPr="005F46CA" w:rsidRDefault="00FD3018" w:rsidP="00FD3018">
      <w:pPr>
        <w:pStyle w:val="a8"/>
        <w:rPr>
          <w:sz w:val="24"/>
          <w:szCs w:val="24"/>
        </w:rPr>
      </w:pPr>
      <w:r w:rsidRPr="005F46CA">
        <w:rPr>
          <w:rStyle w:val="aa"/>
          <w:sz w:val="24"/>
          <w:szCs w:val="24"/>
        </w:rPr>
        <w:footnoteRef/>
      </w:r>
      <w:r w:rsidRPr="005F46CA">
        <w:rPr>
          <w:sz w:val="24"/>
          <w:szCs w:val="24"/>
        </w:rPr>
        <w:t xml:space="preserve"> Шевырин В.М. Новая советская литература по истории российской буржуазии эпохи империализма. Проблемы историографии 1960–1970-х гг. — М. : Мысль— 1981. — 116 с.</w:t>
      </w:r>
    </w:p>
  </w:footnote>
  <w:footnote w:id="8">
    <w:p w:rsidR="00FD3018" w:rsidRDefault="00FD3018" w:rsidP="00FD3018">
      <w:pPr>
        <w:pStyle w:val="a8"/>
      </w:pPr>
      <w:r w:rsidRPr="005F46CA">
        <w:rPr>
          <w:rStyle w:val="aa"/>
          <w:sz w:val="24"/>
          <w:szCs w:val="24"/>
        </w:rPr>
        <w:footnoteRef/>
      </w:r>
      <w:r w:rsidRPr="005F46CA">
        <w:rPr>
          <w:sz w:val="24"/>
          <w:szCs w:val="24"/>
        </w:rPr>
        <w:t xml:space="preserve"> Шевырин В.М. Власть и общественные организации в России (1914–1917). Аналитический обзор. — М. : РАН. ИНИОН. — 2003. — 151 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C01F3"/>
    <w:multiLevelType w:val="multilevel"/>
    <w:tmpl w:val="02C0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E6"/>
    <w:rsid w:val="00014F7B"/>
    <w:rsid w:val="00023D02"/>
    <w:rsid w:val="00041AE4"/>
    <w:rsid w:val="00092C3E"/>
    <w:rsid w:val="000E1B08"/>
    <w:rsid w:val="001945C0"/>
    <w:rsid w:val="001C2B11"/>
    <w:rsid w:val="001C3B89"/>
    <w:rsid w:val="002561E6"/>
    <w:rsid w:val="002A59BE"/>
    <w:rsid w:val="002D06AC"/>
    <w:rsid w:val="002F74D5"/>
    <w:rsid w:val="003311BB"/>
    <w:rsid w:val="0034532A"/>
    <w:rsid w:val="003510EE"/>
    <w:rsid w:val="0048448A"/>
    <w:rsid w:val="004946EB"/>
    <w:rsid w:val="004F5C3A"/>
    <w:rsid w:val="00542565"/>
    <w:rsid w:val="00564CBA"/>
    <w:rsid w:val="005824DF"/>
    <w:rsid w:val="005A5FE1"/>
    <w:rsid w:val="006309D2"/>
    <w:rsid w:val="006734DA"/>
    <w:rsid w:val="0068054B"/>
    <w:rsid w:val="006950DE"/>
    <w:rsid w:val="006E4D8A"/>
    <w:rsid w:val="00735E0A"/>
    <w:rsid w:val="007A4679"/>
    <w:rsid w:val="00827E03"/>
    <w:rsid w:val="00834D6D"/>
    <w:rsid w:val="00864DB3"/>
    <w:rsid w:val="008A00EA"/>
    <w:rsid w:val="00915285"/>
    <w:rsid w:val="009D3261"/>
    <w:rsid w:val="009E7F3D"/>
    <w:rsid w:val="00A71913"/>
    <w:rsid w:val="00AB5139"/>
    <w:rsid w:val="00AE6414"/>
    <w:rsid w:val="00B429BE"/>
    <w:rsid w:val="00B77933"/>
    <w:rsid w:val="00B81EE8"/>
    <w:rsid w:val="00BA746E"/>
    <w:rsid w:val="00C43F19"/>
    <w:rsid w:val="00C44298"/>
    <w:rsid w:val="00C60FEC"/>
    <w:rsid w:val="00D672FE"/>
    <w:rsid w:val="00DA7EF1"/>
    <w:rsid w:val="00E03C4D"/>
    <w:rsid w:val="00E178B2"/>
    <w:rsid w:val="00EC0885"/>
    <w:rsid w:val="00F00C73"/>
    <w:rsid w:val="00FD3018"/>
    <w:rsid w:val="00FD5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704"/>
  <w15:chartTrackingRefBased/>
  <w15:docId w15:val="{EA4F9B18-9438-4A7D-89E8-A4298FE9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3F19"/>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link w:val="10"/>
    <w:qFormat/>
    <w:rsid w:val="006309D2"/>
    <w:pPr>
      <w:spacing w:after="0" w:line="240" w:lineRule="auto"/>
    </w:pPr>
    <w:rPr>
      <w:rFonts w:ascii="Times New Roman" w:eastAsia="Times New Roman" w:hAnsi="Times New Roman" w:cs="Times New Roman"/>
      <w:sz w:val="24"/>
      <w:szCs w:val="24"/>
      <w:lang w:eastAsia="ru-RU"/>
    </w:rPr>
  </w:style>
  <w:style w:type="character" w:customStyle="1" w:styleId="10">
    <w:name w:val="Обычный1 Знак"/>
    <w:basedOn w:val="a0"/>
    <w:link w:val="1"/>
    <w:rsid w:val="006309D2"/>
    <w:rPr>
      <w:rFonts w:ascii="Times New Roman" w:eastAsia="Times New Roman" w:hAnsi="Times New Roman" w:cs="Times New Roman"/>
      <w:sz w:val="24"/>
      <w:szCs w:val="24"/>
      <w:lang w:eastAsia="ru-RU"/>
    </w:rPr>
  </w:style>
  <w:style w:type="character" w:customStyle="1" w:styleId="4-1pt16">
    <w:name w:val="л–’”‰’”Ћ Њђ– (4) + й’Њ_‰€‘ -1 pt16"/>
    <w:aliases w:val="н€–ї€‡ 120%18"/>
    <w:basedOn w:val="a0"/>
    <w:uiPriority w:val="99"/>
    <w:rsid w:val="006309D2"/>
    <w:rPr>
      <w:rFonts w:ascii="Times New Roman" w:hAnsi="Times New Roman" w:cs="Times New Roman"/>
      <w:b/>
      <w:bCs/>
      <w:spacing w:val="-20"/>
      <w:w w:val="120"/>
      <w:sz w:val="18"/>
      <w:szCs w:val="18"/>
      <w:shd w:val="clear" w:color="auto" w:fill="FFFFFF"/>
    </w:rPr>
  </w:style>
  <w:style w:type="character" w:customStyle="1" w:styleId="4-1pt15">
    <w:name w:val="л–’”‰’”Ћ Њђ– (4) + й’Њ_‰€‘ -1 pt15"/>
    <w:aliases w:val="н€–ї€‡ 120%17"/>
    <w:basedOn w:val="a0"/>
    <w:uiPriority w:val="99"/>
    <w:rsid w:val="006309D2"/>
    <w:rPr>
      <w:rFonts w:ascii="Times New Roman" w:hAnsi="Times New Roman" w:cs="Times New Roman"/>
      <w:b/>
      <w:bCs/>
      <w:spacing w:val="-20"/>
      <w:w w:val="120"/>
      <w:sz w:val="18"/>
      <w:szCs w:val="18"/>
      <w:shd w:val="clear" w:color="auto" w:fill="FFFFFF"/>
    </w:rPr>
  </w:style>
  <w:style w:type="character" w:customStyle="1" w:styleId="4">
    <w:name w:val="Основной текст (4)_"/>
    <w:basedOn w:val="a0"/>
    <w:link w:val="41"/>
    <w:uiPriority w:val="99"/>
    <w:rsid w:val="00915285"/>
    <w:rPr>
      <w:rFonts w:ascii="Times New Roman" w:hAnsi="Times New Roman"/>
      <w:b/>
      <w:bCs/>
      <w:sz w:val="18"/>
      <w:szCs w:val="18"/>
      <w:shd w:val="clear" w:color="auto" w:fill="FFFFFF"/>
    </w:rPr>
  </w:style>
  <w:style w:type="character" w:customStyle="1" w:styleId="11">
    <w:name w:val="Основной текст Знак1"/>
    <w:basedOn w:val="a0"/>
    <w:link w:val="a3"/>
    <w:uiPriority w:val="99"/>
    <w:rsid w:val="00915285"/>
    <w:rPr>
      <w:rFonts w:ascii="Arial" w:hAnsi="Arial" w:cs="Arial"/>
      <w:sz w:val="25"/>
      <w:szCs w:val="25"/>
      <w:shd w:val="clear" w:color="auto" w:fill="FFFFFF"/>
    </w:rPr>
  </w:style>
  <w:style w:type="character" w:customStyle="1" w:styleId="4-1pt14">
    <w:name w:val="Основной текст (4) + Интервал -1 pt14"/>
    <w:aliases w:val="Масштаб 120%16"/>
    <w:basedOn w:val="4"/>
    <w:uiPriority w:val="99"/>
    <w:rsid w:val="00915285"/>
    <w:rPr>
      <w:rFonts w:ascii="Times New Roman" w:hAnsi="Times New Roman"/>
      <w:b/>
      <w:bCs/>
      <w:spacing w:val="-20"/>
      <w:w w:val="120"/>
      <w:sz w:val="18"/>
      <w:szCs w:val="18"/>
      <w:shd w:val="clear" w:color="auto" w:fill="FFFFFF"/>
    </w:rPr>
  </w:style>
  <w:style w:type="character" w:customStyle="1" w:styleId="9pt3">
    <w:name w:val="Основной текст + 9 pt3"/>
    <w:aliases w:val="Малые прописные6"/>
    <w:basedOn w:val="11"/>
    <w:uiPriority w:val="99"/>
    <w:rsid w:val="00915285"/>
    <w:rPr>
      <w:rFonts w:ascii="Arial" w:hAnsi="Arial" w:cs="Arial"/>
      <w:smallCaps/>
      <w:sz w:val="18"/>
      <w:szCs w:val="18"/>
      <w:shd w:val="clear" w:color="auto" w:fill="FFFFFF"/>
    </w:rPr>
  </w:style>
  <w:style w:type="paragraph" w:customStyle="1" w:styleId="41">
    <w:name w:val="Основной текст (4)1"/>
    <w:basedOn w:val="a"/>
    <w:link w:val="4"/>
    <w:uiPriority w:val="99"/>
    <w:rsid w:val="00915285"/>
    <w:pPr>
      <w:shd w:val="clear" w:color="auto" w:fill="FFFFFF"/>
      <w:spacing w:before="420" w:line="240" w:lineRule="atLeast"/>
    </w:pPr>
    <w:rPr>
      <w:rFonts w:eastAsiaTheme="minorHAnsi" w:cstheme="minorBidi"/>
      <w:b/>
      <w:bCs/>
      <w:sz w:val="18"/>
      <w:szCs w:val="18"/>
      <w:lang w:eastAsia="en-US"/>
    </w:rPr>
  </w:style>
  <w:style w:type="paragraph" w:styleId="a3">
    <w:name w:val="Body Text"/>
    <w:basedOn w:val="a"/>
    <w:link w:val="11"/>
    <w:uiPriority w:val="99"/>
    <w:rsid w:val="00915285"/>
    <w:pPr>
      <w:shd w:val="clear" w:color="auto" w:fill="FFFFFF"/>
      <w:spacing w:after="480" w:line="490" w:lineRule="exact"/>
      <w:ind w:hanging="540"/>
      <w:jc w:val="center"/>
    </w:pPr>
    <w:rPr>
      <w:rFonts w:ascii="Arial" w:eastAsiaTheme="minorHAnsi" w:hAnsi="Arial" w:cs="Arial"/>
      <w:sz w:val="25"/>
      <w:szCs w:val="25"/>
      <w:lang w:eastAsia="en-US"/>
    </w:rPr>
  </w:style>
  <w:style w:type="character" w:customStyle="1" w:styleId="a4">
    <w:name w:val="Основной текст Знак"/>
    <w:basedOn w:val="a0"/>
    <w:uiPriority w:val="99"/>
    <w:semiHidden/>
    <w:rsid w:val="00915285"/>
  </w:style>
  <w:style w:type="character" w:styleId="a5">
    <w:name w:val="Hyperlink"/>
    <w:basedOn w:val="a0"/>
    <w:uiPriority w:val="99"/>
    <w:unhideWhenUsed/>
    <w:rsid w:val="00014F7B"/>
    <w:rPr>
      <w:color w:val="0000FF"/>
      <w:u w:val="single"/>
    </w:rPr>
  </w:style>
  <w:style w:type="character" w:styleId="a6">
    <w:name w:val="FollowedHyperlink"/>
    <w:basedOn w:val="a0"/>
    <w:uiPriority w:val="99"/>
    <w:semiHidden/>
    <w:unhideWhenUsed/>
    <w:rsid w:val="00FD5A79"/>
    <w:rPr>
      <w:color w:val="954F72" w:themeColor="followedHyperlink"/>
      <w:u w:val="single"/>
    </w:rPr>
  </w:style>
  <w:style w:type="paragraph" w:styleId="a7">
    <w:name w:val="Normal (Web)"/>
    <w:basedOn w:val="a"/>
    <w:uiPriority w:val="99"/>
    <w:unhideWhenUsed/>
    <w:rsid w:val="004946EB"/>
    <w:pPr>
      <w:spacing w:before="100" w:beforeAutospacing="1" w:after="100" w:afterAutospacing="1"/>
    </w:pPr>
    <w:rPr>
      <w:sz w:val="24"/>
      <w:szCs w:val="24"/>
    </w:rPr>
  </w:style>
  <w:style w:type="paragraph" w:styleId="a8">
    <w:name w:val="footnote text"/>
    <w:basedOn w:val="1"/>
    <w:link w:val="a9"/>
    <w:semiHidden/>
    <w:rsid w:val="00FD3018"/>
    <w:rPr>
      <w:sz w:val="20"/>
      <w:szCs w:val="20"/>
    </w:rPr>
  </w:style>
  <w:style w:type="character" w:customStyle="1" w:styleId="a9">
    <w:name w:val="Текст сноски Знак"/>
    <w:basedOn w:val="a0"/>
    <w:link w:val="a8"/>
    <w:semiHidden/>
    <w:rsid w:val="00FD3018"/>
    <w:rPr>
      <w:rFonts w:ascii="Times New Roman" w:eastAsia="Times New Roman" w:hAnsi="Times New Roman" w:cs="Times New Roman"/>
      <w:sz w:val="20"/>
      <w:szCs w:val="20"/>
      <w:lang w:eastAsia="ru-RU"/>
    </w:rPr>
  </w:style>
  <w:style w:type="character" w:styleId="aa">
    <w:name w:val="footnote reference"/>
    <w:semiHidden/>
    <w:rsid w:val="00FD3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904469">
      <w:bodyDiv w:val="1"/>
      <w:marLeft w:val="0"/>
      <w:marRight w:val="0"/>
      <w:marTop w:val="0"/>
      <w:marBottom w:val="0"/>
      <w:divBdr>
        <w:top w:val="none" w:sz="0" w:space="0" w:color="auto"/>
        <w:left w:val="none" w:sz="0" w:space="0" w:color="auto"/>
        <w:bottom w:val="none" w:sz="0" w:space="0" w:color="auto"/>
        <w:right w:val="none" w:sz="0" w:space="0" w:color="auto"/>
      </w:divBdr>
    </w:div>
    <w:div w:id="19544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0%BB%D0%B8%D0%BA%D0%B0%D1%8F_%D0%9E%D1%82%D0%B5%D1%87%D0%B5%D1%81%D1%82%D0%B2%D0%B5%D0%BD%D0%BD%D0%B0%D1%8F_%D0%B2%D0%BE%D0%B9%D0%BD%D0%B0" TargetMode="External"/><Relationship Id="rId13" Type="http://schemas.openxmlformats.org/officeDocument/2006/relationships/hyperlink" Target="https://ru.wikipedia.org/wiki/%D0%9A%D0%B5%D1%80%D1%87" TargetMode="External"/><Relationship Id="rId18" Type="http://schemas.openxmlformats.org/officeDocument/2006/relationships/hyperlink" Target="https://ru.wikipedia.org/wiki/%D0%9C%D0%B8%D0%BD%D1%81%D0%BA" TargetMode="External"/><Relationship Id="rId26" Type="http://schemas.openxmlformats.org/officeDocument/2006/relationships/hyperlink" Target="https://ru.wikipedia.org/wiki/%D0%92%D0%B5%D1%80%D0%BC%D0%B0%D1%85%D1%82" TargetMode="External"/><Relationship Id="rId39" Type="http://schemas.openxmlformats.org/officeDocument/2006/relationships/hyperlink" Target="https://ru.wikipedia.org/wiki/%D0%92%D0%B5%D0%BB%D0%B8%D0%BA%D0%B0%D1%8F_%D0%9E%D1%82%D0%B5%D1%87%D0%B5%D1%81%D1%82%D0%B2%D0%B5%D0%BD%D0%BD%D0%B0%D1%8F_%D0%B2%D0%BE%D0%B9%D0%BD%D0%B0" TargetMode="External"/><Relationship Id="rId3" Type="http://schemas.openxmlformats.org/officeDocument/2006/relationships/settings" Target="settings.xml"/><Relationship Id="rId21" Type="http://schemas.openxmlformats.org/officeDocument/2006/relationships/hyperlink" Target="https://ru.wikipedia.org/wiki/%D0%9C%D0%B8%D0%BD%D0%B8%D1%81%D1%82%D0%B5%D1%80%D1%81%D1%82%D0%B2%D0%BE_%D0%BE%D0%B1%D0%BE%D1%80%D0%BE%D0%BD%D1%8B_%D0%A0%D0%BE%D1%81%D1%81%D0%B8%D0%B9%D1%81%D0%BA%D0%BE%D0%B9_%D0%A4%D0%B5%D0%B4%D0%B5%D1%80%D0%B0%D1%86%D0%B8%D0%B8" TargetMode="External"/><Relationship Id="rId34" Type="http://schemas.openxmlformats.org/officeDocument/2006/relationships/hyperlink" Target="https://ru.wikipedia.org/wiki/%D0%A4%D0%B8%D0%BD%D0%BB%D1%8F%D0%BD%D0%B4%D0%B8%D1%8F" TargetMode="External"/><Relationship Id="rId42" Type="http://schemas.openxmlformats.org/officeDocument/2006/relationships/hyperlink" Target="https://drevo-info.ru/articles/26078.html" TargetMode="External"/><Relationship Id="rId7" Type="http://schemas.openxmlformats.org/officeDocument/2006/relationships/hyperlink" Target="https://ru.wikipedia.org/wiki/%D0%92%D0%BE%D0%BE%D1%80%D1%83%D0%B6%D1%91%D0%BD%D0%BD%D1%8B%D0%B5_%D0%A1%D0%B8%D0%BB%D1%8B_%D0%A0%D0%BE%D1%81%D1%81%D0%B8%D0%B9%D1%81%D0%BA%D0%BE%D0%B9_%D0%A4%D0%B5%D0%B4%D0%B5%D1%80%D0%B0%D1%86%D0%B8%D0%B8" TargetMode="External"/><Relationship Id="rId12" Type="http://schemas.openxmlformats.org/officeDocument/2006/relationships/hyperlink" Target="https://ru.wikipedia.org/wiki/%D0%9E%D0%B4%D0%B5%D1%81%D1%81%D0%B0" TargetMode="External"/><Relationship Id="rId17" Type="http://schemas.openxmlformats.org/officeDocument/2006/relationships/hyperlink" Target="https://ru.wikipedia.org/wiki/%D0%A5%D0%B0%D1%80%D1%8C%D0%BA%D0%BE%D0%B2" TargetMode="External"/><Relationship Id="rId25" Type="http://schemas.openxmlformats.org/officeDocument/2006/relationships/hyperlink" Target="https://ru.wikipedia.org/wiki/%D0%92%D0%B5%D0%BB%D0%B8%D0%BA%D0%B0%D1%8F_%D0%9E%D1%82%D0%B5%D1%87%D0%B5%D1%81%D1%82%D0%B2%D0%B5%D0%BD%D0%BD%D0%B0%D1%8F_%D0%B2%D0%BE%D0%B9%D0%BD%D0%B0" TargetMode="External"/><Relationship Id="rId33" Type="http://schemas.openxmlformats.org/officeDocument/2006/relationships/hyperlink" Target="https://ru.wikipedia.org/wiki/%D0%9A%D0%BE%D1%80%D0%BE%D0%BB%D0%B5%D0%B2%D1%81%D1%82%D0%B2%D0%BE_%D0%A0%D1%83%D0%BC%D1%8B%D0%BD%D0%B8%D1%8F" TargetMode="External"/><Relationship Id="rId38" Type="http://schemas.openxmlformats.org/officeDocument/2006/relationships/hyperlink" Target="https://ru.wikipedia.org/wiki/%D0%92%D0%B5%D0%BB%D0%B8%D0%BA%D0%B0%D1%8F_%D0%9E%D1%82%D0%B5%D1%87%D0%B5%D1%81%D1%82%D0%B2%D0%B5%D0%BD%D0%BD%D0%B0%D1%8F_%D0%B2%D0%BE%D0%B9%D0%BD%D0%B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A2%D1%83%D0%BB%D0%B0" TargetMode="External"/><Relationship Id="rId20" Type="http://schemas.openxmlformats.org/officeDocument/2006/relationships/hyperlink" Target="https://ru.wikipedia.org/wiki/%D0%92%D0%B5%D0%BB%D0%B8%D0%BA%D0%B0%D1%8F_%D0%9E%D1%82%D0%B5%D1%87%D0%B5%D1%81%D1%82%D0%B2%D0%B5%D0%BD%D0%BD%D0%B0%D1%8F_%D0%B2%D0%BE%D0%B9%D0%BD%D0%B0" TargetMode="External"/><Relationship Id="rId29" Type="http://schemas.openxmlformats.org/officeDocument/2006/relationships/hyperlink" Target="https://ru.wikipedia.org/wiki/%D0%92%D0%B5%D0%BB%D0%B8%D0%BA%D0%B0%D1%8F_%D0%9E%D1%82%D0%B5%D1%87%D0%B5%D1%81%D1%82%D0%B2%D0%B5%D0%BD%D0%BD%D0%B0%D1%8F_%D0%B2%D0%BE%D0%B9%D0%BD%D0%B0" TargetMode="External"/><Relationship Id="rId41" Type="http://schemas.openxmlformats.org/officeDocument/2006/relationships/hyperlink" Target="https://ru.wikipedia.org/wiki/%D0%92%D0%B5%D0%BB%D0%B8%D0%BA%D0%B0%D1%8F_%D0%9E%D1%82%D0%B5%D1%87%D0%B5%D1%81%D1%82%D0%B2%D0%B5%D0%BD%D0%BD%D0%B0%D1%8F_%D0%B2%D0%BE%D0%B9%D0%BD%D0%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1%D0%B5%D0%B2%D0%B0%D1%81%D1%82%D0%BE%D0%BF%D0%BE%D0%BB%D1%8C" TargetMode="External"/><Relationship Id="rId24" Type="http://schemas.openxmlformats.org/officeDocument/2006/relationships/hyperlink" Target="https://ru.wikipedia.org/wiki/%D0%9D%D0%B0%D1%86%D0%B8%D0%BE%D0%BD%D0%B0%D0%BB%D1%8C%D0%BD%D0%BE%D0%B5_%D0%B1%D0%BE%D0%B3%D0%B0%D1%82%D1%81%D1%82%D0%B2%D0%BE" TargetMode="External"/><Relationship Id="rId32" Type="http://schemas.openxmlformats.org/officeDocument/2006/relationships/hyperlink" Target="https://ru.wikipedia.org/wiki/%D0%9A%D0%BE%D1%80%D0%BE%D0%BB%D0%B5%D0%B2%D1%81%D1%82%D0%B2%D0%BE_%D0%98%D1%82%D0%B0%D0%BB%D0%B8%D1%8F_(1861%E2%80%941946)" TargetMode="External"/><Relationship Id="rId37" Type="http://schemas.openxmlformats.org/officeDocument/2006/relationships/hyperlink" Target="https://ru.wikipedia.org/wiki/%D0%A1%D1%82%D1%80%D0%B0%D0%BD%D1%8B_%C2%AB%D0%BE%D1%81%D0%B8%C2%BB_%D0%B8_%D0%B8%D1%85_%D1%81%D0%BE%D1%8E%D0%B7%D0%BD%D0%B8%D0%BA%D0%B8" TargetMode="External"/><Relationship Id="rId40" Type="http://schemas.openxmlformats.org/officeDocument/2006/relationships/hyperlink" Target="https://ru.wikipedia.org/wiki/%D0%9F%D0%BB%D0%B5%D0%BD"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D0%A1%D0%BC%D0%BE%D0%BB%D0%B5%D0%BD%D1%81%D0%BA" TargetMode="External"/><Relationship Id="rId23" Type="http://schemas.openxmlformats.org/officeDocument/2006/relationships/hyperlink" Target="https://ru.wikipedia.org/wiki/%D0%9F%D0%BE%D1%82%D0%B5%D1%80%D0%B8_%D0%B2_%D0%92%D0%B5%D0%BB%D0%B8%D0%BA%D0%BE%D0%B9_%D0%9E%D1%82%D0%B5%D1%87%D0%B5%D1%81%D1%82%D0%B2%D0%B5%D0%BD%D0%BD%D0%BE%D0%B9_%D0%B2%D0%BE%D0%B9%D0%BD%D0%B5" TargetMode="External"/><Relationship Id="rId28" Type="http://schemas.openxmlformats.org/officeDocument/2006/relationships/hyperlink" Target="https://ru.wikipedia.org/wiki/%D0%A2%D1%80%D0%B5%D1%82%D0%B8%D0%B9_%D1%80%D0%B5%D0%B9%D1%85" TargetMode="External"/><Relationship Id="rId36" Type="http://schemas.openxmlformats.org/officeDocument/2006/relationships/hyperlink" Target="https://ru.wikipedia.org/wiki/%D0%92%D0%B5%D0%BB%D0%B8%D0%BA%D0%B0%D1%8F_%D0%9E%D1%82%D0%B5%D1%87%D0%B5%D1%81%D1%82%D0%B2%D0%B5%D0%BD%D0%BD%D0%B0%D1%8F_%D0%B2%D0%BE%D0%B9%D0%BD%D0%B0" TargetMode="External"/><Relationship Id="rId10" Type="http://schemas.openxmlformats.org/officeDocument/2006/relationships/hyperlink" Target="https://ru.wikipedia.org/wiki/%D0%A1%D1%82%D0%B0%D0%BB%D0%B8%D0%BD%D0%B3%D1%80%D0%B0%D0%B4%D1%81%D0%BA%D0%B0%D1%8F_%D0%B1%D0%B8%D1%82%D0%B2%D0%B0" TargetMode="External"/><Relationship Id="rId19" Type="http://schemas.openxmlformats.org/officeDocument/2006/relationships/hyperlink" Target="https://ru.wikipedia.org/wiki/%D0%9C%D1%83%D1%80%D0%BC%D0%B0%D0%BD%D1%81%D0%BA" TargetMode="External"/><Relationship Id="rId31" Type="http://schemas.openxmlformats.org/officeDocument/2006/relationships/hyperlink" Target="https://ru.wikipedia.org/wiki/%D0%9A%D0%BE%D1%80%D0%BE%D0%BB%D0%B5%D0%B2%D1%81%D1%82%D0%B2%D0%BE_%D0%92%D0%B5%D0%BD%D0%B3%D1%80%D0%B8%D1%8F_(1920%E2%80%941946)" TargetMode="External"/><Relationship Id="rId44" Type="http://schemas.openxmlformats.org/officeDocument/2006/relationships/hyperlink" Target="http://waralbum.ru/270747/" TargetMode="External"/><Relationship Id="rId4" Type="http://schemas.openxmlformats.org/officeDocument/2006/relationships/webSettings" Target="webSettings.xml"/><Relationship Id="rId9" Type="http://schemas.openxmlformats.org/officeDocument/2006/relationships/hyperlink" Target="https://ru.wikipedia.org/wiki/%D0%91%D0%BB%D0%BE%D0%BA%D0%B0%D0%B4%D0%B0_%D0%9B%D0%B5%D0%BD%D0%B8%D0%BD%D0%B3%D1%80%D0%B0%D0%B4%D0%B0" TargetMode="External"/><Relationship Id="rId14" Type="http://schemas.openxmlformats.org/officeDocument/2006/relationships/hyperlink" Target="https://ru.wikipedia.org/wiki/%D0%9D%D0%BE%D0%B2%D0%BE%D1%80%D0%BE%D1%81%D1%81%D0%B8%D0%B9%D1%81%D0%BA" TargetMode="External"/><Relationship Id="rId22" Type="http://schemas.openxmlformats.org/officeDocument/2006/relationships/hyperlink" Target="https://ru.wikipedia.org/wiki/%D0%92%D0%B5%D0%BB%D0%B8%D0%BA%D0%B0%D1%8F_%D0%9E%D1%82%D0%B5%D1%87%D0%B5%D1%81%D1%82%D0%B2%D0%B5%D0%BD%D0%BD%D0%B0%D1%8F_%D0%B2%D0%BE%D0%B9%D0%BD%D0%B0" TargetMode="External"/><Relationship Id="rId27" Type="http://schemas.openxmlformats.org/officeDocument/2006/relationships/hyperlink" Target="https://ru.wikipedia.org/wiki/%D0%92%D0%BE%D0%B9%D1%81%D0%BA%D0%B0_%D0%A1%D0%A1" TargetMode="External"/><Relationship Id="rId30" Type="http://schemas.openxmlformats.org/officeDocument/2006/relationships/hyperlink" Target="https://ru.wikipedia.org/wiki/%D0%92%D0%B5%D0%BB%D0%B8%D0%BA%D0%B0%D1%8F_%D0%9E%D1%82%D0%B5%D1%87%D0%B5%D1%81%D1%82%D0%B2%D0%B5%D0%BD%D0%BD%D0%B0%D1%8F_%D0%B2%D0%BE%D0%B9%D0%BD%D0%B0" TargetMode="External"/><Relationship Id="rId35" Type="http://schemas.openxmlformats.org/officeDocument/2006/relationships/hyperlink" Target="https://ru.wikipedia.org/wiki/%D0%A1%D0%BB%D0%BE%D0%B2%D0%B0%D1%86%D0%BA%D0%B0%D1%8F_%D1%80%D0%B5%D1%81%D0%BF%D1%83%D0%B1%D0%BB%D0%B8%D0%BA%D0%B0_(1939%E2%80%941945)" TargetMode="External"/><Relationship Id="rId43" Type="http://schemas.openxmlformats.org/officeDocument/2006/relationships/hyperlink" Target="https://www.vesmirbooks.ru/fragments/26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16</Pages>
  <Words>5222</Words>
  <Characters>29768</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dalek</dc:creator>
  <cp:keywords/>
  <dc:description/>
  <cp:lastModifiedBy>ice dalek</cp:lastModifiedBy>
  <cp:revision>9</cp:revision>
  <dcterms:created xsi:type="dcterms:W3CDTF">2019-04-29T15:29:00Z</dcterms:created>
  <dcterms:modified xsi:type="dcterms:W3CDTF">2019-05-27T21:10:00Z</dcterms:modified>
</cp:coreProperties>
</file>