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004" w:rsidRPr="000D1004" w:rsidRDefault="00354A59" w:rsidP="000D1004">
      <w:pPr>
        <w:pStyle w:val="a3"/>
        <w:numPr>
          <w:ilvl w:val="0"/>
          <w:numId w:val="1"/>
        </w:numPr>
        <w:spacing w:line="240" w:lineRule="auto"/>
        <w:rPr>
          <w:rFonts w:cstheme="minorHAnsi"/>
          <w:color w:val="000000" w:themeColor="text1"/>
          <w:sz w:val="28"/>
          <w:szCs w:val="28"/>
        </w:rPr>
      </w:pPr>
      <w:r w:rsidRPr="000D1004">
        <w:rPr>
          <w:rFonts w:cstheme="minorHAnsi"/>
          <w:b/>
          <w:color w:val="000000" w:themeColor="text1"/>
          <w:sz w:val="28"/>
          <w:szCs w:val="28"/>
        </w:rPr>
        <w:t>Фондоотдача</w:t>
      </w:r>
      <w:r w:rsidRPr="000D1004">
        <w:rPr>
          <w:rFonts w:cstheme="minorHAnsi"/>
          <w:color w:val="000000" w:themeColor="text1"/>
          <w:sz w:val="28"/>
          <w:szCs w:val="28"/>
        </w:rPr>
        <w:t xml:space="preserve"> </w:t>
      </w:r>
      <w:r w:rsidR="000D1004" w:rsidRPr="000D1004">
        <w:rPr>
          <w:rFonts w:cstheme="minorHAnsi"/>
          <w:color w:val="000000" w:themeColor="text1"/>
          <w:sz w:val="28"/>
          <w:szCs w:val="28"/>
        </w:rPr>
        <w:t xml:space="preserve">— </w:t>
      </w:r>
      <w:r w:rsidRPr="000D1004">
        <w:rPr>
          <w:rFonts w:cstheme="minorHAnsi"/>
          <w:color w:val="000000" w:themeColor="text1"/>
          <w:sz w:val="28"/>
          <w:szCs w:val="28"/>
          <w:shd w:val="clear" w:color="auto" w:fill="FFFFFF"/>
        </w:rPr>
        <w:t>экономический показатель, характеризующий уровень эффективности использования основных производственных фондов предприятия, отрасли.</w:t>
      </w:r>
    </w:p>
    <w:p w:rsidR="000D1004" w:rsidRPr="000D1004" w:rsidRDefault="00354A59" w:rsidP="000D1004">
      <w:pPr>
        <w:pStyle w:val="a3"/>
        <w:numPr>
          <w:ilvl w:val="0"/>
          <w:numId w:val="1"/>
        </w:numPr>
        <w:spacing w:line="240" w:lineRule="auto"/>
        <w:rPr>
          <w:rFonts w:cstheme="minorHAnsi"/>
          <w:color w:val="000000" w:themeColor="text1"/>
          <w:sz w:val="28"/>
          <w:szCs w:val="28"/>
        </w:rPr>
      </w:pPr>
      <w:r w:rsidRPr="000D1004">
        <w:rPr>
          <w:rFonts w:cstheme="minorHAnsi"/>
          <w:b/>
          <w:color w:val="000000" w:themeColor="text1"/>
          <w:sz w:val="28"/>
          <w:szCs w:val="28"/>
        </w:rPr>
        <w:t>Спрос</w:t>
      </w:r>
      <w:r w:rsidR="000D1004">
        <w:rPr>
          <w:rFonts w:cstheme="minorHAnsi"/>
          <w:color w:val="000000" w:themeColor="text1"/>
          <w:sz w:val="28"/>
          <w:szCs w:val="28"/>
        </w:rPr>
        <w:t xml:space="preserve"> —</w:t>
      </w:r>
      <w:r w:rsidRPr="000D1004">
        <w:rPr>
          <w:rFonts w:cstheme="minorHAnsi"/>
          <w:color w:val="000000" w:themeColor="text1"/>
          <w:sz w:val="28"/>
          <w:szCs w:val="28"/>
        </w:rPr>
        <w:t xml:space="preserve"> </w:t>
      </w:r>
      <w:r w:rsidR="000D1004">
        <w:rPr>
          <w:rFonts w:cstheme="minorHAnsi"/>
          <w:color w:val="000000" w:themeColor="text1"/>
          <w:sz w:val="28"/>
          <w:szCs w:val="28"/>
          <w:shd w:val="clear" w:color="auto" w:fill="FFFFFF"/>
        </w:rPr>
        <w:t>т</w:t>
      </w:r>
      <w:r w:rsidRPr="000D1004">
        <w:rPr>
          <w:rFonts w:cstheme="minorHAnsi"/>
          <w:color w:val="000000" w:themeColor="text1"/>
          <w:sz w:val="28"/>
          <w:szCs w:val="28"/>
          <w:shd w:val="clear" w:color="auto" w:fill="FFFFFF"/>
        </w:rPr>
        <w:t>ребование на товары со стороны покупателя.</w:t>
      </w:r>
    </w:p>
    <w:p w:rsidR="000D1004" w:rsidRPr="000D1004" w:rsidRDefault="00354A59" w:rsidP="000D1004">
      <w:pPr>
        <w:pStyle w:val="a3"/>
        <w:numPr>
          <w:ilvl w:val="0"/>
          <w:numId w:val="1"/>
        </w:numPr>
        <w:spacing w:line="240" w:lineRule="auto"/>
        <w:rPr>
          <w:rFonts w:cstheme="minorHAnsi"/>
          <w:color w:val="000000" w:themeColor="text1"/>
          <w:sz w:val="28"/>
          <w:szCs w:val="28"/>
        </w:rPr>
      </w:pPr>
      <w:r w:rsidRPr="000D1004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Валюта</w:t>
      </w:r>
      <w:r w:rsidR="000D100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0D1004" w:rsidRPr="000D1004">
        <w:rPr>
          <w:rFonts w:cstheme="minorHAnsi"/>
          <w:color w:val="000000" w:themeColor="text1"/>
          <w:sz w:val="28"/>
          <w:szCs w:val="28"/>
          <w:shd w:val="clear" w:color="auto" w:fill="FFFFFF"/>
        </w:rPr>
        <w:t>—</w:t>
      </w:r>
      <w:r w:rsidR="000D100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д</w:t>
      </w:r>
      <w:r w:rsidRPr="000D1004">
        <w:rPr>
          <w:rFonts w:cstheme="minorHAnsi"/>
          <w:color w:val="000000" w:themeColor="text1"/>
          <w:sz w:val="28"/>
          <w:szCs w:val="28"/>
          <w:shd w:val="clear" w:color="auto" w:fill="FFFFFF"/>
        </w:rPr>
        <w:t>енежная единица какой-н. страны, а также тип денежной системы.</w:t>
      </w:r>
    </w:p>
    <w:p w:rsidR="000D1004" w:rsidRPr="000D1004" w:rsidRDefault="00354A59" w:rsidP="000D1004">
      <w:pPr>
        <w:pStyle w:val="a3"/>
        <w:numPr>
          <w:ilvl w:val="0"/>
          <w:numId w:val="1"/>
        </w:numPr>
        <w:spacing w:line="240" w:lineRule="auto"/>
        <w:rPr>
          <w:rFonts w:cstheme="minorHAnsi"/>
          <w:color w:val="000000" w:themeColor="text1"/>
          <w:sz w:val="28"/>
          <w:szCs w:val="28"/>
        </w:rPr>
      </w:pPr>
      <w:r w:rsidRPr="000D1004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Эмбарго</w:t>
      </w:r>
      <w:r w:rsidR="000D100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0D1004" w:rsidRPr="000D1004">
        <w:rPr>
          <w:rFonts w:cstheme="minorHAnsi"/>
          <w:color w:val="000000" w:themeColor="text1"/>
          <w:sz w:val="28"/>
          <w:szCs w:val="28"/>
          <w:shd w:val="clear" w:color="auto" w:fill="FFFFFF"/>
        </w:rPr>
        <w:t>—</w:t>
      </w:r>
      <w:r w:rsidR="000D100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з</w:t>
      </w:r>
      <w:r w:rsidRPr="000D1004">
        <w:rPr>
          <w:rFonts w:cstheme="minorHAnsi"/>
          <w:color w:val="000000" w:themeColor="text1"/>
          <w:sz w:val="28"/>
          <w:szCs w:val="28"/>
          <w:shd w:val="clear" w:color="auto" w:fill="FFFFFF"/>
        </w:rPr>
        <w:t>апрещение (на ввоз и вывоз иностранных товаров, на пользование имуществом, принадлежащим ино</w:t>
      </w:r>
      <w:r w:rsidR="000D1004">
        <w:rPr>
          <w:rFonts w:cstheme="minorHAnsi"/>
          <w:color w:val="000000" w:themeColor="text1"/>
          <w:sz w:val="28"/>
          <w:szCs w:val="28"/>
          <w:shd w:val="clear" w:color="auto" w:fill="FFFFFF"/>
        </w:rPr>
        <w:t>странному государству, и т. п.)</w:t>
      </w:r>
      <w:r w:rsidR="000D1004" w:rsidRPr="000D1004">
        <w:rPr>
          <w:rFonts w:cstheme="minorHAnsi"/>
          <w:color w:val="000000" w:themeColor="text1"/>
          <w:sz w:val="28"/>
          <w:szCs w:val="28"/>
        </w:rPr>
        <w:t>.</w:t>
      </w:r>
    </w:p>
    <w:p w:rsidR="000D1004" w:rsidRPr="000D1004" w:rsidRDefault="00354A59" w:rsidP="000D1004">
      <w:pPr>
        <w:pStyle w:val="a3"/>
        <w:numPr>
          <w:ilvl w:val="0"/>
          <w:numId w:val="1"/>
        </w:numPr>
        <w:spacing w:line="240" w:lineRule="auto"/>
        <w:rPr>
          <w:rFonts w:cstheme="minorHAnsi"/>
          <w:color w:val="000000" w:themeColor="text1"/>
          <w:sz w:val="28"/>
          <w:szCs w:val="28"/>
        </w:rPr>
      </w:pPr>
      <w:r w:rsidRPr="000D1004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Пул</w:t>
      </w:r>
      <w:r w:rsidRPr="000D100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0D1004">
        <w:rPr>
          <w:rFonts w:cstheme="minorHAnsi"/>
          <w:color w:val="000000" w:themeColor="text1"/>
          <w:sz w:val="28"/>
          <w:szCs w:val="28"/>
          <w:shd w:val="clear" w:color="auto" w:fill="FFFFFF"/>
        </w:rPr>
        <w:t>–</w:t>
      </w:r>
      <w:r w:rsidRPr="000D100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форма объединения, соглашения между предпринимателями, обычно имеющая временный характер, при которой прибыль ее участников поступает в общий фонд и распределяется между ними согласно заранее установленным соотношениям.</w:t>
      </w:r>
    </w:p>
    <w:p w:rsidR="000D1004" w:rsidRPr="000D1004" w:rsidRDefault="000D1004" w:rsidP="000D1004">
      <w:pPr>
        <w:pStyle w:val="a3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0D1004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Пеня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D1004">
        <w:rPr>
          <w:rFonts w:cstheme="minorHAnsi"/>
          <w:color w:val="000000" w:themeColor="text1"/>
          <w:sz w:val="28"/>
          <w:szCs w:val="28"/>
          <w:shd w:val="clear" w:color="auto" w:fill="FFFFFF"/>
        </w:rPr>
        <w:t>—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ш</w:t>
      </w:r>
      <w:r w:rsidR="009F2530" w:rsidRPr="000D1004">
        <w:rPr>
          <w:rFonts w:cstheme="minorHAnsi"/>
          <w:color w:val="000000" w:themeColor="text1"/>
          <w:sz w:val="28"/>
          <w:szCs w:val="28"/>
          <w:shd w:val="clear" w:color="auto" w:fill="FFFFFF"/>
        </w:rPr>
        <w:t>траф за невыполнение в срок каких-н. установленных законом или договором обязательств.</w:t>
      </w:r>
    </w:p>
    <w:p w:rsidR="000D1004" w:rsidRPr="000D1004" w:rsidRDefault="009F2530" w:rsidP="000D1004">
      <w:pPr>
        <w:pStyle w:val="a3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0D1004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Оферта</w:t>
      </w:r>
      <w:r w:rsidRPr="000D1004">
        <w:rPr>
          <w:rFonts w:cstheme="minorHAnsi"/>
          <w:color w:val="000000" w:themeColor="text1"/>
          <w:sz w:val="28"/>
          <w:szCs w:val="28"/>
          <w:shd w:val="clear" w:color="auto" w:fill="FFFFFF"/>
        </w:rPr>
        <w:t> — предложение о заключении сделки, в котором изложены существенные условия договора, адресованное определённому лицу, ограниченному или неограниченному кругу лиц.</w:t>
      </w:r>
    </w:p>
    <w:p w:rsidR="000D1004" w:rsidRPr="000D1004" w:rsidRDefault="000D1004" w:rsidP="000D1004">
      <w:pPr>
        <w:pStyle w:val="a3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0D1004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Облиго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— б</w:t>
      </w:r>
      <w:r w:rsidRPr="000D1004">
        <w:rPr>
          <w:rFonts w:cstheme="minorHAnsi"/>
          <w:color w:val="000000" w:themeColor="text1"/>
          <w:sz w:val="28"/>
          <w:szCs w:val="28"/>
          <w:shd w:val="clear" w:color="auto" w:fill="FFFFFF"/>
        </w:rPr>
        <w:t>анковские книги, в которых отражается задолженность банку его клиентами как по учтенным векселям, так и по текущим операциям.</w:t>
      </w:r>
    </w:p>
    <w:p w:rsidR="009F2530" w:rsidRPr="000D1004" w:rsidRDefault="000D1004" w:rsidP="000D1004">
      <w:pPr>
        <w:pStyle w:val="a3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0D1004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Сальдо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—</w:t>
      </w:r>
      <w:r w:rsidR="009F2530" w:rsidRPr="000D100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остаток, разница между приходом и расходом счёта.</w:t>
      </w:r>
    </w:p>
    <w:p w:rsidR="009F2530" w:rsidRPr="000D1004" w:rsidRDefault="000D1004" w:rsidP="00354A59">
      <w:pPr>
        <w:pStyle w:val="a3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 </w:t>
      </w:r>
      <w:r w:rsidRPr="000D1004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Маржа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—</w:t>
      </w:r>
      <w:r w:rsidR="009F2530" w:rsidRPr="000D100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разница между ценой и себестоимостью</w:t>
      </w:r>
      <w:r w:rsidR="009F2530" w:rsidRPr="000D1004">
        <w:rPr>
          <w:rFonts w:cstheme="minorHAnsi"/>
          <w:color w:val="000000" w:themeColor="text1"/>
          <w:sz w:val="28"/>
          <w:szCs w:val="28"/>
        </w:rPr>
        <w:t>.</w:t>
      </w:r>
    </w:p>
    <w:p w:rsidR="009F2530" w:rsidRPr="000D1004" w:rsidRDefault="003742E6" w:rsidP="00354A59">
      <w:pPr>
        <w:pStyle w:val="a3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0D100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0D1004" w:rsidRPr="000D1004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Аккредитив</w:t>
      </w:r>
      <w:r w:rsidR="000D1004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="000D1004">
        <w:rPr>
          <w:rFonts w:cstheme="minorHAnsi"/>
          <w:color w:val="000000" w:themeColor="text1"/>
          <w:sz w:val="28"/>
          <w:szCs w:val="28"/>
          <w:shd w:val="clear" w:color="auto" w:fill="FFFFFF"/>
        </w:rPr>
        <w:t>—</w:t>
      </w:r>
      <w:r w:rsidR="009F2530" w:rsidRPr="000D100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0D1004">
        <w:rPr>
          <w:rFonts w:cstheme="minorHAnsi"/>
          <w:color w:val="000000" w:themeColor="text1"/>
          <w:sz w:val="28"/>
          <w:szCs w:val="28"/>
          <w:shd w:val="clear" w:color="auto" w:fill="FFFFFF"/>
        </w:rPr>
        <w:t>д</w:t>
      </w:r>
      <w:r w:rsidR="009F2530" w:rsidRPr="000D1004">
        <w:rPr>
          <w:rFonts w:cstheme="minorHAnsi"/>
          <w:color w:val="000000" w:themeColor="text1"/>
          <w:sz w:val="28"/>
          <w:szCs w:val="28"/>
          <w:shd w:val="clear" w:color="auto" w:fill="FFFFFF"/>
        </w:rPr>
        <w:t>енежный документ, содержащий распоряжение одного кредитного учреждения другому об уплате кому-н. определённой суммы.</w:t>
      </w:r>
    </w:p>
    <w:p w:rsidR="009F2530" w:rsidRPr="000D1004" w:rsidRDefault="003742E6" w:rsidP="00354A59">
      <w:pPr>
        <w:pStyle w:val="a3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0D1004">
        <w:rPr>
          <w:rStyle w:val="sdzsvb"/>
          <w:rFonts w:cstheme="minorHAnsi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="000D1004" w:rsidRPr="000D1004">
        <w:rPr>
          <w:rStyle w:val="sdzsvb"/>
          <w:rFonts w:cstheme="minorHAnsi"/>
          <w:b/>
          <w:color w:val="000000" w:themeColor="text1"/>
          <w:sz w:val="28"/>
          <w:szCs w:val="28"/>
          <w:shd w:val="clear" w:color="auto" w:fill="FFFFFF"/>
        </w:rPr>
        <w:t>Тариф</w:t>
      </w:r>
      <w:r w:rsidR="000D1004">
        <w:rPr>
          <w:rStyle w:val="sdzsvb"/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— с</w:t>
      </w:r>
      <w:r w:rsidR="009F2530" w:rsidRPr="000D1004">
        <w:rPr>
          <w:rStyle w:val="sdzsvb"/>
          <w:rFonts w:cstheme="minorHAnsi"/>
          <w:color w:val="000000" w:themeColor="text1"/>
          <w:sz w:val="28"/>
          <w:szCs w:val="28"/>
          <w:shd w:val="clear" w:color="auto" w:fill="FFFFFF"/>
        </w:rPr>
        <w:t>тавка </w:t>
      </w:r>
      <w:r w:rsidR="009F2530" w:rsidRPr="000D1004">
        <w:rPr>
          <w:rFonts w:cstheme="minorHAnsi"/>
          <w:color w:val="000000" w:themeColor="text1"/>
          <w:sz w:val="28"/>
          <w:szCs w:val="28"/>
          <w:shd w:val="clear" w:color="auto" w:fill="FFFFFF"/>
        </w:rPr>
        <w:t>или совокупность ставок обложения или оплаты чего-либо.</w:t>
      </w:r>
    </w:p>
    <w:p w:rsidR="009F2530" w:rsidRPr="000D1004" w:rsidRDefault="003742E6" w:rsidP="00354A59">
      <w:pPr>
        <w:pStyle w:val="a3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0D1004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9F2530" w:rsidRPr="000D1004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Инкассо</w:t>
      </w:r>
      <w:r w:rsidR="009F2530" w:rsidRPr="000D1004">
        <w:rPr>
          <w:rFonts w:cstheme="minorHAnsi"/>
          <w:color w:val="000000" w:themeColor="text1"/>
          <w:sz w:val="28"/>
          <w:szCs w:val="28"/>
          <w:shd w:val="clear" w:color="auto" w:fill="FFFFFF"/>
        </w:rPr>
        <w:t> — посредническая банковская операция по передаче денежных средств от плательщика к получателю через банк с зачислением этих средств на счёт получателя.</w:t>
      </w:r>
    </w:p>
    <w:p w:rsidR="009F2530" w:rsidRPr="000D1004" w:rsidRDefault="003742E6" w:rsidP="00354A59">
      <w:pPr>
        <w:pStyle w:val="a3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0D100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0D1004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Фрахт</w:t>
      </w:r>
      <w:r w:rsidR="000D100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—</w:t>
      </w:r>
      <w:r w:rsidR="009F2530" w:rsidRPr="000D100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плата за перевозку груза морским путем.</w:t>
      </w:r>
    </w:p>
    <w:p w:rsidR="009F2530" w:rsidRPr="000D1004" w:rsidRDefault="003742E6" w:rsidP="00354A59">
      <w:pPr>
        <w:pStyle w:val="a3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0D100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0D1004" w:rsidRPr="000D1004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Акционер</w:t>
      </w:r>
      <w:r w:rsidR="000D100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— в</w:t>
      </w:r>
      <w:r w:rsidR="009F2530" w:rsidRPr="000D1004">
        <w:rPr>
          <w:rFonts w:cstheme="minorHAnsi"/>
          <w:color w:val="000000" w:themeColor="text1"/>
          <w:sz w:val="28"/>
          <w:szCs w:val="28"/>
          <w:shd w:val="clear" w:color="auto" w:fill="FFFFFF"/>
        </w:rPr>
        <w:t>ладелец </w:t>
      </w:r>
      <w:r w:rsidR="009F2530" w:rsidRPr="000D1004">
        <w:rPr>
          <w:rStyle w:val="sdzsvb"/>
          <w:rFonts w:cstheme="minorHAnsi"/>
          <w:color w:val="000000" w:themeColor="text1"/>
          <w:sz w:val="28"/>
          <w:szCs w:val="28"/>
          <w:shd w:val="clear" w:color="auto" w:fill="FFFFFF"/>
        </w:rPr>
        <w:t>акций</w:t>
      </w:r>
      <w:r w:rsidR="009F2530" w:rsidRPr="000D1004">
        <w:rPr>
          <w:rFonts w:cstheme="minorHAnsi"/>
          <w:color w:val="000000" w:themeColor="text1"/>
          <w:sz w:val="28"/>
          <w:szCs w:val="28"/>
          <w:shd w:val="clear" w:color="auto" w:fill="FFFFFF"/>
        </w:rPr>
        <w:t> совладелец акционерного предприятия.</w:t>
      </w:r>
    </w:p>
    <w:p w:rsidR="00DB732C" w:rsidRPr="000D1004" w:rsidRDefault="00DB732C" w:rsidP="00354A59">
      <w:pPr>
        <w:pStyle w:val="a3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0D1004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 xml:space="preserve"> Ран</w:t>
      </w:r>
      <w:r w:rsidR="009F2530" w:rsidRPr="000D1004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тье</w:t>
      </w:r>
      <w:r w:rsidR="000D1004" w:rsidRPr="000D1004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="000D1004">
        <w:rPr>
          <w:rFonts w:cstheme="minorHAnsi"/>
          <w:color w:val="000000" w:themeColor="text1"/>
          <w:sz w:val="28"/>
          <w:szCs w:val="28"/>
          <w:shd w:val="clear" w:color="auto" w:fill="FFFFFF"/>
        </w:rPr>
        <w:t>—</w:t>
      </w:r>
      <w:r w:rsidR="009F2530" w:rsidRPr="000D100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лица, живущие за счёт ренты, то есть доходов, получаемых с капитала, как правило, размещённого в виде банковских вкладов, ценных бумаг, доходной недвижимости, земли, бизнеса, а также за счёт доходов, получаемых от авторских прав и гонораров</w:t>
      </w:r>
    </w:p>
    <w:p w:rsidR="00DB732C" w:rsidRPr="000D1004" w:rsidRDefault="003742E6" w:rsidP="00354A59">
      <w:pPr>
        <w:pStyle w:val="a3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0D100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0D1004" w:rsidRPr="000D1004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Инфляция</w:t>
      </w:r>
      <w:r w:rsidR="000D1004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="000D1004">
        <w:rPr>
          <w:rFonts w:cstheme="minorHAnsi"/>
          <w:color w:val="000000" w:themeColor="text1"/>
          <w:sz w:val="28"/>
          <w:szCs w:val="28"/>
          <w:shd w:val="clear" w:color="auto" w:fill="FFFFFF"/>
        </w:rPr>
        <w:t>— ч</w:t>
      </w:r>
      <w:r w:rsidR="00DB732C" w:rsidRPr="000D1004">
        <w:rPr>
          <w:rFonts w:cstheme="minorHAnsi"/>
          <w:color w:val="000000" w:themeColor="text1"/>
          <w:sz w:val="28"/>
          <w:szCs w:val="28"/>
          <w:shd w:val="clear" w:color="auto" w:fill="FFFFFF"/>
        </w:rPr>
        <w:t>резмерное увеличение количества обращающихся в стране бумажных денег, вызывающее их обесценение.</w:t>
      </w:r>
    </w:p>
    <w:p w:rsidR="00DB732C" w:rsidRPr="000D1004" w:rsidRDefault="003742E6" w:rsidP="00354A59">
      <w:pPr>
        <w:pStyle w:val="a3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0D100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DB732C" w:rsidRPr="000D1004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Налог</w:t>
      </w:r>
      <w:r w:rsidR="00DB732C" w:rsidRPr="000D100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0D1004">
        <w:rPr>
          <w:rFonts w:cstheme="minorHAnsi"/>
          <w:color w:val="000000" w:themeColor="text1"/>
          <w:sz w:val="28"/>
          <w:szCs w:val="28"/>
          <w:shd w:val="clear" w:color="auto" w:fill="FFFFFF"/>
        </w:rPr>
        <w:t>—</w:t>
      </w:r>
      <w:r w:rsidRPr="000D100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0D1004">
        <w:rPr>
          <w:rFonts w:cstheme="minorHAnsi"/>
          <w:color w:val="000000" w:themeColor="text1"/>
          <w:sz w:val="28"/>
          <w:szCs w:val="28"/>
          <w:shd w:val="clear" w:color="auto" w:fill="FFFFFF"/>
        </w:rPr>
        <w:t>г</w:t>
      </w:r>
      <w:r w:rsidR="00DB732C" w:rsidRPr="000D1004">
        <w:rPr>
          <w:rFonts w:cstheme="minorHAnsi"/>
          <w:color w:val="000000" w:themeColor="text1"/>
          <w:sz w:val="28"/>
          <w:szCs w:val="28"/>
          <w:shd w:val="clear" w:color="auto" w:fill="FFFFFF"/>
        </w:rPr>
        <w:t>осударственный сбор с населения и предприятий.</w:t>
      </w:r>
    </w:p>
    <w:p w:rsidR="00DB732C" w:rsidRPr="000D1004" w:rsidRDefault="000D1004" w:rsidP="00354A59">
      <w:pPr>
        <w:pStyle w:val="a3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lastRenderedPageBreak/>
        <w:t xml:space="preserve"> Хеджи</w:t>
      </w:r>
      <w:r w:rsidR="00DB732C" w:rsidRPr="000D1004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рование</w:t>
      </w:r>
      <w:r w:rsidR="00DB732C" w:rsidRPr="000D100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— открытие сделок на одном рынке для компенсации воздействия ценовых рисков равной, но противоположной позиции на другом рынке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.</w:t>
      </w:r>
    </w:p>
    <w:p w:rsidR="00DB732C" w:rsidRPr="000D1004" w:rsidRDefault="000D1004" w:rsidP="00354A59">
      <w:pPr>
        <w:pStyle w:val="a3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 Ли</w:t>
      </w:r>
      <w:r w:rsidR="00DB732C" w:rsidRPr="000D1004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стинг</w:t>
      </w:r>
      <w:r w:rsidR="00DB732C" w:rsidRPr="000D1004">
        <w:rPr>
          <w:rFonts w:cstheme="minorHAnsi"/>
          <w:color w:val="000000" w:themeColor="text1"/>
          <w:sz w:val="28"/>
          <w:szCs w:val="28"/>
          <w:shd w:val="clear" w:color="auto" w:fill="FFFFFF"/>
        </w:rPr>
        <w:t> — совокупность процедур включения ценных бумаг в биржевой список, осуществление контроля за соответствием ценных бумаг установленным биржей условиям и требованиям.</w:t>
      </w:r>
    </w:p>
    <w:p w:rsidR="00DB732C" w:rsidRPr="000D1004" w:rsidRDefault="00CA08CB" w:rsidP="00354A59">
      <w:pPr>
        <w:pStyle w:val="a3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DB732C" w:rsidRPr="000D1004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Бенефициар</w:t>
      </w:r>
      <w:r w:rsidR="00DB732C" w:rsidRPr="000D1004">
        <w:rPr>
          <w:rFonts w:cstheme="minorHAnsi"/>
          <w:color w:val="000000" w:themeColor="text1"/>
          <w:sz w:val="28"/>
          <w:szCs w:val="28"/>
          <w:shd w:val="clear" w:color="auto" w:fill="FFFFFF"/>
        </w:rPr>
        <w:t> – это лицо, которое является получателем денежных средств, и в адрес которого осуществляется денежный платеж.</w:t>
      </w:r>
    </w:p>
    <w:p w:rsidR="00DB732C" w:rsidRPr="000D1004" w:rsidRDefault="00CA08CB" w:rsidP="00354A59">
      <w:pPr>
        <w:pStyle w:val="a3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DB732C" w:rsidRPr="000D1004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Консалтинг </w:t>
      </w:r>
      <w:r w:rsidR="000D1004" w:rsidRPr="000D1004">
        <w:rPr>
          <w:rFonts w:cstheme="minorHAnsi"/>
          <w:bCs/>
          <w:color w:val="000000" w:themeColor="text1"/>
          <w:sz w:val="28"/>
          <w:szCs w:val="28"/>
          <w:shd w:val="clear" w:color="auto" w:fill="FFFFFF"/>
        </w:rPr>
        <w:t>—</w:t>
      </w:r>
      <w:r w:rsidR="000D1004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д</w:t>
      </w:r>
      <w:r w:rsidR="00DB732C" w:rsidRPr="000D1004">
        <w:rPr>
          <w:rFonts w:cstheme="minorHAnsi"/>
          <w:color w:val="000000" w:themeColor="text1"/>
          <w:sz w:val="28"/>
          <w:szCs w:val="28"/>
          <w:shd w:val="clear" w:color="auto" w:fill="FFFFFF"/>
        </w:rPr>
        <w:t>еятельность по изучению структуры рынка, рыночных цен и тенденций их изменений.</w:t>
      </w:r>
    </w:p>
    <w:p w:rsidR="00DB732C" w:rsidRPr="000D1004" w:rsidRDefault="000D1004" w:rsidP="00354A59">
      <w:pPr>
        <w:pStyle w:val="a3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 Трейдер — </w:t>
      </w:r>
      <w:r w:rsidR="00DB732C" w:rsidRPr="00CA08CB">
        <w:rPr>
          <w:rFonts w:cstheme="minorHAnsi"/>
          <w:bCs/>
          <w:color w:val="000000" w:themeColor="text1"/>
          <w:sz w:val="28"/>
          <w:szCs w:val="28"/>
          <w:shd w:val="clear" w:color="auto" w:fill="FFFFFF"/>
        </w:rPr>
        <w:t>с</w:t>
      </w:r>
      <w:r w:rsidR="00DB732C" w:rsidRPr="000D1004">
        <w:rPr>
          <w:rFonts w:cstheme="minorHAnsi"/>
          <w:color w:val="000000" w:themeColor="text1"/>
          <w:sz w:val="28"/>
          <w:szCs w:val="28"/>
          <w:shd w:val="clear" w:color="auto" w:fill="FFFFFF"/>
        </w:rPr>
        <w:t>отрудник брокерской фирмы, выполняющий заказы клиентов на куплю-продажу ценных бумаг на бирже.</w:t>
      </w:r>
    </w:p>
    <w:p w:rsidR="00DB732C" w:rsidRPr="000D1004" w:rsidRDefault="000D1004" w:rsidP="00354A59">
      <w:pPr>
        <w:pStyle w:val="a3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 Аре</w:t>
      </w:r>
      <w:r w:rsidR="00DB732C" w:rsidRPr="000D1004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нда</w:t>
      </w:r>
      <w:r w:rsidR="00DB732C" w:rsidRPr="000D1004">
        <w:rPr>
          <w:rFonts w:cstheme="minorHAnsi"/>
          <w:color w:val="000000" w:themeColor="text1"/>
          <w:sz w:val="28"/>
          <w:szCs w:val="28"/>
          <w:shd w:val="clear" w:color="auto" w:fill="FFFFFF"/>
        </w:rPr>
        <w:t> — форма имущественного договора, при которой собственность</w:t>
      </w:r>
      <w:r w:rsidR="00CA08CB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 передаётся во </w:t>
      </w:r>
      <w:r w:rsidR="00DB732C" w:rsidRPr="000D1004">
        <w:rPr>
          <w:rFonts w:cstheme="minorHAnsi"/>
          <w:color w:val="000000" w:themeColor="text1"/>
          <w:sz w:val="28"/>
          <w:szCs w:val="28"/>
          <w:shd w:val="clear" w:color="auto" w:fill="FFFFFF"/>
        </w:rPr>
        <w:t>временное владение и пользование</w:t>
      </w:r>
      <w:r w:rsidR="00CA08CB">
        <w:rPr>
          <w:rFonts w:cstheme="minorHAnsi"/>
          <w:color w:val="000000" w:themeColor="text1"/>
          <w:sz w:val="28"/>
          <w:szCs w:val="28"/>
          <w:shd w:val="clear" w:color="auto" w:fill="FFFFFF"/>
        </w:rPr>
        <w:t> за</w:t>
      </w:r>
      <w:r w:rsidR="00DB732C" w:rsidRPr="000D100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плату.</w:t>
      </w:r>
    </w:p>
    <w:p w:rsidR="00DB732C" w:rsidRPr="000D1004" w:rsidRDefault="00DB732C" w:rsidP="00354A59">
      <w:pPr>
        <w:pStyle w:val="a3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0D1004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 Спонсор </w:t>
      </w:r>
      <w:r w:rsidRPr="000D1004">
        <w:rPr>
          <w:rFonts w:cstheme="minorHAnsi"/>
          <w:color w:val="000000" w:themeColor="text1"/>
          <w:sz w:val="28"/>
          <w:szCs w:val="28"/>
          <w:shd w:val="clear" w:color="auto" w:fill="FFFFFF"/>
        </w:rPr>
        <w:t>—</w:t>
      </w:r>
      <w:r w:rsidRPr="000D1004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CA08CB">
        <w:rPr>
          <w:rFonts w:cstheme="minorHAnsi"/>
          <w:color w:val="000000" w:themeColor="text1"/>
          <w:sz w:val="28"/>
          <w:szCs w:val="28"/>
          <w:shd w:val="clear" w:color="auto" w:fill="FFFFFF"/>
        </w:rPr>
        <w:t>л</w:t>
      </w:r>
      <w:r w:rsidRPr="000D1004">
        <w:rPr>
          <w:rFonts w:cstheme="minorHAnsi"/>
          <w:color w:val="000000" w:themeColor="text1"/>
          <w:sz w:val="28"/>
          <w:szCs w:val="28"/>
          <w:shd w:val="clear" w:color="auto" w:fill="FFFFFF"/>
        </w:rPr>
        <w:t>ицо, организация, фирма, оказывающие финансовую поддержку кому-чему-н. в обмен на рекламу своей деятельности, продукции</w:t>
      </w:r>
      <w:r w:rsidR="00CA08CB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и т.</w:t>
      </w:r>
      <w:r w:rsidRPr="000D1004">
        <w:rPr>
          <w:rFonts w:cstheme="minorHAnsi"/>
          <w:color w:val="000000" w:themeColor="text1"/>
          <w:sz w:val="28"/>
          <w:szCs w:val="28"/>
          <w:shd w:val="clear" w:color="auto" w:fill="FFFFFF"/>
        </w:rPr>
        <w:t>п.</w:t>
      </w:r>
    </w:p>
    <w:p w:rsidR="00DB732C" w:rsidRPr="000D1004" w:rsidRDefault="00CA08CB" w:rsidP="00354A59">
      <w:pPr>
        <w:pStyle w:val="a3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0D1004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Акце</w:t>
      </w:r>
      <w:r w:rsidR="00DB732C" w:rsidRPr="000D1004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пт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 </w:t>
      </w:r>
      <w:r w:rsidR="00DB732C" w:rsidRPr="000D1004">
        <w:rPr>
          <w:rFonts w:cstheme="minorHAnsi"/>
          <w:color w:val="000000" w:themeColor="text1"/>
          <w:sz w:val="28"/>
          <w:szCs w:val="28"/>
          <w:shd w:val="clear" w:color="auto" w:fill="FFFFFF"/>
        </w:rPr>
        <w:t>— ответ лица, которому адресована оферта, о её принятии.</w:t>
      </w:r>
    </w:p>
    <w:p w:rsidR="003742E6" w:rsidRPr="000D1004" w:rsidRDefault="003742E6" w:rsidP="003742E6">
      <w:pPr>
        <w:pStyle w:val="a3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0D100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A08CB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М</w:t>
      </w:r>
      <w:r w:rsidR="00CA08CB" w:rsidRPr="00CA08CB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едио</w:t>
      </w:r>
      <w:proofErr w:type="spellEnd"/>
      <w:r w:rsidRPr="000D100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—</w:t>
      </w:r>
      <w:r w:rsidR="00CA08CB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D1004">
        <w:rPr>
          <w:rFonts w:cstheme="minorHAnsi"/>
          <w:color w:val="000000" w:themeColor="text1"/>
          <w:sz w:val="28"/>
          <w:szCs w:val="28"/>
          <w:shd w:val="clear" w:color="auto" w:fill="FFFFFF"/>
        </w:rPr>
        <w:t>срок исполнения биржевых сделок, приходящихся на середину месяца, на 15-е число.</w:t>
      </w:r>
    </w:p>
    <w:p w:rsidR="003742E6" w:rsidRPr="000D1004" w:rsidRDefault="003742E6" w:rsidP="003742E6">
      <w:pPr>
        <w:pStyle w:val="a3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0D100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CA08CB" w:rsidRPr="00CA08CB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Изофоры</w:t>
      </w:r>
      <w:proofErr w:type="spellEnd"/>
      <w:r w:rsidRPr="000D100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— кривые одинаковой доходности.</w:t>
      </w:r>
    </w:p>
    <w:p w:rsidR="003742E6" w:rsidRPr="000D1004" w:rsidRDefault="003742E6" w:rsidP="003742E6">
      <w:pPr>
        <w:pStyle w:val="a3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CA08CB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="00CA08CB" w:rsidRPr="00CA08CB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Евромарки</w:t>
      </w:r>
      <w:r w:rsidRPr="000D100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— денежные средства в немецких марках, размещенные в европейских банках за пределами ФРГ и используемые для кредитных операций.</w:t>
      </w:r>
    </w:p>
    <w:p w:rsidR="003742E6" w:rsidRPr="000D1004" w:rsidRDefault="003742E6" w:rsidP="003742E6">
      <w:pPr>
        <w:pStyle w:val="a3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0D100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CA08CB" w:rsidRPr="00CA08CB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Жирант</w:t>
      </w:r>
      <w:r w:rsidRPr="000D100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—</w:t>
      </w:r>
      <w:r w:rsidR="00CA08CB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D1004">
        <w:rPr>
          <w:rFonts w:cstheme="minorHAnsi"/>
          <w:color w:val="000000" w:themeColor="text1"/>
          <w:sz w:val="28"/>
          <w:szCs w:val="28"/>
          <w:shd w:val="clear" w:color="auto" w:fill="FFFFFF"/>
        </w:rPr>
        <w:t>лицо, передающее вексель, выданный на его имя, другому лицу, о чем делается передаточная запись на обороте векселя.</w:t>
      </w:r>
    </w:p>
    <w:p w:rsidR="003742E6" w:rsidRPr="000D1004" w:rsidRDefault="003742E6" w:rsidP="003742E6">
      <w:pPr>
        <w:pStyle w:val="a3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0D100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CA08CB" w:rsidRPr="00CA08CB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Экспедитор</w:t>
      </w:r>
      <w:r w:rsidRPr="000D100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— работник предприятия, сопровождающий, получающий, сдающий грузы, товары, оформляющий транспортные документы при отправке и получении грузов.</w:t>
      </w:r>
    </w:p>
    <w:p w:rsidR="003742E6" w:rsidRPr="000D1004" w:rsidRDefault="003742E6" w:rsidP="003742E6">
      <w:pPr>
        <w:pStyle w:val="a3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0D100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A08CB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Аваль</w:t>
      </w:r>
      <w:r w:rsidRPr="000D100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– дополнительная гарантия того, что платеж будет осуществлен.</w:t>
      </w:r>
    </w:p>
    <w:p w:rsidR="003742E6" w:rsidRPr="000D1004" w:rsidRDefault="003742E6" w:rsidP="003742E6">
      <w:pPr>
        <w:pStyle w:val="a3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0D100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0D1004" w:rsidRPr="00CA08CB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 xml:space="preserve">Акцепт </w:t>
      </w:r>
      <w:r w:rsidR="000D1004">
        <w:rPr>
          <w:rFonts w:cstheme="minorHAnsi"/>
          <w:color w:val="000000" w:themeColor="text1"/>
          <w:sz w:val="28"/>
          <w:szCs w:val="28"/>
          <w:shd w:val="clear" w:color="auto" w:fill="FFFFFF"/>
        </w:rPr>
        <w:t>—</w:t>
      </w:r>
      <w:r w:rsidRPr="000D100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согласие плательщика по договору на списание средств с его счета.</w:t>
      </w:r>
    </w:p>
    <w:p w:rsidR="003742E6" w:rsidRPr="000D1004" w:rsidRDefault="003742E6" w:rsidP="003742E6">
      <w:pPr>
        <w:pStyle w:val="a3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0D100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0D1004" w:rsidRPr="00CA08CB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Пассивы</w:t>
      </w:r>
      <w:r w:rsidR="000D100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—</w:t>
      </w:r>
      <w:r w:rsidRPr="000D100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кредитный потенциал коммерческого банка, состоящий из собственных и привлеченных ресурсов.</w:t>
      </w:r>
    </w:p>
    <w:p w:rsidR="003742E6" w:rsidRPr="000D1004" w:rsidRDefault="003742E6" w:rsidP="003742E6">
      <w:pPr>
        <w:pStyle w:val="a3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0D100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0D1004" w:rsidRPr="00CA08CB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Монометаллизм</w:t>
      </w:r>
      <w:r w:rsidR="000D100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—</w:t>
      </w:r>
      <w:r w:rsidRPr="000D100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денежная система, при которой один денежный металл является всеобщим эквивалентом и основой денежного обращения.</w:t>
      </w:r>
    </w:p>
    <w:p w:rsidR="003742E6" w:rsidRPr="000D1004" w:rsidRDefault="003742E6" w:rsidP="003742E6">
      <w:pPr>
        <w:pStyle w:val="a3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0D1004"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 xml:space="preserve"> </w:t>
      </w:r>
      <w:r w:rsidR="000D1004" w:rsidRPr="00CA08CB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Деноминация</w:t>
      </w:r>
      <w:r w:rsidR="000D100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—</w:t>
      </w:r>
      <w:r w:rsidRPr="000D100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денежная реформа, при которой государство объявляет об укрупнении масштаба цен или о т.н. «зачеркивании нулей».</w:t>
      </w:r>
    </w:p>
    <w:p w:rsidR="003742E6" w:rsidRPr="000D1004" w:rsidRDefault="003742E6" w:rsidP="003742E6">
      <w:pPr>
        <w:pStyle w:val="a3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0D100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1004" w:rsidRPr="00CA08CB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Гэп</w:t>
      </w:r>
      <w:proofErr w:type="spellEnd"/>
      <w:r w:rsidR="000D100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—</w:t>
      </w:r>
      <w:r w:rsidRPr="000D100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разница между чувствительными к изменениям процентных ставок активами и чувствительными к изменению процентных ставок пассивами для данного промежутка времени.</w:t>
      </w:r>
    </w:p>
    <w:p w:rsidR="003742E6" w:rsidRPr="000D1004" w:rsidRDefault="003742E6" w:rsidP="003742E6">
      <w:pPr>
        <w:pStyle w:val="a3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0D100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0D1004" w:rsidRPr="00CA08CB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Гиперинфляция</w:t>
      </w:r>
      <w:r w:rsidR="000D100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—</w:t>
      </w:r>
      <w:r w:rsidRPr="000D100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инфляция, среднегодовой рост цен </w:t>
      </w:r>
      <w:r w:rsidR="00CA08CB">
        <w:rPr>
          <w:rFonts w:cstheme="minorHAnsi"/>
          <w:color w:val="000000" w:themeColor="text1"/>
          <w:sz w:val="28"/>
          <w:szCs w:val="28"/>
          <w:shd w:val="clear" w:color="auto" w:fill="FFFFFF"/>
        </w:rPr>
        <w:t>при которой составляет более ста</w:t>
      </w:r>
      <w:r w:rsidRPr="000D100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процентов.</w:t>
      </w:r>
    </w:p>
    <w:p w:rsidR="003742E6" w:rsidRPr="000D1004" w:rsidRDefault="003742E6" w:rsidP="003742E6">
      <w:pPr>
        <w:pStyle w:val="a3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0D100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0D1004" w:rsidRPr="00CA08CB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Биметаллизм</w:t>
      </w:r>
      <w:r w:rsidR="000D100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—</w:t>
      </w:r>
      <w:r w:rsidRPr="000D100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денежная система, при которой государство законодательно закрепляет роль всеобщего эквивалента за двумя металлами.</w:t>
      </w:r>
    </w:p>
    <w:p w:rsidR="003742E6" w:rsidRPr="000D1004" w:rsidRDefault="003742E6" w:rsidP="003742E6">
      <w:pPr>
        <w:pStyle w:val="a3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0D100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CA08CB" w:rsidRPr="00CA08CB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Клиринг</w:t>
      </w:r>
      <w:r w:rsidR="000D100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— </w:t>
      </w:r>
      <w:r w:rsidR="00CA08CB">
        <w:rPr>
          <w:rFonts w:cstheme="minorHAnsi"/>
          <w:color w:val="000000" w:themeColor="text1"/>
          <w:sz w:val="28"/>
          <w:szCs w:val="28"/>
          <w:shd w:val="clear" w:color="auto" w:fill="FFFFFF"/>
        </w:rPr>
        <w:t>с</w:t>
      </w:r>
      <w:r w:rsidRPr="000D1004">
        <w:rPr>
          <w:rFonts w:cstheme="minorHAnsi"/>
          <w:color w:val="000000" w:themeColor="text1"/>
          <w:sz w:val="28"/>
          <w:szCs w:val="28"/>
          <w:shd w:val="clear" w:color="auto" w:fill="FFFFFF"/>
        </w:rPr>
        <w:t>истема безналичных расчетов, основанн</w:t>
      </w:r>
      <w:bookmarkStart w:id="0" w:name="_GoBack"/>
      <w:bookmarkEnd w:id="0"/>
      <w:r w:rsidRPr="000D1004">
        <w:rPr>
          <w:rFonts w:cstheme="minorHAnsi"/>
          <w:color w:val="000000" w:themeColor="text1"/>
          <w:sz w:val="28"/>
          <w:szCs w:val="28"/>
          <w:shd w:val="clear" w:color="auto" w:fill="FFFFFF"/>
        </w:rPr>
        <w:t>ая на зачете взаимных денежных требований и обязательств.</w:t>
      </w:r>
    </w:p>
    <w:p w:rsidR="003742E6" w:rsidRPr="000D1004" w:rsidRDefault="003742E6" w:rsidP="003742E6">
      <w:pPr>
        <w:ind w:left="36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sectPr w:rsidR="003742E6" w:rsidRPr="000D10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68116B"/>
    <w:multiLevelType w:val="hybridMultilevel"/>
    <w:tmpl w:val="1BC473CE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7ED"/>
    <w:rsid w:val="000D1004"/>
    <w:rsid w:val="002F74D5"/>
    <w:rsid w:val="00354A59"/>
    <w:rsid w:val="003742E6"/>
    <w:rsid w:val="004147ED"/>
    <w:rsid w:val="006438E7"/>
    <w:rsid w:val="009F2530"/>
    <w:rsid w:val="00BA746E"/>
    <w:rsid w:val="00CA08CB"/>
    <w:rsid w:val="00CA5FBB"/>
    <w:rsid w:val="00DB7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74656"/>
  <w15:chartTrackingRefBased/>
  <w15:docId w15:val="{E2086E7D-5A06-43DA-B63D-7D1D01E31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A59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54A59"/>
    <w:rPr>
      <w:color w:val="0000FF"/>
      <w:u w:val="single"/>
    </w:rPr>
  </w:style>
  <w:style w:type="character" w:customStyle="1" w:styleId="sdzsvb">
    <w:name w:val="sdzsvb"/>
    <w:basedOn w:val="a0"/>
    <w:rsid w:val="009F25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680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ice dalek</dc:creator>
  <cp:keywords/>
  <dc:description/>
  <cp:lastModifiedBy>ice dalek</cp:lastModifiedBy>
  <cp:revision>3</cp:revision>
  <dcterms:created xsi:type="dcterms:W3CDTF">2019-02-25T10:59:00Z</dcterms:created>
  <dcterms:modified xsi:type="dcterms:W3CDTF">2019-02-25T18:50:00Z</dcterms:modified>
</cp:coreProperties>
</file>