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sz w:val="22"/>
          <w:szCs w:val="22"/>
        </w:rPr>
        <w:t>dancoop@post.bgu.ac.il</w:t>
      </w:r>
    </w:p>
    <w:p w14:paraId="78FF3C17"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w:t>
      </w:r>
      <w:proofErr w:type="spellStart"/>
      <w:r>
        <w:rPr>
          <w:sz w:val="22"/>
          <w:szCs w:val="22"/>
          <w:rtl/>
        </w:rPr>
        <w:t>איתו</w:t>
      </w:r>
      <w:proofErr w:type="spellEnd"/>
      <w:r>
        <w:rPr>
          <w:sz w:val="22"/>
          <w:szCs w:val="22"/>
          <w:rtl/>
        </w:rPr>
        <w:t xml:space="preserve">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w:t>
      </w:r>
      <w:proofErr w:type="spellStart"/>
      <w:r>
        <w:rPr>
          <w:sz w:val="22"/>
          <w:szCs w:val="22"/>
          <w:rtl/>
        </w:rPr>
        <w:t>סוללתי</w:t>
      </w:r>
      <w:proofErr w:type="spellEnd"/>
      <w:r>
        <w:rPr>
          <w:sz w:val="22"/>
          <w:szCs w:val="22"/>
          <w:rtl/>
        </w:rPr>
        <w:t xml:space="preserve"> עם חיישן רטט </w:t>
      </w:r>
      <w:proofErr w:type="spellStart"/>
      <w:r>
        <w:rPr>
          <w:sz w:val="22"/>
          <w:szCs w:val="22"/>
          <w:rtl/>
        </w:rPr>
        <w:t>פיאזואלקטרי</w:t>
      </w:r>
      <w:proofErr w:type="spellEnd"/>
      <w:r>
        <w:rPr>
          <w:sz w:val="22"/>
          <w:szCs w:val="22"/>
          <w:rtl/>
        </w:rPr>
        <w:t xml:space="preserve">,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w:t>
      </w:r>
      <w:proofErr w:type="spellStart"/>
      <w:r>
        <w:rPr>
          <w:sz w:val="22"/>
          <w:szCs w:val="22"/>
          <w:rtl/>
        </w:rPr>
        <w:t>לנחילה</w:t>
      </w:r>
      <w:proofErr w:type="spellEnd"/>
      <w:r>
        <w:rPr>
          <w:sz w:val="22"/>
          <w:szCs w:val="22"/>
          <w:rtl/>
        </w:rPr>
        <w:t xml:space="preserve">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proofErr w:type="spellStart"/>
      <w:r>
        <w:rPr>
          <w:b/>
          <w:bCs/>
          <w:sz w:val="26"/>
          <w:szCs w:val="26"/>
          <w:u w:val="single"/>
        </w:rPr>
        <w:t>BeeSense</w:t>
      </w:r>
      <w:proofErr w:type="spellEnd"/>
      <w:r>
        <w:rPr>
          <w:b/>
          <w:bCs/>
          <w:sz w:val="26"/>
          <w:szCs w:val="26"/>
          <w:u w:val="single"/>
        </w:rPr>
        <w:t xml:space="preserv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sz w:val="22"/>
          <w:szCs w:val="22"/>
        </w:rPr>
        <w:t>drorbe@post.bgu.ac.il</w:t>
      </w:r>
    </w:p>
    <w:p w14:paraId="436DCC3A"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 xml:space="preserve">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w:t>
      </w:r>
      <w:proofErr w:type="spellStart"/>
      <w:r>
        <w:rPr>
          <w:sz w:val="22"/>
          <w:szCs w:val="22"/>
        </w:rPr>
        <w:t>BeeSense</w:t>
      </w:r>
      <w:proofErr w:type="spellEnd"/>
      <w:r>
        <w:rPr>
          <w:sz w:val="22"/>
          <w:szCs w:val="22"/>
        </w:rPr>
        <w:t xml:space="preserv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proofErr w:type="spellStart"/>
      <w:r>
        <w:rPr>
          <w:b/>
          <w:bCs/>
          <w:sz w:val="22"/>
          <w:szCs w:val="22"/>
        </w:rPr>
        <w:t>BeeSense</w:t>
      </w:r>
      <w:proofErr w:type="spellEnd"/>
      <w:r>
        <w:rPr>
          <w:b/>
          <w:bCs/>
          <w:sz w:val="22"/>
          <w:szCs w:val="22"/>
        </w:rPr>
        <w:t xml:space="preserve"> – event-driven vibration and weight monitoring of honeybee hives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 xml:space="preserve">Honeybee colonies are inspected mostly by opening the hive every few weeks to months; inspections disturb the colony, cost </w:t>
      </w:r>
      <w:proofErr w:type="spellStart"/>
      <w:r>
        <w:rPr>
          <w:sz w:val="22"/>
          <w:szCs w:val="22"/>
        </w:rPr>
        <w:t>labour</w:t>
      </w:r>
      <w:proofErr w:type="spellEnd"/>
      <w:r>
        <w:rPr>
          <w:sz w:val="22"/>
          <w:szCs w:val="22"/>
        </w:rPr>
        <w:t>,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 battery-powered hive node that wakes on events, measures vibration, sound, weight and temperature, and lasts at least six months per charge (targets in Section 3.3);</w:t>
      </w:r>
    </w:p>
    <w:p w14:paraId="3AE4FD45" w14:textId="77777777" w:rsidR="00205B91" w:rsidRDefault="00000000">
      <w:pPr>
        <w:spacing w:after="20" w:line="360" w:lineRule="auto"/>
        <w:jc w:val="both"/>
        <w:rPr>
          <w:sz w:val="22"/>
          <w:szCs w:val="22"/>
        </w:rPr>
      </w:pPr>
      <w:r>
        <w:rPr>
          <w:sz w:val="22"/>
          <w:szCs w:val="22"/>
        </w:rPr>
        <w:t>(2) a reliable link from the hives to a solar-powered hub that uploads the data over the cellular network to a web dashboard;</w:t>
      </w:r>
    </w:p>
    <w:p w14:paraId="7DD5091E" w14:textId="77777777" w:rsidR="00205B91" w:rsidRDefault="00000000">
      <w:pPr>
        <w:spacing w:after="20" w:line="360" w:lineRule="auto"/>
        <w:jc w:val="both"/>
        <w:rPr>
          <w:sz w:val="22"/>
          <w:szCs w:val="22"/>
        </w:rPr>
      </w:pPr>
      <w:r>
        <w:rPr>
          <w:sz w:val="22"/>
          <w:szCs w:val="22"/>
        </w:rPr>
        <w:t>(3) alerts on approaching swarms before the swarm leaves; how early this is possible is the research question.</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i/>
          <w:iCs/>
          <w:sz w:val="22"/>
          <w:szCs w:val="22"/>
        </w:rPr>
        <w:t>Hive node:</w:t>
      </w:r>
      <w:r>
        <w:rPr>
          <w:sz w:val="22"/>
          <w:szCs w:val="22"/>
        </w:rPr>
        <w:t xml:space="preserve"> an ESP32-C3 microcontroller board powered by one 18650 Li-ion cell, with four sensors: (a) a 27 mm piezoelectric disc pressed into the comb at the </w:t>
      </w:r>
      <w:r w:rsidR="00290C23">
        <w:rPr>
          <w:sz w:val="22"/>
          <w:szCs w:val="22"/>
        </w:rPr>
        <w:t>center</w:t>
      </w:r>
      <w:r>
        <w:rPr>
          <w:sz w:val="22"/>
          <w:szCs w:val="22"/>
        </w:rPr>
        <w:t xml:space="preserve">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The C3 has no floating-point unit, so the spectra are computed with a fixed-point FFT, the usual practice on small microcontrollers. </w:t>
      </w:r>
      <w:r>
        <w:rPr>
          <w:i/>
          <w:iCs/>
          <w:sz w:val="22"/>
          <w:szCs w:val="22"/>
        </w:rPr>
        <w:t>Hub:</w:t>
      </w:r>
      <w:r>
        <w:rPr>
          <w:sz w:val="22"/>
          <w:szCs w:val="22"/>
        </w:rPr>
        <w:t xml:space="preserve"> an ESP32-S3 board at the apiary receives the nodes over ESP-NOW, a direct Wi-Fi radio link that needs no router, uploads over a cellular modem, and runs from an 18 V / 15 W solar panel with a charger and battery. Because the hives stand close together, one hub and one SIM </w:t>
      </w:r>
      <w:r>
        <w:rPr>
          <w:sz w:val="22"/>
          <w:szCs w:val="22"/>
        </w:rPr>
        <w:lastRenderedPageBreak/>
        <w:t xml:space="preserve">serve a group of hives. </w:t>
      </w:r>
      <w:r>
        <w:rPr>
          <w:i/>
          <w:iCs/>
          <w:sz w:val="22"/>
          <w:szCs w:val="22"/>
        </w:rPr>
        <w:t>Interfaces:</w:t>
      </w:r>
      <w:r>
        <w:rPr>
          <w:sz w:val="22"/>
          <w:szCs w:val="22"/>
        </w:rPr>
        <w:t xml:space="preserve"> ADC (piezo), I²S (microphone),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77777777" w:rsidR="00205B91" w:rsidRDefault="00000000">
      <w:pPr>
        <w:spacing w:after="20" w:line="360" w:lineRule="auto"/>
        <w:jc w:val="both"/>
        <w:rPr>
          <w:sz w:val="22"/>
          <w:szCs w:val="22"/>
        </w:rPr>
      </w:pPr>
      <w:r>
        <w:rPr>
          <w:sz w:val="22"/>
          <w:szCs w:val="22"/>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w:t>
      </w:r>
      <w:proofErr w:type="spellStart"/>
      <w:r>
        <w:rPr>
          <w:sz w:val="22"/>
          <w:szCs w:val="22"/>
        </w:rPr>
        <w:t>BroodMinder</w:t>
      </w:r>
      <w:proofErr w:type="spellEnd"/>
      <w:r>
        <w:rPr>
          <w:sz w:val="22"/>
          <w:szCs w:val="22"/>
        </w:rPr>
        <w:t xml:space="preserve"> hive scales log weight only [7], and </w:t>
      </w:r>
      <w:proofErr w:type="spellStart"/>
      <w:r>
        <w:rPr>
          <w:sz w:val="22"/>
          <w:szCs w:val="22"/>
        </w:rPr>
        <w:t>BeeHero</w:t>
      </w:r>
      <w:proofErr w:type="spellEnd"/>
      <w:r>
        <w:rPr>
          <w:sz w:val="22"/>
          <w:szCs w:val="22"/>
        </w:rPr>
        <w:t xml:space="preserve"> in-hive sensors measure acoustics and climate and report over Bluetooth Low Energy to a cellular gateway in a closed system [8] (Table I).</w:t>
      </w:r>
    </w:p>
    <w:p w14:paraId="751FF3D7" w14:textId="77777777" w:rsidR="00205B91" w:rsidRDefault="00000000">
      <w:pPr>
        <w:keepNext/>
        <w:spacing w:before="40" w:after="20" w:line="240" w:lineRule="auto"/>
        <w:jc w:val="center"/>
      </w:pPr>
      <w:r>
        <w:rPr>
          <w:sz w:val="18"/>
          <w:szCs w:val="18"/>
        </w:rPr>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 xml:space="preserve">What </w:t>
            </w:r>
            <w:proofErr w:type="spellStart"/>
            <w:r>
              <w:rPr>
                <w:b/>
                <w:bCs/>
                <w:sz w:val="18"/>
                <w:szCs w:val="18"/>
              </w:rPr>
              <w:t>BeeSense</w:t>
            </w:r>
            <w:proofErr w:type="spellEnd"/>
            <w:r>
              <w:rPr>
                <w:b/>
                <w:bCs/>
                <w:sz w:val="18"/>
                <w:szCs w:val="18"/>
              </w:rPr>
              <w:t xml:space="preserv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 Bencsik [5]</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[6]</w:t>
            </w:r>
          </w:p>
        </w:tc>
        <w:tc>
          <w:tcPr>
            <w:tcW w:w="2769" w:type="dxa"/>
          </w:tcPr>
          <w:p w14:paraId="5BC6C92C" w14:textId="77777777" w:rsidR="00205B91" w:rsidRDefault="00000000">
            <w:pPr>
              <w:keepNext/>
              <w:spacing w:after="0" w:line="240" w:lineRule="auto"/>
              <w:jc w:val="center"/>
            </w:pPr>
            <w: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 xml:space="preserve">Battery operation, ~1 </w:t>
            </w:r>
            <w:proofErr w:type="spellStart"/>
            <w:r>
              <w:rPr>
                <w:sz w:val="18"/>
                <w:szCs w:val="18"/>
              </w:rPr>
              <w:t>mW</w:t>
            </w:r>
            <w:proofErr w:type="spellEnd"/>
            <w:r>
              <w:rPr>
                <w:sz w:val="18"/>
                <w:szCs w:val="18"/>
              </w:rPr>
              <w:t xml:space="preserve"> average power</w:t>
            </w:r>
          </w:p>
        </w:tc>
      </w:tr>
      <w:tr w:rsidR="00205B91" w14:paraId="4B910A2B" w14:textId="77777777">
        <w:trPr>
          <w:cantSplit/>
          <w:jc w:val="center"/>
        </w:trPr>
        <w:tc>
          <w:tcPr>
            <w:tcW w:w="2769" w:type="dxa"/>
          </w:tcPr>
          <w:p w14:paraId="05FB9FA4" w14:textId="77777777" w:rsidR="00205B91" w:rsidRDefault="00000000">
            <w:pPr>
              <w:keepNext/>
              <w:spacing w:after="0" w:line="240" w:lineRule="auto"/>
            </w:pPr>
            <w:proofErr w:type="spellStart"/>
            <w:r>
              <w:rPr>
                <w:sz w:val="18"/>
                <w:szCs w:val="18"/>
              </w:rPr>
              <w:t>BroodMinder</w:t>
            </w:r>
            <w:proofErr w:type="spellEnd"/>
            <w:r>
              <w:rPr>
                <w:sz w:val="18"/>
                <w:szCs w:val="18"/>
              </w:rPr>
              <w:t xml:space="preserve"> [7]</w:t>
            </w:r>
          </w:p>
        </w:tc>
        <w:tc>
          <w:tcPr>
            <w:tcW w:w="2769" w:type="dxa"/>
          </w:tcPr>
          <w:p w14:paraId="21281213" w14:textId="77777777" w:rsidR="00205B91" w:rsidRDefault="00000000">
            <w:pPr>
              <w:keepNext/>
              <w:spacing w:after="0" w:line="240" w:lineRule="auto"/>
              <w:jc w:val="center"/>
            </w:pPr>
            <w:r>
              <w:rPr>
                <w:sz w:val="18"/>
                <w:szCs w:val="18"/>
              </w:rPr>
              <w:t>Hive scale, 5 g resolution, hourly, AA batteries</w:t>
            </w:r>
          </w:p>
        </w:tc>
        <w:tc>
          <w:tcPr>
            <w:tcW w:w="2769" w:type="dxa"/>
          </w:tcPr>
          <w:p w14:paraId="194A1EEC" w14:textId="77777777" w:rsidR="00205B91" w:rsidRDefault="00000000">
            <w:pPr>
              <w:keepNext/>
              <w:spacing w:after="0" w:line="240" w:lineRule="auto"/>
              <w:jc w:val="center"/>
            </w:pPr>
            <w:r>
              <w:rPr>
                <w:sz w:val="18"/>
                <w:szCs w:val="18"/>
              </w:rPr>
              <w:t>Added vibration channel and event alerts</w:t>
            </w:r>
          </w:p>
        </w:tc>
      </w:tr>
      <w:tr w:rsidR="00205B91" w14:paraId="43D9B424" w14:textId="77777777">
        <w:trPr>
          <w:cantSplit/>
          <w:jc w:val="center"/>
        </w:trPr>
        <w:tc>
          <w:tcPr>
            <w:tcW w:w="2769" w:type="dxa"/>
          </w:tcPr>
          <w:p w14:paraId="163FE393" w14:textId="77777777" w:rsidR="00205B91" w:rsidRDefault="00000000">
            <w:pPr>
              <w:spacing w:after="0" w:line="240" w:lineRule="auto"/>
            </w:pPr>
            <w:proofErr w:type="spellStart"/>
            <w:r>
              <w:rPr>
                <w:sz w:val="18"/>
                <w:szCs w:val="18"/>
              </w:rPr>
              <w:t>BeeHero</w:t>
            </w:r>
            <w:proofErr w:type="spellEnd"/>
            <w:r>
              <w:rPr>
                <w:sz w:val="18"/>
                <w:szCs w:val="18"/>
              </w:rPr>
              <w:t xml:space="preserve"> [8]</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389C0462"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w:t>
      </w:r>
      <w:r>
        <w:rPr>
          <w:sz w:val="22"/>
          <w:szCs w:val="22"/>
        </w:rPr>
        <w:lastRenderedPageBreak/>
        <w:t xml:space="preserve">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r>
        <w:rPr>
          <w:i/>
          <w:iCs/>
          <w:sz w:val="22"/>
          <w:szCs w:val="22"/>
          <w:vertAlign w:val="subscript"/>
        </w:rPr>
        <w:t>h</w:t>
      </w:r>
      <w:proofErr w:type="spellEnd"/>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50251DA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3AEE70E5" w14:textId="77777777" w:rsidR="00205B91" w:rsidRDefault="00000000">
      <w:pPr>
        <w:spacing w:after="20" w:line="360" w:lineRule="auto"/>
        <w:jc w:val="both"/>
        <w:rPr>
          <w:sz w:val="22"/>
          <w:szCs w:val="22"/>
        </w:rPr>
      </w:pPr>
      <w:r>
        <w:rPr>
          <w:sz w:val="22"/>
          <w:szCs w:val="22"/>
        </w:rPr>
        <w:t xml:space="preserve">The parts are in hand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about ten times weaker on the hive wall [9],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w:t>
      </w:r>
      <w:proofErr w:type="spellStart"/>
      <w:r>
        <w:rPr>
          <w:sz w:val="22"/>
          <w:szCs w:val="22"/>
        </w:rPr>
        <w:t>nV</w:t>
      </w:r>
      <w:proofErr w:type="spellEnd"/>
      <w:r>
        <w:rPr>
          <w:sz w:val="22"/>
          <w:szCs w:val="22"/>
        </w:rPr>
        <w:t xml:space="preserve"> rms at 10 samples/s [11] equals ≈3 g, so load-cell temperature drift will set field accuracy. </w:t>
      </w:r>
      <w:r>
        <w:rPr>
          <w:i/>
          <w:iCs/>
          <w:sz w:val="22"/>
          <w:szCs w:val="22"/>
        </w:rPr>
        <w:t>Node power:</w:t>
      </w:r>
      <w:r>
        <w:rPr>
          <w:sz w:val="22"/>
          <w:szCs w:val="22"/>
        </w:rPr>
        <w:t xml:space="preserve"> for task currents </w:t>
      </w:r>
      <w:proofErr w:type="spellStart"/>
      <w:r>
        <w:rPr>
          <w:i/>
          <w:iCs/>
          <w:sz w:val="22"/>
          <w:szCs w:val="22"/>
        </w:rPr>
        <w:t>I</w:t>
      </w:r>
      <w:r>
        <w:rPr>
          <w:i/>
          <w:iCs/>
          <w:sz w:val="22"/>
          <w:szCs w:val="22"/>
          <w:vertAlign w:val="subscript"/>
        </w:rPr>
        <w:t>i</w:t>
      </w:r>
      <w:proofErr w:type="spellEnd"/>
      <w:r>
        <w:rPr>
          <w:sz w:val="22"/>
          <w:szCs w:val="22"/>
        </w:rPr>
        <w:t xml:space="preserve"> lasting </w:t>
      </w:r>
      <w:proofErr w:type="spellStart"/>
      <w:r>
        <w:rPr>
          <w:i/>
          <w:iCs/>
          <w:sz w:val="22"/>
          <w:szCs w:val="22"/>
        </w:rPr>
        <w:t>t</w:t>
      </w:r>
      <w:r>
        <w:rPr>
          <w:i/>
          <w:iCs/>
          <w:sz w:val="22"/>
          <w:szCs w:val="22"/>
          <w:vertAlign w:val="subscript"/>
        </w:rPr>
        <w:t>i</w:t>
      </w:r>
      <w:proofErr w:type="spellEnd"/>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s,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One acquisition costs ≈0.30 A·s: 22 mA at 80 MHz for the 10 s recording and 28 mA at 160 MHz for ≈1.5 s of FFTs [12], 0.15 s of radio at ≈120 mA average (335 mA TX peak [12]),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[12], LDO and leakage) and 96 periodic acquisitions per day, </w:t>
      </w:r>
      <w:r>
        <w:rPr>
          <w:i/>
          <w:iCs/>
          <w:sz w:val="22"/>
          <w:szCs w:val="22"/>
        </w:rPr>
        <w:t>Ī</w:t>
      </w:r>
      <w:r>
        <w:rPr>
          <w:sz w:val="22"/>
          <w:szCs w:val="22"/>
        </w:rPr>
        <w:t xml:space="preserve"> ≈ 0.35 mA, and one 3000 </w:t>
      </w:r>
      <w:proofErr w:type="spellStart"/>
      <w:r>
        <w:rPr>
          <w:sz w:val="22"/>
          <w:szCs w:val="22"/>
        </w:rPr>
        <w:t>mAh</w:t>
      </w:r>
      <w:proofErr w:type="spellEnd"/>
      <w:r>
        <w:rPr>
          <w:sz w:val="22"/>
          <w:szCs w:val="22"/>
        </w:rPr>
        <w:t xml:space="preserve"> cell with </w:t>
      </w:r>
      <w:r>
        <w:rPr>
          <w:i/>
          <w:iCs/>
          <w:sz w:val="22"/>
          <w:szCs w:val="22"/>
        </w:rPr>
        <w:t>η</w:t>
      </w:r>
      <w:r>
        <w:rPr>
          <w:sz w:val="22"/>
          <w:szCs w:val="22"/>
        </w:rPr>
        <w:t xml:space="preserve"> = 0.8 lasts </w:t>
      </w:r>
      <w:r>
        <w:rPr>
          <w:sz w:val="22"/>
          <w:szCs w:val="22"/>
        </w:rPr>
        <w:lastRenderedPageBreak/>
        <w:t xml:space="preserve">≈285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continuous receive plus the modem draw ≈0.5 W (≈12 </w:t>
      </w:r>
      <w:proofErr w:type="spellStart"/>
      <w:r>
        <w:rPr>
          <w:sz w:val="22"/>
          <w:szCs w:val="22"/>
        </w:rPr>
        <w:t>Wh</w:t>
      </w:r>
      <w:proofErr w:type="spellEnd"/>
      <w:r>
        <w:rPr>
          <w:sz w:val="22"/>
          <w:szCs w:val="22"/>
        </w:rPr>
        <w:t xml:space="preserve">/day) against ≈45 </w:t>
      </w:r>
      <w:proofErr w:type="spellStart"/>
      <w:r>
        <w:rPr>
          <w:sz w:val="22"/>
          <w:szCs w:val="22"/>
        </w:rPr>
        <w:t>Wh</w:t>
      </w:r>
      <w:proofErr w:type="spellEnd"/>
      <w:r>
        <w:rPr>
          <w:sz w:val="22"/>
          <w:szCs w:val="22"/>
        </w:rPr>
        <w:t>/day from the panel (5 full-sun hours, 60% conversion); three 18650 cells cover two days without sun.</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Fig. 2.  Estimated node battery life (one 18650 cell) vs. event wake-ups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w:t>
      </w:r>
      <w:proofErr w:type="spellStart"/>
      <w:r>
        <w:rPr>
          <w:sz w:val="22"/>
          <w:szCs w:val="22"/>
        </w:rPr>
        <w:t>analyser</w:t>
      </w:r>
      <w:proofErr w:type="spellEnd"/>
      <w:r>
        <w:rPr>
          <w:sz w:val="22"/>
          <w:szCs w:val="22"/>
        </w:rPr>
        <w:t xml:space="preserve">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14:paraId="46F7B437"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sz w:val="20"/>
                <w:szCs w:val="20"/>
              </w:rPr>
              <w:t>Weighing</w:t>
            </w:r>
          </w:p>
        </w:tc>
        <w:tc>
          <w:tcPr>
            <w:tcW w:w="2769" w:type="dxa"/>
          </w:tcPr>
          <w:p w14:paraId="43C20494"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05366B33" w14:textId="77777777" w:rsidR="00205B91" w:rsidRDefault="00000000">
            <w:pPr>
              <w:keepNext/>
              <w:spacing w:after="0" w:line="240" w:lineRule="auto"/>
              <w:jc w:val="center"/>
              <w:rPr>
                <w:sz w:val="26"/>
                <w:szCs w:val="26"/>
              </w:rPr>
            </w:pPr>
            <w:r>
              <w:rPr>
                <w:sz w:val="20"/>
                <w:szCs w:val="20"/>
              </w:rPr>
              <w:t>≤ ±20 g;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sz w:val="20"/>
                <w:szCs w:val="20"/>
              </w:rPr>
              <w:t>Wake-up</w:t>
            </w:r>
          </w:p>
        </w:tc>
        <w:tc>
          <w:tcPr>
            <w:tcW w:w="2769" w:type="dxa"/>
          </w:tcPr>
          <w:p w14:paraId="53472139"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6AD2576E" w14:textId="77777777" w:rsidR="00205B91" w:rsidRDefault="00000000">
            <w:pPr>
              <w:keepNext/>
              <w:spacing w:after="0" w:line="240" w:lineRule="auto"/>
              <w:jc w:val="center"/>
              <w:rPr>
                <w:sz w:val="26"/>
                <w:szCs w:val="26"/>
              </w:rPr>
            </w:pPr>
            <w:r>
              <w:t>None; ≤ 20 per hive-day</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sz w:val="20"/>
                <w:szCs w:val="20"/>
              </w:rPr>
              <w:t>Swarm alert</w:t>
            </w:r>
          </w:p>
        </w:tc>
        <w:tc>
          <w:tcPr>
            <w:tcW w:w="2769" w:type="dxa"/>
          </w:tcPr>
          <w:p w14:paraId="01A717D6"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24A1D13" w14:textId="77777777" w:rsidR="00205B91" w:rsidRDefault="00000000">
            <w:pPr>
              <w:keepNext/>
              <w:spacing w:after="0" w:line="240" w:lineRule="auto"/>
              <w:jc w:val="center"/>
              <w:rPr>
                <w:sz w:val="26"/>
                <w:szCs w:val="26"/>
              </w:rPr>
            </w:pPr>
            <w:r>
              <w:rPr>
                <w:sz w:val="20"/>
                <w:szCs w:val="20"/>
              </w:rPr>
              <w:t>&gt; 90% / &gt; 90%; reported</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sz w:val="20"/>
                <w:szCs w:val="20"/>
              </w:rPr>
              <w:t>False alarms</w:t>
            </w:r>
          </w:p>
        </w:tc>
        <w:tc>
          <w:tcPr>
            <w:tcW w:w="2769" w:type="dxa"/>
          </w:tcPr>
          <w:p w14:paraId="7027995C"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3A3344C6" w14:textId="77777777" w:rsidR="00205B91" w:rsidRDefault="00000000">
            <w:pPr>
              <w:keepNext/>
              <w:spacing w:after="0" w:line="240" w:lineRule="auto"/>
              <w:jc w:val="center"/>
              <w:rPr>
                <w:sz w:val="26"/>
                <w:szCs w:val="26"/>
              </w:rPr>
            </w:pPr>
            <w:r>
              <w:t>≤ 1 per hive-week</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sz w:val="20"/>
                <w:szCs w:val="20"/>
              </w:rPr>
              <w:t>Wireless</w:t>
            </w:r>
          </w:p>
        </w:tc>
        <w:tc>
          <w:tcPr>
            <w:tcW w:w="2769" w:type="dxa"/>
          </w:tcPr>
          <w:p w14:paraId="03AFD28E"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0B2D516E" w14:textId="77777777" w:rsidR="00205B91" w:rsidRDefault="00000000">
            <w:pPr>
              <w:keepNext/>
              <w:spacing w:after="0" w:line="240" w:lineRule="auto"/>
              <w:jc w:val="center"/>
              <w:rPr>
                <w:sz w:val="26"/>
                <w:szCs w:val="26"/>
              </w:rPr>
            </w:pPr>
            <w:r>
              <w:t>≥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sz w:val="20"/>
                <w:szCs w:val="20"/>
              </w:rPr>
              <w:t>Power / reliability</w:t>
            </w:r>
          </w:p>
        </w:tc>
        <w:tc>
          <w:tcPr>
            <w:tcW w:w="2769" w:type="dxa"/>
          </w:tcPr>
          <w:p w14:paraId="3863C65F"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66BDF0B8" w14:textId="77777777" w:rsidR="00205B91" w:rsidRDefault="00000000">
            <w:pPr>
              <w:spacing w:after="0" w:line="240" w:lineRule="auto"/>
              <w:jc w:val="center"/>
              <w:rPr>
                <w:sz w:val="26"/>
                <w:szCs w:val="26"/>
              </w:rPr>
            </w:pPr>
            <w:r>
              <w:rPr>
                <w:sz w:val="20"/>
                <w:szCs w:val="20"/>
              </w:rPr>
              <w:t>≥ 6 months; ≥ 30 days</w:t>
            </w:r>
          </w:p>
        </w:tc>
      </w:tr>
    </w:tbl>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66AFF0BB"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M. Bencsik, J. Bencsik, M. Baxter, A. Lucian, J. Romieu, and M. Millet, "Identification of the honey bee swarming process by </w:t>
      </w:r>
      <w:proofErr w:type="spellStart"/>
      <w:r>
        <w:rPr>
          <w:sz w:val="20"/>
          <w:szCs w:val="20"/>
        </w:rPr>
        <w:t>analysing</w:t>
      </w:r>
      <w:proofErr w:type="spellEnd"/>
      <w:r>
        <w:rPr>
          <w:sz w:val="20"/>
          <w:szCs w:val="20"/>
        </w:rPr>
        <w:t xml:space="preserve"> the time course of hive vibrations," </w:t>
      </w:r>
      <w:proofErr w:type="spellStart"/>
      <w:r>
        <w:rPr>
          <w:i/>
          <w:iCs/>
          <w:sz w:val="20"/>
          <w:szCs w:val="20"/>
        </w:rPr>
        <w:t>Comput</w:t>
      </w:r>
      <w:proofErr w:type="spellEnd"/>
      <w:r>
        <w:rPr>
          <w:i/>
          <w:iCs/>
          <w:sz w:val="20"/>
          <w:szCs w:val="20"/>
        </w:rPr>
        <w:t>. Electron. Agric.</w:t>
      </w:r>
      <w:r>
        <w:rPr>
          <w:sz w:val="20"/>
          <w:szCs w:val="20"/>
        </w:rPr>
        <w:t xml:space="preserve">, vol. 76, no. 1, pp. 44–50, 2011, </w:t>
      </w:r>
      <w:proofErr w:type="spellStart"/>
      <w:r>
        <w:rPr>
          <w:sz w:val="20"/>
          <w:szCs w:val="20"/>
        </w:rPr>
        <w:t>doi</w:t>
      </w:r>
      <w:proofErr w:type="spellEnd"/>
      <w:r>
        <w:rPr>
          <w:sz w:val="20"/>
          <w:szCs w:val="20"/>
        </w:rPr>
        <w:t>: 10.1016/j.compag.2011.01.004.</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bee hive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00EF2316"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r>
      <w:proofErr w:type="spellStart"/>
      <w:r>
        <w:rPr>
          <w:sz w:val="20"/>
          <w:szCs w:val="20"/>
        </w:rPr>
        <w:t>BroodMinder</w:t>
      </w:r>
      <w:proofErr w:type="spellEnd"/>
      <w:r>
        <w:rPr>
          <w:sz w:val="20"/>
          <w:szCs w:val="20"/>
        </w:rPr>
        <w:t>, "BroodMinder-W3 four point weight scale kit." [Online]. Available: https://workerandhive.com/products/broodminder-w3-four-point-weight-scale-kit</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BeeHero</w:t>
      </w:r>
      <w:proofErr w:type="spellEnd"/>
      <w:r>
        <w:rPr>
          <w:sz w:val="20"/>
          <w:szCs w:val="20"/>
        </w:rPr>
        <w:t>,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[12]</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3004E" w14:textId="77777777" w:rsidR="00133659" w:rsidRDefault="00133659">
      <w:pPr>
        <w:spacing w:after="0" w:line="240" w:lineRule="auto"/>
      </w:pPr>
      <w:r>
        <w:separator/>
      </w:r>
    </w:p>
  </w:endnote>
  <w:endnote w:type="continuationSeparator" w:id="0">
    <w:p w14:paraId="773DB761" w14:textId="77777777" w:rsidR="00133659" w:rsidRDefault="00133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804BF59-229C-47D6-9E8F-EDA59666D52B}"/>
  </w:font>
  <w:font w:name="Calibri Light">
    <w:panose1 w:val="020F0302020204030204"/>
    <w:charset w:val="00"/>
    <w:family w:val="swiss"/>
    <w:pitch w:val="variable"/>
    <w:sig w:usb0="E4002EFF" w:usb1="C200247B" w:usb2="00000009" w:usb3="00000000" w:csb0="000001FF" w:csb1="00000000"/>
    <w:embedRegular r:id="rId2" w:fontKey="{294C0376-423F-4C03-8911-2DCA68C0AD3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0D4278D8-13B4-4C87-8C1C-93C5F26869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6AD80" w14:textId="77777777" w:rsidR="00133659" w:rsidRDefault="00133659">
      <w:pPr>
        <w:spacing w:after="0" w:line="240" w:lineRule="auto"/>
      </w:pPr>
      <w:r>
        <w:separator/>
      </w:r>
    </w:p>
  </w:footnote>
  <w:footnote w:type="continuationSeparator" w:id="0">
    <w:p w14:paraId="32AD7D44" w14:textId="77777777" w:rsidR="00133659" w:rsidRDefault="001336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0E4162"/>
    <w:rsid w:val="00105260"/>
    <w:rsid w:val="00133659"/>
    <w:rsid w:val="00205B91"/>
    <w:rsid w:val="00290C23"/>
    <w:rsid w:val="00422D47"/>
    <w:rsid w:val="00473B67"/>
    <w:rsid w:val="00A26ABE"/>
    <w:rsid w:val="00B22186"/>
    <w:rsid w:val="00C12162"/>
    <w:rsid w:val="00DF1C35"/>
    <w:rsid w:val="00E40CCB"/>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9</Pages>
  <Words>3116</Words>
  <Characters>15580</Characters>
  <Application>Microsoft Office Word</Application>
  <DocSecurity>0</DocSecurity>
  <Lines>129</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5</cp:revision>
  <dcterms:created xsi:type="dcterms:W3CDTF">2025-11-14T10:10:00Z</dcterms:created>
  <dcterms:modified xsi:type="dcterms:W3CDTF">2026-10-25T14:49:00Z</dcterms:modified>
</cp:coreProperties>
</file>