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921B" w14:textId="3D18CF8A" w:rsidR="00F72F47" w:rsidRDefault="007A39BE" w:rsidP="006E3641">
      <w:pPr>
        <w:pStyle w:val="Title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t>דף פתיחה</w:t>
      </w:r>
    </w:p>
    <w:p w14:paraId="4B9544E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397482D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3B782D9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F171CF1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FF5A754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9CC8515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7D91C6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B9F0D1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81B97CB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FB8D8B7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7C9E33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A7F3E4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3502857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778AB1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F0F4322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E70948D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18B17E6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F96BAF8" w14:textId="354BCDC4" w:rsidR="00F72F47" w:rsidRDefault="007A39BE" w:rsidP="00F72F47">
      <w:pPr>
        <w:pStyle w:val="Title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lastRenderedPageBreak/>
        <w:t>תוכן עניינים</w:t>
      </w:r>
    </w:p>
    <w:p w14:paraId="524CD0F2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B1A4C2E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64C18FE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91DFB16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1C0CAD2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DC91A44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0B47F6A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B4BAFB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4983B1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EDF3BA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0827D7C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B4CC37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F1B284D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A5F428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17D2D47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19E3D0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A62AC99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61C3175" w14:textId="5359008C" w:rsidR="00F72F47" w:rsidRDefault="009B344F" w:rsidP="00F72F47">
      <w:pPr>
        <w:pStyle w:val="Title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lastRenderedPageBreak/>
        <w:t>מהו הפרוייקט</w:t>
      </w:r>
      <w:r w:rsidR="004F57B4">
        <w:rPr>
          <w:rFonts w:asciiTheme="majorBidi" w:hAnsiTheme="majorBidi" w:hint="cs"/>
          <w:rtl/>
          <w:lang w:bidi="he-IL"/>
        </w:rPr>
        <w:t>ד</w:t>
      </w:r>
      <w:bookmarkStart w:id="0" w:name="_GoBack"/>
      <w:bookmarkEnd w:id="0"/>
    </w:p>
    <w:p w14:paraId="51CB827A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CFA427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EA4C2A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AB333C1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46AA88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AC8CCE5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410A404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E385EB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BC55FB4" w14:textId="5D70DF6E" w:rsidR="006E3641" w:rsidRPr="006E3641" w:rsidRDefault="006E3641" w:rsidP="00F72F47">
      <w:pPr>
        <w:pStyle w:val="Title"/>
        <w:bidi/>
        <w:rPr>
          <w:rFonts w:asciiTheme="majorBidi" w:hAnsiTheme="majorBidi"/>
        </w:rPr>
      </w:pPr>
      <w:r w:rsidRPr="006E3641">
        <w:rPr>
          <w:rFonts w:asciiTheme="majorBidi" w:hAnsiTheme="majorBidi"/>
          <w:rtl/>
          <w:lang w:bidi="he-IL"/>
        </w:rPr>
        <w:t>מבוא</w:t>
      </w:r>
    </w:p>
    <w:p w14:paraId="63E943E1" w14:textId="78C3C378" w:rsidR="006E3641" w:rsidRPr="00C45CEC" w:rsidRDefault="006E3641" w:rsidP="00C45CEC">
      <w:pPr>
        <w:pStyle w:val="Heading1"/>
        <w:rPr>
          <w:rFonts w:asciiTheme="majorBidi" w:hAnsiTheme="majorBidi"/>
          <w:rtl/>
        </w:rPr>
      </w:pPr>
      <w:r w:rsidRPr="006E3641">
        <w:rPr>
          <w:rFonts w:asciiTheme="majorBidi" w:hAnsiTheme="majorBidi"/>
        </w:rPr>
        <w:t>tensorflow.js</w:t>
      </w:r>
    </w:p>
    <w:p w14:paraId="0EC1F829" w14:textId="75B9F4AB" w:rsidR="00C45CEC" w:rsidRDefault="00C45CEC" w:rsidP="00C45CEC">
      <w:pPr>
        <w:pStyle w:val="Title"/>
        <w:bidi/>
        <w:rPr>
          <w:rFonts w:asciiTheme="majorBidi" w:hAnsiTheme="majorBidi"/>
          <w:sz w:val="24"/>
          <w:szCs w:val="24"/>
        </w:rPr>
      </w:pPr>
    </w:p>
    <w:p w14:paraId="221EA0FC" w14:textId="12362ECA" w:rsidR="006E3641" w:rsidRPr="006B302D" w:rsidRDefault="00C45CEC" w:rsidP="006E3641">
      <w:pPr>
        <w:bidi/>
        <w:rPr>
          <w:rFonts w:asciiTheme="minorBidi" w:hAnsiTheme="minorBidi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31E75" wp14:editId="11AA71A2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1174115" cy="105410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E3641" w:rsidRPr="006B302D">
        <w:rPr>
          <w:rFonts w:asciiTheme="minorBidi" w:hAnsiTheme="minorBidi"/>
          <w:lang w:bidi="he-IL"/>
        </w:rPr>
        <w:t xml:space="preserve">tensorflow.js </w:t>
      </w:r>
      <w:r w:rsidR="006E3641" w:rsidRPr="006B302D">
        <w:rPr>
          <w:rFonts w:asciiTheme="minorBidi" w:hAnsiTheme="minorBidi"/>
          <w:rtl/>
          <w:lang w:bidi="he-IL"/>
        </w:rPr>
        <w:t xml:space="preserve"> היא</w:t>
      </w:r>
      <w:proofErr w:type="gramEnd"/>
      <w:r w:rsidR="006E3641" w:rsidRPr="006B302D">
        <w:rPr>
          <w:rFonts w:asciiTheme="minorBidi" w:hAnsiTheme="minorBidi"/>
          <w:rtl/>
          <w:lang w:bidi="he-IL"/>
        </w:rPr>
        <w:t xml:space="preserve"> ספרייה ב-</w:t>
      </w:r>
      <w:r w:rsidR="006E3641" w:rsidRPr="006B302D">
        <w:rPr>
          <w:rFonts w:asciiTheme="minorBidi" w:hAnsiTheme="minorBidi"/>
          <w:lang w:bidi="he-IL"/>
        </w:rPr>
        <w:t xml:space="preserve">  JavaScript</w:t>
      </w:r>
      <w:r w:rsidR="006E3641" w:rsidRPr="006B302D">
        <w:rPr>
          <w:rFonts w:asciiTheme="minorBidi" w:hAnsiTheme="minorBidi"/>
          <w:rtl/>
          <w:lang w:bidi="he-IL"/>
        </w:rPr>
        <w:t>לבניית ואימון מודלים של מערכות לומדות בדפדפן וב</w:t>
      </w:r>
      <w:r w:rsidR="006E3641" w:rsidRPr="006B302D">
        <w:rPr>
          <w:rFonts w:asciiTheme="minorBidi" w:hAnsiTheme="minorBidi"/>
          <w:lang w:bidi="he-IL"/>
        </w:rPr>
        <w:t>Node.js</w:t>
      </w:r>
      <w:r w:rsidR="006E3641" w:rsidRPr="006B302D">
        <w:rPr>
          <w:rFonts w:asciiTheme="minorBidi" w:hAnsiTheme="minorBidi"/>
          <w:rtl/>
          <w:lang w:bidi="he-IL"/>
        </w:rPr>
        <w:t>. הספרייה פורסמה במרץ 2018</w:t>
      </w:r>
      <w:r w:rsidR="006B302D" w:rsidRPr="006B302D">
        <w:rPr>
          <w:rFonts w:asciiTheme="minorBidi" w:hAnsiTheme="minorBidi"/>
          <w:rtl/>
          <w:lang w:bidi="he-IL"/>
        </w:rPr>
        <w:t xml:space="preserve"> בתור מימוש של </w:t>
      </w:r>
      <w:proofErr w:type="spellStart"/>
      <w:r w:rsidR="006B302D" w:rsidRPr="006B302D">
        <w:rPr>
          <w:rFonts w:asciiTheme="minorBidi" w:hAnsiTheme="minorBidi"/>
        </w:rPr>
        <w:t>tensorflow</w:t>
      </w:r>
      <w:proofErr w:type="spellEnd"/>
      <w:r w:rsidR="006B302D" w:rsidRPr="006B302D">
        <w:rPr>
          <w:rFonts w:asciiTheme="minorBidi" w:hAnsiTheme="minorBidi"/>
          <w:rtl/>
          <w:lang w:bidi="he-IL"/>
        </w:rPr>
        <w:t xml:space="preserve"> ב-</w:t>
      </w:r>
      <w:r w:rsidR="006B302D" w:rsidRPr="006B302D">
        <w:rPr>
          <w:rFonts w:asciiTheme="minorBidi" w:hAnsiTheme="minorBidi"/>
          <w:lang w:bidi="he-IL"/>
        </w:rPr>
        <w:t>JavaScript</w:t>
      </w:r>
      <w:r w:rsidR="006B302D" w:rsidRPr="006B302D">
        <w:rPr>
          <w:rFonts w:asciiTheme="minorBidi" w:hAnsiTheme="minorBidi"/>
          <w:rtl/>
          <w:lang w:bidi="he-IL"/>
        </w:rPr>
        <w:t xml:space="preserve">. הספרייה </w:t>
      </w:r>
      <w:proofErr w:type="spellStart"/>
      <w:r w:rsidR="006B302D" w:rsidRPr="006B302D">
        <w:rPr>
          <w:rFonts w:asciiTheme="minorBidi" w:hAnsiTheme="minorBidi"/>
        </w:rPr>
        <w:t>tensorflow</w:t>
      </w:r>
      <w:proofErr w:type="spellEnd"/>
      <w:r w:rsidR="006B302D" w:rsidRPr="006B302D">
        <w:rPr>
          <w:rFonts w:asciiTheme="minorBidi" w:hAnsiTheme="minorBidi"/>
          <w:rtl/>
          <w:lang w:bidi="he-IL"/>
        </w:rPr>
        <w:t xml:space="preserve"> היא בין המפורסמות ללמידה עמוקה ב</w:t>
      </w:r>
      <w:r w:rsidR="006B302D" w:rsidRPr="006B302D">
        <w:rPr>
          <w:rFonts w:asciiTheme="minorBidi" w:hAnsiTheme="minorBidi"/>
          <w:lang w:bidi="he-IL"/>
        </w:rPr>
        <w:t>python</w:t>
      </w:r>
      <w:r w:rsidR="006B302D" w:rsidRPr="006B302D">
        <w:rPr>
          <w:rFonts w:asciiTheme="minorBidi" w:hAnsiTheme="minorBidi"/>
          <w:rtl/>
          <w:lang w:bidi="he-IL"/>
        </w:rPr>
        <w:t>. עקרנה של הספרייה היא ביצוע הפעולות המתמטיות המשמשות ללמידה העמוקה באמצעות טנזור</w:t>
      </w:r>
      <w:r w:rsidR="006B302D">
        <w:rPr>
          <w:rFonts w:asciiTheme="minorBidi" w:hAnsiTheme="minorBidi" w:hint="cs"/>
          <w:rtl/>
          <w:lang w:bidi="he-IL"/>
        </w:rPr>
        <w:t>ים.טנזור זה העתקה מולטי-לינארית של וקטורים אל שדה המספרים. למשל</w:t>
      </w:r>
      <w:r w:rsidR="003F4555">
        <w:rPr>
          <w:rFonts w:asciiTheme="minorBidi" w:hAnsiTheme="minorBidi" w:hint="cs"/>
          <w:rtl/>
          <w:lang w:bidi="he-IL"/>
        </w:rPr>
        <w:t>,</w:t>
      </w:r>
      <w:r w:rsidR="006B302D">
        <w:rPr>
          <w:rFonts w:asciiTheme="minorBidi" w:hAnsiTheme="minorBidi" w:hint="cs"/>
          <w:rtl/>
          <w:lang w:bidi="he-IL"/>
        </w:rPr>
        <w:t xml:space="preserve"> טנזור מסדר 1 הוא וקטור ומסדר 2 הוא מטריצה.</w:t>
      </w:r>
    </w:p>
    <w:p w14:paraId="06DE06B4" w14:textId="5DB778FC" w:rsidR="006E3641" w:rsidRPr="006E3641" w:rsidRDefault="003F4555" w:rsidP="003F4555">
      <w:pPr>
        <w:pStyle w:val="Heading1"/>
        <w:rPr>
          <w:rFonts w:asciiTheme="majorBidi" w:hAnsiTheme="majorBidi"/>
          <w:lang w:bidi="he-IL"/>
        </w:rPr>
      </w:pPr>
      <w:r>
        <w:rPr>
          <w:rFonts w:asciiTheme="majorBidi" w:hAnsiTheme="majorBidi"/>
        </w:rPr>
        <w:t>convolutional nEural network -CNN</w:t>
      </w:r>
    </w:p>
    <w:p w14:paraId="4F7F3AB0" w14:textId="62A94D83" w:rsidR="006E3641" w:rsidRDefault="006E3641" w:rsidP="003F4555">
      <w:pPr>
        <w:pStyle w:val="Title"/>
        <w:bidi/>
        <w:rPr>
          <w:rFonts w:asciiTheme="minorBidi" w:hAnsiTheme="minorBidi" w:cstheme="minorBidi"/>
          <w:sz w:val="22"/>
          <w:szCs w:val="22"/>
        </w:rPr>
      </w:pPr>
    </w:p>
    <w:p w14:paraId="046C2BA9" w14:textId="01B17293" w:rsidR="00AF6F0C" w:rsidRDefault="003F4555" w:rsidP="003F4555">
      <w:pPr>
        <w:bidi/>
        <w:rPr>
          <w:lang w:bidi="he-IL"/>
        </w:rPr>
      </w:pPr>
      <w:r>
        <w:rPr>
          <w:rFonts w:hint="cs"/>
          <w:lang w:bidi="he-IL"/>
        </w:rPr>
        <w:t>CNN</w:t>
      </w:r>
      <w:r>
        <w:rPr>
          <w:rFonts w:hint="cs"/>
          <w:rtl/>
          <w:lang w:bidi="he-IL"/>
        </w:rPr>
        <w:t xml:space="preserve"> היא </w:t>
      </w:r>
      <w:r w:rsidR="00AF6F0C">
        <w:rPr>
          <w:rFonts w:hint="cs"/>
          <w:rtl/>
          <w:lang w:bidi="he-IL"/>
        </w:rPr>
        <w:t xml:space="preserve">קבוצה של מערכות למודות לרוב לניתוח וזיהוי תמונות. </w:t>
      </w:r>
      <w:proofErr w:type="gramStart"/>
      <w:r w:rsidR="00AF6F0C">
        <w:rPr>
          <w:rFonts w:hint="cs"/>
          <w:rtl/>
          <w:lang w:bidi="he-IL"/>
        </w:rPr>
        <w:t>רשת</w:t>
      </w:r>
      <w:proofErr w:type="gramEnd"/>
      <w:r w:rsidR="00AF6F0C">
        <w:rPr>
          <w:rFonts w:hint="cs"/>
          <w:rtl/>
          <w:lang w:bidi="he-IL"/>
        </w:rPr>
        <w:t xml:space="preserve"> </w:t>
      </w:r>
      <w:r w:rsidR="00AF6F0C">
        <w:rPr>
          <w:rFonts w:hint="cs"/>
          <w:lang w:bidi="he-IL"/>
        </w:rPr>
        <w:t>CNN</w:t>
      </w:r>
      <w:r w:rsidR="00AF6F0C">
        <w:rPr>
          <w:rFonts w:hint="cs"/>
          <w:rtl/>
          <w:lang w:bidi="he-IL"/>
        </w:rPr>
        <w:t xml:space="preserve"> מורכבת מכמה שכבות עם קשרים בין השכבות. רשתות הקונבולוציה נוצרו כהשראה מדפוסי התנהגות של נוירונים במוח. רשתות הקונבולוציה מורכבות מ-4 שלבים עיקריים:</w:t>
      </w:r>
    </w:p>
    <w:p w14:paraId="0F853058" w14:textId="77777777" w:rsidR="002F2A8E" w:rsidRDefault="002F2A8E" w:rsidP="002F2A8E">
      <w:pPr>
        <w:bidi/>
        <w:rPr>
          <w:rtl/>
          <w:lang w:bidi="he-IL"/>
        </w:rPr>
      </w:pPr>
    </w:p>
    <w:p w14:paraId="07752357" w14:textId="15AFDE16" w:rsidR="00AF6F0C" w:rsidRPr="002F2A8E" w:rsidRDefault="00AF6F0C" w:rsidP="00AF6F0C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Convolution:</w:t>
      </w:r>
    </w:p>
    <w:p w14:paraId="16E7B7C1" w14:textId="77777777" w:rsidR="002F2A8E" w:rsidRP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104EEEFE" w14:textId="52811EB6" w:rsidR="00AF6F0C" w:rsidRPr="002F2A8E" w:rsidRDefault="002F2A8E" w:rsidP="00AF6F0C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Pooling:</w:t>
      </w:r>
    </w:p>
    <w:p w14:paraId="689DA86B" w14:textId="77777777" w:rsidR="002F2A8E" w:rsidRP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228CFED0" w14:textId="69BD8D92" w:rsidR="002F2A8E" w:rsidRPr="006E5B2D" w:rsidRDefault="002F2A8E" w:rsidP="002F2A8E">
      <w:pPr>
        <w:bidi/>
        <w:rPr>
          <w:rFonts w:asciiTheme="minorBidi" w:hAnsiTheme="minorBidi"/>
          <w:u w:val="single"/>
          <w:lang w:bidi="he-IL"/>
        </w:rPr>
      </w:pPr>
      <w:r w:rsidRPr="006E5B2D">
        <w:rPr>
          <w:rFonts w:asciiTheme="minorBidi" w:hAnsiTheme="minorBidi" w:hint="cs"/>
          <w:rtl/>
          <w:lang w:bidi="he-IL"/>
        </w:rPr>
        <w:t>שכבה זו לוקחת את המידע ומורידה ממנו מידע</w:t>
      </w:r>
      <w:r w:rsidR="006E5B2D" w:rsidRPr="006E5B2D">
        <w:rPr>
          <w:rFonts w:asciiTheme="minorBidi" w:hAnsiTheme="minorBidi" w:hint="cs"/>
          <w:rtl/>
          <w:lang w:bidi="he-IL"/>
        </w:rPr>
        <w:t xml:space="preserve"> תוך שמירה על המידע החשוב ביותר,</w:t>
      </w:r>
      <w:r w:rsidRPr="006E5B2D">
        <w:rPr>
          <w:rFonts w:asciiTheme="minorBidi" w:hAnsiTheme="minorBidi" w:hint="cs"/>
          <w:rtl/>
          <w:lang w:bidi="he-IL"/>
        </w:rPr>
        <w:t xml:space="preserve"> בשביל שיהיה ניתן להתמודד עם כמויות המידע האדירות שנוצרות בתהליך הלמידה העמוקה.</w:t>
      </w:r>
      <w:r w:rsidR="006E5B2D" w:rsidRPr="006E5B2D">
        <w:rPr>
          <w:rFonts w:asciiTheme="minorBidi" w:hAnsiTheme="minorBidi" w:hint="cs"/>
          <w:rtl/>
          <w:lang w:bidi="he-IL"/>
        </w:rPr>
        <w:t xml:space="preserve"> </w:t>
      </w:r>
      <w:r w:rsidRPr="006E5B2D">
        <w:rPr>
          <w:rFonts w:asciiTheme="minorBidi" w:hAnsiTheme="minorBidi" w:hint="cs"/>
          <w:rtl/>
          <w:lang w:bidi="he-IL"/>
        </w:rPr>
        <w:t>דוגמא:</w:t>
      </w:r>
    </w:p>
    <w:p w14:paraId="370FA548" w14:textId="739B5459" w:rsid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  <w:r>
        <w:rPr>
          <w:noProof/>
        </w:rPr>
        <w:drawing>
          <wp:inline distT="0" distB="0" distL="0" distR="0" wp14:anchorId="28FFC46F" wp14:editId="771F9197">
            <wp:extent cx="46958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022" w14:textId="5EBE3873" w:rsid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783D7EA0" w14:textId="77777777" w:rsidR="002F2A8E" w:rsidRP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6B658441" w14:textId="4C7B0BB2" w:rsidR="006E5B2D" w:rsidRDefault="002F2A8E" w:rsidP="006E5B2D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Flatten:</w:t>
      </w:r>
    </w:p>
    <w:p w14:paraId="7C6C14CD" w14:textId="1AA8AE1D" w:rsidR="002F2A8E" w:rsidRPr="002F2A8E" w:rsidRDefault="006E5B2D" w:rsidP="006E5B2D">
      <w:pPr>
        <w:bidi/>
        <w:rPr>
          <w:rFonts w:asciiTheme="minorBidi" w:hAnsiTheme="minorBidi"/>
          <w:sz w:val="28"/>
          <w:szCs w:val="28"/>
          <w:u w:val="single"/>
          <w:lang w:bidi="he-IL"/>
        </w:rPr>
      </w:pPr>
      <w:r>
        <w:rPr>
          <w:rFonts w:asciiTheme="minorBidi" w:hAnsiTheme="minorBidi" w:hint="cs"/>
          <w:rtl/>
          <w:lang w:bidi="he-IL"/>
        </w:rPr>
        <w:t>שכבה זו לוקחת המידע מהשכבות הקודמות והופכת אותו לווקטור שאותו השכבה הבאה תנתח.</w:t>
      </w:r>
    </w:p>
    <w:p w14:paraId="4E3ECEA6" w14:textId="5714C68B" w:rsidR="002F2A8E" w:rsidRPr="002F2A8E" w:rsidRDefault="002F2A8E" w:rsidP="00AF6F0C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proofErr w:type="gramStart"/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Dense(</w:t>
      </w:r>
      <w:proofErr w:type="gramEnd"/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Fully Connected):</w:t>
      </w:r>
    </w:p>
    <w:p w14:paraId="01B27516" w14:textId="2CFD82F1" w:rsidR="006E5B2D" w:rsidRDefault="006E5B2D" w:rsidP="006E5B2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שכבה זו לוקחת את המידע שהצטבר משכבות קודמות, ומשתמשת בו בכדי לסווג את התמונות. בנוסף שכבה זו משמשת ללמוד קומבינציות של תכונות של התמונות. דוגמא:</w:t>
      </w:r>
    </w:p>
    <w:p w14:paraId="14951F1C" w14:textId="3DD34AA9" w:rsidR="006E5B2D" w:rsidRDefault="006E5B2D" w:rsidP="006E5B2D">
      <w:pPr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50C70D97" wp14:editId="4D360052">
            <wp:extent cx="3701487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123" cy="9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EC">
        <w:rPr>
          <w:rFonts w:hint="cs"/>
          <w:rtl/>
          <w:lang w:bidi="he-IL"/>
        </w:rPr>
        <w:t xml:space="preserve"> </w:t>
      </w:r>
    </w:p>
    <w:p w14:paraId="27EFAA55" w14:textId="77777777" w:rsidR="00AF6F0C" w:rsidRDefault="00AF6F0C" w:rsidP="00AF6F0C">
      <w:pPr>
        <w:bidi/>
        <w:rPr>
          <w:rtl/>
          <w:lang w:bidi="he-IL"/>
        </w:rPr>
      </w:pPr>
    </w:p>
    <w:p w14:paraId="60C843A0" w14:textId="6D91CA4D" w:rsidR="00AF6F0C" w:rsidRPr="00C45CEC" w:rsidRDefault="006E5B2D" w:rsidP="00AF6F0C">
      <w:pPr>
        <w:bidi/>
        <w:rPr>
          <w:sz w:val="28"/>
          <w:szCs w:val="28"/>
          <w:u w:val="single"/>
          <w:rtl/>
          <w:lang w:bidi="he-IL"/>
        </w:rPr>
      </w:pPr>
      <w:r w:rsidRPr="00C45CEC">
        <w:rPr>
          <w:rFonts w:hint="cs"/>
          <w:sz w:val="28"/>
          <w:szCs w:val="28"/>
          <w:u w:val="single"/>
          <w:rtl/>
          <w:lang w:bidi="he-IL"/>
        </w:rPr>
        <w:t xml:space="preserve">דוגמא למערכת כוללת </w:t>
      </w:r>
      <w:r w:rsidRPr="00C45CEC">
        <w:rPr>
          <w:sz w:val="28"/>
          <w:szCs w:val="28"/>
          <w:u w:val="single"/>
          <w:rtl/>
          <w:lang w:bidi="he-IL"/>
        </w:rPr>
        <w:t>–</w:t>
      </w:r>
    </w:p>
    <w:p w14:paraId="46AC89B2" w14:textId="79969E7C" w:rsidR="006E5B2D" w:rsidRPr="006E5B2D" w:rsidRDefault="006E5B2D" w:rsidP="006E5B2D">
      <w:pPr>
        <w:bidi/>
        <w:rPr>
          <w:b/>
          <w:bCs/>
          <w:sz w:val="24"/>
          <w:szCs w:val="24"/>
          <w:u w:val="single"/>
          <w:rtl/>
          <w:lang w:bidi="he-IL"/>
        </w:rPr>
      </w:pPr>
      <w:r>
        <w:rPr>
          <w:noProof/>
        </w:rPr>
        <w:lastRenderedPageBreak/>
        <w:drawing>
          <wp:inline distT="0" distB="0" distL="0" distR="0" wp14:anchorId="224AEC6A" wp14:editId="7DC51F77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7EFF" w14:textId="15E2989F" w:rsidR="003F4555" w:rsidRPr="003F4555" w:rsidRDefault="00AF6F0C" w:rsidP="00AF6F0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5EFB5BA9" w14:textId="0BCBF400" w:rsidR="006E3641" w:rsidRPr="006E3641" w:rsidRDefault="006E3641" w:rsidP="003F4555">
      <w:pPr>
        <w:pStyle w:val="Heading1"/>
        <w:rPr>
          <w:rFonts w:asciiTheme="majorBidi" w:hAnsiTheme="majorBidi"/>
        </w:rPr>
      </w:pPr>
      <w:r w:rsidRPr="006E3641">
        <w:rPr>
          <w:rFonts w:asciiTheme="majorBidi" w:hAnsiTheme="majorBidi"/>
        </w:rPr>
        <w:t>CIFAR</w:t>
      </w:r>
      <w:r w:rsidRPr="006E3641">
        <w:rPr>
          <w:rFonts w:asciiTheme="majorBidi" w:hAnsiTheme="majorBidi"/>
          <w:sz w:val="24"/>
          <w:szCs w:val="24"/>
        </w:rPr>
        <w:t>10</w:t>
      </w:r>
    </w:p>
    <w:p w14:paraId="3D50048E" w14:textId="1AB9729F" w:rsidR="006E3641" w:rsidRPr="006E3641" w:rsidRDefault="00C45CEC" w:rsidP="00C45CEC">
      <w:pPr>
        <w:bidi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EFD99" wp14:editId="64BEDC77">
            <wp:simplePos x="0" y="0"/>
            <wp:positionH relativeFrom="column">
              <wp:posOffset>3886200</wp:posOffset>
            </wp:positionH>
            <wp:positionV relativeFrom="paragraph">
              <wp:posOffset>73025</wp:posOffset>
            </wp:positionV>
            <wp:extent cx="2060575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367" y="21498"/>
                <wp:lineTo x="213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85801" w14:textId="4A3FEF35" w:rsidR="006E3641" w:rsidRPr="006E3641" w:rsidRDefault="00C45CEC" w:rsidP="00C45CEC">
      <w:pPr>
        <w:bidi/>
        <w:rPr>
          <w:rFonts w:asciiTheme="majorBidi" w:hAnsiTheme="majorBidi" w:cstheme="majorBidi" w:hint="cs"/>
          <w:rtl/>
          <w:lang w:bidi="he-IL"/>
        </w:rPr>
      </w:pPr>
      <w:r>
        <w:rPr>
          <w:rFonts w:asciiTheme="majorBidi" w:hAnsiTheme="majorBidi" w:cstheme="majorBidi"/>
        </w:rPr>
        <w:t>CIFAR10</w:t>
      </w:r>
      <w:r>
        <w:rPr>
          <w:rFonts w:asciiTheme="majorBidi" w:hAnsiTheme="majorBidi" w:cstheme="majorBidi" w:hint="cs"/>
          <w:rtl/>
          <w:lang w:bidi="he-IL"/>
        </w:rPr>
        <w:t xml:space="preserve"> הוא מאגר תמונות הכולל 60,000 תמונות בגודל </w:t>
      </w:r>
      <w:r>
        <w:rPr>
          <w:rFonts w:asciiTheme="majorBidi" w:hAnsiTheme="majorBidi" w:cstheme="majorBidi"/>
          <w:lang w:bidi="he-IL"/>
        </w:rPr>
        <w:t>32x32</w:t>
      </w:r>
      <w:r>
        <w:rPr>
          <w:rFonts w:asciiTheme="majorBidi" w:hAnsiTheme="majorBidi" w:cstheme="majorBidi" w:hint="cs"/>
          <w:rtl/>
          <w:lang w:bidi="he-IL"/>
        </w:rPr>
        <w:t xml:space="preserve"> פיקסלים המסווגות ל10 קטגוריות- מטוס, מכונית, ציפור, חתול, כלב, צבי, צפרדע, סוס, סירה ומשאית. מאגר התמונות הזה משמש בעיקר לאמן מערכות לומדות לזיהוי תמונות. זהו אחד המאגרים היותר פופולרים כיום. זאת מכיוון ש</w:t>
      </w:r>
      <w:r w:rsidR="00A37D3C">
        <w:rPr>
          <w:rFonts w:asciiTheme="majorBidi" w:hAnsiTheme="majorBidi" w:cstheme="majorBidi" w:hint="cs"/>
          <w:rtl/>
          <w:lang w:bidi="he-IL"/>
        </w:rPr>
        <w:t xml:space="preserve">גודל כל תמונה מאוד קטן יחסית ולכן אפשר לבנות מערכות לזיהוי התמונות שיעבדו בקצב מאוד מהיר. </w:t>
      </w:r>
      <w:r w:rsidR="00A37D3C">
        <w:rPr>
          <w:rFonts w:asciiTheme="majorBidi" w:hAnsiTheme="majorBidi" w:cstheme="majorBidi"/>
        </w:rPr>
        <w:t>CIFAR10</w:t>
      </w:r>
      <w:r w:rsidR="00A37D3C">
        <w:rPr>
          <w:rFonts w:asciiTheme="majorBidi" w:hAnsiTheme="majorBidi" w:cstheme="majorBidi" w:hint="cs"/>
          <w:rtl/>
          <w:lang w:bidi="he-IL"/>
        </w:rPr>
        <w:t xml:space="preserve"> הינו תת מאגר של מאגר גדול יותר בעל 80 מיליון תמונות מזעריות.</w:t>
      </w:r>
    </w:p>
    <w:p w14:paraId="69A353F7" w14:textId="07F50C32" w:rsidR="006E3641" w:rsidRPr="006E3641" w:rsidRDefault="006E3641" w:rsidP="006E3641">
      <w:pPr>
        <w:bidi/>
        <w:rPr>
          <w:rFonts w:asciiTheme="majorBidi" w:hAnsiTheme="majorBidi" w:cstheme="majorBidi"/>
        </w:rPr>
      </w:pPr>
    </w:p>
    <w:p w14:paraId="561560C3" w14:textId="4C843BC0" w:rsidR="006E3641" w:rsidRPr="006E3641" w:rsidRDefault="006E3641" w:rsidP="006E3641">
      <w:pPr>
        <w:bidi/>
        <w:rPr>
          <w:rFonts w:asciiTheme="majorBidi" w:hAnsiTheme="majorBidi" w:cstheme="majorBidi"/>
        </w:rPr>
      </w:pPr>
    </w:p>
    <w:p w14:paraId="22DC266E" w14:textId="77777777" w:rsidR="006E3641" w:rsidRPr="006E3641" w:rsidRDefault="006E3641" w:rsidP="004E1AED">
      <w:pPr>
        <w:rPr>
          <w:rFonts w:asciiTheme="majorBidi" w:hAnsiTheme="majorBidi" w:cstheme="majorBidi"/>
        </w:rPr>
      </w:pPr>
    </w:p>
    <w:sectPr w:rsidR="006E3641" w:rsidRPr="006E3641" w:rsidSect="004E1AE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D1C65" w14:textId="77777777" w:rsidR="00A76688" w:rsidRDefault="00A76688">
      <w:pPr>
        <w:spacing w:after="0" w:line="240" w:lineRule="auto"/>
      </w:pPr>
      <w:r>
        <w:separator/>
      </w:r>
    </w:p>
  </w:endnote>
  <w:endnote w:type="continuationSeparator" w:id="0">
    <w:p w14:paraId="7161B40A" w14:textId="77777777" w:rsidR="00A76688" w:rsidRDefault="00A7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14985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1DA75" w14:textId="77777777" w:rsidR="00A76688" w:rsidRDefault="00A76688">
      <w:pPr>
        <w:spacing w:after="0" w:line="240" w:lineRule="auto"/>
      </w:pPr>
      <w:r>
        <w:separator/>
      </w:r>
    </w:p>
  </w:footnote>
  <w:footnote w:type="continuationSeparator" w:id="0">
    <w:p w14:paraId="66F78765" w14:textId="77777777" w:rsidR="00A76688" w:rsidRDefault="00A7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5D6930"/>
    <w:multiLevelType w:val="hybridMultilevel"/>
    <w:tmpl w:val="2B98A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1"/>
    <w:rsid w:val="00194DF6"/>
    <w:rsid w:val="002F2A8E"/>
    <w:rsid w:val="003F4555"/>
    <w:rsid w:val="004E1AED"/>
    <w:rsid w:val="004F57B4"/>
    <w:rsid w:val="005C12A5"/>
    <w:rsid w:val="006B302D"/>
    <w:rsid w:val="006E3641"/>
    <w:rsid w:val="006E5B2D"/>
    <w:rsid w:val="007A39BE"/>
    <w:rsid w:val="009B344F"/>
    <w:rsid w:val="00A1310C"/>
    <w:rsid w:val="00A37D3C"/>
    <w:rsid w:val="00A76688"/>
    <w:rsid w:val="00AF6F0C"/>
    <w:rsid w:val="00C45CEC"/>
    <w:rsid w:val="00D47A97"/>
    <w:rsid w:val="00EC58D7"/>
    <w:rsid w:val="00F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76C9"/>
  <w15:docId w15:val="{1F8EAC5F-B746-4B4E-A15F-1B4A7829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F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D0AB9-C1C3-4113-9EF2-DFCED642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8</cp:revision>
  <dcterms:created xsi:type="dcterms:W3CDTF">2018-12-09T13:38:00Z</dcterms:created>
  <dcterms:modified xsi:type="dcterms:W3CDTF">2018-12-09T14:56:00Z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