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8C47" w14:textId="77777777" w:rsidR="00907626" w:rsidRDefault="00A64928">
      <w:pPr>
        <w:spacing w:after="40"/>
        <w:jc w:val="center"/>
      </w:pPr>
      <w:r>
        <w:rPr>
          <w:b/>
          <w:bCs/>
          <w:sz w:val="32"/>
          <w:szCs w:val="32"/>
        </w:rPr>
        <w:t>DAILY KANBAN MEETING</w:t>
      </w:r>
    </w:p>
    <w:p w14:paraId="1DE3214A" w14:textId="77777777" w:rsidR="00907626" w:rsidRDefault="00A64928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Equipo de Desarrollo de Software — Capstone Project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80"/>
        <w:gridCol w:w="1400"/>
        <w:gridCol w:w="3480"/>
      </w:tblGrid>
      <w:tr w:rsidR="00907626" w:rsidRPr="00B65BF4" w14:paraId="60605E56" w14:textId="77777777" w:rsidTr="00BA341D">
        <w:trPr>
          <w:cantSplit/>
          <w:jc w:val="center"/>
        </w:trPr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0CEC7" w14:textId="77777777" w:rsidR="00907626" w:rsidRPr="00B65BF4" w:rsidRDefault="00E65D6A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Título de Proyecto:</w:t>
            </w:r>
          </w:p>
        </w:tc>
        <w:tc>
          <w:tcPr>
            <w:tcW w:w="3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9794A" w14:textId="77777777" w:rsidR="00907626" w:rsidRPr="00B65BF4" w:rsidRDefault="00BA341D">
            <w:pPr>
              <w:rPr>
                <w:bCs/>
                <w:sz w:val="15"/>
                <w:szCs w:val="15"/>
              </w:rPr>
            </w:pPr>
            <w:r w:rsidRPr="00B65BF4">
              <w:rPr>
                <w:bCs/>
                <w:sz w:val="15"/>
                <w:szCs w:val="15"/>
              </w:rPr>
              <w:t>Sistema Web Torcly para la Gestión Operativa del GRUPO MECATRONIC MC PERU S.A.C.</w:t>
            </w:r>
          </w:p>
        </w:tc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EF348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Sprint N°: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9</w:t>
            </w:r>
          </w:p>
        </w:tc>
      </w:tr>
      <w:tr w:rsidR="00BA341D" w:rsidRPr="00B65BF4" w14:paraId="4C525FAA" w14:textId="77777777" w:rsidTr="00BA341D">
        <w:trPr>
          <w:cantSplit/>
          <w:jc w:val="center"/>
        </w:trPr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FF4E9" w14:textId="77777777" w:rsidR="00BA341D" w:rsidRPr="00B65BF4" w:rsidRDefault="00BA341D" w:rsidP="00BA341D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Fecha:</w:t>
            </w:r>
          </w:p>
        </w:tc>
        <w:tc>
          <w:tcPr>
            <w:tcW w:w="3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16/10/2026</w:t>
            </w:r>
          </w:p>
        </w:tc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5CB57" w14:textId="77777777" w:rsidR="00BA341D" w:rsidRPr="00B65BF4" w:rsidRDefault="00BA341D" w:rsidP="00BA341D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Integrantes: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Equipo de desarrollo del Sistema Web Torcly</w:t>
            </w:r>
          </w:p>
        </w:tc>
      </w:tr>
      <w:tr w:rsidR="00BA341D" w:rsidRPr="00B65BF4" w14:paraId="75B3C713" w14:textId="77777777" w:rsidTr="00BA341D">
        <w:trPr>
          <w:cantSplit/>
          <w:jc w:val="center"/>
        </w:trPr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CCF2F" w14:textId="77777777" w:rsidR="00BA341D" w:rsidRPr="00B65BF4" w:rsidRDefault="00BA341D" w:rsidP="00BA341D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Hora inicio:</w:t>
            </w:r>
          </w:p>
        </w:tc>
        <w:tc>
          <w:tcPr>
            <w:tcW w:w="30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08:00 p. m.</w:t>
            </w:r>
          </w:p>
        </w:tc>
        <w:tc>
          <w:tcPr>
            <w:tcW w:w="1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40CD4" w14:textId="77777777" w:rsidR="00BA341D" w:rsidRPr="00B65BF4" w:rsidRDefault="00BA341D" w:rsidP="00BA341D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sz w:val="15"/>
                <w:szCs w:val="15"/>
              </w:rPr>
              <w:t>Hora fin:</w:t>
            </w:r>
          </w:p>
        </w:tc>
        <w:tc>
          <w:tcPr>
            <w:tcW w:w="34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08:45 p. m.</w:t>
            </w:r>
          </w:p>
        </w:tc>
      </w:tr>
    </w:tbl>
    <w:p w14:paraId="0CE91CEA" w14:textId="77777777" w:rsidR="00907626" w:rsidRPr="00B65BF4" w:rsidRDefault="00A64928" w:rsidP="00BA341D">
      <w:pPr>
        <w:spacing w:before="160" w:after="60"/>
        <w:ind w:firstLine="708"/>
        <w:rPr>
          <w:sz w:val="15"/>
          <w:szCs w:val="15"/>
        </w:rPr>
      </w:pPr>
      <w:r w:rsidRPr="00B65BF4">
        <w:rPr>
          <w:b/>
          <w:bCs/>
          <w:color w:val="000000"/>
          <w:sz w:val="15"/>
          <w:szCs w:val="15"/>
        </w:rPr>
        <w:t>1. Estado del tablero por columna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500"/>
        <w:gridCol w:w="1460"/>
        <w:gridCol w:w="2500"/>
      </w:tblGrid>
      <w:tr w:rsidR="00907626" w:rsidRPr="00B65BF4" w14:paraId="4292B2F6" w14:textId="77777777" w:rsidTr="00BA341D">
        <w:trPr>
          <w:cantSplit/>
          <w:tblHeader/>
          <w:jc w:val="center"/>
        </w:trPr>
        <w:tc>
          <w:tcPr>
            <w:tcW w:w="24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6FDF8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Columna</w:t>
            </w:r>
          </w:p>
        </w:tc>
        <w:tc>
          <w:tcPr>
            <w:tcW w:w="15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9FF71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WIP límite</w:t>
            </w:r>
          </w:p>
        </w:tc>
        <w:tc>
          <w:tcPr>
            <w:tcW w:w="15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95E8D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WIP actual</w:t>
            </w:r>
          </w:p>
        </w:tc>
        <w:tc>
          <w:tcPr>
            <w:tcW w:w="146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D3286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¿Excedido?</w:t>
            </w:r>
          </w:p>
        </w:tc>
        <w:tc>
          <w:tcPr>
            <w:tcW w:w="25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7F65A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Observación</w:t>
            </w:r>
          </w:p>
        </w:tc>
      </w:tr>
      <w:tr w:rsidR="00BA341D" w:rsidRPr="00B65BF4" w14:paraId="3D4F3662" w14:textId="77777777" w:rsidTr="00BA341D">
        <w:trPr>
          <w:cantSplit/>
          <w:jc w:val="center"/>
        </w:trPr>
        <w:tc>
          <w:tcPr>
            <w:tcW w:w="2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Backlog / Por hacer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w="1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 aplica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 16 planificado: HU-83 a HU-85, HU-87, HU-88, HU-91 y HU-92.</w:t>
            </w:r>
          </w:p>
        </w:tc>
      </w:tr>
      <w:tr w:rsidR="00BA341D" w:rsidRPr="00B65BF4" w14:paraId="3936F676" w14:textId="77777777" w:rsidTr="00BA341D">
        <w:trPr>
          <w:cantSplit/>
          <w:jc w:val="center"/>
        </w:trPr>
        <w:tc>
          <w:tcPr>
            <w:tcW w:w="2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 desarrollo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w="1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 se atribuye implementación al Sprint 16; su ejecución comenzará después del cierre del Sprint 15.</w:t>
            </w:r>
          </w:p>
        </w:tc>
      </w:tr>
      <w:tr w:rsidR="00BA341D" w:rsidRPr="00B65BF4" w14:paraId="6A926E68" w14:textId="77777777" w:rsidTr="00BA341D">
        <w:trPr>
          <w:cantSplit/>
          <w:jc w:val="center"/>
        </w:trPr>
        <w:tc>
          <w:tcPr>
            <w:tcW w:w="2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En revisión / QA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w="1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Los hallazgos de los Sprints 14 y 15 fueron atendidos para el corte de este Daily.</w:t>
            </w:r>
          </w:p>
        </w:tc>
      </w:tr>
      <w:tr w:rsidR="00BA341D" w:rsidRPr="00B65BF4" w14:paraId="71F4EEEA" w14:textId="77777777" w:rsidTr="00BA341D">
        <w:trPr>
          <w:cantSplit/>
          <w:jc w:val="center"/>
        </w:trPr>
        <w:tc>
          <w:tcPr>
            <w:tcW w:w="2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Listo para desplegar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w="1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El siguiente movimiento corresponde a preparar alcance, datos, ambiente y evidencias del Sprint 16.</w:t>
            </w:r>
          </w:p>
        </w:tc>
      </w:tr>
      <w:tr w:rsidR="00BA341D" w:rsidRPr="00B65BF4" w14:paraId="0487CB42" w14:textId="77777777" w:rsidTr="00BA341D">
        <w:trPr>
          <w:cantSplit/>
          <w:jc w:val="center"/>
        </w:trPr>
        <w:tc>
          <w:tcPr>
            <w:tcW w:w="2400" w:type="dxa"/>
            <w:shd w:val="clear" w:color="auto" w:fill="EFEFE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Hecho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85</w:t>
            </w:r>
          </w:p>
        </w:tc>
        <w:tc>
          <w:tcPr>
            <w:tcW w:w="1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 aplica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Sprints 01-15 completados: 85 de 92 historias, equivalentes al 92,39 % del producto.</w:t>
            </w:r>
          </w:p>
        </w:tc>
      </w:tr>
    </w:tbl>
    <w:p w14:paraId="688D6429" w14:textId="77777777" w:rsidR="00907626" w:rsidRPr="00B65BF4" w:rsidRDefault="00A64928" w:rsidP="00BA341D">
      <w:pPr>
        <w:spacing w:before="160" w:after="60"/>
        <w:ind w:firstLine="708"/>
        <w:rPr>
          <w:b/>
          <w:bCs/>
          <w:color w:val="000000"/>
          <w:sz w:val="15"/>
          <w:szCs w:val="15"/>
        </w:rPr>
      </w:pPr>
      <w:r w:rsidRPr="00B65BF4">
        <w:rPr>
          <w:b/>
          <w:bCs/>
          <w:color w:val="000000"/>
          <w:sz w:val="15"/>
          <w:szCs w:val="15"/>
        </w:rPr>
        <w:t>2. Tarjetas más cercanas a completarse (prioridad de hoy)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3060"/>
        <w:gridCol w:w="2700"/>
      </w:tblGrid>
      <w:tr w:rsidR="00907626" w:rsidRPr="00B65BF4" w14:paraId="6BA40246" w14:textId="77777777" w:rsidTr="00BA341D">
        <w:trPr>
          <w:cantSplit/>
          <w:tblHeader/>
          <w:jc w:val="center"/>
        </w:trPr>
        <w:tc>
          <w:tcPr>
            <w:tcW w:w="18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87A26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ID / Historia</w:t>
            </w:r>
          </w:p>
        </w:tc>
        <w:tc>
          <w:tcPr>
            <w:tcW w:w="18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2C3F1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Responsable</w:t>
            </w:r>
          </w:p>
        </w:tc>
        <w:tc>
          <w:tcPr>
            <w:tcW w:w="306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3E0F9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¿Qué falta para pasar de columna?</w:t>
            </w:r>
          </w:p>
        </w:tc>
        <w:tc>
          <w:tcPr>
            <w:tcW w:w="27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A83EC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Acción de hoy</w:t>
            </w:r>
          </w:p>
        </w:tc>
      </w:tr>
      <w:tr w:rsidR="00BA341D" w:rsidRPr="00B65BF4" w14:paraId="382DAF93" w14:textId="77777777" w:rsidTr="00BA341D">
        <w:trPr>
          <w:cantSplit/>
          <w:jc w:val="center"/>
        </w:trP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HU-83 / HU-84 - Disponibilidad y sesiones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Piero Ramírez Alva</w:t>
            </w:r>
          </w:p>
        </w:tc>
        <w:tc>
          <w:tcPr>
            <w:tcW w:w="30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Definir criterios, riesgos, datos y pruebas antes de iniciar desarrollo.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Preparar una matriz de escenarios de disponibilidad, expiración y acceso seguro.</w:t>
            </w:r>
          </w:p>
        </w:tc>
      </w:tr>
      <w:tr w:rsidR="00BA341D" w:rsidRPr="00B65BF4" w14:paraId="65ED2353" w14:textId="77777777" w:rsidTr="00BA341D">
        <w:trPr>
          <w:cantSplit/>
          <w:jc w:val="center"/>
        </w:trP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HU-87 / HU-88 - Auditoría y respaldo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Arian Armando Bautista Quezada</w:t>
            </w:r>
          </w:p>
        </w:tc>
        <w:tc>
          <w:tcPr>
            <w:tcW w:w="30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Acordar evidencia mínima de auditoría, copia y recuperación.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Inventariar eventos críticos, dependencias, ambientes y responsables de restauración.</w:t>
            </w:r>
          </w:p>
        </w:tc>
      </w:tr>
      <w:tr w:rsidR="00BA341D" w:rsidRPr="00B65BF4" w14:paraId="0739F3DB" w14:textId="77777777" w:rsidTr="00BA341D">
        <w:trPr>
          <w:cantSplit/>
          <w:jc w:val="center"/>
        </w:trPr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HU-91 / HU-92 - Consistencia operativa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Brenda Gabriela Ormeño Bocanegra</w:t>
            </w:r>
          </w:p>
        </w:tc>
        <w:tc>
          <w:tcPr>
            <w:tcW w:w="30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Preparar validaciones de consistencia y mensajes operativos sin iniciar implementación.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Revisar recorridos, estados de error y criterios de aceptación para el Sprint 16.</w:t>
            </w:r>
          </w:p>
        </w:tc>
      </w:tr>
    </w:tbl>
    <w:p w14:paraId="554CD746" w14:textId="77777777" w:rsidR="00907626" w:rsidRPr="00B65BF4" w:rsidRDefault="00A64928" w:rsidP="00BA341D">
      <w:pPr>
        <w:spacing w:before="160" w:after="60"/>
        <w:ind w:firstLine="708"/>
        <w:rPr>
          <w:b/>
          <w:bCs/>
          <w:color w:val="000000"/>
          <w:sz w:val="15"/>
          <w:szCs w:val="15"/>
        </w:rPr>
      </w:pPr>
      <w:r w:rsidRPr="00B65BF4">
        <w:rPr>
          <w:b/>
          <w:bCs/>
          <w:color w:val="000000"/>
          <w:sz w:val="15"/>
          <w:szCs w:val="15"/>
        </w:rPr>
        <w:t>3. Bloqueos e impedimentos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60"/>
        <w:gridCol w:w="2200"/>
        <w:gridCol w:w="1600"/>
      </w:tblGrid>
      <w:tr w:rsidR="00907626" w:rsidRPr="00B65BF4" w14:paraId="0C9B1332" w14:textId="77777777" w:rsidTr="00BA341D">
        <w:trPr>
          <w:cantSplit/>
          <w:tblHeader/>
          <w:jc w:val="center"/>
        </w:trPr>
        <w:tc>
          <w:tcPr>
            <w:tcW w:w="20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B738A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Tarjeta / Historia</w:t>
            </w:r>
          </w:p>
        </w:tc>
        <w:tc>
          <w:tcPr>
            <w:tcW w:w="356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C708B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Bloqueo / Impedimento</w:t>
            </w:r>
          </w:p>
        </w:tc>
        <w:tc>
          <w:tcPr>
            <w:tcW w:w="22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63E45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Responsable de resolver</w:t>
            </w:r>
          </w:p>
        </w:tc>
        <w:tc>
          <w:tcPr>
            <w:tcW w:w="16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F9243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Fecha límite</w:t>
            </w:r>
          </w:p>
        </w:tc>
      </w:tr>
      <w:tr w:rsidR="00BA341D" w:rsidRPr="00B65BF4" w14:paraId="164D5973" w14:textId="77777777" w:rsidTr="00BA341D">
        <w:trPr>
          <w:cantSplit/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 16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El desarrollo aún no inicia; faltan sesión de arranque y desglose técnico de sus siete historias.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José Manuel Sebastián Mercado Rojas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Próximo inicio</w:t>
            </w:r>
          </w:p>
        </w:tc>
      </w:tr>
      <w:tr w:rsidR="00BA341D" w:rsidRPr="00B65BF4" w14:paraId="53166976" w14:textId="77777777" w:rsidTr="00BA341D">
        <w:trPr>
          <w:cantSplit/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Pruebas de integración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Las pruebas que requieren PostgreSQL necesitan un ambiente y datos controlados para ejecutarse sin omisiones.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Piero Ramírez Alva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Durante Sprint 16</w:t>
            </w:r>
          </w:p>
        </w:tc>
      </w:tr>
      <w:tr w:rsidR="00BA341D" w:rsidRPr="00B65BF4" w14:paraId="6BE3E601" w14:textId="77777777" w:rsidTr="00BA341D">
        <w:trPr>
          <w:cantSplit/>
          <w:jc w:val="center"/>
        </w:trPr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Respaldo y recuperación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Debe acordarse el ambiente, la retención, el responsable y la evidencia de restauración.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Arian Armando Bautista Quezada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Durante Sprint 16</w:t>
            </w:r>
          </w:p>
        </w:tc>
      </w:tr>
    </w:tbl>
    <w:p w14:paraId="20FBA92E" w14:textId="77777777" w:rsidR="00907626" w:rsidRPr="00B65BF4" w:rsidRDefault="00A64928" w:rsidP="00BA341D">
      <w:pPr>
        <w:spacing w:before="160" w:after="60"/>
        <w:ind w:firstLine="708"/>
        <w:rPr>
          <w:b/>
          <w:bCs/>
          <w:color w:val="000000"/>
          <w:sz w:val="15"/>
          <w:szCs w:val="15"/>
        </w:rPr>
      </w:pPr>
      <w:r w:rsidRPr="00B65BF4">
        <w:rPr>
          <w:b/>
          <w:bCs/>
          <w:color w:val="000000"/>
          <w:sz w:val="15"/>
          <w:szCs w:val="15"/>
        </w:rPr>
        <w:t>4. Compromisos del día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160"/>
        <w:gridCol w:w="2000"/>
      </w:tblGrid>
      <w:tr w:rsidR="00907626" w:rsidRPr="00B65BF4" w14:paraId="59EB3FEF" w14:textId="77777777" w:rsidTr="00BA341D">
        <w:trPr>
          <w:cantSplit/>
          <w:tblHeader/>
          <w:jc w:val="center"/>
        </w:trPr>
        <w:tc>
          <w:tcPr>
            <w:tcW w:w="22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60414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Responsable</w:t>
            </w:r>
          </w:p>
        </w:tc>
        <w:tc>
          <w:tcPr>
            <w:tcW w:w="516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76037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Compromiso</w:t>
            </w:r>
          </w:p>
        </w:tc>
        <w:tc>
          <w:tcPr>
            <w:tcW w:w="2000" w:type="dxa"/>
            <w:shd w:val="clear" w:color="auto" w:fill="22222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2D5A7" w14:textId="77777777" w:rsidR="00907626" w:rsidRPr="00B65BF4" w:rsidRDefault="00A64928">
            <w:pPr>
              <w:rPr>
                <w:sz w:val="15"/>
                <w:szCs w:val="15"/>
              </w:rPr>
            </w:pPr>
            <w:r w:rsidRPr="00B65BF4">
              <w:rPr>
                <w:b/>
                <w:bCs/>
                <w:color w:val="FFFFFF"/>
                <w:sz w:val="15"/>
                <w:szCs w:val="15"/>
              </w:rPr>
              <w:t>Para cuándo</w:t>
            </w:r>
          </w:p>
        </w:tc>
      </w:tr>
      <w:tr w:rsidR="00BA341D" w:rsidRPr="00B65BF4" w14:paraId="46CE6D28" w14:textId="77777777" w:rsidTr="00BA341D">
        <w:trPr>
          <w:cantSplit/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Carmen Katerin Vega Meza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Revisar criterios de auditoría, consistencia de datos y evidencia de aceptación.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Inicio del Sprint 16</w:t>
            </w:r>
          </w:p>
        </w:tc>
      </w:tr>
      <w:tr w:rsidR="00BA341D" w:rsidRPr="00B65BF4" w14:paraId="057B84AC" w14:textId="77777777" w:rsidTr="00BA341D">
        <w:trPr>
          <w:cantSplit/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José Manuel Sebastián Mercado Rojas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Programar el arranque y confirmar alcance, responsables y criterios de cierre.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Inicio del Sprint 16</w:t>
            </w:r>
          </w:p>
        </w:tc>
      </w:tr>
      <w:tr w:rsidR="00BA341D" w:rsidRPr="00B65BF4" w14:paraId="1F1740ED" w14:textId="77777777" w:rsidTr="00BA341D">
        <w:trPr>
          <w:cantSplit/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Piero Ramírez Alva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Definir escenarios de disponibilidad, sesiones e integración con PostgreSQL.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Inicio del Sprint 16</w:t>
            </w:r>
          </w:p>
        </w:tc>
      </w:tr>
      <w:tr w:rsidR="00BA341D" w:rsidRPr="00B65BF4" w14:paraId="7EAF989F" w14:textId="77777777" w:rsidTr="00BA341D">
        <w:trPr>
          <w:cantSplit/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Arian Armando Bautista Quezada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Preparar inventario de seguridad, auditoría, respaldo y recuperación.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Inicio del Sprint 16</w:t>
            </w:r>
          </w:p>
        </w:tc>
      </w:tr>
      <w:tr w:rsidR="00BA341D" w:rsidRPr="00B65BF4" w14:paraId="733974C6" w14:textId="77777777" w:rsidTr="00BA341D">
        <w:trPr>
          <w:cantSplit/>
          <w:jc w:val="center"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Brenda Gabriela Ormeño Bocanegra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Validar recorridos, mensajes y compatibilidad de la experiencia operativa.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Inicio del Sprint 16</w:t>
            </w:r>
          </w:p>
        </w:tc>
      </w:tr>
    </w:tbl>
    <w:p w14:paraId="7E41B814" w14:textId="77777777" w:rsidR="00802901" w:rsidRPr="00B65BF4" w:rsidRDefault="00802901" w:rsidP="00E65D6A">
      <w:pPr>
        <w:spacing w:before="160"/>
        <w:rPr>
          <w:b/>
          <w:bCs/>
          <w:sz w:val="15"/>
          <w:szCs w:val="15"/>
        </w:rPr>
      </w:pPr>
    </w:p>
    <w:p w14:paraId="3A3FC3B0" w14:textId="77777777" w:rsidR="00BA341D" w:rsidRPr="00B65BF4" w:rsidRDefault="00BA341D" w:rsidP="00BA341D">
      <w:pPr>
        <w:keepNext/>
        <w:spacing w:before="200" w:after="80"/>
        <w:ind w:left="142"/>
        <w:rPr>
          <w:sz w:val="15"/>
          <w:szCs w:val="15"/>
        </w:rPr>
      </w:pPr>
      <w:r>
        <w:rPr>
          <w:b/>
          <w:sz w:val="15"/>
        </w:rPr>
        <w:t>Resultado del Daily del 16/10/2026</w:t>
      </w:r>
    </w:p>
    <w:p w14:paraId="3B430A7C" w14:textId="77777777" w:rsidR="00BA341D" w:rsidRPr="00B65BF4" w:rsidRDefault="00BA341D" w:rsidP="00BA341D">
      <w:pPr>
        <w:spacing w:after="100"/>
        <w:ind w:left="142"/>
        <w:jc w:val="both"/>
        <w:rPr>
          <w:sz w:val="15"/>
          <w:szCs w:val="15"/>
        </w:rPr>
      </w:pPr>
      <w:r>
        <w:rPr>
          <w:sz w:val="15"/>
        </w:rPr>
        <w:t>Al corte del 16 de octubre de 2026 se registran completados los Sprints 14 y 15. El Sprint 14 cerró el reabastecimiento asistido y trazable. El Sprint 15 consolidó calidad, rendimiento y experiencia: telemetría segura, validaciones consistentes, conservación del formulario ante rechazo, medición de carga, accesibilidad y estados claros de carga, vacío y error.</w:t>
      </w:r>
    </w:p>
    <w:p w14:paraId="15F5FED5" w14:textId="77777777" w:rsidR="00BA341D" w:rsidRPr="00B65BF4" w:rsidRDefault="00BA341D" w:rsidP="00BA341D">
      <w:pPr>
        <w:spacing w:after="140"/>
        <w:ind w:left="142"/>
        <w:jc w:val="both"/>
        <w:rPr>
          <w:sz w:val="15"/>
          <w:szCs w:val="15"/>
        </w:rPr>
      </w:pPr>
      <w:r>
        <w:rPr>
          <w:sz w:val="15"/>
        </w:rPr>
        <w:t>El avance acumulado es 85 de 92 historias (92,39 %). La verificación disponible registra typecheck, lint, compilación y formato en verde, 286 pruebas de API y 347 pruebas web; 107 pruebas de integración dependen de un entorno PostgreSQL. El Sprint 16 conserva sus siete historias en backlog y se encuentra listo para planificación, sin afirmar desarrollo realizado.</w:t>
      </w:r>
    </w:p>
    <w:p w14:paraId="193DE54F" w14:textId="77777777" w:rsidR="00BA341D" w:rsidRPr="00B65BF4" w:rsidRDefault="00BA341D" w:rsidP="00E65D6A">
      <w:pPr>
        <w:spacing w:before="160"/>
        <w:rPr>
          <w:b/>
          <w:bCs/>
        </w:rPr>
      </w:pPr>
    </w:p>
    <w:p w14:paraId="7692B674" w14:textId="77777777" w:rsidR="00907626" w:rsidRPr="00BA341D" w:rsidRDefault="00E65D6A" w:rsidP="00BA341D">
      <w:pPr>
        <w:spacing w:before="160"/>
        <w:ind w:firstLine="708"/>
        <w:rPr>
          <w:i/>
          <w:iCs/>
        </w:rPr>
      </w:pPr>
      <w:r w:rsidRPr="00BA341D">
        <w:rPr>
          <w:b/>
          <w:bCs/>
          <w:i/>
          <w:iCs/>
        </w:rPr>
        <w:t>Glosario</w:t>
      </w:r>
      <w:r w:rsidRPr="00BA341D">
        <w:rPr>
          <w:i/>
          <w:iCs/>
        </w:rPr>
        <w:t>: WIP = Work In Progress (Trabajo en Curso o Trabajo en Progreso)</w:t>
      </w:r>
    </w:p>
    <w:sectPr w:rsidR="00907626" w:rsidRPr="00BA341D" w:rsidSect="00BA341D">
      <w:pgSz w:w="12240" w:h="15840"/>
      <w:pgMar w:top="620" w:right="1325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47A25"/>
    <w:multiLevelType w:val="hybridMultilevel"/>
    <w:tmpl w:val="6FEC312C"/>
    <w:lvl w:ilvl="0" w:tplc="ABE28A9E">
      <w:start w:val="1"/>
      <w:numFmt w:val="bullet"/>
      <w:lvlText w:val="●"/>
      <w:lvlJc w:val="left"/>
      <w:pPr>
        <w:ind w:left="720" w:hanging="360"/>
      </w:pPr>
    </w:lvl>
    <w:lvl w:ilvl="1" w:tplc="5C4C5252">
      <w:start w:val="1"/>
      <w:numFmt w:val="bullet"/>
      <w:lvlText w:val="○"/>
      <w:lvlJc w:val="left"/>
      <w:pPr>
        <w:ind w:left="1440" w:hanging="360"/>
      </w:pPr>
    </w:lvl>
    <w:lvl w:ilvl="2" w:tplc="A672CCF6">
      <w:start w:val="1"/>
      <w:numFmt w:val="bullet"/>
      <w:lvlText w:val="■"/>
      <w:lvlJc w:val="left"/>
      <w:pPr>
        <w:ind w:left="2160" w:hanging="360"/>
      </w:pPr>
    </w:lvl>
    <w:lvl w:ilvl="3" w:tplc="9FC610FE">
      <w:start w:val="1"/>
      <w:numFmt w:val="bullet"/>
      <w:lvlText w:val="●"/>
      <w:lvlJc w:val="left"/>
      <w:pPr>
        <w:ind w:left="2880" w:hanging="360"/>
      </w:pPr>
    </w:lvl>
    <w:lvl w:ilvl="4" w:tplc="4670A680">
      <w:start w:val="1"/>
      <w:numFmt w:val="bullet"/>
      <w:lvlText w:val="○"/>
      <w:lvlJc w:val="left"/>
      <w:pPr>
        <w:ind w:left="3600" w:hanging="360"/>
      </w:pPr>
    </w:lvl>
    <w:lvl w:ilvl="5" w:tplc="1B6C73D0">
      <w:start w:val="1"/>
      <w:numFmt w:val="bullet"/>
      <w:lvlText w:val="■"/>
      <w:lvlJc w:val="left"/>
      <w:pPr>
        <w:ind w:left="4320" w:hanging="360"/>
      </w:pPr>
    </w:lvl>
    <w:lvl w:ilvl="6" w:tplc="590CA8F6">
      <w:start w:val="1"/>
      <w:numFmt w:val="bullet"/>
      <w:lvlText w:val="●"/>
      <w:lvlJc w:val="left"/>
      <w:pPr>
        <w:ind w:left="5040" w:hanging="360"/>
      </w:pPr>
    </w:lvl>
    <w:lvl w:ilvl="7" w:tplc="938E4A96">
      <w:start w:val="1"/>
      <w:numFmt w:val="bullet"/>
      <w:lvlText w:val="●"/>
      <w:lvlJc w:val="left"/>
      <w:pPr>
        <w:ind w:left="5760" w:hanging="360"/>
      </w:pPr>
    </w:lvl>
    <w:lvl w:ilvl="8" w:tplc="C61CA698">
      <w:start w:val="1"/>
      <w:numFmt w:val="bullet"/>
      <w:lvlText w:val="●"/>
      <w:lvlJc w:val="left"/>
      <w:pPr>
        <w:ind w:left="6480" w:hanging="360"/>
      </w:pPr>
    </w:lvl>
  </w:abstractNum>
  <w:num w:numId="1" w16cid:durableId="1281956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626"/>
    <w:rsid w:val="003F4137"/>
    <w:rsid w:val="004372B6"/>
    <w:rsid w:val="00495386"/>
    <w:rsid w:val="00610891"/>
    <w:rsid w:val="00652A6E"/>
    <w:rsid w:val="0074122E"/>
    <w:rsid w:val="00802901"/>
    <w:rsid w:val="00846C6F"/>
    <w:rsid w:val="00852549"/>
    <w:rsid w:val="00886387"/>
    <w:rsid w:val="00907626"/>
    <w:rsid w:val="009B6264"/>
    <w:rsid w:val="009C6C4F"/>
    <w:rsid w:val="00A64928"/>
    <w:rsid w:val="00B65BF4"/>
    <w:rsid w:val="00BA341D"/>
    <w:rsid w:val="00D26D26"/>
    <w:rsid w:val="00DC694C"/>
    <w:rsid w:val="00E11CBC"/>
    <w:rsid w:val="00E65D6A"/>
    <w:rsid w:val="00E67F44"/>
    <w:rsid w:val="00E86424"/>
    <w:rsid w:val="00FE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6EBD8E"/>
  <w15:docId w15:val="{8FBE2B18-4B67-4027-BA9E-CE453DA0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648</Words>
  <Characters>3444</Characters>
  <Application>Microsoft Office Word</Application>
  <DocSecurity>0</DocSecurity>
  <Lines>137</Lines>
  <Paragraphs>102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Kanban Torcly 16/10/2026</dc:title>
  <dc:subject>Cierre de los Sprints 14 y 15 y preparación del Sprint 16</dc:subject>
  <dc:creator>Equipo de desarrollo del Sistema Web Torcly</dc:creator>
  <cp:lastModifiedBy>GRUPO BQ CONTADORES - ASESORES</cp:lastModifiedBy>
  <cp:revision>3</cp:revision>
  <dcterms:created xsi:type="dcterms:W3CDTF">2026-10-03T08:07:00Z</dcterms:created>
  <dcterms:modified xsi:type="dcterms:W3CDTF">2026-10-10T04:04:00Z</dcterms:modified>
</cp:coreProperties>
</file>