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69B45D4C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6875A8">
              <w:rPr>
                <w:b/>
              </w:rPr>
              <w:t xml:space="preserve">Разработка </w:t>
            </w:r>
            <w:r w:rsidR="00403FA2">
              <w:rPr>
                <w:b/>
              </w:rPr>
              <w:t>семейства полиалфавитных шифров: шифр 1</w:t>
            </w:r>
            <w:r w:rsidR="00403FA2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424578FF" w:rsidR="00364CCA" w:rsidRPr="00A11DCC" w:rsidRDefault="004969CE" w:rsidP="00A11DCC">
            <w:pPr>
              <w:pStyle w:val="af2"/>
              <w:spacing w:before="120" w:after="120"/>
              <w:jc w:val="right"/>
            </w:pPr>
            <w:r>
              <w:t xml:space="preserve">Дроздов </w:t>
            </w:r>
            <w:r w:rsidR="00364CCA" w:rsidRPr="00A11DCC">
              <w:t>А.Д.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Доцент кафедры УиЗи, к.т.н., с.н.с.</w:t>
            </w:r>
          </w:p>
          <w:p w14:paraId="2A316164" w14:textId="02404865" w:rsidR="00364CCA" w:rsidRPr="00364CCA" w:rsidRDefault="00364CCA" w:rsidP="00A11DCC">
            <w:pPr>
              <w:pStyle w:val="af2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f0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01100514" w14:textId="77777777" w:rsidR="000D11F5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11396" w:history="1">
            <w:r w:rsidR="000D11F5" w:rsidRPr="00685A60">
              <w:rPr>
                <w:rStyle w:val="af"/>
                <w:noProof/>
              </w:rPr>
              <w:t>Задание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_Toc131711396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3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5E9F938D" w14:textId="77777777" w:rsidR="000D11F5" w:rsidRDefault="00E474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397" w:history="1">
            <w:r w:rsidR="000D11F5" w:rsidRPr="00685A60">
              <w:rPr>
                <w:rStyle w:val="af"/>
                <w:noProof/>
              </w:rPr>
              <w:t>Исходные данные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_Toc131711397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4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2AEC6669" w14:textId="77777777" w:rsidR="000D11F5" w:rsidRDefault="00E474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398" w:history="1">
            <w:r w:rsidR="000D11F5" w:rsidRPr="00685A60">
              <w:rPr>
                <w:rStyle w:val="af"/>
                <w:noProof/>
              </w:rPr>
              <w:t>1. Краткие теоритические сведения о шифре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_Toc131711398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5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4A219572" w14:textId="77777777" w:rsidR="000D11F5" w:rsidRDefault="00E474FA">
          <w:pPr>
            <w:pStyle w:val="24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399" w:history="1">
            <w:r w:rsidR="000D11F5" w:rsidRPr="00685A60">
              <w:rPr>
                <w:rStyle w:val="af"/>
                <w:noProof/>
              </w:rPr>
              <w:t>1.1</w:t>
            </w:r>
            <w:r w:rsidR="000D11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D11F5" w:rsidRPr="00685A60">
              <w:rPr>
                <w:rStyle w:val="af"/>
                <w:noProof/>
              </w:rPr>
              <w:t>Определения шифра и ключа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_Toc131711399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5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056F2550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0" w:history="1">
            <w:r w:rsidR="000D11F5" w:rsidRPr="00685A60">
              <w:rPr>
                <w:rStyle w:val="af"/>
                <w:noProof/>
              </w:rPr>
              <w:t>1.2. Составные элементы шифра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_Toc131711400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5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13F71AF3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1" w:history="1">
            <w:r w:rsidR="000D11F5" w:rsidRPr="00685A60">
              <w:rPr>
                <w:rStyle w:val="af"/>
                <w:noProof/>
              </w:rPr>
              <w:t>1.3. Алфавит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_Toc131711401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5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09D18830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2" w:history="1">
            <w:r w:rsidR="000D11F5" w:rsidRPr="00685A60">
              <w:rPr>
                <w:rStyle w:val="af"/>
                <w:noProof/>
              </w:rPr>
              <w:t>1.4. Определение шифра в общем случае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_Toc131711402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6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46625DD9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3" w:history="1">
            <w:r w:rsidR="000D11F5" w:rsidRPr="00685A60">
              <w:rPr>
                <w:rStyle w:val="af"/>
                <w:noProof/>
              </w:rPr>
              <w:t>1.5. Полиалфавиный шифр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_Toc131711403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6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46B72174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4" w:history="1">
            <w:r w:rsidR="000D11F5" w:rsidRPr="00685A60">
              <w:rPr>
                <w:rStyle w:val="af"/>
                <w:noProof/>
              </w:rPr>
              <w:t>1.6. Полиалфавитный шифр на основе ключевой последованности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_Toc131711404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7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7A8B2DE3" w14:textId="77777777" w:rsidR="000D11F5" w:rsidRDefault="00E474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5" w:history="1">
            <w:r w:rsidR="000D11F5" w:rsidRPr="00685A60">
              <w:rPr>
                <w:rStyle w:val="af"/>
                <w:noProof/>
              </w:rPr>
              <w:t>2. Практическая часть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_Toc131711405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8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486C59FF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6" w:history="1">
            <w:r w:rsidR="000D11F5" w:rsidRPr="00685A60">
              <w:rPr>
                <w:rStyle w:val="af"/>
                <w:noProof/>
              </w:rPr>
              <w:t>2.1. Зашифровка сообщения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_Toc131711406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8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7FC56147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7" w:history="1">
            <w:r w:rsidR="000D11F5" w:rsidRPr="00685A60">
              <w:rPr>
                <w:rStyle w:val="af"/>
                <w:noProof/>
              </w:rPr>
              <w:t>2.2. Расшифровка сообщения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_Toc131711407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10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5231D23C" w14:textId="77777777" w:rsidR="000D11F5" w:rsidRDefault="00E474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8" w:history="1">
            <w:r w:rsidR="000D11F5" w:rsidRPr="00685A60">
              <w:rPr>
                <w:rStyle w:val="af"/>
                <w:noProof/>
              </w:rPr>
              <w:t>3. Анализ частотности текста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_Toc131711408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12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5C5B21EF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09" w:history="1">
            <w:r w:rsidR="000D11F5" w:rsidRPr="00685A60">
              <w:rPr>
                <w:rStyle w:val="af"/>
                <w:noProof/>
              </w:rPr>
              <w:t>3.1. Таблица и график частотности исходного алфавита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_Toc131711409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12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2F31BB5F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10" w:history="1">
            <w:r w:rsidR="000D11F5" w:rsidRPr="00685A60">
              <w:rPr>
                <w:rStyle w:val="af"/>
                <w:noProof/>
              </w:rPr>
              <w:t>3.2. Таблица и график частотности исходного текста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_Toc131711410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13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21EDF46B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11" w:history="1">
            <w:r w:rsidR="000D11F5" w:rsidRPr="00685A60">
              <w:rPr>
                <w:rStyle w:val="af"/>
                <w:noProof/>
              </w:rPr>
              <w:t>3.3. Таблица и график частотности зашифрованного текста (шифр Цезаря)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_Toc131711411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14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40C67C98" w14:textId="77777777" w:rsidR="000D11F5" w:rsidRDefault="00E474F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12" w:history="1">
            <w:r w:rsidR="000D11F5" w:rsidRPr="00685A60">
              <w:rPr>
                <w:rStyle w:val="af"/>
                <w:noProof/>
              </w:rPr>
              <w:t>3.4. Таблица и график частотности зашифрованного текста (шифр 1)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_Toc131711412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15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19A6B740" w14:textId="77777777" w:rsidR="000D11F5" w:rsidRDefault="00E474F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711413" w:history="1">
            <w:r w:rsidR="000D11F5" w:rsidRPr="00685A60">
              <w:rPr>
                <w:rStyle w:val="af"/>
                <w:noProof/>
              </w:rPr>
              <w:t>4. Заключение</w:t>
            </w:r>
            <w:r w:rsidR="000D11F5">
              <w:rPr>
                <w:noProof/>
                <w:webHidden/>
              </w:rPr>
              <w:tab/>
            </w:r>
            <w:r w:rsidR="000D11F5">
              <w:rPr>
                <w:noProof/>
                <w:webHidden/>
              </w:rPr>
              <w:fldChar w:fldCharType="begin"/>
            </w:r>
            <w:r w:rsidR="000D11F5">
              <w:rPr>
                <w:noProof/>
                <w:webHidden/>
              </w:rPr>
              <w:instrText xml:space="preserve"> PAGEREF _Toc131711413 \h </w:instrText>
            </w:r>
            <w:r w:rsidR="000D11F5">
              <w:rPr>
                <w:noProof/>
                <w:webHidden/>
              </w:rPr>
            </w:r>
            <w:r w:rsidR="000D11F5">
              <w:rPr>
                <w:noProof/>
                <w:webHidden/>
              </w:rPr>
              <w:fldChar w:fldCharType="separate"/>
            </w:r>
            <w:r w:rsidR="000D11F5">
              <w:rPr>
                <w:noProof/>
                <w:webHidden/>
              </w:rPr>
              <w:t>16</w:t>
            </w:r>
            <w:r w:rsidR="000D11F5">
              <w:rPr>
                <w:noProof/>
                <w:webHidden/>
              </w:rPr>
              <w:fldChar w:fldCharType="end"/>
            </w:r>
          </w:hyperlink>
        </w:p>
        <w:p w14:paraId="47411044" w14:textId="54B864C3" w:rsidR="004D12B7" w:rsidRDefault="004D12B7" w:rsidP="0094328A">
          <w:pPr>
            <w:pStyle w:val="af0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73788C01" w:rsidR="00773344" w:rsidRPr="00FE06BA" w:rsidRDefault="006472CF" w:rsidP="00FE06BA">
      <w:pPr>
        <w:pStyle w:val="1"/>
      </w:pPr>
      <w:bookmarkStart w:id="0" w:name="_Toc131711396"/>
      <w:r>
        <w:lastRenderedPageBreak/>
        <w:t>Задание</w:t>
      </w:r>
      <w:bookmarkEnd w:id="0"/>
    </w:p>
    <w:p w14:paraId="01C04F3D" w14:textId="467F4A8E" w:rsidR="00D21D9A" w:rsidRDefault="00D21D9A" w:rsidP="00403FA2">
      <w:pPr>
        <w:pStyle w:val="afe"/>
        <w:numPr>
          <w:ilvl w:val="0"/>
          <w:numId w:val="42"/>
        </w:numPr>
      </w:pPr>
      <w:r w:rsidRPr="0031203F">
        <w:t xml:space="preserve">Разработать </w:t>
      </w:r>
      <w:r w:rsidR="00403FA2">
        <w:t>базовый полиалфавитный шифр</w:t>
      </w:r>
      <w:r w:rsidRPr="0031203F">
        <w:t>.</w:t>
      </w:r>
    </w:p>
    <w:p w14:paraId="7803D7EB" w14:textId="5C0F7E79" w:rsidR="00403FA2" w:rsidRPr="0031203F" w:rsidRDefault="00403FA2" w:rsidP="00403FA2">
      <w:pPr>
        <w:pStyle w:val="afe"/>
        <w:numPr>
          <w:ilvl w:val="0"/>
          <w:numId w:val="42"/>
        </w:numPr>
      </w:pPr>
      <w:r>
        <w:t>Разобрать таблицы шифрования/расшифрования для шифра №1.</w:t>
      </w:r>
    </w:p>
    <w:p w14:paraId="7D8E4705" w14:textId="7D50B1BC" w:rsidR="00D21D9A" w:rsidRPr="0031203F" w:rsidRDefault="00403FA2" w:rsidP="00403FA2">
      <w:pPr>
        <w:pStyle w:val="afe"/>
        <w:numPr>
          <w:ilvl w:val="0"/>
          <w:numId w:val="42"/>
        </w:numPr>
      </w:pPr>
      <w:r>
        <w:t>Подготовить, з</w:t>
      </w:r>
      <w:r w:rsidR="00D21D9A" w:rsidRPr="0031203F">
        <w:t>ашифровать и расшифровать сообщение.</w:t>
      </w:r>
    </w:p>
    <w:p w14:paraId="56478EFD" w14:textId="1CFB05EF" w:rsidR="00D21D9A" w:rsidRPr="0031203F" w:rsidRDefault="00D21D9A" w:rsidP="00403FA2">
      <w:pPr>
        <w:pStyle w:val="afe"/>
        <w:numPr>
          <w:ilvl w:val="0"/>
          <w:numId w:val="42"/>
        </w:numPr>
      </w:pPr>
      <w:r w:rsidRPr="0031203F">
        <w:t>Провести анализ слабостей шифра.</w:t>
      </w:r>
    </w:p>
    <w:p w14:paraId="124569A3" w14:textId="6485BA9B" w:rsidR="00D21D9A" w:rsidRDefault="00D21D9A" w:rsidP="00403FA2">
      <w:pPr>
        <w:pStyle w:val="afe"/>
        <w:numPr>
          <w:ilvl w:val="0"/>
          <w:numId w:val="42"/>
        </w:numPr>
      </w:pPr>
      <w:r w:rsidRPr="0031203F">
        <w:t>Оформить отчет.</w:t>
      </w:r>
    </w:p>
    <w:p w14:paraId="5CA53663" w14:textId="52FA4F5E" w:rsidR="00B11082" w:rsidRPr="00B11082" w:rsidRDefault="00B11082" w:rsidP="00B11082">
      <w:pPr>
        <w:spacing w:after="160" w:line="259" w:lineRule="auto"/>
        <w:jc w:val="left"/>
        <w:rPr>
          <w:rFonts w:eastAsia="Calibri" w:cs="Times New Roman"/>
          <w:color w:val="000000" w:themeColor="text1"/>
        </w:rPr>
      </w:pPr>
    </w:p>
    <w:p w14:paraId="6CAB2473" w14:textId="67C39B45" w:rsidR="00B11082" w:rsidRPr="00B11082" w:rsidRDefault="00B11082" w:rsidP="00B11082">
      <w:pPr>
        <w:spacing w:after="160" w:line="259" w:lineRule="auto"/>
        <w:jc w:val="left"/>
        <w:rPr>
          <w:rFonts w:eastAsia="Calibri" w:cs="Times New Roman"/>
          <w:color w:val="000000" w:themeColor="text1"/>
        </w:rPr>
      </w:pPr>
      <w:r>
        <w:br w:type="page"/>
      </w:r>
    </w:p>
    <w:p w14:paraId="05150D0B" w14:textId="0BCA9352" w:rsidR="006472CF" w:rsidRDefault="006472CF" w:rsidP="006472CF">
      <w:pPr>
        <w:pStyle w:val="1"/>
      </w:pPr>
      <w:bookmarkStart w:id="1" w:name="_Toc131711397"/>
      <w:r>
        <w:lastRenderedPageBreak/>
        <w:t>Исходные данные</w:t>
      </w:r>
      <w:bookmarkEnd w:id="1"/>
    </w:p>
    <w:p w14:paraId="1ADAA6EB" w14:textId="77777777" w:rsidR="00264975" w:rsidRPr="00264975" w:rsidRDefault="00264975" w:rsidP="00264975">
      <w:pPr>
        <w:pStyle w:val="afe"/>
        <w:numPr>
          <w:ilvl w:val="0"/>
          <w:numId w:val="44"/>
        </w:numPr>
      </w:pPr>
      <w:r w:rsidRPr="00264975">
        <w:t>Тип полиалфавитного шифра – квадрат Виженера (базовый, первая строка начинается с первого символа алфавита шифра).</w:t>
      </w:r>
    </w:p>
    <w:p w14:paraId="51425086" w14:textId="77777777" w:rsidR="00264975" w:rsidRPr="00264975" w:rsidRDefault="00264975" w:rsidP="00264975">
      <w:pPr>
        <w:pStyle w:val="afe"/>
        <w:numPr>
          <w:ilvl w:val="0"/>
          <w:numId w:val="44"/>
        </w:numPr>
      </w:pPr>
      <w:r w:rsidRPr="00264975">
        <w:t>Первая строка квадрата соответствует моноалфавитному шифру студента.</w:t>
      </w:r>
    </w:p>
    <w:p w14:paraId="781805A2" w14:textId="545AFD3D" w:rsidR="00264975" w:rsidRPr="00264975" w:rsidRDefault="00264975" w:rsidP="00264975">
      <w:pPr>
        <w:pStyle w:val="afe"/>
        <w:numPr>
          <w:ilvl w:val="0"/>
          <w:numId w:val="44"/>
        </w:numPr>
      </w:pPr>
      <w:r w:rsidRPr="00264975">
        <w:t>Первичный ключ шифра –</w:t>
      </w:r>
      <w:r>
        <w:t xml:space="preserve"> </w:t>
      </w:r>
      <w:r w:rsidR="004969CE" w:rsidRPr="004969CE">
        <w:t>ШИФРОВАНИЕ</w:t>
      </w:r>
    </w:p>
    <w:p w14:paraId="4C9D19B4" w14:textId="3BEC9AB1" w:rsidR="00264975" w:rsidRPr="00264975" w:rsidRDefault="00264975" w:rsidP="00264975">
      <w:pPr>
        <w:pStyle w:val="afe"/>
        <w:numPr>
          <w:ilvl w:val="0"/>
          <w:numId w:val="44"/>
        </w:numPr>
      </w:pPr>
      <w:r w:rsidRPr="00264975">
        <w:t>Ключевая последовательность – повторение первичного ключа до р</w:t>
      </w:r>
      <w:r>
        <w:t>азмера передаваемого сообщения.</w:t>
      </w:r>
    </w:p>
    <w:p w14:paraId="0AF8FEFD" w14:textId="3B8171E2" w:rsidR="00D21D9A" w:rsidRDefault="00264975" w:rsidP="00264975">
      <w:pPr>
        <w:pStyle w:val="afe"/>
        <w:numPr>
          <w:ilvl w:val="0"/>
          <w:numId w:val="44"/>
        </w:numPr>
      </w:pPr>
      <w:r w:rsidRPr="00264975">
        <w:t>Передаваемое сообщение: «</w:t>
      </w:r>
      <w:r w:rsidR="004969CE" w:rsidRPr="004969CE">
        <w:t>Уважаемый Игорь Феодосьевич, спешу сообщить Вам о том, что практическая работа 5 выполнена и готова к проверке. Дроздов Антон Дмитриевич 03.12.2002. Уважаемый Антон Дмитриевич, я безмерно рад нашему сотрудничеству, надеюсь на его дальнейшее успешное и взаимовыгодное развитие. С уважением, Игорь Феодосьевич</w:t>
      </w:r>
      <w:r w:rsidRPr="00264975">
        <w:t>».</w:t>
      </w:r>
    </w:p>
    <w:p w14:paraId="7AAF7F9E" w14:textId="77777777" w:rsidR="00264975" w:rsidRDefault="00264975" w:rsidP="00264975">
      <w:pPr>
        <w:pStyle w:val="afe"/>
        <w:ind w:left="1069" w:firstLine="0"/>
      </w:pPr>
    </w:p>
    <w:p w14:paraId="0FE0480B" w14:textId="77777777" w:rsidR="00264975" w:rsidRDefault="00264975" w:rsidP="00264975">
      <w:pPr>
        <w:pStyle w:val="afe"/>
        <w:ind w:left="1069" w:firstLine="0"/>
      </w:pPr>
    </w:p>
    <w:p w14:paraId="7B13E82A" w14:textId="77777777" w:rsidR="00264975" w:rsidRDefault="00264975" w:rsidP="00264975">
      <w:pPr>
        <w:pStyle w:val="afe"/>
        <w:ind w:left="1069" w:firstLine="0"/>
      </w:pPr>
    </w:p>
    <w:p w14:paraId="087C9CD7" w14:textId="77777777" w:rsidR="00264975" w:rsidRDefault="00264975" w:rsidP="00264975">
      <w:pPr>
        <w:pStyle w:val="afe"/>
        <w:ind w:left="1069" w:firstLine="0"/>
      </w:pPr>
    </w:p>
    <w:p w14:paraId="2F998FF1" w14:textId="77777777" w:rsidR="00264975" w:rsidRDefault="00264975" w:rsidP="00264975">
      <w:pPr>
        <w:pStyle w:val="afe"/>
        <w:ind w:left="1069" w:firstLine="0"/>
      </w:pPr>
    </w:p>
    <w:p w14:paraId="5E00A4D4" w14:textId="77777777" w:rsidR="00264975" w:rsidRDefault="00264975" w:rsidP="00264975">
      <w:pPr>
        <w:pStyle w:val="afe"/>
        <w:ind w:left="1069" w:firstLine="0"/>
      </w:pPr>
    </w:p>
    <w:p w14:paraId="59C032B4" w14:textId="77777777" w:rsidR="00264975" w:rsidRDefault="00264975" w:rsidP="00264975">
      <w:pPr>
        <w:pStyle w:val="afe"/>
        <w:ind w:left="1069" w:firstLine="0"/>
      </w:pPr>
    </w:p>
    <w:p w14:paraId="3D660D7D" w14:textId="77777777" w:rsidR="00264975" w:rsidRDefault="00264975" w:rsidP="00264975">
      <w:pPr>
        <w:pStyle w:val="afe"/>
        <w:ind w:left="1069" w:firstLine="0"/>
      </w:pPr>
    </w:p>
    <w:p w14:paraId="12876F54" w14:textId="77777777" w:rsidR="00264975" w:rsidRDefault="00264975" w:rsidP="00264975">
      <w:pPr>
        <w:pStyle w:val="afe"/>
        <w:ind w:left="1069" w:firstLine="0"/>
      </w:pPr>
    </w:p>
    <w:p w14:paraId="6E1A98BB" w14:textId="77777777" w:rsidR="00264975" w:rsidRPr="00D21D9A" w:rsidRDefault="00264975" w:rsidP="00264975">
      <w:pPr>
        <w:pStyle w:val="afe"/>
        <w:ind w:left="1069" w:firstLine="0"/>
      </w:pPr>
    </w:p>
    <w:p w14:paraId="3D4BA7B5" w14:textId="500B96DB" w:rsidR="0029776A" w:rsidRPr="00FC11F2" w:rsidRDefault="00FC11F2" w:rsidP="00FC11F2">
      <w:pPr>
        <w:pStyle w:val="1"/>
      </w:pPr>
      <w:bookmarkStart w:id="2" w:name="_Toc131711398"/>
      <w:r>
        <w:lastRenderedPageBreak/>
        <w:t xml:space="preserve">1. </w:t>
      </w:r>
      <w:r w:rsidR="00D21D9A">
        <w:t>Краткие теоритические сведения о шифре</w:t>
      </w:r>
      <w:bookmarkEnd w:id="2"/>
      <w:r w:rsidR="00D21D9A">
        <w:t xml:space="preserve"> </w:t>
      </w:r>
    </w:p>
    <w:p w14:paraId="1B29E0A7" w14:textId="0E0736A0" w:rsidR="0029776A" w:rsidRDefault="00D21D9A" w:rsidP="00D21D9A">
      <w:pPr>
        <w:pStyle w:val="20"/>
        <w:numPr>
          <w:ilvl w:val="1"/>
          <w:numId w:val="39"/>
        </w:numPr>
      </w:pPr>
      <w:r>
        <w:t xml:space="preserve"> </w:t>
      </w:r>
      <w:bookmarkStart w:id="3" w:name="_Toc131711399"/>
      <w:r>
        <w:t>Определения шифра и ключа</w:t>
      </w:r>
      <w:bookmarkEnd w:id="3"/>
    </w:p>
    <w:p w14:paraId="5DB9B4AB" w14:textId="77777777" w:rsidR="00D21D9A" w:rsidRPr="0031203F" w:rsidRDefault="00D21D9A" w:rsidP="00D21D9A">
      <w:pPr>
        <w:ind w:firstLine="709"/>
      </w:pPr>
      <w:r w:rsidRPr="0031203F">
        <w:t>Шифр – система заранее оговоренных обратимых преобразований защищаемой информации (текста, изображений, аудио, видео, ...) с помощью ключа.</w:t>
      </w:r>
    </w:p>
    <w:p w14:paraId="3854EB4C" w14:textId="77777777" w:rsidR="00D21D9A" w:rsidRPr="0031203F" w:rsidRDefault="00D21D9A" w:rsidP="00D21D9A">
      <w:pPr>
        <w:ind w:firstLine="709"/>
      </w:pPr>
      <w:r w:rsidRPr="0031203F">
        <w:t>Ключ – переменный параметр для обратимых преобразований защищаемой информации (данных).</w:t>
      </w:r>
    </w:p>
    <w:p w14:paraId="2CD3A105" w14:textId="77777777" w:rsidR="00D21D9A" w:rsidRPr="0031203F" w:rsidRDefault="00D21D9A" w:rsidP="00D21D9A">
      <w:pPr>
        <w:ind w:firstLine="709"/>
      </w:pPr>
      <w:r w:rsidRPr="0031203F">
        <w:t>Ключ – минимальная информация, необходимая для обратимого преобразования защищаемой информации (шифрования и расшифрования, формирования и проверки контрольных сумм, ...).</w:t>
      </w:r>
    </w:p>
    <w:p w14:paraId="3AB7EC67" w14:textId="4D21A0B9" w:rsidR="0029776A" w:rsidRDefault="0029776A" w:rsidP="0029776A">
      <w:pPr>
        <w:pStyle w:val="20"/>
      </w:pPr>
      <w:bookmarkStart w:id="4" w:name="_Toc131711400"/>
      <w:r>
        <w:t xml:space="preserve">1.2. </w:t>
      </w:r>
      <w:r w:rsidR="00D21D9A">
        <w:t>Составные элементы шифра</w:t>
      </w:r>
      <w:bookmarkEnd w:id="4"/>
    </w:p>
    <w:p w14:paraId="5B6A2B0E" w14:textId="77777777" w:rsidR="00D21D9A" w:rsidRDefault="00D21D9A" w:rsidP="00D21D9A">
      <w:pPr>
        <w:pStyle w:val="afe"/>
        <w:numPr>
          <w:ilvl w:val="0"/>
          <w:numId w:val="40"/>
        </w:numPr>
      </w:pPr>
      <w:r>
        <w:t>алфавит;</w:t>
      </w:r>
    </w:p>
    <w:p w14:paraId="13029D04" w14:textId="77777777" w:rsidR="00D21D9A" w:rsidRDefault="00D21D9A" w:rsidP="00D21D9A">
      <w:pPr>
        <w:pStyle w:val="afe"/>
        <w:numPr>
          <w:ilvl w:val="0"/>
          <w:numId w:val="40"/>
        </w:numPr>
      </w:pPr>
      <w:r w:rsidRPr="00357E41">
        <w:t>алгоритмы обратимых преобразований исходного сообщения в криптограммы и обратного преобразования криптограмм в открытое сообщение (зашифрования</w:t>
      </w:r>
      <w:r>
        <w:t xml:space="preserve"> </w:t>
      </w:r>
      <w:r w:rsidRPr="00357E41">
        <w:t>и расшифрования)</w:t>
      </w:r>
      <w:r>
        <w:t>;</w:t>
      </w:r>
      <w:r w:rsidRPr="00357E41">
        <w:t xml:space="preserve"> </w:t>
      </w:r>
    </w:p>
    <w:p w14:paraId="6FEC2CA9" w14:textId="3E99C2E1" w:rsidR="00E45987" w:rsidRPr="00D21D9A" w:rsidRDefault="00D21D9A" w:rsidP="00D21D9A">
      <w:pPr>
        <w:pStyle w:val="afe"/>
        <w:numPr>
          <w:ilvl w:val="0"/>
          <w:numId w:val="40"/>
        </w:numPr>
      </w:pPr>
      <w:r w:rsidRPr="00357E41">
        <w:t>множество ключей</w:t>
      </w:r>
      <w:r>
        <w:t>.</w:t>
      </w:r>
    </w:p>
    <w:p w14:paraId="3931B71B" w14:textId="713E1907" w:rsidR="00E45987" w:rsidRDefault="00E45987" w:rsidP="00E45987">
      <w:pPr>
        <w:pStyle w:val="20"/>
      </w:pPr>
      <w:bookmarkStart w:id="5" w:name="_Toc131711401"/>
      <w:r>
        <w:t>1.</w:t>
      </w:r>
      <w:r w:rsidRPr="00E45987">
        <w:t>3</w:t>
      </w:r>
      <w:r>
        <w:t xml:space="preserve">. </w:t>
      </w:r>
      <w:r w:rsidR="00D21D9A">
        <w:t>Алфавит</w:t>
      </w:r>
      <w:bookmarkEnd w:id="5"/>
    </w:p>
    <w:p w14:paraId="0D5869B8" w14:textId="77777777" w:rsidR="00D21D9A" w:rsidRDefault="00D21D9A" w:rsidP="00D21D9A">
      <w:pPr>
        <w:pStyle w:val="afe"/>
      </w:pPr>
      <w:r w:rsidRPr="00515E1E">
        <w:t>Алфавит –</w:t>
      </w:r>
      <w:r>
        <w:t xml:space="preserve"> </w:t>
      </w:r>
      <w:r w:rsidRPr="00515E1E">
        <w:t>набор уникальных символов для записи шифрованных сообщений (буквы, цифры, знаки препинания, специальные символы, ...)</w:t>
      </w:r>
      <w:r>
        <w:t>.</w:t>
      </w:r>
    </w:p>
    <w:p w14:paraId="13DC646E" w14:textId="77777777" w:rsidR="00D21D9A" w:rsidRDefault="00D21D9A" w:rsidP="00D21D9A">
      <w:pPr>
        <w:pStyle w:val="afe"/>
      </w:pPr>
      <w:r w:rsidRPr="00515E1E">
        <w:t>Мощность алфавита –полное число символов алфавита</w:t>
      </w:r>
      <w:r>
        <w:t>.</w:t>
      </w:r>
    </w:p>
    <w:p w14:paraId="0905865D" w14:textId="77777777" w:rsidR="00D21D9A" w:rsidRDefault="00D21D9A" w:rsidP="00D21D9A">
      <w:pPr>
        <w:pStyle w:val="afe"/>
      </w:pPr>
      <w:r w:rsidRPr="00E31403">
        <w:t>Мощность алфавита (в общем случае):</w:t>
      </w:r>
    </w:p>
    <w:p w14:paraId="34004C51" w14:textId="77777777" w:rsidR="00D21D9A" w:rsidRDefault="00D21D9A" w:rsidP="00D21D9A">
      <w:pPr>
        <w:pStyle w:val="afe"/>
        <w:numPr>
          <w:ilvl w:val="0"/>
          <w:numId w:val="41"/>
        </w:numPr>
      </w:pPr>
      <w:r w:rsidRPr="00E31403">
        <w:t xml:space="preserve">русского языка </w:t>
      </w:r>
      <w:r>
        <w:t xml:space="preserve">– 33 </w:t>
      </w:r>
    </w:p>
    <w:p w14:paraId="0A7C918D" w14:textId="77777777" w:rsidR="00D21D9A" w:rsidRDefault="00D21D9A" w:rsidP="00D21D9A">
      <w:pPr>
        <w:pStyle w:val="afe"/>
        <w:numPr>
          <w:ilvl w:val="0"/>
          <w:numId w:val="41"/>
        </w:numPr>
      </w:pPr>
      <w:r w:rsidRPr="00E31403">
        <w:t>английского –</w:t>
      </w:r>
      <w:r>
        <w:t xml:space="preserve"> </w:t>
      </w:r>
      <w:r w:rsidRPr="00E31403">
        <w:t>26</w:t>
      </w:r>
    </w:p>
    <w:p w14:paraId="67E884B2" w14:textId="77777777" w:rsidR="00D21D9A" w:rsidRPr="00E31403" w:rsidRDefault="00D21D9A" w:rsidP="00D21D9A">
      <w:pPr>
        <w:pStyle w:val="afe"/>
      </w:pPr>
      <w:r w:rsidRPr="00E31403">
        <w:t>Алфавит может дополнительно включать цифры, знаки препинания, специальные символы</w:t>
      </w:r>
      <w:r>
        <w:t>.</w:t>
      </w:r>
    </w:p>
    <w:p w14:paraId="6CF84782" w14:textId="36459F8F" w:rsidR="006472CF" w:rsidRDefault="00E45987" w:rsidP="00E45987">
      <w:pPr>
        <w:pStyle w:val="20"/>
      </w:pPr>
      <w:bookmarkStart w:id="6" w:name="_Toc131711402"/>
      <w:r w:rsidRPr="00326101">
        <w:lastRenderedPageBreak/>
        <w:t xml:space="preserve">1.4. </w:t>
      </w:r>
      <w:r w:rsidR="00D21D9A">
        <w:t>Определение шифра в общем случае</w:t>
      </w:r>
      <w:bookmarkEnd w:id="6"/>
    </w:p>
    <w:p w14:paraId="630188FE" w14:textId="142A3A66" w:rsidR="00D21D9A" w:rsidRPr="0031203F" w:rsidRDefault="00D21D9A" w:rsidP="00D21D9A">
      <w:pPr>
        <w:pStyle w:val="afe"/>
      </w:pPr>
      <w:r w:rsidRPr="0031203F">
        <w:t>Шифр (общий случай) –множество обратимых функций отображения Еk множества открытых сообщений M на множество криптограмм C, зависящих от выбранного ключа шифрования k из множества KE и соответствующие им обратные функции расшифрования Dk , зависящие от выбранного ключа расшифрования из множества KD , отображающие множество криптограмм C на множество открытых сообщений M.</w:t>
      </w:r>
    </w:p>
    <w:p w14:paraId="4CF165D1" w14:textId="77777777" w:rsidR="00D21D9A" w:rsidRPr="0031203F" w:rsidRDefault="00D21D9A" w:rsidP="00D21D9A">
      <w:pPr>
        <w:pStyle w:val="afe"/>
      </w:pPr>
      <w:r w:rsidRPr="0031203F">
        <w:t>Запись алгоритма шифрования (общего)</w:t>
      </w:r>
    </w:p>
    <w:p w14:paraId="63DBF231" w14:textId="77777777" w:rsidR="00D21D9A" w:rsidRPr="00EF3A1A" w:rsidRDefault="00D21D9A" w:rsidP="00D21D9A">
      <w:pPr>
        <w:pStyle w:val="afe"/>
        <w:rPr>
          <w:lang w:val="en-US"/>
        </w:rPr>
      </w:pPr>
      <w:r w:rsidRPr="0031203F">
        <w:t>Е</w:t>
      </w:r>
      <w:r w:rsidRPr="0033552A">
        <w:rPr>
          <w:lang w:val="en-US"/>
        </w:rPr>
        <w:t>k</w:t>
      </w:r>
      <w:r w:rsidRPr="00EF3A1A">
        <w:rPr>
          <w:lang w:val="en-US"/>
        </w:rPr>
        <w:t xml:space="preserve"> , </w:t>
      </w:r>
      <w:r w:rsidRPr="0033552A">
        <w:rPr>
          <w:lang w:val="en-US"/>
        </w:rPr>
        <w:t>k</w:t>
      </w:r>
      <w:r w:rsidRPr="00EF3A1A">
        <w:rPr>
          <w:lang w:val="en-US"/>
        </w:rPr>
        <w:t xml:space="preserve"> </w:t>
      </w:r>
      <w:r w:rsidRPr="0031203F">
        <w:sym w:font="Symbol" w:char="F0CE"/>
      </w:r>
      <w:r w:rsidRPr="00EF3A1A">
        <w:rPr>
          <w:lang w:val="en-US"/>
        </w:rPr>
        <w:t xml:space="preserve"> </w:t>
      </w:r>
      <w:r w:rsidRPr="0033552A">
        <w:rPr>
          <w:lang w:val="en-US"/>
        </w:rPr>
        <w:t>KED</w:t>
      </w:r>
      <w:r w:rsidRPr="00EF3A1A">
        <w:rPr>
          <w:lang w:val="en-US"/>
        </w:rPr>
        <w:t xml:space="preserve"> : </w:t>
      </w:r>
      <w:r w:rsidRPr="0033552A">
        <w:rPr>
          <w:lang w:val="en-US"/>
        </w:rPr>
        <w:t>M</w:t>
      </w:r>
      <w:r w:rsidRPr="00EF3A1A">
        <w:rPr>
          <w:lang w:val="en-US"/>
        </w:rPr>
        <w:t xml:space="preserve"> → </w:t>
      </w:r>
      <w:r w:rsidRPr="0033552A">
        <w:rPr>
          <w:lang w:val="en-US"/>
        </w:rPr>
        <w:t>C</w:t>
      </w:r>
      <w:r w:rsidRPr="00EF3A1A">
        <w:rPr>
          <w:lang w:val="en-US"/>
        </w:rPr>
        <w:t xml:space="preserve"> ,</w:t>
      </w:r>
    </w:p>
    <w:p w14:paraId="07E737E4" w14:textId="77777777" w:rsidR="00D21D9A" w:rsidRPr="0099288B" w:rsidRDefault="00D21D9A" w:rsidP="00D21D9A">
      <w:pPr>
        <w:pStyle w:val="afe"/>
        <w:rPr>
          <w:lang w:val="en-US"/>
        </w:rPr>
      </w:pPr>
      <w:r w:rsidRPr="0099288B">
        <w:rPr>
          <w:lang w:val="en-US"/>
        </w:rPr>
        <w:t xml:space="preserve">Dk , k </w:t>
      </w:r>
      <w:r w:rsidRPr="0031203F">
        <w:sym w:font="Symbol" w:char="F0CE"/>
      </w:r>
      <w:r w:rsidRPr="0099288B">
        <w:rPr>
          <w:lang w:val="en-US"/>
        </w:rPr>
        <w:t xml:space="preserve"> KED : C → M ,</w:t>
      </w:r>
    </w:p>
    <w:p w14:paraId="4C57E37E" w14:textId="77777777" w:rsidR="00D21D9A" w:rsidRPr="0099288B" w:rsidRDefault="00D21D9A" w:rsidP="00D21D9A">
      <w:pPr>
        <w:pStyle w:val="afe"/>
        <w:rPr>
          <w:lang w:val="en-US"/>
        </w:rPr>
      </w:pPr>
      <w:r w:rsidRPr="0031203F">
        <w:sym w:font="Symbol" w:char="F022"/>
      </w:r>
      <w:r w:rsidRPr="0099288B">
        <w:rPr>
          <w:lang w:val="en-US"/>
        </w:rPr>
        <w:t xml:space="preserve">k </w:t>
      </w:r>
      <w:r w:rsidRPr="0031203F">
        <w:sym w:font="Symbol" w:char="F0CE"/>
      </w:r>
      <w:r w:rsidRPr="0099288B">
        <w:rPr>
          <w:lang w:val="en-US"/>
        </w:rPr>
        <w:t xml:space="preserve"> KE </w:t>
      </w:r>
      <w:r w:rsidRPr="0031203F">
        <w:sym w:font="Symbol" w:char="F024"/>
      </w:r>
      <w:r w:rsidRPr="0099288B">
        <w:rPr>
          <w:lang w:val="en-US"/>
        </w:rPr>
        <w:t xml:space="preserve">k </w:t>
      </w:r>
      <w:r w:rsidRPr="0031203F">
        <w:sym w:font="Symbol" w:char="F0CE"/>
      </w:r>
      <w:r w:rsidRPr="0099288B">
        <w:rPr>
          <w:lang w:val="en-US"/>
        </w:rPr>
        <w:t xml:space="preserve"> KD ,</w:t>
      </w:r>
    </w:p>
    <w:p w14:paraId="62BF456B" w14:textId="77777777" w:rsidR="00D21D9A" w:rsidRPr="0099288B" w:rsidRDefault="00D21D9A" w:rsidP="00D21D9A">
      <w:pPr>
        <w:pStyle w:val="afe"/>
        <w:rPr>
          <w:lang w:val="en-US"/>
        </w:rPr>
      </w:pPr>
      <w:r w:rsidRPr="0031203F">
        <w:sym w:font="Symbol" w:char="F022"/>
      </w:r>
      <w:r w:rsidRPr="0099288B">
        <w:rPr>
          <w:lang w:val="en-US"/>
        </w:rPr>
        <w:t xml:space="preserve">m </w:t>
      </w:r>
      <w:r w:rsidRPr="0031203F">
        <w:sym w:font="Symbol" w:char="F0CE"/>
      </w:r>
      <w:r w:rsidRPr="0099288B">
        <w:rPr>
          <w:lang w:val="en-US"/>
        </w:rPr>
        <w:t xml:space="preserve"> M : </w:t>
      </w:r>
      <w:r w:rsidRPr="0031203F">
        <w:t>Е</w:t>
      </w:r>
      <w:r w:rsidRPr="0099288B">
        <w:rPr>
          <w:lang w:val="en-US"/>
        </w:rPr>
        <w:t>k(m) = c ,</w:t>
      </w:r>
    </w:p>
    <w:p w14:paraId="5ED7023F" w14:textId="77777777" w:rsidR="00D21D9A" w:rsidRPr="00EF3A1A" w:rsidRDefault="00D21D9A" w:rsidP="00D21D9A">
      <w:pPr>
        <w:pStyle w:val="afe"/>
      </w:pPr>
      <w:r w:rsidRPr="0031203F">
        <w:sym w:font="Symbol" w:char="F022"/>
      </w:r>
      <w:r w:rsidRPr="0099288B">
        <w:rPr>
          <w:lang w:val="en-US"/>
        </w:rPr>
        <w:t>c</w:t>
      </w:r>
      <w:r w:rsidRPr="00EF3A1A">
        <w:t xml:space="preserve"> </w:t>
      </w:r>
      <w:r w:rsidRPr="0031203F">
        <w:sym w:font="Symbol" w:char="F0CE"/>
      </w:r>
      <w:r w:rsidRPr="00EF3A1A">
        <w:t xml:space="preserve"> </w:t>
      </w:r>
      <w:r w:rsidRPr="0099288B">
        <w:rPr>
          <w:lang w:val="en-US"/>
        </w:rPr>
        <w:t>C</w:t>
      </w:r>
      <w:r w:rsidRPr="00EF3A1A">
        <w:t xml:space="preserve"> : </w:t>
      </w:r>
      <w:r w:rsidRPr="0099288B">
        <w:rPr>
          <w:lang w:val="en-US"/>
        </w:rPr>
        <w:t>Dk</w:t>
      </w:r>
      <w:r w:rsidRPr="00EF3A1A">
        <w:t>(</w:t>
      </w:r>
      <w:r w:rsidRPr="0099288B">
        <w:rPr>
          <w:lang w:val="en-US"/>
        </w:rPr>
        <w:t>c</w:t>
      </w:r>
      <w:r w:rsidRPr="00EF3A1A">
        <w:t xml:space="preserve">) = </w:t>
      </w:r>
      <w:r w:rsidRPr="0099288B">
        <w:rPr>
          <w:lang w:val="en-US"/>
        </w:rPr>
        <w:t>m</w:t>
      </w:r>
    </w:p>
    <w:p w14:paraId="2D3A479E" w14:textId="0BAC0543" w:rsidR="00D21D9A" w:rsidRPr="00EF3A1A" w:rsidRDefault="00D21D9A" w:rsidP="00D21D9A">
      <w:pPr>
        <w:pStyle w:val="20"/>
      </w:pPr>
      <w:bookmarkStart w:id="7" w:name="_Toc131711403"/>
      <w:r w:rsidRPr="00EF3A1A">
        <w:t xml:space="preserve">1.5. </w:t>
      </w:r>
      <w:r w:rsidR="00264975">
        <w:t>Полиалфавиный</w:t>
      </w:r>
      <w:r w:rsidRPr="00EF3A1A">
        <w:t xml:space="preserve"> </w:t>
      </w:r>
      <w:r>
        <w:t>шифр</w:t>
      </w:r>
      <w:bookmarkEnd w:id="7"/>
    </w:p>
    <w:p w14:paraId="350E9F86" w14:textId="77777777" w:rsidR="00264975" w:rsidRDefault="00264975" w:rsidP="00264975">
      <w:pPr>
        <w:pStyle w:val="afe"/>
      </w:pPr>
      <w:r>
        <w:t>Полиалфавитный шифр замены – шифр, при котором символы исходного сообщения заменяются символами исходного алфавита с переменным сдвигом по ключу.</w:t>
      </w:r>
    </w:p>
    <w:p w14:paraId="0D0AA143" w14:textId="77777777" w:rsidR="00264975" w:rsidRDefault="00264975" w:rsidP="00264975">
      <w:pPr>
        <w:pStyle w:val="afe"/>
      </w:pPr>
      <w:r>
        <w:t>Полиалфавитный шифр на основе ключевой последовательности:</w:t>
      </w:r>
    </w:p>
    <w:p w14:paraId="6BD9490D" w14:textId="77777777" w:rsidR="00264975" w:rsidRDefault="00264975" w:rsidP="00264975">
      <w:pPr>
        <w:pStyle w:val="afe"/>
      </w:pPr>
      <w:r>
        <w:t>Первичный ключ – любое слово или фраза.</w:t>
      </w:r>
    </w:p>
    <w:p w14:paraId="09D45D08" w14:textId="77777777" w:rsidR="00264975" w:rsidRDefault="00264975" w:rsidP="00264975">
      <w:pPr>
        <w:pStyle w:val="afe"/>
      </w:pPr>
      <w:r>
        <w:t>Ключевая последовательность – последовательность символов, сформированная повторением первичного ключа до размера шифруемого сообщения.</w:t>
      </w:r>
    </w:p>
    <w:p w14:paraId="33019F33" w14:textId="77777777" w:rsidR="00264975" w:rsidRDefault="00264975" w:rsidP="00264975">
      <w:pPr>
        <w:pStyle w:val="afe"/>
      </w:pPr>
      <w:r w:rsidRPr="00FC0DF1">
        <w:rPr>
          <w:i/>
          <w:iCs/>
        </w:rPr>
        <w:t>M</w:t>
      </w:r>
      <w:r w:rsidRPr="00FC0DF1"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 w:rsidRPr="0046229B">
        <w:t>–</w:t>
      </w:r>
      <w:r>
        <w:t xml:space="preserve"> </w:t>
      </w:r>
      <w:r w:rsidRPr="0046229B">
        <w:t xml:space="preserve">символ на </w:t>
      </w:r>
      <w:r w:rsidRPr="00FC0DF1">
        <w:rPr>
          <w:i/>
          <w:iCs/>
        </w:rPr>
        <w:t>i</w:t>
      </w:r>
      <w:r w:rsidRPr="0046229B">
        <w:t xml:space="preserve">-й позиции сообщения, </w:t>
      </w:r>
      <w:r w:rsidRPr="00FC0DF1">
        <w:rPr>
          <w:i/>
          <w:iCs/>
        </w:rPr>
        <w:t xml:space="preserve">i </w:t>
      </w:r>
      <w:r w:rsidRPr="00FC0DF1">
        <w:rPr>
          <w:i/>
          <w:iCs/>
        </w:rPr>
        <w:sym w:font="Symbol" w:char="F0CE"/>
      </w:r>
      <w:r w:rsidRPr="00FC0DF1">
        <w:rPr>
          <w:i/>
          <w:iCs/>
        </w:rPr>
        <w:t xml:space="preserve"> Z</w:t>
      </w:r>
      <w:r>
        <w:rPr>
          <w:i/>
          <w:iCs/>
        </w:rPr>
        <w:t>.</w:t>
      </w:r>
    </w:p>
    <w:p w14:paraId="60453035" w14:textId="77777777" w:rsidR="00264975" w:rsidRDefault="00264975" w:rsidP="00264975">
      <w:pPr>
        <w:pStyle w:val="afe"/>
      </w:pPr>
      <w:r w:rsidRPr="00FC0DF1">
        <w:rPr>
          <w:i/>
          <w:iCs/>
        </w:rPr>
        <w:t>C</w:t>
      </w:r>
      <w:r w:rsidRPr="00FC0DF1"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 w:rsidRPr="0046229B">
        <w:t>–</w:t>
      </w:r>
      <w:r>
        <w:t xml:space="preserve"> </w:t>
      </w:r>
      <w:r w:rsidRPr="0046229B">
        <w:t xml:space="preserve">символ на </w:t>
      </w:r>
      <w:r w:rsidRPr="00FC0DF1">
        <w:rPr>
          <w:i/>
          <w:iCs/>
        </w:rPr>
        <w:t>i</w:t>
      </w:r>
      <w:r w:rsidRPr="0046229B">
        <w:t>-й позиции криптограммы</w:t>
      </w:r>
      <w:r>
        <w:t>.</w:t>
      </w:r>
    </w:p>
    <w:p w14:paraId="5957426F" w14:textId="77777777" w:rsidR="00264975" w:rsidRDefault="00264975" w:rsidP="00264975">
      <w:pPr>
        <w:pStyle w:val="afe"/>
      </w:pPr>
      <w:r w:rsidRPr="00FC0DF1">
        <w:rPr>
          <w:i/>
          <w:iCs/>
        </w:rPr>
        <w:t>C</w:t>
      </w:r>
      <w:r w:rsidRPr="00FC0DF1"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– </w:t>
      </w:r>
      <w:r w:rsidRPr="0046229B">
        <w:t>суперпозиция</w:t>
      </w:r>
      <w:r>
        <w:t xml:space="preserve"> </w:t>
      </w:r>
      <w:r w:rsidRPr="00FC0DF1">
        <w:rPr>
          <w:i/>
          <w:iCs/>
        </w:rPr>
        <w:t>i</w:t>
      </w:r>
      <w:r w:rsidRPr="0046229B">
        <w:t xml:space="preserve">-го символа сообщения и </w:t>
      </w:r>
      <w:r w:rsidRPr="00FC0DF1">
        <w:rPr>
          <w:i/>
          <w:iCs/>
        </w:rPr>
        <w:t>i</w:t>
      </w:r>
      <w:r w:rsidRPr="0046229B">
        <w:t>-го символа ключевой последовательности</w:t>
      </w:r>
      <w:r>
        <w:t>.</w:t>
      </w:r>
    </w:p>
    <w:p w14:paraId="039C8CB8" w14:textId="77777777" w:rsidR="00264975" w:rsidRPr="009170E8" w:rsidRDefault="00264975" w:rsidP="00264975">
      <w:pPr>
        <w:pStyle w:val="afe"/>
        <w:rPr>
          <w:lang w:val="en-US"/>
        </w:rPr>
      </w:pPr>
      <w:r w:rsidRPr="009170E8">
        <w:rPr>
          <w:i/>
          <w:iCs/>
          <w:lang w:val="en-US"/>
        </w:rPr>
        <w:t>C</w:t>
      </w:r>
      <w:r w:rsidRPr="009170E8">
        <w:rPr>
          <w:i/>
          <w:iCs/>
          <w:vertAlign w:val="subscript"/>
          <w:lang w:val="en-US"/>
        </w:rPr>
        <w:t>i</w:t>
      </w:r>
      <w:r w:rsidRPr="009170E8">
        <w:rPr>
          <w:vertAlign w:val="subscript"/>
          <w:lang w:val="en-US"/>
        </w:rPr>
        <w:t xml:space="preserve"> </w:t>
      </w:r>
      <w:r w:rsidRPr="009170E8">
        <w:rPr>
          <w:lang w:val="en-US"/>
        </w:rPr>
        <w:t xml:space="preserve">= </w:t>
      </w:r>
      <w:r w:rsidRPr="009170E8">
        <w:rPr>
          <w:i/>
          <w:iCs/>
          <w:lang w:val="en-US"/>
        </w:rPr>
        <w:t>M</w:t>
      </w:r>
      <w:r w:rsidRPr="009170E8">
        <w:rPr>
          <w:i/>
          <w:iCs/>
          <w:vertAlign w:val="subscript"/>
          <w:lang w:val="en-US"/>
        </w:rPr>
        <w:t>i</w:t>
      </w:r>
      <w:r w:rsidRPr="009170E8">
        <w:rPr>
          <w:vertAlign w:val="subscript"/>
          <w:lang w:val="en-US"/>
        </w:rPr>
        <w:t xml:space="preserve"> </w:t>
      </w:r>
      <w:r w:rsidRPr="009170E8">
        <w:rPr>
          <w:lang w:val="en-US"/>
        </w:rPr>
        <w:t xml:space="preserve">&amp; </w:t>
      </w:r>
      <w:r w:rsidRPr="009170E8">
        <w:rPr>
          <w:i/>
          <w:iCs/>
          <w:lang w:val="en-US"/>
        </w:rPr>
        <w:t>S</w:t>
      </w:r>
      <w:r w:rsidRPr="009170E8">
        <w:rPr>
          <w:i/>
          <w:iCs/>
          <w:vertAlign w:val="subscript"/>
          <w:lang w:val="en-US"/>
        </w:rPr>
        <w:t>i</w:t>
      </w:r>
    </w:p>
    <w:p w14:paraId="27CF3401" w14:textId="77777777" w:rsidR="00264975" w:rsidRPr="009170E8" w:rsidRDefault="00264975" w:rsidP="00264975">
      <w:pPr>
        <w:pStyle w:val="afe"/>
        <w:rPr>
          <w:lang w:val="en-US"/>
        </w:rPr>
      </w:pPr>
      <w:r w:rsidRPr="009170E8">
        <w:rPr>
          <w:i/>
          <w:iCs/>
          <w:lang w:val="en-US"/>
        </w:rPr>
        <w:t>M</w:t>
      </w:r>
      <w:r w:rsidRPr="009170E8">
        <w:rPr>
          <w:i/>
          <w:iCs/>
          <w:vertAlign w:val="subscript"/>
          <w:lang w:val="en-US"/>
        </w:rPr>
        <w:t>i</w:t>
      </w:r>
      <w:r w:rsidRPr="009170E8">
        <w:rPr>
          <w:vertAlign w:val="subscript"/>
          <w:lang w:val="en-US"/>
        </w:rPr>
        <w:t xml:space="preserve"> </w:t>
      </w:r>
      <w:r w:rsidRPr="009170E8">
        <w:rPr>
          <w:lang w:val="en-US"/>
        </w:rPr>
        <w:t xml:space="preserve">= </w:t>
      </w:r>
      <w:r w:rsidRPr="009170E8">
        <w:rPr>
          <w:i/>
          <w:iCs/>
          <w:lang w:val="en-US"/>
        </w:rPr>
        <w:t>C</w:t>
      </w:r>
      <w:r w:rsidRPr="009170E8">
        <w:rPr>
          <w:i/>
          <w:iCs/>
          <w:vertAlign w:val="subscript"/>
          <w:lang w:val="en-US"/>
        </w:rPr>
        <w:t>i</w:t>
      </w:r>
      <w:r w:rsidRPr="009170E8">
        <w:rPr>
          <w:vertAlign w:val="subscript"/>
          <w:lang w:val="en-US"/>
        </w:rPr>
        <w:t xml:space="preserve"> </w:t>
      </w:r>
      <w:r w:rsidRPr="009170E8">
        <w:rPr>
          <w:lang w:val="en-US"/>
        </w:rPr>
        <w:t xml:space="preserve">&amp; </w:t>
      </w:r>
      <w:r w:rsidRPr="009170E8">
        <w:rPr>
          <w:i/>
          <w:iCs/>
          <w:lang w:val="en-US"/>
        </w:rPr>
        <w:t>S</w:t>
      </w:r>
      <w:r w:rsidRPr="009170E8">
        <w:rPr>
          <w:i/>
          <w:iCs/>
          <w:vertAlign w:val="subscript"/>
          <w:lang w:val="en-US"/>
        </w:rPr>
        <w:t>i</w:t>
      </w:r>
    </w:p>
    <w:p w14:paraId="454E39C6" w14:textId="5235A1CB" w:rsidR="00D21D9A" w:rsidRPr="00D21D9A" w:rsidRDefault="00D21D9A" w:rsidP="00D21D9A">
      <w:pPr>
        <w:pStyle w:val="20"/>
      </w:pPr>
      <w:bookmarkStart w:id="8" w:name="_Toc131711404"/>
      <w:r>
        <w:lastRenderedPageBreak/>
        <w:t>1.6</w:t>
      </w:r>
      <w:r w:rsidRPr="00D21D9A">
        <w:t xml:space="preserve">. </w:t>
      </w:r>
      <w:r w:rsidR="00264975">
        <w:t>Полиалфавитный шифр на основе ключевой последованности</w:t>
      </w:r>
      <w:bookmarkEnd w:id="8"/>
    </w:p>
    <w:p w14:paraId="7EDD562B" w14:textId="77777777" w:rsidR="00264975" w:rsidRDefault="00264975" w:rsidP="00264975">
      <w:pPr>
        <w:pStyle w:val="afe"/>
      </w:pPr>
      <w:r w:rsidRPr="00B81893">
        <w:t>Шифр Виженера</w:t>
      </w:r>
      <w:r>
        <w:t xml:space="preserve"> </w:t>
      </w:r>
      <w:r w:rsidRPr="00B81893">
        <w:t>–</w:t>
      </w:r>
      <w:r>
        <w:t xml:space="preserve"> </w:t>
      </w:r>
      <w:r w:rsidRPr="00B81893">
        <w:t>метод простого полиалфавитного</w:t>
      </w:r>
      <w:r>
        <w:t xml:space="preserve"> </w:t>
      </w:r>
      <w:r w:rsidRPr="00B81893">
        <w:t xml:space="preserve">шифра замены на основе ключевого слова, преобразованного в одноразмерный с сообщением ключ, задающий переменный параметр </w:t>
      </w:r>
      <w:r w:rsidRPr="00B81893">
        <w:rPr>
          <w:i/>
          <w:iCs/>
        </w:rPr>
        <w:t>k</w:t>
      </w:r>
      <w:r w:rsidRPr="00B81893">
        <w:rPr>
          <w:i/>
          <w:iCs/>
          <w:vertAlign w:val="subscript"/>
        </w:rPr>
        <w:t>i</w:t>
      </w:r>
      <w:r>
        <w:t xml:space="preserve"> </w:t>
      </w:r>
      <w:r w:rsidRPr="00B81893">
        <w:t>сдвига символов исходного сообщения</w:t>
      </w:r>
      <w:r>
        <w:t>.</w:t>
      </w:r>
      <w:r w:rsidRPr="00B81893">
        <w:t xml:space="preserve"> </w:t>
      </w:r>
    </w:p>
    <w:p w14:paraId="318B924F" w14:textId="0ADC64DF" w:rsidR="00264975" w:rsidRPr="00C237AA" w:rsidRDefault="00264975" w:rsidP="00264975">
      <w:pPr>
        <w:pStyle w:val="afe"/>
      </w:pPr>
      <w:r w:rsidRPr="00B81893">
        <w:rPr>
          <w:i/>
          <w:iCs/>
        </w:rPr>
        <w:t>k</w:t>
      </w:r>
      <w:r w:rsidRPr="00B81893">
        <w:rPr>
          <w:i/>
          <w:iCs/>
          <w:vertAlign w:val="subscript"/>
        </w:rPr>
        <w:t>i</w:t>
      </w:r>
      <w:r>
        <w:t xml:space="preserve"> </w:t>
      </w:r>
      <w:r w:rsidRPr="00B81893">
        <w:t>–</w:t>
      </w:r>
      <w:r>
        <w:t xml:space="preserve"> </w:t>
      </w:r>
      <w:r w:rsidRPr="00B81893">
        <w:t>переменный параметр сдвига по ключевому слову</w:t>
      </w:r>
      <w:r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64975" w14:paraId="7A03EF8C" w14:textId="77777777" w:rsidTr="00264975">
        <w:tc>
          <w:tcPr>
            <w:tcW w:w="9344" w:type="dxa"/>
          </w:tcPr>
          <w:p w14:paraId="5278A94E" w14:textId="5854C966" w:rsidR="00264975" w:rsidRDefault="00264975" w:rsidP="0023743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7BF37B4" wp14:editId="0DC8D294">
                  <wp:extent cx="5305425" cy="5305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975" w14:paraId="0572A1BD" w14:textId="77777777" w:rsidTr="00264975">
        <w:tc>
          <w:tcPr>
            <w:tcW w:w="9344" w:type="dxa"/>
          </w:tcPr>
          <w:p w14:paraId="0409C260" w14:textId="1441C83E" w:rsidR="00264975" w:rsidRDefault="00264975" w:rsidP="0023743F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>
              <w:t>Квадрат Виженера</w:t>
            </w:r>
          </w:p>
        </w:tc>
      </w:tr>
    </w:tbl>
    <w:p w14:paraId="3A49CE27" w14:textId="572B41E3" w:rsidR="006A524A" w:rsidRPr="00C237AA" w:rsidRDefault="006A524A" w:rsidP="00C237AA">
      <w:pPr>
        <w:spacing w:after="160" w:line="259" w:lineRule="auto"/>
        <w:jc w:val="left"/>
        <w:rPr>
          <w:rFonts w:eastAsia="Calibri" w:cs="Times New Roman"/>
          <w:color w:val="000000" w:themeColor="text1"/>
        </w:rPr>
      </w:pPr>
    </w:p>
    <w:p w14:paraId="1EE4710E" w14:textId="117CDF63" w:rsidR="00B3110F" w:rsidRPr="00B3110F" w:rsidRDefault="007314EC" w:rsidP="00B3110F">
      <w:pPr>
        <w:pStyle w:val="1"/>
      </w:pPr>
      <w:bookmarkStart w:id="9" w:name="_Toc131711405"/>
      <w:bookmarkStart w:id="10" w:name="_Hlk129250351"/>
      <w:r>
        <w:lastRenderedPageBreak/>
        <w:t>2. Пр</w:t>
      </w:r>
      <w:r w:rsidR="006A524A">
        <w:t>актическая часть</w:t>
      </w:r>
      <w:bookmarkEnd w:id="9"/>
    </w:p>
    <w:p w14:paraId="24D241A9" w14:textId="39666CCC" w:rsidR="006472CF" w:rsidRDefault="007314EC" w:rsidP="006A524A">
      <w:pPr>
        <w:pStyle w:val="20"/>
      </w:pPr>
      <w:bookmarkStart w:id="11" w:name="_Toc131711406"/>
      <w:r>
        <w:t xml:space="preserve">2.1. </w:t>
      </w:r>
      <w:r w:rsidR="006A524A">
        <w:t>Зашифровка сообщения</w:t>
      </w:r>
      <w:bookmarkEnd w:id="11"/>
    </w:p>
    <w:p w14:paraId="051FF422" w14:textId="3669E75B" w:rsidR="00C237AA" w:rsidRPr="00C237AA" w:rsidRDefault="00BE68F3" w:rsidP="00C237AA">
      <w:pPr>
        <w:ind w:firstLine="709"/>
      </w:pPr>
      <w:r>
        <w:t>Ниже, на рисунке 2</w:t>
      </w:r>
      <w:r w:rsidR="00C237AA">
        <w:t>, представлена таблица порядка действий зашифровки исходного текста</w:t>
      </w:r>
      <w:r w:rsidR="00CC61DE">
        <w:t xml:space="preserve"> инициатора</w:t>
      </w:r>
      <w:r>
        <w:t>, а на рисунке 3</w:t>
      </w:r>
      <w:r w:rsidR="00C237AA">
        <w:t>, представлена таблица результата шифрования и длины сообщений.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BD5298" w14:paraId="7E2C323C" w14:textId="77777777" w:rsidTr="00C237AA">
        <w:tc>
          <w:tcPr>
            <w:tcW w:w="9344" w:type="dxa"/>
          </w:tcPr>
          <w:p w14:paraId="13C16AD5" w14:textId="0FC90366" w:rsidR="00BD5298" w:rsidRDefault="00A82211" w:rsidP="00BD52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940D17" wp14:editId="23C6E534">
                  <wp:extent cx="3228975" cy="46672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298" w14:paraId="34F0FE9C" w14:textId="77777777" w:rsidTr="00C237AA">
        <w:tc>
          <w:tcPr>
            <w:tcW w:w="9344" w:type="dxa"/>
          </w:tcPr>
          <w:p w14:paraId="0090253B" w14:textId="7682C81C" w:rsidR="00BD5298" w:rsidRDefault="00BD5298" w:rsidP="00BD5298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Зашифровка сообщения</w:t>
            </w:r>
          </w:p>
        </w:tc>
      </w:tr>
      <w:tr w:rsidR="00BD5298" w14:paraId="77618259" w14:textId="77777777" w:rsidTr="00C237AA">
        <w:tc>
          <w:tcPr>
            <w:tcW w:w="9344" w:type="dxa"/>
          </w:tcPr>
          <w:p w14:paraId="6912E3AA" w14:textId="77777777" w:rsidR="00B3110F" w:rsidRDefault="00B3110F" w:rsidP="00BD5298">
            <w:pPr>
              <w:jc w:val="center"/>
            </w:pPr>
          </w:p>
          <w:p w14:paraId="7F7CF21F" w14:textId="7B6084AE" w:rsidR="00281BBE" w:rsidRDefault="00773B00" w:rsidP="00281BBE">
            <w:r>
              <w:rPr>
                <w:noProof/>
              </w:rPr>
              <w:drawing>
                <wp:inline distT="0" distB="0" distL="0" distR="0" wp14:anchorId="40CF0CE2" wp14:editId="0E982854">
                  <wp:extent cx="5822989" cy="45692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3280" cy="45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298" w14:paraId="12FFA985" w14:textId="77777777" w:rsidTr="00C237AA">
        <w:tc>
          <w:tcPr>
            <w:tcW w:w="9344" w:type="dxa"/>
          </w:tcPr>
          <w:p w14:paraId="72D29088" w14:textId="2A4E05F0" w:rsidR="00BD5298" w:rsidRDefault="00BD5298" w:rsidP="00BD5298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Результат шифрования</w:t>
            </w:r>
          </w:p>
        </w:tc>
      </w:tr>
    </w:tbl>
    <w:p w14:paraId="633496F9" w14:textId="66512448" w:rsidR="00E444E0" w:rsidRDefault="00E444E0" w:rsidP="006A524A">
      <w:pPr>
        <w:pStyle w:val="20"/>
      </w:pPr>
      <w:bookmarkStart w:id="12" w:name="_Toc131711407"/>
      <w:r>
        <w:lastRenderedPageBreak/>
        <w:t>2.2.</w:t>
      </w:r>
      <w:r w:rsidR="006A524A">
        <w:t xml:space="preserve"> Расшифровка сообщения</w:t>
      </w:r>
      <w:bookmarkEnd w:id="12"/>
    </w:p>
    <w:p w14:paraId="35E570A7" w14:textId="3801CC29" w:rsidR="00C237AA" w:rsidRPr="00C237AA" w:rsidRDefault="00BE68F3" w:rsidP="00C237AA">
      <w:pPr>
        <w:ind w:firstLine="709"/>
      </w:pPr>
      <w:r>
        <w:t>Ниже, на рисунке 4</w:t>
      </w:r>
      <w:r w:rsidR="00C237AA">
        <w:t>, представлена таблица порядка действий расшифровки текста, для пол</w:t>
      </w:r>
      <w:r>
        <w:t>учения исходного, а на рисунке 5</w:t>
      </w:r>
      <w:r w:rsidR="00C237AA">
        <w:t>, представлена таблица результата расшифровки и длины сообщений.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444E0" w14:paraId="10A930DF" w14:textId="77777777" w:rsidTr="00C237AA">
        <w:tc>
          <w:tcPr>
            <w:tcW w:w="9344" w:type="dxa"/>
          </w:tcPr>
          <w:p w14:paraId="7390AF7D" w14:textId="643D6CB8" w:rsidR="00E444E0" w:rsidRDefault="00A82211" w:rsidP="002165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80C71B" wp14:editId="1E631EBE">
                  <wp:extent cx="2971800" cy="46482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4E0" w14:paraId="1EC3B84B" w14:textId="77777777" w:rsidTr="00C237AA">
        <w:tc>
          <w:tcPr>
            <w:tcW w:w="9344" w:type="dxa"/>
          </w:tcPr>
          <w:p w14:paraId="45C48233" w14:textId="6048AA01" w:rsidR="00E444E0" w:rsidRDefault="006A524A" w:rsidP="0021658A">
            <w:pPr>
              <w:pStyle w:val="a5"/>
              <w:numPr>
                <w:ilvl w:val="0"/>
                <w:numId w:val="18"/>
              </w:numPr>
              <w:jc w:val="center"/>
            </w:pPr>
            <w:r>
              <w:t>– Расшифровка сообщения</w:t>
            </w:r>
          </w:p>
        </w:tc>
      </w:tr>
      <w:tr w:rsidR="00E444E0" w14:paraId="72794AC9" w14:textId="77777777" w:rsidTr="00C237AA">
        <w:tc>
          <w:tcPr>
            <w:tcW w:w="9344" w:type="dxa"/>
          </w:tcPr>
          <w:p w14:paraId="5581DFF3" w14:textId="238D861E" w:rsidR="00281BBE" w:rsidRDefault="00773B00" w:rsidP="00281BBE">
            <w:r>
              <w:rPr>
                <w:noProof/>
              </w:rPr>
              <w:drawing>
                <wp:inline distT="0" distB="0" distL="0" distR="0" wp14:anchorId="075EE3E6" wp14:editId="65041EAC">
                  <wp:extent cx="5856648" cy="482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251" cy="48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4E0" w14:paraId="016ACE26" w14:textId="77777777" w:rsidTr="00C237AA">
        <w:tc>
          <w:tcPr>
            <w:tcW w:w="9344" w:type="dxa"/>
          </w:tcPr>
          <w:p w14:paraId="3236F53C" w14:textId="4F129F17" w:rsidR="00E444E0" w:rsidRDefault="00E444E0" w:rsidP="0021658A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Результат расшифровки</w:t>
            </w:r>
          </w:p>
        </w:tc>
      </w:tr>
      <w:bookmarkEnd w:id="10"/>
    </w:tbl>
    <w:p w14:paraId="6E7B34B1" w14:textId="77777777" w:rsidR="00BE68F3" w:rsidRDefault="00BE68F3" w:rsidP="00BE68F3"/>
    <w:p w14:paraId="269CF30A" w14:textId="78ABF5A6" w:rsidR="005F55A6" w:rsidRDefault="003A113D" w:rsidP="000D11F5">
      <w:pPr>
        <w:pStyle w:val="1"/>
      </w:pPr>
      <w:bookmarkStart w:id="13" w:name="_Toc131711408"/>
      <w:r>
        <w:lastRenderedPageBreak/>
        <w:t>3. Анализ частотности текста</w:t>
      </w:r>
      <w:bookmarkEnd w:id="13"/>
    </w:p>
    <w:p w14:paraId="17EE4C14" w14:textId="35309DA1" w:rsidR="00412536" w:rsidRDefault="00412536" w:rsidP="00412536">
      <w:pPr>
        <w:pStyle w:val="20"/>
      </w:pPr>
      <w:bookmarkStart w:id="14" w:name="_Toc131711409"/>
      <w:r>
        <w:t>3.1. Таблица и график частотности исходного алфавита</w:t>
      </w:r>
      <w:bookmarkEnd w:id="14"/>
    </w:p>
    <w:p w14:paraId="40184616" w14:textId="1F67FC0A" w:rsidR="00033E8F" w:rsidRPr="00033E8F" w:rsidRDefault="00BE68F3" w:rsidP="00033E8F">
      <w:pPr>
        <w:ind w:firstLine="709"/>
      </w:pPr>
      <w:r>
        <w:t>Ниже, на рисунке 6</w:t>
      </w:r>
      <w:r w:rsidR="00033E8F">
        <w:t>, представлена таблица частотности исходного алфавита в пор</w:t>
      </w:r>
      <w:r>
        <w:t>ядке уменьшения, а на рисунке 7</w:t>
      </w:r>
      <w:r w:rsidR="00033E8F">
        <w:t>, представлен график построенный на основе данной таблицы.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3A113D" w:rsidRPr="003A113D" w14:paraId="538B14EC" w14:textId="77777777" w:rsidTr="00033E8F">
        <w:tc>
          <w:tcPr>
            <w:tcW w:w="9354" w:type="dxa"/>
          </w:tcPr>
          <w:p w14:paraId="21910575" w14:textId="4AD0A836" w:rsidR="003A113D" w:rsidRPr="003A113D" w:rsidRDefault="00773B00" w:rsidP="004125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D20FA3" wp14:editId="24514B06">
                  <wp:extent cx="774154" cy="2785631"/>
                  <wp:effectExtent l="0" t="0" r="698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33" cy="279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13D" w:rsidRPr="003A113D" w14:paraId="5603E55B" w14:textId="77777777" w:rsidTr="00033E8F">
        <w:tc>
          <w:tcPr>
            <w:tcW w:w="9354" w:type="dxa"/>
          </w:tcPr>
          <w:p w14:paraId="19AE7D26" w14:textId="4952C28D" w:rsidR="003A113D" w:rsidRPr="003A113D" w:rsidRDefault="003A113D" w:rsidP="00412536">
            <w:pPr>
              <w:numPr>
                <w:ilvl w:val="0"/>
                <w:numId w:val="18"/>
              </w:numPr>
              <w:jc w:val="center"/>
            </w:pPr>
            <w:r w:rsidRPr="003A113D">
              <w:t xml:space="preserve">– </w:t>
            </w:r>
            <w:r w:rsidR="00412536">
              <w:t>Таблица частоты исходного алфавита</w:t>
            </w:r>
          </w:p>
        </w:tc>
      </w:tr>
      <w:tr w:rsidR="003A113D" w:rsidRPr="003A113D" w14:paraId="2A8C11BB" w14:textId="77777777" w:rsidTr="00033E8F">
        <w:tc>
          <w:tcPr>
            <w:tcW w:w="9354" w:type="dxa"/>
          </w:tcPr>
          <w:p w14:paraId="6E82C9FE" w14:textId="795F8FFF" w:rsidR="003A113D" w:rsidRPr="003A113D" w:rsidRDefault="00773B00" w:rsidP="004125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2419E1" wp14:editId="0915741F">
                  <wp:extent cx="4313949" cy="1535755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026" cy="15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13D" w:rsidRPr="003A113D" w14:paraId="07F4AD01" w14:textId="77777777" w:rsidTr="00033E8F">
        <w:tc>
          <w:tcPr>
            <w:tcW w:w="9354" w:type="dxa"/>
          </w:tcPr>
          <w:p w14:paraId="5A910188" w14:textId="38753785" w:rsidR="003A113D" w:rsidRPr="003A113D" w:rsidRDefault="003A113D" w:rsidP="00412536">
            <w:pPr>
              <w:numPr>
                <w:ilvl w:val="0"/>
                <w:numId w:val="18"/>
              </w:numPr>
              <w:jc w:val="center"/>
            </w:pPr>
            <w:r w:rsidRPr="003A113D">
              <w:t xml:space="preserve">– </w:t>
            </w:r>
            <w:r w:rsidR="00412536">
              <w:t>График частотности исходного алфавита</w:t>
            </w:r>
          </w:p>
        </w:tc>
      </w:tr>
    </w:tbl>
    <w:p w14:paraId="7EC23178" w14:textId="4F5DFB74" w:rsidR="003A113D" w:rsidRDefault="00412536" w:rsidP="00412536">
      <w:pPr>
        <w:pStyle w:val="20"/>
      </w:pPr>
      <w:bookmarkStart w:id="15" w:name="_Toc131711410"/>
      <w:r>
        <w:t>3.2. Таблица и график частотности исходного текста</w:t>
      </w:r>
      <w:bookmarkEnd w:id="15"/>
    </w:p>
    <w:p w14:paraId="3EE131F1" w14:textId="46774C7E" w:rsidR="00BE68F3" w:rsidRPr="00033E8F" w:rsidRDefault="00BE68F3" w:rsidP="00BE68F3">
      <w:pPr>
        <w:ind w:firstLine="709"/>
      </w:pPr>
      <w:r>
        <w:t>Ниже, на рисунке 8</w:t>
      </w:r>
      <w:r w:rsidR="00033E8F">
        <w:t>, представлена таблица частотности</w:t>
      </w:r>
      <w:r w:rsidR="00C237AA">
        <w:t xml:space="preserve"> использования алфавита в исходном</w:t>
      </w:r>
      <w:r w:rsidR="00033E8F">
        <w:t xml:space="preserve"> </w:t>
      </w:r>
      <w:r w:rsidR="00C237AA">
        <w:t>тексте</w:t>
      </w:r>
      <w:r w:rsidR="00033E8F">
        <w:t xml:space="preserve"> в порядке уменьшения, а на рису</w:t>
      </w:r>
      <w:r>
        <w:t>нке 9</w:t>
      </w:r>
      <w:r w:rsidR="00033E8F">
        <w:t>, представлен график построенный на основе данной таблицы.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12536" w:rsidRPr="00412536" w14:paraId="02453306" w14:textId="77777777" w:rsidTr="00412536">
        <w:tc>
          <w:tcPr>
            <w:tcW w:w="9354" w:type="dxa"/>
          </w:tcPr>
          <w:p w14:paraId="35185A19" w14:textId="08E1A8B7" w:rsidR="00412536" w:rsidRPr="00412536" w:rsidRDefault="00773B00" w:rsidP="0041253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4121D51" wp14:editId="440A6191">
                  <wp:extent cx="779032" cy="2928324"/>
                  <wp:effectExtent l="0" t="0" r="254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201" cy="294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536" w:rsidRPr="00412536" w14:paraId="5EE2A90D" w14:textId="77777777" w:rsidTr="00412536">
        <w:tc>
          <w:tcPr>
            <w:tcW w:w="9354" w:type="dxa"/>
          </w:tcPr>
          <w:p w14:paraId="33C31AAA" w14:textId="096C48D3" w:rsidR="00412536" w:rsidRPr="00412536" w:rsidRDefault="00412536" w:rsidP="00412536">
            <w:pPr>
              <w:numPr>
                <w:ilvl w:val="0"/>
                <w:numId w:val="18"/>
              </w:numPr>
              <w:jc w:val="center"/>
            </w:pPr>
            <w:r w:rsidRPr="00412536">
              <w:t xml:space="preserve">– Таблица частоты исходного </w:t>
            </w:r>
            <w:r>
              <w:t>текста</w:t>
            </w:r>
          </w:p>
        </w:tc>
      </w:tr>
      <w:tr w:rsidR="00412536" w:rsidRPr="00412536" w14:paraId="109186F6" w14:textId="77777777" w:rsidTr="00412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387C3888" w14:textId="39CC89A0" w:rsidR="00412536" w:rsidRPr="00412536" w:rsidRDefault="00773B00" w:rsidP="00773B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C88EEC" wp14:editId="7246E649">
                  <wp:extent cx="4762734" cy="168126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054" cy="168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536" w:rsidRPr="00412536" w14:paraId="43BBD645" w14:textId="77777777" w:rsidTr="00412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39F33EC5" w14:textId="5539216E" w:rsidR="00412536" w:rsidRPr="00412536" w:rsidRDefault="00412536" w:rsidP="00412536">
            <w:pPr>
              <w:numPr>
                <w:ilvl w:val="0"/>
                <w:numId w:val="18"/>
              </w:numPr>
              <w:jc w:val="center"/>
            </w:pPr>
            <w:r w:rsidRPr="00412536">
              <w:t xml:space="preserve">– График частотности исходного </w:t>
            </w:r>
            <w:r>
              <w:t>текста</w:t>
            </w:r>
          </w:p>
        </w:tc>
      </w:tr>
    </w:tbl>
    <w:p w14:paraId="4F3424C8" w14:textId="1678D011" w:rsidR="00412536" w:rsidRDefault="00033E8F" w:rsidP="00412536">
      <w:pPr>
        <w:pStyle w:val="20"/>
      </w:pPr>
      <w:bookmarkStart w:id="16" w:name="_Toc131711411"/>
      <w:r>
        <w:t>3.3</w:t>
      </w:r>
      <w:r w:rsidR="00412536">
        <w:t>. Таблица и график частотности зашифрованного текста</w:t>
      </w:r>
      <w:r w:rsidR="00BE68F3">
        <w:t xml:space="preserve"> (шифр Цезаря)</w:t>
      </w:r>
      <w:bookmarkEnd w:id="16"/>
      <w:r w:rsidR="00BE68F3">
        <w:t xml:space="preserve"> </w:t>
      </w:r>
    </w:p>
    <w:p w14:paraId="5BB815B4" w14:textId="5B9752E0" w:rsidR="00BE68F3" w:rsidRPr="00033E8F" w:rsidRDefault="00BE68F3" w:rsidP="00BE68F3">
      <w:pPr>
        <w:ind w:firstLine="709"/>
      </w:pPr>
      <w:r>
        <w:t>Ниже, на рисунке 10</w:t>
      </w:r>
      <w:r w:rsidR="00033E8F">
        <w:t xml:space="preserve">, представлена таблица частотности </w:t>
      </w:r>
      <w:r w:rsidR="00C237AA">
        <w:t>использования алфавита в зашифрованном тексте</w:t>
      </w:r>
      <w:r w:rsidR="00033E8F">
        <w:t xml:space="preserve"> в порядке уменьшения</w:t>
      </w:r>
      <w:r>
        <w:t>, а на рисунке 11</w:t>
      </w:r>
      <w:r w:rsidR="00033E8F">
        <w:t>, представлен график построенный на основе данной таблицы.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12536" w:rsidRPr="00412536" w14:paraId="488AD169" w14:textId="77777777" w:rsidTr="00AC64E6">
        <w:tc>
          <w:tcPr>
            <w:tcW w:w="9344" w:type="dxa"/>
          </w:tcPr>
          <w:p w14:paraId="31FC33E6" w14:textId="77777777" w:rsidR="00412536" w:rsidRDefault="00412536" w:rsidP="00AC64E6">
            <w:pPr>
              <w:jc w:val="center"/>
            </w:pPr>
          </w:p>
          <w:p w14:paraId="3141E8C0" w14:textId="6BA0FA88" w:rsidR="00773B00" w:rsidRPr="00412536" w:rsidRDefault="00773B00" w:rsidP="00AC64E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B82FF1" wp14:editId="32452A64">
                  <wp:extent cx="813280" cy="2760030"/>
                  <wp:effectExtent l="0" t="0" r="635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868" cy="276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536" w:rsidRPr="00412536" w14:paraId="131D6DCD" w14:textId="77777777" w:rsidTr="00AC64E6">
        <w:tc>
          <w:tcPr>
            <w:tcW w:w="9344" w:type="dxa"/>
          </w:tcPr>
          <w:p w14:paraId="109083D0" w14:textId="35B91236" w:rsidR="00412536" w:rsidRPr="00412536" w:rsidRDefault="00412536" w:rsidP="00AC64E6">
            <w:pPr>
              <w:numPr>
                <w:ilvl w:val="0"/>
                <w:numId w:val="18"/>
              </w:numPr>
              <w:jc w:val="center"/>
            </w:pPr>
            <w:r w:rsidRPr="00412536">
              <w:lastRenderedPageBreak/>
              <w:t>– Табли</w:t>
            </w:r>
            <w:r>
              <w:t>ца частоты зашифрованного</w:t>
            </w:r>
            <w:r w:rsidRPr="00412536">
              <w:t xml:space="preserve"> </w:t>
            </w:r>
            <w:r>
              <w:t>текста</w:t>
            </w:r>
          </w:p>
        </w:tc>
      </w:tr>
      <w:tr w:rsidR="00412536" w:rsidRPr="00412536" w14:paraId="79501CC0" w14:textId="77777777" w:rsidTr="00AC64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6B09FD87" w14:textId="23178875" w:rsidR="00412536" w:rsidRPr="00412536" w:rsidRDefault="00773B00" w:rsidP="00BE68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DAADCB" wp14:editId="57F31E4A">
                  <wp:extent cx="5149811" cy="1807994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463" cy="180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536" w:rsidRPr="00412536" w14:paraId="73060837" w14:textId="77777777" w:rsidTr="00AC64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116BE392" w14:textId="6A31A04A" w:rsidR="00412536" w:rsidRPr="00412536" w:rsidRDefault="00412536" w:rsidP="00AC64E6">
            <w:pPr>
              <w:numPr>
                <w:ilvl w:val="0"/>
                <w:numId w:val="18"/>
              </w:numPr>
              <w:jc w:val="center"/>
            </w:pPr>
            <w:r w:rsidRPr="00412536">
              <w:t xml:space="preserve">– График частотности </w:t>
            </w:r>
            <w:r>
              <w:t>зашифрованного</w:t>
            </w:r>
            <w:r w:rsidRPr="00412536">
              <w:t xml:space="preserve"> </w:t>
            </w:r>
            <w:r>
              <w:t>текста</w:t>
            </w:r>
          </w:p>
        </w:tc>
      </w:tr>
    </w:tbl>
    <w:p w14:paraId="61E4E8F4" w14:textId="61CC07E4" w:rsidR="00412536" w:rsidRDefault="00412536" w:rsidP="00412536">
      <w:pPr>
        <w:spacing w:after="160" w:line="259" w:lineRule="auto"/>
        <w:jc w:val="left"/>
      </w:pPr>
    </w:p>
    <w:p w14:paraId="74DAC39A" w14:textId="40C44B33" w:rsidR="00BE68F3" w:rsidRDefault="00BE68F3" w:rsidP="00BE68F3">
      <w:pPr>
        <w:pStyle w:val="20"/>
      </w:pPr>
      <w:bookmarkStart w:id="17" w:name="_Toc131711412"/>
      <w:r>
        <w:t xml:space="preserve">3.4. Таблица и график частотности зашифрованного текста </w:t>
      </w:r>
      <w:r w:rsidR="00773B00">
        <w:br/>
      </w:r>
      <w:r>
        <w:t>(шифр</w:t>
      </w:r>
      <w:bookmarkEnd w:id="17"/>
      <w:r w:rsidR="00773B00">
        <w:t xml:space="preserve"> 1)</w:t>
      </w:r>
    </w:p>
    <w:p w14:paraId="078ED99E" w14:textId="4D1D325B" w:rsidR="00BE68F3" w:rsidRPr="00033E8F" w:rsidRDefault="00BE68F3" w:rsidP="00BE68F3">
      <w:pPr>
        <w:ind w:firstLine="709"/>
      </w:pPr>
      <w:r>
        <w:t>Ниже, на рисунке 12, представлена таблица частотности использования алфавита в зашифрованном тексте в порядке уменьшения, а на рисунке 13, представлен график построенный на основе данной таблицы.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E68F3" w:rsidRPr="00412536" w14:paraId="2BA6512B" w14:textId="77777777" w:rsidTr="0023743F">
        <w:tc>
          <w:tcPr>
            <w:tcW w:w="9344" w:type="dxa"/>
          </w:tcPr>
          <w:p w14:paraId="0E3F40D1" w14:textId="6DD1BB82" w:rsidR="00BE68F3" w:rsidRPr="00412536" w:rsidRDefault="00773B00" w:rsidP="0023743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134EC8" wp14:editId="59C21F81">
                  <wp:extent cx="1276350" cy="41243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8F3" w:rsidRPr="00412536" w14:paraId="48A60694" w14:textId="77777777" w:rsidTr="0023743F">
        <w:tc>
          <w:tcPr>
            <w:tcW w:w="9344" w:type="dxa"/>
          </w:tcPr>
          <w:p w14:paraId="26849DCA" w14:textId="77777777" w:rsidR="00BE68F3" w:rsidRPr="00412536" w:rsidRDefault="00BE68F3" w:rsidP="0023743F">
            <w:pPr>
              <w:numPr>
                <w:ilvl w:val="0"/>
                <w:numId w:val="18"/>
              </w:numPr>
              <w:jc w:val="center"/>
            </w:pPr>
            <w:r w:rsidRPr="00412536">
              <w:t>– Табли</w:t>
            </w:r>
            <w:r>
              <w:t>ца частоты зашифрованного</w:t>
            </w:r>
            <w:r w:rsidRPr="00412536">
              <w:t xml:space="preserve"> </w:t>
            </w:r>
            <w:r>
              <w:t>текста</w:t>
            </w:r>
          </w:p>
        </w:tc>
      </w:tr>
      <w:tr w:rsidR="00BE68F3" w:rsidRPr="00412536" w14:paraId="42037DB8" w14:textId="77777777" w:rsidTr="002374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24573E73" w14:textId="79760CA1" w:rsidR="00BE68F3" w:rsidRPr="00412536" w:rsidRDefault="00773B00" w:rsidP="0023743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CF87C8" wp14:editId="0C35FF7E">
                  <wp:extent cx="5503230" cy="1954429"/>
                  <wp:effectExtent l="0" t="0" r="254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116" cy="195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8F3" w:rsidRPr="00412536" w14:paraId="25B0578E" w14:textId="77777777" w:rsidTr="002374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1AFAE1AD" w14:textId="77777777" w:rsidR="00BE68F3" w:rsidRPr="00412536" w:rsidRDefault="00BE68F3" w:rsidP="0023743F">
            <w:pPr>
              <w:numPr>
                <w:ilvl w:val="0"/>
                <w:numId w:val="18"/>
              </w:numPr>
              <w:jc w:val="center"/>
            </w:pPr>
            <w:r w:rsidRPr="00412536">
              <w:t xml:space="preserve">– График частотности </w:t>
            </w:r>
            <w:r>
              <w:t>зашифрованного</w:t>
            </w:r>
            <w:r w:rsidRPr="00412536">
              <w:t xml:space="preserve"> </w:t>
            </w:r>
            <w:r>
              <w:t>текста</w:t>
            </w:r>
          </w:p>
        </w:tc>
      </w:tr>
    </w:tbl>
    <w:p w14:paraId="308DC41F" w14:textId="77777777" w:rsidR="00BE68F3" w:rsidRPr="003A113D" w:rsidRDefault="00BE68F3" w:rsidP="00412536">
      <w:pPr>
        <w:spacing w:after="160" w:line="259" w:lineRule="auto"/>
        <w:jc w:val="left"/>
      </w:pPr>
    </w:p>
    <w:p w14:paraId="190BD2EE" w14:textId="40AD35FA" w:rsidR="00E46A3C" w:rsidRDefault="006875A8" w:rsidP="008E4751">
      <w:pPr>
        <w:pStyle w:val="1"/>
        <w:ind w:left="0" w:firstLine="0"/>
      </w:pPr>
      <w:bookmarkStart w:id="18" w:name="_Toc131711413"/>
      <w:r>
        <w:t>4</w:t>
      </w:r>
      <w:r w:rsidR="00E645FE">
        <w:t>. Заключение</w:t>
      </w:r>
      <w:bookmarkEnd w:id="18"/>
    </w:p>
    <w:p w14:paraId="7037A9DD" w14:textId="2901EFDD" w:rsidR="00E645FE" w:rsidRPr="00E645FE" w:rsidRDefault="000D11F5" w:rsidP="000D11F5">
      <w:pPr>
        <w:ind w:firstLine="709"/>
      </w:pPr>
      <w:r w:rsidRPr="000D11F5">
        <w:rPr>
          <w:rFonts w:eastAsia="Calibri" w:cs="Times New Roman"/>
          <w:color w:val="000000" w:themeColor="text1"/>
        </w:rPr>
        <w:t xml:space="preserve">В ходе выполнения данной практической работы было реализован полиалфавитный шифр на основе квадрата Виженера, таблицы шифрования/расшифрования, зашифровано и расшифровано сообщение. Проведен анализ слабостей шифра, приведены таблицы и гистограммы </w:t>
      </w:r>
      <w:r w:rsidRPr="000D11F5">
        <w:rPr>
          <w:rFonts w:eastAsia="Calibri" w:cs="Times New Roman"/>
          <w:color w:val="000000" w:themeColor="text1"/>
        </w:rPr>
        <w:lastRenderedPageBreak/>
        <w:t xml:space="preserve">частотности символов исходного алфавита и сообщения, зашифрованного разработанным шифром, описаны слабости шифра. Проведен сравнительный анализ моноалфавитного и полиалфавитного шифров, в результате чего выяснилось, что последний обладает большей криптостойкостью. Получены навыки в работе с полиалфавитными шифрами в </w:t>
      </w:r>
      <w:r w:rsidRPr="000D11F5">
        <w:rPr>
          <w:rFonts w:eastAsia="Calibri" w:cs="Times New Roman"/>
          <w:color w:val="000000" w:themeColor="text1"/>
          <w:lang w:val="en-US"/>
        </w:rPr>
        <w:t>Excel</w:t>
      </w:r>
      <w:r w:rsidRPr="000D11F5">
        <w:rPr>
          <w:rFonts w:eastAsia="Calibri" w:cs="Times New Roman"/>
          <w:color w:val="000000" w:themeColor="text1"/>
        </w:rPr>
        <w:t>.</w:t>
      </w:r>
    </w:p>
    <w:sectPr w:rsidR="00E645FE" w:rsidRPr="00E645FE" w:rsidSect="0055323F">
      <w:foot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6F19" w14:textId="77777777" w:rsidR="00E474FA" w:rsidRDefault="00E474FA" w:rsidP="0055323F">
      <w:pPr>
        <w:spacing w:line="240" w:lineRule="auto"/>
      </w:pPr>
      <w:r>
        <w:separator/>
      </w:r>
    </w:p>
  </w:endnote>
  <w:endnote w:type="continuationSeparator" w:id="0">
    <w:p w14:paraId="190320AF" w14:textId="77777777" w:rsidR="00E474FA" w:rsidRDefault="00E474FA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21D9A" w:rsidRDefault="00D21D9A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1F5">
          <w:rPr>
            <w:noProof/>
          </w:rPr>
          <w:t>2</w:t>
        </w:r>
        <w:r>
          <w:fldChar w:fldCharType="end"/>
        </w:r>
      </w:p>
    </w:sdtContent>
  </w:sdt>
  <w:p w14:paraId="60B9D5BF" w14:textId="77777777" w:rsidR="00D21D9A" w:rsidRDefault="00D21D9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7047" w14:textId="77777777" w:rsidR="00E474FA" w:rsidRDefault="00E474FA" w:rsidP="0055323F">
      <w:pPr>
        <w:spacing w:line="240" w:lineRule="auto"/>
      </w:pPr>
      <w:r>
        <w:separator/>
      </w:r>
    </w:p>
  </w:footnote>
  <w:footnote w:type="continuationSeparator" w:id="0">
    <w:p w14:paraId="727A492C" w14:textId="77777777" w:rsidR="00E474FA" w:rsidRDefault="00E474FA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9AD"/>
    <w:multiLevelType w:val="hybridMultilevel"/>
    <w:tmpl w:val="20D01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C5675"/>
    <w:multiLevelType w:val="hybridMultilevel"/>
    <w:tmpl w:val="0B2C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315B"/>
    <w:multiLevelType w:val="hybridMultilevel"/>
    <w:tmpl w:val="61E4E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246F"/>
    <w:multiLevelType w:val="hybridMultilevel"/>
    <w:tmpl w:val="27F6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35DE5"/>
    <w:multiLevelType w:val="hybridMultilevel"/>
    <w:tmpl w:val="52D6496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92B7C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B6C2351"/>
    <w:multiLevelType w:val="hybridMultilevel"/>
    <w:tmpl w:val="1A5A6CF4"/>
    <w:lvl w:ilvl="0" w:tplc="A4143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B1301"/>
    <w:multiLevelType w:val="hybridMultilevel"/>
    <w:tmpl w:val="B2E690D4"/>
    <w:lvl w:ilvl="0" w:tplc="A4143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156E96"/>
    <w:multiLevelType w:val="hybridMultilevel"/>
    <w:tmpl w:val="8794BBD8"/>
    <w:lvl w:ilvl="0" w:tplc="0B66C1A4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E1464"/>
    <w:multiLevelType w:val="hybridMultilevel"/>
    <w:tmpl w:val="D8861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9779D"/>
    <w:multiLevelType w:val="hybridMultilevel"/>
    <w:tmpl w:val="4F54DFBE"/>
    <w:lvl w:ilvl="0" w:tplc="328A6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B95A53"/>
    <w:multiLevelType w:val="hybridMultilevel"/>
    <w:tmpl w:val="B1323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6228C"/>
    <w:multiLevelType w:val="hybridMultilevel"/>
    <w:tmpl w:val="FF60C44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543F"/>
    <w:multiLevelType w:val="hybridMultilevel"/>
    <w:tmpl w:val="71DED344"/>
    <w:lvl w:ilvl="0" w:tplc="08FC1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27F1B"/>
    <w:multiLevelType w:val="hybridMultilevel"/>
    <w:tmpl w:val="016AA450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 w15:restartNumberingAfterBreak="0">
    <w:nsid w:val="3C3462EB"/>
    <w:multiLevelType w:val="multilevel"/>
    <w:tmpl w:val="23805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05956FF"/>
    <w:multiLevelType w:val="hybridMultilevel"/>
    <w:tmpl w:val="505EA026"/>
    <w:lvl w:ilvl="0" w:tplc="6628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0292E"/>
    <w:multiLevelType w:val="hybridMultilevel"/>
    <w:tmpl w:val="349A55DE"/>
    <w:lvl w:ilvl="0" w:tplc="5FE68778">
      <w:start w:val="1"/>
      <w:numFmt w:val="decimal"/>
      <w:lvlText w:val="Рисунок %1"/>
      <w:lvlJc w:val="righ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77D5C"/>
    <w:multiLevelType w:val="hybridMultilevel"/>
    <w:tmpl w:val="E932B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2" w15:restartNumberingAfterBreak="0">
    <w:nsid w:val="4C4074AD"/>
    <w:multiLevelType w:val="hybridMultilevel"/>
    <w:tmpl w:val="D02CE290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717053"/>
    <w:multiLevelType w:val="hybridMultilevel"/>
    <w:tmpl w:val="1FF43FC0"/>
    <w:lvl w:ilvl="0" w:tplc="BE520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2171BE"/>
    <w:multiLevelType w:val="hybridMultilevel"/>
    <w:tmpl w:val="7E2AB52A"/>
    <w:lvl w:ilvl="0" w:tplc="967C8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F0C13"/>
    <w:multiLevelType w:val="hybridMultilevel"/>
    <w:tmpl w:val="E88CC386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8D6FD5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FCC340E"/>
    <w:multiLevelType w:val="hybridMultilevel"/>
    <w:tmpl w:val="92C8A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21B4CC6"/>
    <w:multiLevelType w:val="hybridMultilevel"/>
    <w:tmpl w:val="399EF4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24176BB"/>
    <w:multiLevelType w:val="hybridMultilevel"/>
    <w:tmpl w:val="543038D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74BB09CA"/>
    <w:multiLevelType w:val="multilevel"/>
    <w:tmpl w:val="66FA1E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DAE58E7"/>
    <w:multiLevelType w:val="hybridMultilevel"/>
    <w:tmpl w:val="E662DDB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432A3"/>
    <w:multiLevelType w:val="hybridMultilevel"/>
    <w:tmpl w:val="009C98A6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A1177D"/>
    <w:multiLevelType w:val="hybridMultilevel"/>
    <w:tmpl w:val="D5803882"/>
    <w:lvl w:ilvl="0" w:tplc="B1F6A7B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33"/>
  </w:num>
  <w:num w:numId="14">
    <w:abstractNumId w:val="8"/>
  </w:num>
  <w:num w:numId="15">
    <w:abstractNumId w:val="31"/>
  </w:num>
  <w:num w:numId="16">
    <w:abstractNumId w:val="14"/>
  </w:num>
  <w:num w:numId="17">
    <w:abstractNumId w:val="19"/>
  </w:num>
  <w:num w:numId="18">
    <w:abstractNumId w:val="32"/>
  </w:num>
  <w:num w:numId="19">
    <w:abstractNumId w:val="24"/>
  </w:num>
  <w:num w:numId="20">
    <w:abstractNumId w:val="18"/>
  </w:num>
  <w:num w:numId="21">
    <w:abstractNumId w:val="5"/>
  </w:num>
  <w:num w:numId="22">
    <w:abstractNumId w:val="26"/>
  </w:num>
  <w:num w:numId="23">
    <w:abstractNumId w:val="21"/>
  </w:num>
  <w:num w:numId="24">
    <w:abstractNumId w:val="28"/>
  </w:num>
  <w:num w:numId="25">
    <w:abstractNumId w:val="0"/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1"/>
  </w:num>
  <w:num w:numId="30">
    <w:abstractNumId w:val="17"/>
  </w:num>
  <w:num w:numId="31">
    <w:abstractNumId w:val="10"/>
  </w:num>
  <w:num w:numId="32">
    <w:abstractNumId w:val="9"/>
  </w:num>
  <w:num w:numId="33">
    <w:abstractNumId w:val="29"/>
  </w:num>
  <w:num w:numId="34">
    <w:abstractNumId w:val="16"/>
  </w:num>
  <w:num w:numId="35">
    <w:abstractNumId w:val="2"/>
  </w:num>
  <w:num w:numId="36">
    <w:abstractNumId w:val="27"/>
  </w:num>
  <w:num w:numId="37">
    <w:abstractNumId w:val="20"/>
  </w:num>
  <w:num w:numId="38">
    <w:abstractNumId w:val="11"/>
  </w:num>
  <w:num w:numId="39">
    <w:abstractNumId w:val="30"/>
  </w:num>
  <w:num w:numId="40">
    <w:abstractNumId w:val="22"/>
  </w:num>
  <w:num w:numId="41">
    <w:abstractNumId w:val="25"/>
  </w:num>
  <w:num w:numId="42">
    <w:abstractNumId w:val="7"/>
  </w:num>
  <w:num w:numId="43">
    <w:abstractNumId w:val="6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24D0F"/>
    <w:rsid w:val="00033E8F"/>
    <w:rsid w:val="00041089"/>
    <w:rsid w:val="00097E98"/>
    <w:rsid w:val="000B087A"/>
    <w:rsid w:val="000C2819"/>
    <w:rsid w:val="000D11F5"/>
    <w:rsid w:val="0012611B"/>
    <w:rsid w:val="00140FA5"/>
    <w:rsid w:val="0014105E"/>
    <w:rsid w:val="00152EE1"/>
    <w:rsid w:val="001903E5"/>
    <w:rsid w:val="001A12E9"/>
    <w:rsid w:val="001D27CA"/>
    <w:rsid w:val="0021237A"/>
    <w:rsid w:val="0021658A"/>
    <w:rsid w:val="0025467D"/>
    <w:rsid w:val="00264975"/>
    <w:rsid w:val="00281BBE"/>
    <w:rsid w:val="00291681"/>
    <w:rsid w:val="0029776A"/>
    <w:rsid w:val="0031000B"/>
    <w:rsid w:val="00326101"/>
    <w:rsid w:val="00330790"/>
    <w:rsid w:val="00341737"/>
    <w:rsid w:val="00356B99"/>
    <w:rsid w:val="00364CCA"/>
    <w:rsid w:val="0039693B"/>
    <w:rsid w:val="003A113D"/>
    <w:rsid w:val="003B04E1"/>
    <w:rsid w:val="003D1EE5"/>
    <w:rsid w:val="003E20DE"/>
    <w:rsid w:val="003E578F"/>
    <w:rsid w:val="00403FA2"/>
    <w:rsid w:val="00405BD6"/>
    <w:rsid w:val="00412536"/>
    <w:rsid w:val="00432329"/>
    <w:rsid w:val="00455986"/>
    <w:rsid w:val="00456C60"/>
    <w:rsid w:val="004673A2"/>
    <w:rsid w:val="00486C1C"/>
    <w:rsid w:val="004969CE"/>
    <w:rsid w:val="004A117A"/>
    <w:rsid w:val="004A20C5"/>
    <w:rsid w:val="004D12B7"/>
    <w:rsid w:val="004E5784"/>
    <w:rsid w:val="004F19C2"/>
    <w:rsid w:val="00515114"/>
    <w:rsid w:val="005445FD"/>
    <w:rsid w:val="0055323F"/>
    <w:rsid w:val="00583ABF"/>
    <w:rsid w:val="005B38CE"/>
    <w:rsid w:val="005B654B"/>
    <w:rsid w:val="005F3A3D"/>
    <w:rsid w:val="005F4C1C"/>
    <w:rsid w:val="005F55A6"/>
    <w:rsid w:val="006013B3"/>
    <w:rsid w:val="00602F4B"/>
    <w:rsid w:val="00612AC1"/>
    <w:rsid w:val="00613AC1"/>
    <w:rsid w:val="00616209"/>
    <w:rsid w:val="006265BD"/>
    <w:rsid w:val="00644F78"/>
    <w:rsid w:val="006472CF"/>
    <w:rsid w:val="006806F0"/>
    <w:rsid w:val="006843B8"/>
    <w:rsid w:val="006875A8"/>
    <w:rsid w:val="00687B36"/>
    <w:rsid w:val="00697D03"/>
    <w:rsid w:val="006A524A"/>
    <w:rsid w:val="006D7FF2"/>
    <w:rsid w:val="00714538"/>
    <w:rsid w:val="00715A2D"/>
    <w:rsid w:val="00716A0F"/>
    <w:rsid w:val="007314EC"/>
    <w:rsid w:val="0076156D"/>
    <w:rsid w:val="00763715"/>
    <w:rsid w:val="007672BD"/>
    <w:rsid w:val="00773344"/>
    <w:rsid w:val="00773B00"/>
    <w:rsid w:val="007D69C8"/>
    <w:rsid w:val="0082565C"/>
    <w:rsid w:val="0083321C"/>
    <w:rsid w:val="00854690"/>
    <w:rsid w:val="008566F0"/>
    <w:rsid w:val="008E4751"/>
    <w:rsid w:val="008F26C8"/>
    <w:rsid w:val="00902372"/>
    <w:rsid w:val="00917C39"/>
    <w:rsid w:val="00924A19"/>
    <w:rsid w:val="00930734"/>
    <w:rsid w:val="00934937"/>
    <w:rsid w:val="00935EF2"/>
    <w:rsid w:val="0094077F"/>
    <w:rsid w:val="0094328A"/>
    <w:rsid w:val="0094730C"/>
    <w:rsid w:val="009763D0"/>
    <w:rsid w:val="009C4D06"/>
    <w:rsid w:val="009F507F"/>
    <w:rsid w:val="00A11DCC"/>
    <w:rsid w:val="00A225F0"/>
    <w:rsid w:val="00A65F32"/>
    <w:rsid w:val="00A82211"/>
    <w:rsid w:val="00A86448"/>
    <w:rsid w:val="00AA2F55"/>
    <w:rsid w:val="00B06E4D"/>
    <w:rsid w:val="00B076A5"/>
    <w:rsid w:val="00B11082"/>
    <w:rsid w:val="00B2181E"/>
    <w:rsid w:val="00B3110F"/>
    <w:rsid w:val="00B41187"/>
    <w:rsid w:val="00BA29D8"/>
    <w:rsid w:val="00BB2155"/>
    <w:rsid w:val="00BC15EC"/>
    <w:rsid w:val="00BD5298"/>
    <w:rsid w:val="00BE68F3"/>
    <w:rsid w:val="00BF7687"/>
    <w:rsid w:val="00C04639"/>
    <w:rsid w:val="00C12273"/>
    <w:rsid w:val="00C161AD"/>
    <w:rsid w:val="00C237AA"/>
    <w:rsid w:val="00C271AC"/>
    <w:rsid w:val="00C50F7B"/>
    <w:rsid w:val="00C7465A"/>
    <w:rsid w:val="00C865BB"/>
    <w:rsid w:val="00CC61DE"/>
    <w:rsid w:val="00D111D0"/>
    <w:rsid w:val="00D21D9A"/>
    <w:rsid w:val="00D41D6D"/>
    <w:rsid w:val="00D44FF2"/>
    <w:rsid w:val="00D513BB"/>
    <w:rsid w:val="00D91428"/>
    <w:rsid w:val="00E05EED"/>
    <w:rsid w:val="00E444E0"/>
    <w:rsid w:val="00E45987"/>
    <w:rsid w:val="00E46A3C"/>
    <w:rsid w:val="00E474FA"/>
    <w:rsid w:val="00E645FE"/>
    <w:rsid w:val="00EA351F"/>
    <w:rsid w:val="00ED1ECE"/>
    <w:rsid w:val="00EF3A1A"/>
    <w:rsid w:val="00F02224"/>
    <w:rsid w:val="00F8751C"/>
    <w:rsid w:val="00F90C27"/>
    <w:rsid w:val="00FA0CF4"/>
    <w:rsid w:val="00FB716B"/>
    <w:rsid w:val="00FC11F2"/>
    <w:rsid w:val="00FD1077"/>
    <w:rsid w:val="00FE06BA"/>
    <w:rsid w:val="00FE4DB6"/>
    <w:rsid w:val="00F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3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paragraph" w:customStyle="1" w:styleId="afe">
    <w:name w:val="ОснТекст"/>
    <w:basedOn w:val="a0"/>
    <w:link w:val="aff"/>
    <w:qFormat/>
    <w:rsid w:val="00D21D9A"/>
    <w:pPr>
      <w:ind w:firstLine="709"/>
    </w:pPr>
    <w:rPr>
      <w:rFonts w:eastAsia="Calibri" w:cs="Times New Roman"/>
      <w:color w:val="000000" w:themeColor="text1"/>
    </w:rPr>
  </w:style>
  <w:style w:type="character" w:customStyle="1" w:styleId="aff">
    <w:name w:val="ОснТекст Знак"/>
    <w:basedOn w:val="a2"/>
    <w:link w:val="afe"/>
    <w:rsid w:val="00D21D9A"/>
    <w:rPr>
      <w:rFonts w:ascii="Times New Roman" w:eastAsia="Calibri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6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74237-7F65-4CD4-B674-3C5DD97C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14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77</cp:revision>
  <cp:lastPrinted>2023-02-25T11:17:00Z</cp:lastPrinted>
  <dcterms:created xsi:type="dcterms:W3CDTF">2023-02-13T09:13:00Z</dcterms:created>
  <dcterms:modified xsi:type="dcterms:W3CDTF">2023-04-13T09:00:00Z</dcterms:modified>
</cp:coreProperties>
</file>