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A84CAA" w14:paraId="5DDCF5EA" w14:textId="77777777" w:rsidTr="00A84CA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7A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497C9699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4BAA4319" w14:textId="77777777" w:rsidR="00A84CAA" w:rsidRDefault="00A84CAA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84CAA" w14:paraId="232C1738" w14:textId="77777777" w:rsidTr="00A84CAA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F810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3883406D" w14:textId="1659942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  <w:r w:rsidR="00E46396">
              <w:rPr>
                <w:b/>
                <w:bCs w:val="0"/>
              </w:rPr>
              <w:t xml:space="preserve"> № </w:t>
            </w:r>
            <w:r w:rsidR="00675041">
              <w:rPr>
                <w:b/>
                <w:bCs w:val="0"/>
              </w:rPr>
              <w:t>3</w:t>
            </w:r>
          </w:p>
          <w:p w14:paraId="4BFF7B5A" w14:textId="20B8D9EB" w:rsidR="00A84CAA" w:rsidRDefault="00A84CAA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A84CAA" w14:paraId="615A3C8A" w14:textId="77777777" w:rsidTr="00A84CAA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6D838BEB" w14:textId="77777777" w:rsidR="00A84CAA" w:rsidRDefault="00A84CAA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A8A2" w14:textId="77777777" w:rsidR="00A84CAA" w:rsidRDefault="00A84CAA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70A14F33" w14:textId="77777777" w:rsidR="00A84CAA" w:rsidRDefault="00A84CAA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77685D7F" w14:textId="77777777" w:rsidR="00A84CAA" w:rsidRDefault="00A84CAA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79D7C8A5" w14:textId="77777777" w:rsidR="00A84CAA" w:rsidRDefault="00A84CAA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6639575A" w14:textId="0E44EFFD" w:rsidR="00A84CAA" w:rsidRDefault="00A84CAA">
            <w:pPr>
              <w:pStyle w:val="ac"/>
              <w:spacing w:before="120" w:after="120"/>
              <w:jc w:val="left"/>
            </w:pPr>
            <w:r>
              <w:t>Профессор кафедры УиЗи, д.т.н.</w:t>
            </w:r>
          </w:p>
          <w:p w14:paraId="40D909D0" w14:textId="475102F7" w:rsidR="00A84CAA" w:rsidRDefault="00A84CAA">
            <w:pPr>
              <w:pStyle w:val="ac"/>
              <w:spacing w:before="120" w:after="120"/>
              <w:jc w:val="right"/>
            </w:pPr>
            <w:r>
              <w:t>Алексеев В.М.</w:t>
            </w:r>
          </w:p>
        </w:tc>
      </w:tr>
      <w:tr w:rsidR="00A84CAA" w14:paraId="439D7CF9" w14:textId="77777777" w:rsidTr="00A84CAA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5B03" w14:textId="77777777" w:rsidR="00A84CAA" w:rsidRDefault="00A84CAA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0BD0321B" w14:textId="77777777" w:rsidR="00A84CAA" w:rsidRDefault="00A84CAA" w:rsidP="00A84CAA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30F6C6E7" w14:textId="4FE08BEA" w:rsidR="00DC7A06" w:rsidRDefault="00A84CA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03653" w:history="1">
            <w:r w:rsidR="00DC7A06" w:rsidRPr="00343A05">
              <w:rPr>
                <w:rStyle w:val="a4"/>
                <w:noProof/>
              </w:rPr>
              <w:t>Исходные данные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_Toc134003653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3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06394E3C" w14:textId="238B00C7" w:rsidR="00DC7A06" w:rsidRDefault="00915A8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003654" w:history="1">
            <w:r w:rsidR="00DC7A06" w:rsidRPr="00343A05">
              <w:rPr>
                <w:rStyle w:val="a4"/>
                <w:noProof/>
              </w:rPr>
              <w:t>Цели практической работы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_Toc134003654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3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5F7AFDC1" w14:textId="23D439F1" w:rsidR="00DC7A06" w:rsidRDefault="00915A8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003655" w:history="1">
            <w:r w:rsidR="00DC7A06" w:rsidRPr="00343A05">
              <w:rPr>
                <w:rStyle w:val="a4"/>
                <w:noProof/>
              </w:rPr>
              <w:t>1. Практическая часть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_Toc134003655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5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0C65CA88" w14:textId="33C43669" w:rsidR="00DC7A06" w:rsidRDefault="00915A8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56" w:history="1">
            <w:r w:rsidR="00DC7A06" w:rsidRPr="00343A05">
              <w:rPr>
                <w:rStyle w:val="a4"/>
                <w:noProof/>
              </w:rPr>
              <w:t>1.1. Разработка дискреционной модели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_Toc134003656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5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381768B9" w14:textId="0786BD46" w:rsidR="00DC7A06" w:rsidRDefault="00915A8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57" w:history="1">
            <w:r w:rsidR="00DC7A06" w:rsidRPr="00343A05">
              <w:rPr>
                <w:rStyle w:val="a4"/>
                <w:noProof/>
                <w:lang w:val="en-US"/>
              </w:rPr>
              <w:t xml:space="preserve">1.2. </w:t>
            </w:r>
            <w:r w:rsidR="00DC7A06" w:rsidRPr="00343A05">
              <w:rPr>
                <w:rStyle w:val="a4"/>
                <w:noProof/>
              </w:rPr>
              <w:t>Дискреционная модель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_Toc134003657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8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75194637" w14:textId="474732E0" w:rsidR="00DC7A06" w:rsidRDefault="00915A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58" w:history="1">
            <w:r w:rsidR="00DC7A06" w:rsidRPr="00343A05">
              <w:rPr>
                <w:rStyle w:val="a4"/>
                <w:noProof/>
              </w:rPr>
              <w:t>1.2.1. Маршрут № 1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_Toc134003658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8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65A790FB" w14:textId="25B8FD8A" w:rsidR="00DC7A06" w:rsidRDefault="00915A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59" w:history="1">
            <w:r w:rsidR="00DC7A06" w:rsidRPr="00343A05">
              <w:rPr>
                <w:rStyle w:val="a4"/>
                <w:noProof/>
              </w:rPr>
              <w:t>1.2.2. Маршрут № 2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_Toc134003659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9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6871E7B0" w14:textId="32F38424" w:rsidR="00DC7A06" w:rsidRDefault="00915A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60" w:history="1">
            <w:r w:rsidR="00DC7A06" w:rsidRPr="00343A05">
              <w:rPr>
                <w:rStyle w:val="a4"/>
                <w:noProof/>
              </w:rPr>
              <w:t>1.2.3. Маршрут № 3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_Toc134003660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10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74D24A76" w14:textId="2F6857E2" w:rsidR="00DC7A06" w:rsidRDefault="00915A8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61" w:history="1">
            <w:r w:rsidR="00DC7A06" w:rsidRPr="00343A05">
              <w:rPr>
                <w:rStyle w:val="a4"/>
                <w:noProof/>
              </w:rPr>
              <w:t>1.3. Информационные потоки от субъектов к серверам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_Toc134003661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11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427F96EA" w14:textId="67D65CEE" w:rsidR="00DC7A06" w:rsidRDefault="00915A86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62" w:history="1">
            <w:r w:rsidR="00DC7A06" w:rsidRPr="00343A05">
              <w:rPr>
                <w:rStyle w:val="a4"/>
                <w:noProof/>
              </w:rPr>
              <w:t>1.4. Маршруты к сети интернет от субъектов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_Toc134003662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12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33CD6733" w14:textId="7462A96A" w:rsidR="00DC7A06" w:rsidRDefault="00915A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63" w:history="1">
            <w:r w:rsidR="00DC7A06" w:rsidRPr="00343A05">
              <w:rPr>
                <w:rStyle w:val="a4"/>
                <w:noProof/>
              </w:rPr>
              <w:t>1.4.1. Субъект 1 к интернету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_Toc134003663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12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69FCE159" w14:textId="64DF2E16" w:rsidR="00DC7A06" w:rsidRDefault="00915A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64" w:history="1">
            <w:r w:rsidR="00DC7A06" w:rsidRPr="00343A05">
              <w:rPr>
                <w:rStyle w:val="a4"/>
                <w:noProof/>
              </w:rPr>
              <w:t>1.4.</w:t>
            </w:r>
            <w:r w:rsidR="00DC7A06" w:rsidRPr="00343A05">
              <w:rPr>
                <w:rStyle w:val="a4"/>
                <w:noProof/>
                <w:lang w:val="en-US"/>
              </w:rPr>
              <w:t>2</w:t>
            </w:r>
            <w:r w:rsidR="00DC7A06" w:rsidRPr="00343A05">
              <w:rPr>
                <w:rStyle w:val="a4"/>
                <w:noProof/>
              </w:rPr>
              <w:t xml:space="preserve">. Субъект </w:t>
            </w:r>
            <w:r w:rsidR="00DC7A06" w:rsidRPr="00343A05">
              <w:rPr>
                <w:rStyle w:val="a4"/>
                <w:noProof/>
                <w:lang w:val="en-US"/>
              </w:rPr>
              <w:t>2</w:t>
            </w:r>
            <w:r w:rsidR="00DC7A06" w:rsidRPr="00343A05">
              <w:rPr>
                <w:rStyle w:val="a4"/>
                <w:noProof/>
              </w:rPr>
              <w:t xml:space="preserve"> к интернету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_Toc134003664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12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255DFAA9" w14:textId="38012AD0" w:rsidR="00DC7A06" w:rsidRDefault="00915A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65" w:history="1">
            <w:r w:rsidR="00DC7A06" w:rsidRPr="00343A05">
              <w:rPr>
                <w:rStyle w:val="a4"/>
                <w:noProof/>
              </w:rPr>
              <w:t>1.4.</w:t>
            </w:r>
            <w:r w:rsidR="00DC7A06" w:rsidRPr="00343A05">
              <w:rPr>
                <w:rStyle w:val="a4"/>
                <w:noProof/>
                <w:lang w:val="en-US"/>
              </w:rPr>
              <w:t>3</w:t>
            </w:r>
            <w:r w:rsidR="00DC7A06" w:rsidRPr="00343A05">
              <w:rPr>
                <w:rStyle w:val="a4"/>
                <w:noProof/>
              </w:rPr>
              <w:t xml:space="preserve">. Субъект </w:t>
            </w:r>
            <w:r w:rsidR="00DC7A06" w:rsidRPr="00343A05">
              <w:rPr>
                <w:rStyle w:val="a4"/>
                <w:noProof/>
                <w:lang w:val="en-US"/>
              </w:rPr>
              <w:t>3</w:t>
            </w:r>
            <w:r w:rsidR="00DC7A06" w:rsidRPr="00343A05">
              <w:rPr>
                <w:rStyle w:val="a4"/>
                <w:noProof/>
              </w:rPr>
              <w:t xml:space="preserve"> к интернету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_Toc134003665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12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2165EB61" w14:textId="31767FB5" w:rsidR="00DC7A06" w:rsidRDefault="00915A8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003666" w:history="1">
            <w:r w:rsidR="00DC7A06" w:rsidRPr="00343A05">
              <w:rPr>
                <w:rStyle w:val="a4"/>
                <w:noProof/>
              </w:rPr>
              <w:t>1.4.</w:t>
            </w:r>
            <w:r w:rsidR="00DC7A06" w:rsidRPr="00343A05">
              <w:rPr>
                <w:rStyle w:val="a4"/>
                <w:noProof/>
                <w:lang w:val="en-US"/>
              </w:rPr>
              <w:t>4</w:t>
            </w:r>
            <w:r w:rsidR="00DC7A06" w:rsidRPr="00343A05">
              <w:rPr>
                <w:rStyle w:val="a4"/>
                <w:noProof/>
              </w:rPr>
              <w:t xml:space="preserve">. Субъект </w:t>
            </w:r>
            <w:r w:rsidR="00DC7A06" w:rsidRPr="00343A05">
              <w:rPr>
                <w:rStyle w:val="a4"/>
                <w:noProof/>
                <w:lang w:val="en-US"/>
              </w:rPr>
              <w:t>4</w:t>
            </w:r>
            <w:r w:rsidR="00DC7A06" w:rsidRPr="00343A05">
              <w:rPr>
                <w:rStyle w:val="a4"/>
                <w:noProof/>
              </w:rPr>
              <w:t xml:space="preserve"> к интернету</w:t>
            </w:r>
            <w:r w:rsidR="00DC7A06">
              <w:rPr>
                <w:noProof/>
                <w:webHidden/>
              </w:rPr>
              <w:tab/>
            </w:r>
            <w:r w:rsidR="00DC7A06">
              <w:rPr>
                <w:noProof/>
                <w:webHidden/>
              </w:rPr>
              <w:fldChar w:fldCharType="begin"/>
            </w:r>
            <w:r w:rsidR="00DC7A06">
              <w:rPr>
                <w:noProof/>
                <w:webHidden/>
              </w:rPr>
              <w:instrText xml:space="preserve"> PAGEREF _Toc134003666 \h </w:instrText>
            </w:r>
            <w:r w:rsidR="00DC7A06">
              <w:rPr>
                <w:noProof/>
                <w:webHidden/>
              </w:rPr>
            </w:r>
            <w:r w:rsidR="00DC7A06">
              <w:rPr>
                <w:noProof/>
                <w:webHidden/>
              </w:rPr>
              <w:fldChar w:fldCharType="separate"/>
            </w:r>
            <w:r w:rsidR="00DC7A06">
              <w:rPr>
                <w:noProof/>
                <w:webHidden/>
              </w:rPr>
              <w:t>12</w:t>
            </w:r>
            <w:r w:rsidR="00DC7A06">
              <w:rPr>
                <w:noProof/>
                <w:webHidden/>
              </w:rPr>
              <w:fldChar w:fldCharType="end"/>
            </w:r>
          </w:hyperlink>
        </w:p>
        <w:p w14:paraId="49E6C58B" w14:textId="5E03B4BD" w:rsidR="00A84CAA" w:rsidRDefault="00A84CAA" w:rsidP="00A84CAA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35353D3D" w14:textId="77777777" w:rsidR="00A84CAA" w:rsidRDefault="00A84CAA" w:rsidP="00A84CAA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567B1B89" w14:textId="77777777" w:rsidR="00A84CAA" w:rsidRDefault="00A84CAA" w:rsidP="00A8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2B655454" w14:textId="0DD66643" w:rsidR="00A70EBF" w:rsidRDefault="00A70EBF" w:rsidP="006B15F8">
      <w:pPr>
        <w:pStyle w:val="10"/>
      </w:pPr>
      <w:bookmarkStart w:id="0" w:name="_Toc134003653"/>
      <w:r>
        <w:lastRenderedPageBreak/>
        <w:t>Исходные данные</w:t>
      </w:r>
      <w:bookmarkEnd w:id="0"/>
      <w:r>
        <w:t xml:space="preserve"> </w:t>
      </w:r>
    </w:p>
    <w:p w14:paraId="45C55D73" w14:textId="77777777" w:rsidR="00A70EBF" w:rsidRDefault="00A70EBF" w:rsidP="00A70EBF">
      <w:pPr>
        <w:pStyle w:val="a6"/>
        <w:rPr>
          <w:lang w:val="ru-RU"/>
        </w:rPr>
      </w:pPr>
      <w:r w:rsidRPr="00A77D9C">
        <w:rPr>
          <w:lang w:val="ru-RU"/>
        </w:rPr>
        <w:tab/>
      </w:r>
      <w:r>
        <w:rPr>
          <w:lang w:val="ru-RU"/>
        </w:rPr>
        <w:t>Таблица 1</w:t>
      </w:r>
    </w:p>
    <w:p w14:paraId="3F9EF013" w14:textId="21F1DB1F" w:rsidR="00A70EBF" w:rsidRPr="006021B9" w:rsidRDefault="007B3868" w:rsidP="007B3868">
      <w:pPr>
        <w:jc w:val="center"/>
      </w:pPr>
      <w:r>
        <w:t>Данные по модели изолированной программной среде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A70EBF" w14:paraId="16E203EF" w14:textId="77777777" w:rsidTr="007B3868">
        <w:tc>
          <w:tcPr>
            <w:tcW w:w="1838" w:type="dxa"/>
          </w:tcPr>
          <w:p w14:paraId="4F6CE6F0" w14:textId="58FCC82D" w:rsidR="00A70EBF" w:rsidRPr="00A70EBF" w:rsidRDefault="007B3868" w:rsidP="007B3868">
            <w:pPr>
              <w:pStyle w:val="a6"/>
              <w:tabs>
                <w:tab w:val="center" w:pos="2228"/>
                <w:tab w:val="right" w:pos="4456"/>
              </w:tabs>
              <w:jc w:val="center"/>
            </w:pPr>
            <w:r>
              <w:rPr>
                <w:lang w:val="ru-RU"/>
              </w:rPr>
              <w:t>Номер</w:t>
            </w:r>
          </w:p>
        </w:tc>
        <w:tc>
          <w:tcPr>
            <w:tcW w:w="7507" w:type="dxa"/>
          </w:tcPr>
          <w:p w14:paraId="1FE45D75" w14:textId="66713AE8" w:rsidR="00A70EBF" w:rsidRPr="007B3868" w:rsidRDefault="007B3868" w:rsidP="00A70EBF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A70EBF" w14:paraId="0D3009BE" w14:textId="77777777" w:rsidTr="007B3868">
        <w:tc>
          <w:tcPr>
            <w:tcW w:w="1838" w:type="dxa"/>
          </w:tcPr>
          <w:p w14:paraId="77BDA4AA" w14:textId="20367705" w:rsidR="00A70EBF" w:rsidRPr="007B3868" w:rsidRDefault="007B3868" w:rsidP="00A70EBF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507" w:type="dxa"/>
          </w:tcPr>
          <w:p w14:paraId="4162FA7B" w14:textId="5564A0AF" w:rsidR="00A70EBF" w:rsidRPr="007B3868" w:rsidRDefault="007B3868" w:rsidP="007B3868">
            <w:pPr>
              <w:spacing w:line="240" w:lineRule="auto"/>
              <w:rPr>
                <w:sz w:val="22"/>
              </w:rPr>
            </w:pPr>
            <w:r>
              <w:rPr>
                <w:szCs w:val="28"/>
              </w:rPr>
              <w:t>Полносвязная сеть ядра локальной вычислительной сети состоящая из коммутаторов (рисунок)</w:t>
            </w:r>
          </w:p>
        </w:tc>
      </w:tr>
      <w:tr w:rsidR="007B3868" w:rsidRPr="007B3868" w14:paraId="73B5C988" w14:textId="77777777" w:rsidTr="007B3868">
        <w:tc>
          <w:tcPr>
            <w:tcW w:w="1838" w:type="dxa"/>
          </w:tcPr>
          <w:p w14:paraId="19C4BCC3" w14:textId="3F798260" w:rsidR="007B3868" w:rsidRPr="007B3868" w:rsidRDefault="007B3868" w:rsidP="0025498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507" w:type="dxa"/>
          </w:tcPr>
          <w:p w14:paraId="2B8A4CEC" w14:textId="1255030E" w:rsidR="007B3868" w:rsidRPr="007B3868" w:rsidRDefault="007B3868" w:rsidP="00254982">
            <w:pPr>
              <w:spacing w:line="240" w:lineRule="auto"/>
              <w:rPr>
                <w:sz w:val="22"/>
              </w:rPr>
            </w:pPr>
            <w:r>
              <w:rPr>
                <w:szCs w:val="28"/>
              </w:rPr>
              <w:t xml:space="preserve">Субъекты и сервера </w:t>
            </w:r>
            <w:r>
              <w:rPr>
                <w:szCs w:val="28"/>
                <w:lang w:val="en-US"/>
              </w:rPr>
              <w:t>srv</w:t>
            </w:r>
            <w:r w:rsidRPr="007B3868">
              <w:rPr>
                <w:szCs w:val="28"/>
              </w:rPr>
              <w:t xml:space="preserve">1 </w:t>
            </w:r>
            <w:r>
              <w:rPr>
                <w:szCs w:val="28"/>
              </w:rPr>
              <w:t xml:space="preserve">и </w:t>
            </w:r>
            <w:r>
              <w:rPr>
                <w:szCs w:val="28"/>
                <w:lang w:val="en-US"/>
              </w:rPr>
              <w:t>srv</w:t>
            </w:r>
            <w:r w:rsidRPr="007B3868">
              <w:rPr>
                <w:szCs w:val="28"/>
              </w:rPr>
              <w:t>2</w:t>
            </w:r>
          </w:p>
        </w:tc>
      </w:tr>
      <w:tr w:rsidR="007B3868" w:rsidRPr="007B3868" w14:paraId="323C3A4D" w14:textId="77777777" w:rsidTr="007B3868">
        <w:tc>
          <w:tcPr>
            <w:tcW w:w="1838" w:type="dxa"/>
          </w:tcPr>
          <w:p w14:paraId="20015168" w14:textId="0509022E" w:rsidR="007B3868" w:rsidRPr="007B3868" w:rsidRDefault="007B3868" w:rsidP="0025498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507" w:type="dxa"/>
          </w:tcPr>
          <w:p w14:paraId="6D9CC4F1" w14:textId="26660780" w:rsidR="007B3868" w:rsidRPr="007B3868" w:rsidRDefault="007B3868" w:rsidP="00254982">
            <w:pPr>
              <w:spacing w:line="240" w:lineRule="auto"/>
              <w:rPr>
                <w:sz w:val="22"/>
              </w:rPr>
            </w:pPr>
            <w:r>
              <w:t>Сервер МБО управляющий конфигурацией сети</w:t>
            </w:r>
          </w:p>
        </w:tc>
      </w:tr>
    </w:tbl>
    <w:p w14:paraId="5B892BD8" w14:textId="77777777" w:rsidR="00A70EBF" w:rsidRDefault="00A70EBF" w:rsidP="007B3868"/>
    <w:p w14:paraId="69710F93" w14:textId="7EA6AEB4" w:rsidR="00A84CAA" w:rsidRPr="006B15F8" w:rsidRDefault="006B15F8" w:rsidP="00A70EBF">
      <w:pPr>
        <w:pStyle w:val="10"/>
        <w:ind w:left="0" w:firstLine="0"/>
      </w:pPr>
      <w:bookmarkStart w:id="1" w:name="_Toc134003654"/>
      <w:r w:rsidRPr="006B15F8">
        <w:t>Цели практической работы</w:t>
      </w:r>
      <w:bookmarkEnd w:id="1"/>
    </w:p>
    <w:p w14:paraId="1D4135E6" w14:textId="0FA8A35B" w:rsidR="00697D8A" w:rsidRPr="00FF0909" w:rsidRDefault="006B15F8" w:rsidP="007B3868">
      <w:pPr>
        <w:rPr>
          <w:sz w:val="22"/>
        </w:rPr>
      </w:pPr>
      <w:r>
        <w:tab/>
      </w:r>
      <w:r w:rsidRPr="00A559E0">
        <w:t>Для приведенной схемы локальной сети</w:t>
      </w:r>
      <w:r w:rsidR="00697D8A" w:rsidRPr="00A559E0">
        <w:t xml:space="preserve"> (рисунок </w:t>
      </w:r>
      <w:r w:rsidR="0033761F" w:rsidRPr="00A559E0">
        <w:t>1</w:t>
      </w:r>
      <w:r w:rsidR="00697D8A" w:rsidRPr="00A559E0">
        <w:t>)</w:t>
      </w:r>
      <w:r w:rsidRPr="00A559E0">
        <w:t xml:space="preserve"> необходимо:</w:t>
      </w:r>
      <w:r w:rsidR="00697D8A" w:rsidRPr="00A559E0">
        <w:t xml:space="preserve"> </w:t>
      </w:r>
      <w:r w:rsidR="007B3868">
        <w:t>разработать дискреционную модель</w:t>
      </w:r>
      <w:r w:rsidR="007B3868" w:rsidRPr="007B3868">
        <w:t xml:space="preserve">, </w:t>
      </w:r>
      <w:r w:rsidR="007B3868">
        <w:t>построить модель формирования маршрутов для сервера МБО</w:t>
      </w:r>
      <w:r w:rsidR="007B3868" w:rsidRPr="007B3868">
        <w:t xml:space="preserve">, </w:t>
      </w:r>
      <w:r w:rsidR="007B3868">
        <w:t xml:space="preserve">вычислить маршруты </w:t>
      </w:r>
      <w:r w:rsidR="007B3868">
        <w:rPr>
          <w:szCs w:val="28"/>
        </w:rPr>
        <w:t>информационных потоков от субъектов s1, s2, s3, s4 к</w:t>
      </w:r>
      <w:r w:rsidR="007B3868">
        <w:rPr>
          <w:sz w:val="22"/>
        </w:rPr>
        <w:t xml:space="preserve"> </w:t>
      </w:r>
      <w:r w:rsidR="007B3868">
        <w:rPr>
          <w:szCs w:val="28"/>
        </w:rPr>
        <w:t>серверам №+9 соответствии с заданными уровнями доступа из задания 2</w:t>
      </w:r>
      <w:r w:rsidR="007B3868" w:rsidRPr="007B3868">
        <w:rPr>
          <w:szCs w:val="28"/>
        </w:rPr>
        <w:t xml:space="preserve">, </w:t>
      </w:r>
      <w:r w:rsidR="007B3868">
        <w:rPr>
          <w:szCs w:val="28"/>
        </w:rPr>
        <w:t>вычислить маршруты к сети интернет от субъектов s1, s2, s3, s4 (s1-&gt;№ +11, s2-&gt;№+12 и так далее)</w:t>
      </w:r>
      <w:r w:rsidR="003C6ADB" w:rsidRPr="003C6ADB">
        <w:rPr>
          <w:szCs w:val="28"/>
        </w:rPr>
        <w:t xml:space="preserve">, </w:t>
      </w:r>
      <w:r w:rsidR="00FF0909">
        <w:rPr>
          <w:szCs w:val="28"/>
        </w:rPr>
        <w:t>управление конфигурирования объектов выполнить в отдельном Vlan идущим от сервера МБО (фиолетовые стрелки на рисунке)</w:t>
      </w:r>
      <w:r w:rsidR="00FF0909" w:rsidRPr="00FF0909">
        <w:rPr>
          <w:szCs w:val="28"/>
        </w:rPr>
        <w:t>.</w:t>
      </w:r>
    </w:p>
    <w:p w14:paraId="48517894" w14:textId="791E1FB7" w:rsidR="00C56FFA" w:rsidRDefault="00BC1718" w:rsidP="00C56FFA">
      <w:pPr>
        <w:tabs>
          <w:tab w:val="left" w:pos="708"/>
          <w:tab w:val="left" w:pos="2238"/>
        </w:tabs>
        <w:jc w:val="center"/>
      </w:pPr>
      <w:r w:rsidRPr="00BC1718">
        <w:rPr>
          <w:noProof/>
        </w:rPr>
        <w:lastRenderedPageBreak/>
        <w:drawing>
          <wp:inline distT="0" distB="0" distL="0" distR="0" wp14:anchorId="13B39649" wp14:editId="701EB34B">
            <wp:extent cx="5940425" cy="6232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ABF" w14:textId="3F974522" w:rsidR="00BE08E6" w:rsidRPr="00BC1718" w:rsidRDefault="00C56FFA" w:rsidP="00A70EBF">
      <w:pPr>
        <w:tabs>
          <w:tab w:val="left" w:pos="708"/>
          <w:tab w:val="left" w:pos="2238"/>
        </w:tabs>
        <w:jc w:val="center"/>
      </w:pPr>
      <w:r>
        <w:t xml:space="preserve">Рисунок 1 – </w:t>
      </w:r>
      <w:r w:rsidR="00BC1718">
        <w:t>Исходная схема</w:t>
      </w:r>
    </w:p>
    <w:p w14:paraId="496CF66C" w14:textId="77777777" w:rsidR="00BC1718" w:rsidRDefault="00BC1718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71C910E3" w14:textId="64D13862" w:rsidR="00A84CAA" w:rsidRDefault="00B37D4E" w:rsidP="00A84CAA">
      <w:pPr>
        <w:pStyle w:val="10"/>
      </w:pPr>
      <w:bookmarkStart w:id="2" w:name="_Toc134003655"/>
      <w:r>
        <w:lastRenderedPageBreak/>
        <w:t>1</w:t>
      </w:r>
      <w:r w:rsidR="00A84CAA">
        <w:t xml:space="preserve">. </w:t>
      </w:r>
      <w:r w:rsidR="00C56FFA">
        <w:t>Практическая часть</w:t>
      </w:r>
      <w:bookmarkEnd w:id="2"/>
    </w:p>
    <w:p w14:paraId="0A18ACA1" w14:textId="02F86C95" w:rsidR="00C56FFA" w:rsidRDefault="00B37D4E" w:rsidP="00C56FFA">
      <w:pPr>
        <w:pStyle w:val="20"/>
      </w:pPr>
      <w:bookmarkStart w:id="3" w:name="_Toc134003656"/>
      <w:r>
        <w:t>1</w:t>
      </w:r>
      <w:r w:rsidR="00C56FFA">
        <w:t>.1. Разработка дискреционной модели</w:t>
      </w:r>
      <w:bookmarkEnd w:id="3"/>
    </w:p>
    <w:p w14:paraId="3A618A5B" w14:textId="530057E1" w:rsidR="00E173A0" w:rsidRPr="00A77D9C" w:rsidRDefault="0033761F" w:rsidP="00EE4A1B">
      <w:r>
        <w:tab/>
      </w:r>
      <w:r w:rsidR="00E173A0">
        <w:t>Разработк</w:t>
      </w:r>
      <w:r w:rsidR="00510473">
        <w:t xml:space="preserve">а </w:t>
      </w:r>
      <w:r w:rsidR="00E173A0">
        <w:t>дискреционной модели нач</w:t>
      </w:r>
      <w:r w:rsidR="00510473">
        <w:t xml:space="preserve">инается </w:t>
      </w:r>
      <w:r w:rsidR="00E173A0">
        <w:t>с нумерования каждого объекта локальной сети.</w:t>
      </w:r>
    </w:p>
    <w:p w14:paraId="4F3827EE" w14:textId="769996CE" w:rsidR="00EE4A1B" w:rsidRDefault="00BC1718" w:rsidP="00BC1718">
      <w:pPr>
        <w:pStyle w:val="a8"/>
        <w:jc w:val="center"/>
      </w:pPr>
      <w:r>
        <w:rPr>
          <w:noProof/>
        </w:rPr>
        <w:drawing>
          <wp:inline distT="0" distB="0" distL="0" distR="0" wp14:anchorId="4F0863B6" wp14:editId="0E30834B">
            <wp:extent cx="5940425" cy="4789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4C75" w14:textId="2F2C1A2A" w:rsidR="00EE4A1B" w:rsidRDefault="00EE4A1B" w:rsidP="00BE08E6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>Рисунок 2 –</w:t>
      </w:r>
      <w:r w:rsidR="00BC1718">
        <w:rPr>
          <w:lang w:val="ru-RU"/>
        </w:rPr>
        <w:t xml:space="preserve"> Нумерация исходных объектов </w:t>
      </w:r>
    </w:p>
    <w:p w14:paraId="3386FC42" w14:textId="6191ADBA" w:rsidR="003306DB" w:rsidRPr="00300E09" w:rsidRDefault="00BC1718" w:rsidP="00300E09">
      <w:pPr>
        <w:rPr>
          <w:iCs/>
        </w:rPr>
      </w:pPr>
      <w:r>
        <w:rPr>
          <w:i/>
        </w:rPr>
        <w:tab/>
      </w:r>
      <w:r w:rsidR="00B60E74">
        <w:rPr>
          <w:iCs/>
        </w:rPr>
        <w:t>Исток – это объекты ПС</w:t>
      </w:r>
      <w:r w:rsidR="00FF1ACC" w:rsidRPr="00FF1ACC">
        <w:rPr>
          <w:iCs/>
        </w:rPr>
        <w:t>,</w:t>
      </w:r>
      <w:r w:rsidR="00FF1ACC">
        <w:rPr>
          <w:iCs/>
        </w:rPr>
        <w:t xml:space="preserve"> которые связаны с субъектами</w:t>
      </w:r>
      <w:r w:rsidR="00B60E74">
        <w:rPr>
          <w:iCs/>
        </w:rPr>
        <w:t xml:space="preserve">. </w:t>
      </w:r>
      <w:r w:rsidR="00121DEA">
        <w:rPr>
          <w:iCs/>
        </w:rPr>
        <w:t>Изначально р</w:t>
      </w:r>
      <w:r w:rsidR="00B60E74">
        <w:rPr>
          <w:iCs/>
        </w:rPr>
        <w:t xml:space="preserve">ассмотрим такие объекты </w:t>
      </w:r>
      <w:r w:rsidR="00B60E74" w:rsidRPr="00B60E74">
        <w:rPr>
          <w:iCs/>
        </w:rPr>
        <w:t>(</w:t>
      </w:r>
      <w:r w:rsidR="00B60E74">
        <w:rPr>
          <w:iCs/>
        </w:rPr>
        <w:t>на</w:t>
      </w:r>
      <w:r w:rsidR="00B60E74" w:rsidRPr="00B60E74">
        <w:rPr>
          <w:iCs/>
        </w:rPr>
        <w:t xml:space="preserve"> </w:t>
      </w:r>
      <w:r w:rsidR="00B60E74">
        <w:rPr>
          <w:iCs/>
        </w:rPr>
        <w:t>рис. 2)</w:t>
      </w:r>
      <w:r w:rsidR="00121DEA" w:rsidRPr="00121DEA">
        <w:rPr>
          <w:iCs/>
        </w:rPr>
        <w:t xml:space="preserve"> </w:t>
      </w:r>
      <w:r w:rsidR="00121DEA">
        <w:rPr>
          <w:iCs/>
        </w:rPr>
        <w:t xml:space="preserve">для каждого </w:t>
      </w:r>
      <w:r w:rsidR="00FF1ACC">
        <w:rPr>
          <w:iCs/>
        </w:rPr>
        <w:t>субъектов</w:t>
      </w:r>
      <w:r w:rsidR="00121DEA" w:rsidRPr="00121DEA">
        <w:rPr>
          <w:iCs/>
        </w:rPr>
        <w:t xml:space="preserve">, </w:t>
      </w:r>
      <w:r w:rsidR="00121DEA">
        <w:rPr>
          <w:iCs/>
        </w:rPr>
        <w:t>а далее посмотрим общее количество истоков</w:t>
      </w:r>
      <w:r w:rsidR="00B60E74" w:rsidRPr="00B60E74">
        <w:rPr>
          <w:iCs/>
        </w:rPr>
        <w:t>:</w:t>
      </w:r>
      <w:r w:rsidR="00300E09">
        <w:rPr>
          <w:iCs/>
        </w:rPr>
        <w:t xml:space="preserve">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306DB" w:rsidRPr="003306DB">
        <w:rPr>
          <w:rFonts w:eastAsiaTheme="minorEastAsia"/>
          <w:iCs/>
        </w:rPr>
        <w:t>,</w:t>
      </w:r>
      <w:r w:rsidR="00121DEA" w:rsidRPr="003306D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[O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306DB" w:rsidRPr="003306D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306DB" w:rsidRPr="003306D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3306DB" w:rsidRPr="003306DB">
        <w:rPr>
          <w:rFonts w:eastAsiaTheme="minorEastAsia"/>
          <w:iCs/>
        </w:rPr>
        <w:t>]</w:t>
      </w:r>
    </w:p>
    <w:p w14:paraId="06AB2804" w14:textId="7CC40CAB" w:rsidR="003306DB" w:rsidRDefault="003306DB" w:rsidP="00FF1ACC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Общее количество истоков</w:t>
      </w:r>
      <w:r w:rsidRPr="00FF1ACC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FF1ACC" w:rsidRPr="00FF1ACC">
        <w:rPr>
          <w:rFonts w:eastAsiaTheme="minorEastAsia"/>
          <w:iCs/>
        </w:rPr>
        <w:t xml:space="preserve"> – 9</w:t>
      </w:r>
      <w:r w:rsidR="00FF1ACC">
        <w:rPr>
          <w:rFonts w:eastAsiaTheme="minorEastAsia"/>
          <w:iCs/>
        </w:rPr>
        <w:t xml:space="preserve"> истоков</w:t>
      </w:r>
      <w:r w:rsidR="00FF1ACC" w:rsidRPr="00FF1ACC">
        <w:rPr>
          <w:rFonts w:eastAsiaTheme="minorEastAsia"/>
          <w:iCs/>
        </w:rPr>
        <w:t>.</w:t>
      </w:r>
    </w:p>
    <w:p w14:paraId="0DEB14C4" w14:textId="77777777" w:rsidR="00300E09" w:rsidRDefault="00FF1ACC" w:rsidP="003306D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ab/>
        <w:t>Сток – это объекты ПС</w:t>
      </w:r>
      <w:r w:rsidRPr="00FF1AC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которые подходят к файерволлу</w:t>
      </w:r>
      <w:r w:rsidRPr="00FF1ACC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00E09">
        <w:rPr>
          <w:rFonts w:eastAsiaTheme="minorEastAsia"/>
          <w:iCs/>
        </w:rPr>
        <w:t xml:space="preserve"> – 3 стока.</w:t>
      </w:r>
    </w:p>
    <w:p w14:paraId="0826FE5A" w14:textId="01106059" w:rsidR="00FF1ACC" w:rsidRDefault="00300E09" w:rsidP="003306DB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Проставим истоки и стоки в схеме.</w:t>
      </w:r>
      <w:r w:rsidR="00FF1ACC">
        <w:rPr>
          <w:rFonts w:eastAsiaTheme="minorEastAsia"/>
          <w:iCs/>
        </w:rPr>
        <w:t xml:space="preserve"> </w:t>
      </w:r>
    </w:p>
    <w:p w14:paraId="6C4CD5A6" w14:textId="2F11F6F5" w:rsidR="00133CA7" w:rsidRDefault="004E57A6" w:rsidP="00353A92">
      <w:pPr>
        <w:jc w:val="center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6ABFD6C6" wp14:editId="2369D4AE">
            <wp:extent cx="5940425" cy="4784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83CE" w14:textId="64E80DC1" w:rsidR="00133CA7" w:rsidRPr="00133CA7" w:rsidRDefault="00133CA7" w:rsidP="00133CA7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353A92">
        <w:rPr>
          <w:lang w:val="ru-RU"/>
        </w:rPr>
        <w:t>3</w:t>
      </w:r>
      <w:r>
        <w:rPr>
          <w:lang w:val="ru-RU"/>
        </w:rPr>
        <w:t xml:space="preserve"> – Схема с истоками и стоками </w:t>
      </w:r>
    </w:p>
    <w:p w14:paraId="58E85382" w14:textId="08D07B5D" w:rsidR="00E40965" w:rsidRDefault="00BC1718" w:rsidP="00B60E74">
      <w:pPr>
        <w:ind w:firstLine="708"/>
        <w:rPr>
          <w:iCs/>
        </w:rPr>
      </w:pPr>
      <w:r>
        <w:rPr>
          <w:iCs/>
        </w:rPr>
        <w:t>Далее построим таблицу</w:t>
      </w:r>
      <w:r w:rsidR="00E40965">
        <w:rPr>
          <w:iCs/>
        </w:rPr>
        <w:t xml:space="preserve"> для дискреционной модели.</w:t>
      </w:r>
    </w:p>
    <w:p w14:paraId="740EC938" w14:textId="6D55C00B" w:rsidR="00E40965" w:rsidRDefault="00E40965" w:rsidP="00E40965">
      <w:pPr>
        <w:spacing w:after="160" w:line="259" w:lineRule="auto"/>
        <w:jc w:val="left"/>
        <w:rPr>
          <w:iCs/>
        </w:rPr>
      </w:pPr>
      <w:r>
        <w:rPr>
          <w:iCs/>
        </w:rPr>
        <w:br w:type="page"/>
      </w:r>
    </w:p>
    <w:p w14:paraId="3E3ABC19" w14:textId="7FA4B8E2" w:rsidR="00E40965" w:rsidRDefault="00E40965" w:rsidP="00E40965">
      <w:pPr>
        <w:spacing w:after="160" w:line="259" w:lineRule="auto"/>
        <w:jc w:val="left"/>
        <w:rPr>
          <w:iCs/>
        </w:rPr>
        <w:sectPr w:rsidR="00E40965" w:rsidSect="007929E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d"/>
        <w:tblpPr w:leftFromText="180" w:rightFromText="180" w:vertAnchor="page" w:horzAnchor="margin" w:tblpY="665"/>
        <w:tblW w:w="0" w:type="auto"/>
        <w:tblInd w:w="0" w:type="dxa"/>
        <w:tblLook w:val="04A0" w:firstRow="1" w:lastRow="0" w:firstColumn="1" w:lastColumn="0" w:noHBand="0" w:noVBand="1"/>
      </w:tblPr>
      <w:tblGrid>
        <w:gridCol w:w="756"/>
        <w:gridCol w:w="756"/>
        <w:gridCol w:w="725"/>
        <w:gridCol w:w="725"/>
        <w:gridCol w:w="726"/>
        <w:gridCol w:w="724"/>
        <w:gridCol w:w="726"/>
        <w:gridCol w:w="726"/>
        <w:gridCol w:w="726"/>
        <w:gridCol w:w="726"/>
        <w:gridCol w:w="725"/>
        <w:gridCol w:w="745"/>
        <w:gridCol w:w="745"/>
        <w:gridCol w:w="745"/>
        <w:gridCol w:w="745"/>
        <w:gridCol w:w="745"/>
        <w:gridCol w:w="723"/>
        <w:gridCol w:w="723"/>
        <w:gridCol w:w="674"/>
      </w:tblGrid>
      <w:tr w:rsidR="00661B27" w14:paraId="32A094CA" w14:textId="0898460D" w:rsidTr="00CE7728">
        <w:tc>
          <w:tcPr>
            <w:tcW w:w="756" w:type="dxa"/>
          </w:tcPr>
          <w:p w14:paraId="0310B29B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</w:p>
        </w:tc>
        <w:tc>
          <w:tcPr>
            <w:tcW w:w="756" w:type="dxa"/>
          </w:tcPr>
          <w:p w14:paraId="0BC8520A" w14:textId="12ECEB0A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3B24343F" w14:textId="24BF5450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52F3065B" w14:textId="6F7BCB1B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7EA6742" w14:textId="5518079F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4" w:type="dxa"/>
          </w:tcPr>
          <w:p w14:paraId="0867977C" w14:textId="10DDBA38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0B9C8498" w14:textId="0F26BB9B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FAA6741" w14:textId="4FF1D04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2A77AD97" w14:textId="41753138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1E0F4447" w14:textId="1DC82984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4CBAF1DE" w14:textId="557904DE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68BD73C8" w14:textId="4EAD7719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2975E6B2" w14:textId="55732184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060AAD22" w14:textId="3705C1F1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4472A820" w14:textId="225001D9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2A9DC005" w14:textId="2FD1952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25EF8880" w14:textId="331925CE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3DFD6E3D" w14:textId="44A09295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764BC117" w14:textId="163E427C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17</m:t>
                    </m:r>
                  </m:sub>
                </m:sSub>
              </m:oMath>
            </m:oMathPara>
          </w:p>
        </w:tc>
      </w:tr>
      <w:tr w:rsidR="00661B27" w14:paraId="16F1AA12" w14:textId="03E85BF1" w:rsidTr="00CE7728">
        <w:tc>
          <w:tcPr>
            <w:tcW w:w="756" w:type="dxa"/>
          </w:tcPr>
          <w:p w14:paraId="5578D0DE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756" w:type="dxa"/>
            <w:shd w:val="clear" w:color="auto" w:fill="BFBFBF" w:themeFill="background1" w:themeFillShade="BF"/>
          </w:tcPr>
          <w:p w14:paraId="5C3F3C9F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389555A8" w14:textId="52748E58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5" w:type="dxa"/>
          </w:tcPr>
          <w:p w14:paraId="674ED86A" w14:textId="76F538E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EACE175" w14:textId="5047A34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7ED329E" w14:textId="36881C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1030568" w14:textId="092B29B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1A9C144" w14:textId="0E9764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FD6D0D8" w14:textId="074809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4E2C549" w14:textId="4C4B4D0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530EA45" w14:textId="4ABB0CB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DE7BEA5" w14:textId="3ADDAC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5D9CBE8" w14:textId="470FA2D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9F9B281" w14:textId="2B20012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C6F5041" w14:textId="62A0B2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E9C6866" w14:textId="7DA8B68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4E2779A2" w14:textId="00DC4DA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BAACFCD" w14:textId="7154680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2D8F4340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D716E77" w14:textId="3B93C80B" w:rsidTr="00CE7728">
        <w:tc>
          <w:tcPr>
            <w:tcW w:w="756" w:type="dxa"/>
          </w:tcPr>
          <w:p w14:paraId="50162AB6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4AA0D469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3156D08D" w14:textId="01057D3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38414D69" w14:textId="5C85983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6" w:type="dxa"/>
          </w:tcPr>
          <w:p w14:paraId="099B5D6B" w14:textId="0C2E46F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4" w:type="dxa"/>
          </w:tcPr>
          <w:p w14:paraId="58F59E0C" w14:textId="6664127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6" w:type="dxa"/>
          </w:tcPr>
          <w:p w14:paraId="4EFA1A50" w14:textId="41BBB40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2064BAE" w14:textId="4BF3471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B370C07" w14:textId="18683D5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12B4FCD" w14:textId="6F16DD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CAE9FE2" w14:textId="0AB732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D569C6C" w14:textId="2098457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D3C95CE" w14:textId="7E8988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790A9A8" w14:textId="0F702B5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E275F55" w14:textId="0B41D4E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364C26F1" w14:textId="6566A7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2387EAA" w14:textId="715DCB4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1EFCB6A5" w14:textId="5B72126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4D7A115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57E66B0D" w14:textId="30DB4454" w:rsidTr="00CE7728">
        <w:tc>
          <w:tcPr>
            <w:tcW w:w="756" w:type="dxa"/>
          </w:tcPr>
          <w:p w14:paraId="03A7D015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328600C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600FAE3" w14:textId="1701938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06CB6B7B" w14:textId="6A8B888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AEF0F4E" w14:textId="3C438E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C9DF14C" w14:textId="285B8A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F19A825" w14:textId="61BD0C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6F79840" w14:textId="6BD03F4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A00C5FE" w14:textId="769255E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649071A" w14:textId="69D5614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8112C6A" w14:textId="65A141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8C9DED5" w14:textId="223861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2BC3E92" w14:textId="7EBBE1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3EB1CEC" w14:textId="784BE5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B6BE00D" w14:textId="03C97DC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2B272A8" w14:textId="3781036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C1F2722" w14:textId="227EBA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7AF0DE8" w14:textId="28246E2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5EA1239B" w14:textId="18A3176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1AA1C33C" w14:textId="3115A299" w:rsidTr="00CE7728">
        <w:tc>
          <w:tcPr>
            <w:tcW w:w="756" w:type="dxa"/>
          </w:tcPr>
          <w:p w14:paraId="3DA5BF1E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0A8755C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D98CC04" w14:textId="59D9B95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E4F461D" w14:textId="6EA57C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2BDADD8C" w14:textId="44E708F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79858203" w14:textId="202AFA8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E75C5E6" w14:textId="423EAD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45C14DA" w14:textId="0654636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0CB2B0E" w14:textId="4398B4C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56C3A9A" w14:textId="4AB870C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74664695" w14:textId="6AA274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D52FF2D" w14:textId="75E1D99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D9964D5" w14:textId="437652C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2FB4334" w14:textId="5AB930F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39D1FD8" w14:textId="4DC17D9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8F997CE" w14:textId="247F52E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0BA285FD" w14:textId="42E57D0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0F3BEF1" w14:textId="43C6861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342AAF56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7CEFDA55" w14:textId="243460D4" w:rsidTr="00CE7728">
        <w:tc>
          <w:tcPr>
            <w:tcW w:w="756" w:type="dxa"/>
          </w:tcPr>
          <w:p w14:paraId="4ACB8666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FFAD0C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71FC4FBD" w14:textId="29AAFE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F63DE90" w14:textId="49D7AC5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1775E61" w14:textId="7241BFB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  <w:shd w:val="clear" w:color="auto" w:fill="BFBFBF" w:themeFill="background1" w:themeFillShade="BF"/>
          </w:tcPr>
          <w:p w14:paraId="66CB88B6" w14:textId="0672140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A324351" w14:textId="11D9ACE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0B860AE" w14:textId="3735E8D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9BA0F2E" w14:textId="6B98D1E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02AFA8D" w14:textId="2D3F8AB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157372F" w14:textId="541120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73AF197" w14:textId="12AEA7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0BBDD03" w14:textId="64143B7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F58BBD4" w14:textId="50BDE9B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9106C1E" w14:textId="4C4DCA5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534D2B1" w14:textId="7DDB81D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9CBDB4F" w14:textId="1A41B12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619820A4" w14:textId="321303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4FB2415A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15DBBFE7" w14:textId="4C0B2BF6" w:rsidTr="00CE7728">
        <w:tc>
          <w:tcPr>
            <w:tcW w:w="756" w:type="dxa"/>
          </w:tcPr>
          <w:p w14:paraId="1897E292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6DB9535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DD02ED0" w14:textId="7429414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6C49BFE" w14:textId="778BEB5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2B03DF0" w14:textId="155E1E7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63B078D5" w14:textId="3B6CA98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6241EAE6" w14:textId="2948AA0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0D028B3" w14:textId="654D51A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82529D8" w14:textId="1C61D9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29DE023" w14:textId="71E563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E6E1028" w14:textId="7BDAC3F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E91246D" w14:textId="19ECD9D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C0D924" w14:textId="2B531D2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20BC8A2" w14:textId="621A732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8DB7DA8" w14:textId="6A2AABC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89265AA" w14:textId="5FB8B08C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0447DF30" w14:textId="4B59D6D5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59476D43" w14:textId="7CA941A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8AD9D57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6773FD25" w14:textId="6839253F" w:rsidTr="00CE7728">
        <w:tc>
          <w:tcPr>
            <w:tcW w:w="756" w:type="dxa"/>
          </w:tcPr>
          <w:p w14:paraId="2A5DB19F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7D9AAD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06762E7" w14:textId="79BE629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80A5457" w14:textId="46A0C30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9F330CA" w14:textId="4FA13F6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3660D7A5" w14:textId="4E450C3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B2209D4" w14:textId="0418617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79B1855E" w14:textId="15DD701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4664C29" w14:textId="7CB6539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6C8B43F" w14:textId="14C2E8B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1750ABF" w14:textId="4DAC51B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0D75F5" w14:textId="4F6E9C7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ACBB2A" w14:textId="61B9A563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B4719C8" w14:textId="20570D7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CDA2E35" w14:textId="191CA7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176E65" w14:textId="1BFF39B5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323BCEB7" w14:textId="235319F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0E3D2B7" w14:textId="5449E75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680C8A2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50281212" w14:textId="672C5E06" w:rsidTr="00CE7728">
        <w:tc>
          <w:tcPr>
            <w:tcW w:w="756" w:type="dxa"/>
          </w:tcPr>
          <w:p w14:paraId="67C37338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7D930363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406514B" w14:textId="147C3F3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CE35246" w14:textId="3949EC9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4A10B702" w14:textId="3F528C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4A0A941" w14:textId="11A38AC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1411C23C" w14:textId="3C3DA99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08570E8" w14:textId="13E0044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7DBB97CC" w14:textId="2A566C4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15A3D56" w14:textId="338483A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4C7ED38" w14:textId="3CB7C7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8BC6368" w14:textId="622A1DD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27E45C0" w14:textId="50DF56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479CDCCB" w14:textId="6B951CC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138B31B" w14:textId="71B4FEB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4742461" w14:textId="292B67C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C49118D" w14:textId="2A0ABF3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7D2F515E" w14:textId="3B76167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12374C98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317476F9" w14:textId="647C5DCA" w:rsidTr="00CE7728">
        <w:tc>
          <w:tcPr>
            <w:tcW w:w="756" w:type="dxa"/>
          </w:tcPr>
          <w:p w14:paraId="2C4A1781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758411C3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989BFD2" w14:textId="0BF5F35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A197EE2" w14:textId="61698E6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BA813BF" w14:textId="17D8253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3F344784" w14:textId="7E49AE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9246EAD" w14:textId="4289E5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9BCA7A1" w14:textId="08553D7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1CAA2E5" w14:textId="2A49513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6E287700" w14:textId="20BB702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2820AD4" w14:textId="2DF0137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8B7AD2C" w14:textId="04E4399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2FF3F5A" w14:textId="7E3E57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1F061B4" w14:textId="5146C4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CE79C89" w14:textId="67CF2CA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B6E0EFD" w14:textId="773BD1A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3F16962" w14:textId="5F74EE5E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20CA09C9" w14:textId="5A330FC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11B8A4CD" w14:textId="7D315CAA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44872689" w14:textId="7C0EC8B3" w:rsidTr="00CE7728">
        <w:tc>
          <w:tcPr>
            <w:tcW w:w="756" w:type="dxa"/>
          </w:tcPr>
          <w:p w14:paraId="5C04F064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2E6D8FF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9B33C03" w14:textId="66AA4D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E0F64B1" w14:textId="2490951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124DD3D" w14:textId="1F25894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7F319B9D" w14:textId="2A0A88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DC7E53E" w14:textId="53A86B8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D69D285" w14:textId="15B6B84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BC72FC3" w14:textId="3577BBB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3D866C8" w14:textId="65D8086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4BBCE76D" w14:textId="216A3D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64EFC3B" w14:textId="11E650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80EDDB4" w14:textId="69BCD493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8EBB626" w14:textId="352E30B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E766DEF" w14:textId="4DE0EC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C2127EA" w14:textId="6C6D0C1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914024B" w14:textId="6841B74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8479972" w14:textId="0F64CC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569C1FC" w14:textId="4D1F9F64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5B4DD467" w14:textId="6B22582E" w:rsidTr="00CE7728">
        <w:tc>
          <w:tcPr>
            <w:tcW w:w="756" w:type="dxa"/>
          </w:tcPr>
          <w:p w14:paraId="0FDE396D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5FD05F8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D1F7675" w14:textId="3C3888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7F347ED" w14:textId="4C1217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80363B7" w14:textId="2F96D19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04B5A01F" w14:textId="2E4855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8A1EF14" w14:textId="2D2BCF1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90AC2DE" w14:textId="18B23B8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155ADE2" w14:textId="6FBE0D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1649B1F" w14:textId="1380053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0FEFF37A" w14:textId="1FEBBAA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6B63C7C4" w14:textId="2907165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FC56B59" w14:textId="1F2F0F1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02DC50C" w14:textId="7D5C0F5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6C93DB55" w14:textId="15B79D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DB45F13" w14:textId="51329A5E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07DD8806" w14:textId="5F04FE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5D87CD3A" w14:textId="7FA8C0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C2B008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8571435" w14:textId="016B25CC" w:rsidTr="00CE7728">
        <w:tc>
          <w:tcPr>
            <w:tcW w:w="756" w:type="dxa"/>
          </w:tcPr>
          <w:p w14:paraId="53DA4A09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37E70AC8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ECE04AC" w14:textId="57ECF10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3AADFFFE" w14:textId="6B1063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69715BC" w14:textId="5B1B202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E5D4F88" w14:textId="251520C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A287876" w14:textId="46CC802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D14B8AA" w14:textId="475D879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7744033" w14:textId="5CE29FA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84E9FAF" w14:textId="3EFC7D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4E304A4" w14:textId="7B9FB0C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33092124" w14:textId="035C3ED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1068BD9F" w14:textId="6DF38A2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531F3C9" w14:textId="1D58D63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0EF384C8" w14:textId="741F2CE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66FB52CA" w14:textId="7F522F7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284C42E0" w14:textId="6BB056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C0735D4" w14:textId="58B810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4E5A886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3D60D552" w14:textId="389309C7" w:rsidTr="00CE7728">
        <w:tc>
          <w:tcPr>
            <w:tcW w:w="756" w:type="dxa"/>
          </w:tcPr>
          <w:p w14:paraId="3FAF2665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42E20F7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4B4866DC" w14:textId="35957CD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19FE090" w14:textId="7096264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18220F3" w14:textId="40427C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1CC9435E" w14:textId="5D29A3E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418B1D61" w14:textId="4CC0D57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560F194" w14:textId="2DA22C5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BF774C0" w14:textId="1EFD458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732F2B3" w14:textId="41CFCC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A814ED6" w14:textId="3B50D61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0E36235" w14:textId="1435AED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D5B1820" w14:textId="0049237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5D01E38A" w14:textId="1D3F382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1F1BC50" w14:textId="286245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9645144" w14:textId="2F39A8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09C4AAD1" w14:textId="52A4051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2B7AC562" w14:textId="10AE4CC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1152FDE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476D89E9" w14:textId="7EFEFB51" w:rsidTr="00CE7728">
        <w:tc>
          <w:tcPr>
            <w:tcW w:w="756" w:type="dxa"/>
          </w:tcPr>
          <w:p w14:paraId="46E48274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BDF8097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339F3A5" w14:textId="7577B1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3F48723" w14:textId="339EEEB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A985E92" w14:textId="7D76DC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1E5467B8" w14:textId="1836D50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448D690" w14:textId="702A358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9B46DA3" w14:textId="10F2F90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B1D4EC2" w14:textId="2320BB0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A70FADC" w14:textId="3F46D31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04FC1D2" w14:textId="689580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1EDEB75" w14:textId="7DBA54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1F90A49" w14:textId="7E3B3F0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B2E4917" w14:textId="4AB94E2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390721C2" w14:textId="2C8310F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274DD38" w14:textId="41D239F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35CF0B93" w14:textId="188E9EF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4A954661" w14:textId="58D9C7B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DF4F1A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3D4F84DD" w14:textId="65B921BD" w:rsidTr="00CE7728">
        <w:tc>
          <w:tcPr>
            <w:tcW w:w="756" w:type="dxa"/>
          </w:tcPr>
          <w:p w14:paraId="50508D74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BF1F511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1C6F9B0A" w14:textId="1854E56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EA570F6" w14:textId="1144EE1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746276F" w14:textId="66F135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6C8B272A" w14:textId="1270AA6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269AB12" w14:textId="271BB21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596F2A5" w14:textId="095C3BA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F86DF85" w14:textId="59DEDB7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91B4183" w14:textId="4E6338C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0E2AF2A" w14:textId="6B54A3C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4EB3670" w14:textId="3ECB860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9161D90" w14:textId="5F6EB38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6B4EF20" w14:textId="0A0C68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C1E090" w14:textId="79B6D9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5EFE5DDC" w14:textId="61A6E59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14CD96C" w14:textId="48577A5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46868FE" w14:textId="62FBCF4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A4B66E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232965C5" w14:textId="422F2FD5" w:rsidTr="00CE7728">
        <w:tc>
          <w:tcPr>
            <w:tcW w:w="756" w:type="dxa"/>
          </w:tcPr>
          <w:p w14:paraId="2EA8F771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3BE377F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B78FFB5" w14:textId="5C5353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0D7AE71" w14:textId="009B939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9CCA495" w14:textId="3BEB66E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BD0E44E" w14:textId="2963840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A526A55" w14:textId="316A732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0ED6F81" w14:textId="1AD4A1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BD4056E" w14:textId="1AE792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C838627" w14:textId="0439E3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02A97730" w14:textId="15AD18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7121D02" w14:textId="33669D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7FF8F42" w14:textId="3E94371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FD9725" w14:textId="0078DE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992680C" w14:textId="16468F8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D4304D9" w14:textId="5AD0DBF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5E043F0F" w14:textId="5F63A87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5ECB1D7" w14:textId="2C3DE8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0E1211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485626D8" w14:textId="7ED9BC8E" w:rsidTr="00CE7728">
        <w:tc>
          <w:tcPr>
            <w:tcW w:w="756" w:type="dxa"/>
          </w:tcPr>
          <w:p w14:paraId="0632077E" w14:textId="77777777" w:rsidR="00661B27" w:rsidRPr="00B97A93" w:rsidRDefault="00915A86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1AC8A5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465B0EE" w14:textId="3363AB3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9E566D2" w14:textId="1BF6C16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4876053" w14:textId="7D4C0EE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02385CE1" w14:textId="6AD2D02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C4F92BF" w14:textId="77D35A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461B8AC" w14:textId="76C630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D46A4E1" w14:textId="6FDB8A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B1D64F0" w14:textId="4FE131F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F98E34C" w14:textId="4CBE49A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5317CB0" w14:textId="3A4E0EC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8FED052" w14:textId="6CEFC3A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7D67645" w14:textId="6227B95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4E5FAB" w14:textId="3A9C438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24DEE85" w14:textId="20AE506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55B6F71" w14:textId="5F1DB8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3E3B8B5D" w14:textId="63F411C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EC9BFC0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1D83BBD" w14:textId="26F58012" w:rsidTr="00CE7728">
        <w:tc>
          <w:tcPr>
            <w:tcW w:w="756" w:type="dxa"/>
          </w:tcPr>
          <w:p w14:paraId="5D250FB3" w14:textId="3F9E6DFD" w:rsidR="00661B27" w:rsidRPr="00B97A93" w:rsidRDefault="00915A86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27E1D5D9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756914A" w14:textId="2344F7C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F826172" w14:textId="2C417C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296DBA4" w14:textId="20A6867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B2E7F9B" w14:textId="48871E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44F8890" w14:textId="474FCB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2A38C1D" w14:textId="03BD68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E44D3D1" w14:textId="43F680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3B74F36" w14:textId="6A2FFE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8AF6508" w14:textId="71B6250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C71A784" w14:textId="0754BBA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6AF812" w14:textId="16894D9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69C35B9" w14:textId="528AA1B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71189E5" w14:textId="1983F6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DD4369" w14:textId="0BB9197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296E33E" w14:textId="52C4116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59EED96" w14:textId="3FCEFB9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  <w:shd w:val="clear" w:color="auto" w:fill="BFBFBF" w:themeFill="background1" w:themeFillShade="BF"/>
          </w:tcPr>
          <w:p w14:paraId="754EF7A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</w:tbl>
    <w:p w14:paraId="03C8E218" w14:textId="46F2A8A6" w:rsidR="00B97A93" w:rsidRDefault="00B97A93" w:rsidP="00BC1718">
      <w:pPr>
        <w:rPr>
          <w:iCs/>
        </w:rPr>
        <w:sectPr w:rsidR="00B97A93" w:rsidSect="00E4096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2B1B96AB" w14:textId="63D8808F" w:rsidR="00E40965" w:rsidRDefault="00E40965" w:rsidP="00BC1718">
      <w:pPr>
        <w:rPr>
          <w:iCs/>
        </w:rPr>
      </w:pPr>
    </w:p>
    <w:p w14:paraId="7331A943" w14:textId="3BBF183A" w:rsidR="00353A92" w:rsidRDefault="00353A92" w:rsidP="00353A92">
      <w:pPr>
        <w:pStyle w:val="20"/>
      </w:pPr>
      <w:bookmarkStart w:id="4" w:name="_Toc134003657"/>
      <w:r>
        <w:rPr>
          <w:lang w:val="en-US"/>
        </w:rPr>
        <w:t xml:space="preserve">1.2. </w:t>
      </w:r>
      <w:r>
        <w:t>Дискреционная модель</w:t>
      </w:r>
      <w:bookmarkEnd w:id="4"/>
    </w:p>
    <w:p w14:paraId="2D113D84" w14:textId="225F5A15" w:rsidR="00353A92" w:rsidRPr="00323D36" w:rsidRDefault="00915A86" w:rsidP="00353A92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d>
        </m:oMath>
      </m:oMathPara>
    </w:p>
    <w:p w14:paraId="0F40D591" w14:textId="428B1295" w:rsidR="00323D36" w:rsidRDefault="00323D36" w:rsidP="00323D36">
      <w:r>
        <w:tab/>
        <w:t xml:space="preserve">Маршруты полносвязной сети построенные сервером МБО. Количество маршрутов М в сети ПС (из </w:t>
      </w:r>
      <w:r>
        <w:rPr>
          <w:lang w:val="en-US"/>
        </w:rPr>
        <w:t>n</w:t>
      </w:r>
      <w:r w:rsidRPr="00323D36">
        <w:t xml:space="preserve">=9 </w:t>
      </w:r>
      <w:r>
        <w:t>объектов)</w:t>
      </w:r>
      <w:r w:rsidRPr="00323D36">
        <w:t>:</w:t>
      </w:r>
    </w:p>
    <w:p w14:paraId="6C54C873" w14:textId="750BA1D7" w:rsidR="00323D36" w:rsidRPr="00A068BF" w:rsidRDefault="00323D36" w:rsidP="00323D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-1=35</m:t>
          </m:r>
        </m:oMath>
      </m:oMathPara>
    </w:p>
    <w:p w14:paraId="2AE023E5" w14:textId="1394C589" w:rsidR="00A068BF" w:rsidRDefault="00AD5E2D" w:rsidP="00AD5E2D">
      <w:pPr>
        <w:pStyle w:val="3"/>
      </w:pPr>
      <w:bookmarkStart w:id="5" w:name="_Toc134003658"/>
      <w:r>
        <w:t>1.2.1. Маршрут</w:t>
      </w:r>
      <w:r w:rsidR="006443CD">
        <w:t xml:space="preserve"> № 1</w:t>
      </w:r>
      <w:bookmarkEnd w:id="5"/>
    </w:p>
    <w:p w14:paraId="71FFBEBA" w14:textId="7774F659" w:rsidR="0010557D" w:rsidRPr="00456C76" w:rsidRDefault="00915A86" w:rsidP="0010557D">
      <w:pPr>
        <w:jc w:val="center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is1</m:t>
              </m:r>
            </m:sup>
          </m:sSubSup>
          <m:r>
            <w:rPr>
              <w:rFonts w:ascii="Cambria Math" w:hAnsi="Cambria Math"/>
            </w:rPr>
            <m:t>×L 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st1</m:t>
              </m:r>
            </m:sup>
          </m:sSubSup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is1</m:t>
              </m:r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st1</m:t>
              </m:r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17BFF361" w14:textId="168E425D" w:rsidR="00456C76" w:rsidRPr="00F70B8C" w:rsidRDefault="00456C76" w:rsidP="00456C76">
      <w:pPr>
        <w:rPr>
          <w:rFonts w:eastAsiaTheme="minorEastAsia"/>
          <w:i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</w:rPr>
        <w:t xml:space="preserve">Возможные маршруты </w:t>
      </w:r>
      <w:r>
        <w:rPr>
          <w:rFonts w:eastAsiaTheme="minorEastAsia"/>
          <w:i/>
          <w:lang w:val="en-US"/>
        </w:rPr>
        <w:t>L</w:t>
      </w:r>
      <w:r w:rsidR="00F70B8C" w:rsidRPr="00F70B8C">
        <w:rPr>
          <w:rFonts w:eastAsiaTheme="minorEastAsia"/>
          <w:i/>
        </w:rPr>
        <w:t xml:space="preserve"> </w:t>
      </w:r>
      <w:r w:rsidR="00F70B8C" w:rsidRPr="00F70B8C">
        <w:rPr>
          <w:rFonts w:eastAsiaTheme="minorEastAsia"/>
          <w:iCs/>
        </w:rPr>
        <w:t>–</w:t>
      </w:r>
      <w:r w:rsidR="00F70B8C">
        <w:rPr>
          <w:rFonts w:eastAsiaTheme="minorEastAsia"/>
          <w:iCs/>
        </w:rPr>
        <w:t xml:space="preserve"> маршруты ПС</w:t>
      </w:r>
      <w:r w:rsidRPr="00456C76">
        <w:rPr>
          <w:rFonts w:eastAsiaTheme="minorEastAsia"/>
          <w:i/>
        </w:rPr>
        <w:t>:</w:t>
      </w:r>
      <w:r w:rsidR="00752484" w:rsidRPr="00F70B8C">
        <w:rPr>
          <w:rFonts w:eastAsiaTheme="minorEastAsia"/>
          <w:i/>
        </w:rPr>
        <w:t xml:space="preserve"> 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684F5A" w:rsidRPr="00C15F06" w14:paraId="1B609F3F" w14:textId="77777777" w:rsidTr="00E676ED">
        <w:trPr>
          <w:trHeight w:val="3099"/>
        </w:trPr>
        <w:tc>
          <w:tcPr>
            <w:tcW w:w="3964" w:type="dxa"/>
          </w:tcPr>
          <w:p w14:paraId="0B11C47A" w14:textId="339BA5D1" w:rsidR="00684F5A" w:rsidRPr="00E676ED" w:rsidRDefault="00915A86" w:rsidP="00E676ED">
            <w:pPr>
              <w:pStyle w:val="af"/>
              <w:numPr>
                <w:ilvl w:val="0"/>
                <w:numId w:val="1"/>
              </w:numPr>
              <w:jc w:val="center"/>
              <w:rPr>
                <w:rFonts w:eastAsiaTheme="minorEastAsia"/>
                <w:i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</w:tc>
        <w:tc>
          <w:tcPr>
            <w:tcW w:w="5381" w:type="dxa"/>
          </w:tcPr>
          <w:p w14:paraId="12EA98B4" w14:textId="2BF9E100" w:rsidR="00684F5A" w:rsidRPr="00E676ED" w:rsidRDefault="00915A86" w:rsidP="00E676ED">
            <w:pPr>
              <w:pStyle w:val="af"/>
              <w:numPr>
                <w:ilvl w:val="0"/>
                <w:numId w:val="1"/>
              </w:numPr>
              <w:jc w:val="center"/>
              <w:rPr>
                <w:rFonts w:eastAsiaTheme="minorEastAsia"/>
                <w:i/>
                <w:iCs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  <w:p w14:paraId="43AB3D6F" w14:textId="33D8BA08" w:rsidR="00684F5A" w:rsidRPr="00E676ED" w:rsidRDefault="00684F5A" w:rsidP="00E676ED">
            <w:pPr>
              <w:pStyle w:val="af"/>
              <w:numPr>
                <w:ilvl w:val="0"/>
                <w:numId w:val="1"/>
              </w:numPr>
              <w:jc w:val="center"/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="00E676ED" w:rsidRPr="00E676ED">
              <w:rPr>
                <w:rFonts w:eastAsiaTheme="minorEastAsia"/>
                <w:lang w:val="en-US"/>
              </w:rPr>
              <w:t>4</w:t>
            </w:r>
            <w:r w:rsidR="00E676ED"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="00E676ED" w:rsidRPr="00E676ED">
              <w:rPr>
                <w:rFonts w:eastAsiaTheme="minorEastAsia"/>
                <w:lang w:val="en-US"/>
              </w:rPr>
              <w:t>5</w:t>
            </w:r>
            <w:r w:rsidR="00E676ED"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="00E676ED" w:rsidRPr="00E676ED">
              <w:rPr>
                <w:rFonts w:eastAsiaTheme="minorEastAsia"/>
                <w:lang w:val="en-US"/>
              </w:rPr>
              <w:t>6</w:t>
            </w:r>
            <w:r w:rsidR="00E676ED"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="00E676ED" w:rsidRPr="00E676ED">
              <w:rPr>
                <w:rFonts w:eastAsiaTheme="minorEastAsia"/>
                <w:lang w:val="en-US"/>
              </w:rPr>
              <w:t>7</w:t>
            </w:r>
            <w:r w:rsidR="00E676ED"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="00E676ED" w:rsidRPr="00E676ED">
              <w:rPr>
                <w:rFonts w:eastAsiaTheme="minorEastAsia"/>
                <w:lang w:val="en-US"/>
              </w:rPr>
              <w:t>8</w:t>
            </w:r>
            <w:r w:rsidR="00E676ED"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</w:p>
        </w:tc>
      </w:tr>
      <w:tr w:rsidR="00684F5A" w:rsidRPr="00E676ED" w14:paraId="1063C04A" w14:textId="77777777" w:rsidTr="00E676ED">
        <w:trPr>
          <w:trHeight w:val="337"/>
        </w:trPr>
        <w:tc>
          <w:tcPr>
            <w:tcW w:w="3964" w:type="dxa"/>
          </w:tcPr>
          <w:p w14:paraId="0ED2F6FA" w14:textId="44B57E81" w:rsidR="00684F5A" w:rsidRPr="00E676ED" w:rsidRDefault="00E676ED" w:rsidP="00E676ED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FF60BD">
              <w:rPr>
                <w:rFonts w:eastAsiaTheme="minorEastAsia"/>
              </w:rPr>
              <w:t>9</w:t>
            </w:r>
            <w:r w:rsidRPr="00FF60BD">
              <w:rPr>
                <w:rFonts w:eastAsiaTheme="minorEastAsia"/>
                <w:i/>
                <w:iCs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</w:rPr>
              <w:t>10</w:t>
            </w:r>
            <w:r w:rsidRPr="00FF60BD">
              <w:rPr>
                <w:rFonts w:eastAsiaTheme="minorEastAsia"/>
                <w:i/>
                <w:iCs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</w:rPr>
              <w:t>11</w:t>
            </w:r>
            <w:r w:rsidRPr="00FF60BD">
              <w:rPr>
                <w:rFonts w:eastAsiaTheme="minorEastAsia"/>
                <w:i/>
                <w:iCs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12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13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14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  <w:tc>
          <w:tcPr>
            <w:tcW w:w="5381" w:type="dxa"/>
          </w:tcPr>
          <w:p w14:paraId="5DAEA7AF" w14:textId="281DFF6D" w:rsidR="00684F5A" w:rsidRPr="00E676ED" w:rsidRDefault="00E676ED" w:rsidP="00E676ED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E676ED">
              <w:rPr>
                <w:rFonts w:eastAsia="Times New Roman" w:cs="Times New Roman"/>
                <w:lang w:val="en-US"/>
              </w:rPr>
              <w:t>15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16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17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18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19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</w:tr>
    </w:tbl>
    <w:p w14:paraId="5072FCAA" w14:textId="77777777" w:rsidR="00684F5A" w:rsidRPr="00E676ED" w:rsidRDefault="00684F5A" w:rsidP="00E676ED">
      <w:pPr>
        <w:jc w:val="center"/>
        <w:rPr>
          <w:lang w:val="en-US"/>
        </w:rPr>
      </w:pPr>
      <w:r w:rsidRPr="00E676ED">
        <w:rPr>
          <w:lang w:val="en-US"/>
        </w:rPr>
        <w:br w:type="page"/>
      </w:r>
    </w:p>
    <w:tbl>
      <w:tblPr>
        <w:tblStyle w:val="ad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E676ED" w:rsidRPr="00C15F06" w14:paraId="7A9F85A4" w14:textId="77777777" w:rsidTr="00F70B8C">
        <w:trPr>
          <w:trHeight w:val="337"/>
        </w:trPr>
        <w:tc>
          <w:tcPr>
            <w:tcW w:w="9351" w:type="dxa"/>
          </w:tcPr>
          <w:p w14:paraId="618E89A0" w14:textId="58B19A03" w:rsidR="00E676ED" w:rsidRPr="00E676ED" w:rsidRDefault="00E676ED" w:rsidP="00E676ED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 xml:space="preserve">20.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21.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22.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23.+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</w:tr>
      <w:tr w:rsidR="00F70B8C" w:rsidRPr="00E676ED" w14:paraId="603725CA" w14:textId="77777777" w:rsidTr="00F70B8C">
        <w:trPr>
          <w:trHeight w:val="337"/>
        </w:trPr>
        <w:tc>
          <w:tcPr>
            <w:tcW w:w="9351" w:type="dxa"/>
          </w:tcPr>
          <w:p w14:paraId="58EB916F" w14:textId="6A81B0F6" w:rsidR="00F70B8C" w:rsidRPr="00E676ED" w:rsidRDefault="00F70B8C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FF60BD">
              <w:rPr>
                <w:rFonts w:eastAsiaTheme="minorEastAsia"/>
                <w:iCs/>
              </w:rPr>
              <w:t xml:space="preserve">24.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  <w:iCs/>
              </w:rPr>
              <w:t xml:space="preserve">25.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26.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</w:tr>
      <w:tr w:rsidR="00F70B8C" w:rsidRPr="00E676ED" w14:paraId="420CF6CB" w14:textId="77777777" w:rsidTr="00F70B8C">
        <w:trPr>
          <w:trHeight w:val="337"/>
        </w:trPr>
        <w:tc>
          <w:tcPr>
            <w:tcW w:w="9351" w:type="dxa"/>
          </w:tcPr>
          <w:p w14:paraId="582095F2" w14:textId="77777777" w:rsidR="00F70B8C" w:rsidRPr="00E74023" w:rsidRDefault="00F70B8C" w:rsidP="0041464A">
            <w:pPr>
              <w:jc w:val="center"/>
              <w:rPr>
                <w:rFonts w:eastAsiaTheme="minorEastAsia"/>
                <w:iCs/>
              </w:rPr>
            </w:pPr>
            <w:r w:rsidRPr="00E74023">
              <w:rPr>
                <w:rFonts w:eastAsiaTheme="minorEastAsia"/>
                <w:iCs/>
              </w:rPr>
              <w:t>27.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  <w:p w14:paraId="016CB29E" w14:textId="09089CFB" w:rsidR="00F70B8C" w:rsidRPr="00E74023" w:rsidRDefault="00F70B8C" w:rsidP="0041464A">
            <w:pPr>
              <w:jc w:val="center"/>
              <w:rPr>
                <w:rFonts w:eastAsia="Times New Roman" w:cs="Times New Roman"/>
                <w:i/>
                <w:iCs/>
                <w:vertAlign w:val="subscript"/>
              </w:rPr>
            </w:pPr>
            <w:r w:rsidRPr="00E74023">
              <w:rPr>
                <w:rFonts w:eastAsiaTheme="minorEastAsia"/>
                <w:iCs/>
              </w:rPr>
              <w:t>28.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</w:tc>
      </w:tr>
      <w:tr w:rsidR="00F70B8C" w:rsidRPr="00F70B8C" w14:paraId="5F6AA0ED" w14:textId="77777777" w:rsidTr="00F70B8C">
        <w:trPr>
          <w:trHeight w:val="337"/>
        </w:trPr>
        <w:tc>
          <w:tcPr>
            <w:tcW w:w="9351" w:type="dxa"/>
          </w:tcPr>
          <w:p w14:paraId="7D52754A" w14:textId="5B9ACC53" w:rsidR="00F70B8C" w:rsidRPr="00F70B8C" w:rsidRDefault="00F70B8C" w:rsidP="0041464A">
            <w:pPr>
              <w:jc w:val="center"/>
              <w:rPr>
                <w:rFonts w:eastAsia="Times New Roman" w:cs="Times New Roman"/>
                <w:i/>
                <w:iCs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29.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oMath>
          </w:p>
        </w:tc>
      </w:tr>
    </w:tbl>
    <w:p w14:paraId="5D1BA612" w14:textId="587BFE42" w:rsidR="00456C76" w:rsidRDefault="00456C76" w:rsidP="00456C76">
      <w:pPr>
        <w:rPr>
          <w:iCs/>
          <w:lang w:val="en-US"/>
        </w:rPr>
      </w:pPr>
    </w:p>
    <w:p w14:paraId="5A76C26A" w14:textId="6FF3CB2E" w:rsidR="00F70B8C" w:rsidRDefault="00F70B8C" w:rsidP="00F70B8C">
      <w:pPr>
        <w:pStyle w:val="3"/>
      </w:pPr>
      <w:bookmarkStart w:id="6" w:name="_Toc134003659"/>
      <w:r>
        <w:t>1.2.</w:t>
      </w:r>
      <w:r w:rsidR="00577D2E">
        <w:t>2</w:t>
      </w:r>
      <w:r>
        <w:t xml:space="preserve">. Маршрут </w:t>
      </w:r>
      <w:r w:rsidR="006443CD">
        <w:t>№ 2</w:t>
      </w:r>
      <w:bookmarkEnd w:id="6"/>
    </w:p>
    <w:p w14:paraId="190D3287" w14:textId="75E85593" w:rsidR="00F70B8C" w:rsidRPr="00456C76" w:rsidRDefault="00915A86" w:rsidP="00F70B8C">
      <w:pPr>
        <w:jc w:val="center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is2</m:t>
              </m:r>
            </m:sup>
          </m:sSubSup>
          <m:r>
            <w:rPr>
              <w:rFonts w:ascii="Cambria Math" w:hAnsi="Cambria Math"/>
            </w:rPr>
            <m:t>×L 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st2</m:t>
              </m:r>
            </m:sup>
          </m:sSubSup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is2</m:t>
              </m:r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st2</m:t>
              </m:r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9C1AF2" w:rsidRPr="00C15F06" w14:paraId="3C8462C9" w14:textId="77777777" w:rsidTr="0041464A">
        <w:trPr>
          <w:trHeight w:val="3099"/>
        </w:trPr>
        <w:tc>
          <w:tcPr>
            <w:tcW w:w="3964" w:type="dxa"/>
          </w:tcPr>
          <w:p w14:paraId="2795246F" w14:textId="7B0A068B" w:rsidR="009C1AF2" w:rsidRPr="00E676ED" w:rsidRDefault="00915A86" w:rsidP="009C1AF2">
            <w:pPr>
              <w:pStyle w:val="af"/>
              <w:numPr>
                <w:ilvl w:val="0"/>
                <w:numId w:val="2"/>
              </w:numPr>
              <w:jc w:val="center"/>
              <w:rPr>
                <w:rFonts w:eastAsiaTheme="minorEastAsia"/>
                <w:i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</w:tc>
        <w:tc>
          <w:tcPr>
            <w:tcW w:w="5381" w:type="dxa"/>
          </w:tcPr>
          <w:p w14:paraId="1FA388AC" w14:textId="3474BA1F" w:rsidR="009C1AF2" w:rsidRPr="00E676ED" w:rsidRDefault="00915A86" w:rsidP="009C1AF2">
            <w:pPr>
              <w:pStyle w:val="af"/>
              <w:numPr>
                <w:ilvl w:val="0"/>
                <w:numId w:val="2"/>
              </w:numPr>
              <w:jc w:val="center"/>
              <w:rPr>
                <w:rFonts w:eastAsiaTheme="minorEastAsia"/>
                <w:i/>
                <w:iCs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  <w:p w14:paraId="5FBEF9DC" w14:textId="79ADF14F" w:rsidR="009C1AF2" w:rsidRPr="00E676ED" w:rsidRDefault="009C1AF2" w:rsidP="009C1AF2">
            <w:pPr>
              <w:pStyle w:val="af"/>
              <w:numPr>
                <w:ilvl w:val="0"/>
                <w:numId w:val="2"/>
              </w:numPr>
              <w:jc w:val="center"/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7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</w:p>
        </w:tc>
      </w:tr>
      <w:tr w:rsidR="009C1AF2" w:rsidRPr="00E676ED" w14:paraId="2441213F" w14:textId="77777777" w:rsidTr="0041464A">
        <w:trPr>
          <w:trHeight w:val="337"/>
        </w:trPr>
        <w:tc>
          <w:tcPr>
            <w:tcW w:w="3964" w:type="dxa"/>
          </w:tcPr>
          <w:p w14:paraId="3DCE8825" w14:textId="55B8E27A" w:rsidR="009C1AF2" w:rsidRPr="00E676ED" w:rsidRDefault="009C1AF2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FF60BD">
              <w:rPr>
                <w:rFonts w:eastAsiaTheme="minorEastAsia"/>
              </w:rPr>
              <w:t>9</w:t>
            </w:r>
            <w:r w:rsidRPr="00FF60BD">
              <w:rPr>
                <w:rFonts w:eastAsiaTheme="minorEastAsia"/>
                <w:i/>
                <w:iCs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</w:rPr>
              <w:t>10</w:t>
            </w:r>
            <w:r w:rsidRPr="00FF60BD">
              <w:rPr>
                <w:rFonts w:eastAsiaTheme="minorEastAsia"/>
                <w:i/>
                <w:iCs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</w:rPr>
              <w:t>11</w:t>
            </w:r>
            <w:r w:rsidRPr="00FF60BD">
              <w:rPr>
                <w:rFonts w:eastAsiaTheme="minorEastAsia"/>
                <w:i/>
                <w:iCs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12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13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14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  <w:tc>
          <w:tcPr>
            <w:tcW w:w="5381" w:type="dxa"/>
          </w:tcPr>
          <w:p w14:paraId="3749C617" w14:textId="14CD7FDC" w:rsidR="009C1AF2" w:rsidRPr="00E676ED" w:rsidRDefault="009C1AF2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E676ED">
              <w:rPr>
                <w:rFonts w:eastAsia="Times New Roman" w:cs="Times New Roman"/>
                <w:lang w:val="en-US"/>
              </w:rPr>
              <w:t>15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16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17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18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19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</w:tr>
    </w:tbl>
    <w:p w14:paraId="71A52CE6" w14:textId="77777777" w:rsidR="009C1AF2" w:rsidRPr="00E676ED" w:rsidRDefault="009C1AF2" w:rsidP="009C1AF2">
      <w:pPr>
        <w:jc w:val="center"/>
        <w:rPr>
          <w:lang w:val="en-US"/>
        </w:rPr>
      </w:pPr>
      <w:r w:rsidRPr="00E676ED">
        <w:rPr>
          <w:lang w:val="en-US"/>
        </w:rPr>
        <w:br w:type="page"/>
      </w:r>
    </w:p>
    <w:tbl>
      <w:tblPr>
        <w:tblStyle w:val="ad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9C1AF2" w:rsidRPr="00C15F06" w14:paraId="05DC1B0F" w14:textId="77777777" w:rsidTr="0041464A">
        <w:trPr>
          <w:trHeight w:val="337"/>
        </w:trPr>
        <w:tc>
          <w:tcPr>
            <w:tcW w:w="9351" w:type="dxa"/>
          </w:tcPr>
          <w:p w14:paraId="68B86A8A" w14:textId="6EDDF019" w:rsidR="009C1AF2" w:rsidRPr="00E676ED" w:rsidRDefault="009C1AF2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 xml:space="preserve">20.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21.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22.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23.+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</w:tr>
      <w:tr w:rsidR="009C1AF2" w:rsidRPr="00E676ED" w14:paraId="67728572" w14:textId="77777777" w:rsidTr="0041464A">
        <w:trPr>
          <w:trHeight w:val="337"/>
        </w:trPr>
        <w:tc>
          <w:tcPr>
            <w:tcW w:w="9351" w:type="dxa"/>
          </w:tcPr>
          <w:p w14:paraId="6806C9A4" w14:textId="5272EE59" w:rsidR="009C1AF2" w:rsidRPr="00E676ED" w:rsidRDefault="009C1AF2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FF60BD">
              <w:rPr>
                <w:rFonts w:eastAsiaTheme="minorEastAsia"/>
                <w:iCs/>
              </w:rPr>
              <w:t xml:space="preserve">24.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  <w:iCs/>
              </w:rPr>
              <w:t xml:space="preserve">25.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26.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</w:tr>
      <w:tr w:rsidR="009C1AF2" w:rsidRPr="00E676ED" w14:paraId="5CB5A331" w14:textId="77777777" w:rsidTr="0041464A">
        <w:trPr>
          <w:trHeight w:val="337"/>
        </w:trPr>
        <w:tc>
          <w:tcPr>
            <w:tcW w:w="9351" w:type="dxa"/>
          </w:tcPr>
          <w:p w14:paraId="2F7663B2" w14:textId="74B09C6D" w:rsidR="009C1AF2" w:rsidRPr="00E74023" w:rsidRDefault="009C1AF2" w:rsidP="0041464A">
            <w:pPr>
              <w:jc w:val="center"/>
              <w:rPr>
                <w:rFonts w:eastAsiaTheme="minorEastAsia"/>
                <w:iCs/>
              </w:rPr>
            </w:pPr>
            <w:r w:rsidRPr="00E74023">
              <w:rPr>
                <w:rFonts w:eastAsiaTheme="minorEastAsia"/>
                <w:iCs/>
              </w:rPr>
              <w:t>27.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  <w:p w14:paraId="6BDB721D" w14:textId="78970921" w:rsidR="009C1AF2" w:rsidRPr="00E74023" w:rsidRDefault="009C1AF2" w:rsidP="0041464A">
            <w:pPr>
              <w:jc w:val="center"/>
              <w:rPr>
                <w:rFonts w:eastAsia="Times New Roman" w:cs="Times New Roman"/>
                <w:i/>
                <w:iCs/>
                <w:vertAlign w:val="subscript"/>
              </w:rPr>
            </w:pPr>
            <w:r w:rsidRPr="00E74023">
              <w:rPr>
                <w:rFonts w:eastAsiaTheme="minorEastAsia"/>
                <w:iCs/>
              </w:rPr>
              <w:t>28.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×O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</w:tc>
      </w:tr>
      <w:tr w:rsidR="009C1AF2" w:rsidRPr="00F70B8C" w14:paraId="738C980A" w14:textId="77777777" w:rsidTr="0041464A">
        <w:trPr>
          <w:trHeight w:val="337"/>
        </w:trPr>
        <w:tc>
          <w:tcPr>
            <w:tcW w:w="9351" w:type="dxa"/>
          </w:tcPr>
          <w:p w14:paraId="3F4274EE" w14:textId="35B42922" w:rsidR="009C1AF2" w:rsidRPr="00F70B8C" w:rsidRDefault="009C1AF2" w:rsidP="0041464A">
            <w:pPr>
              <w:jc w:val="center"/>
              <w:rPr>
                <w:rFonts w:eastAsia="Times New Roman" w:cs="Times New Roman"/>
                <w:i/>
                <w:iCs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29.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</m:oMath>
          </w:p>
        </w:tc>
      </w:tr>
    </w:tbl>
    <w:p w14:paraId="27D611D4" w14:textId="49D4B9E3" w:rsidR="00F70B8C" w:rsidRDefault="00F70B8C" w:rsidP="00456C76">
      <w:pPr>
        <w:rPr>
          <w:iCs/>
          <w:lang w:val="en-US"/>
        </w:rPr>
      </w:pPr>
    </w:p>
    <w:p w14:paraId="7B938A2B" w14:textId="6869E5F4" w:rsidR="001D7CB7" w:rsidRDefault="001D7CB7" w:rsidP="001D7CB7">
      <w:pPr>
        <w:pStyle w:val="3"/>
      </w:pPr>
      <w:bookmarkStart w:id="7" w:name="_Toc134003660"/>
      <w:r>
        <w:t>1.2.3. Маршрут</w:t>
      </w:r>
      <w:r w:rsidR="008563AA">
        <w:t xml:space="preserve"> № 3</w:t>
      </w:r>
      <w:bookmarkEnd w:id="7"/>
    </w:p>
    <w:p w14:paraId="66289219" w14:textId="53BFF341" w:rsidR="001D7CB7" w:rsidRPr="00456C76" w:rsidRDefault="00915A86" w:rsidP="001D7CB7">
      <w:pPr>
        <w:jc w:val="center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is3</m:t>
              </m:r>
            </m:sup>
          </m:sSubSup>
          <m:r>
            <w:rPr>
              <w:rFonts w:ascii="Cambria Math" w:hAnsi="Cambria Math"/>
            </w:rPr>
            <m:t>×L 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st3</m:t>
              </m:r>
            </m:sup>
          </m:sSubSup>
          <m:r>
            <w:rPr>
              <w:rFonts w:ascii="Cambria Math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is3</m:t>
              </m:r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st3</m:t>
              </m:r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1D7CB7" w:rsidRPr="00C15F06" w14:paraId="6A43C8B2" w14:textId="77777777" w:rsidTr="0041464A">
        <w:trPr>
          <w:trHeight w:val="3099"/>
        </w:trPr>
        <w:tc>
          <w:tcPr>
            <w:tcW w:w="3964" w:type="dxa"/>
          </w:tcPr>
          <w:p w14:paraId="3D79C5D7" w14:textId="6BB02D73" w:rsidR="001D7CB7" w:rsidRPr="00E676ED" w:rsidRDefault="00915A86" w:rsidP="001D7CB7">
            <w:pPr>
              <w:pStyle w:val="af"/>
              <w:numPr>
                <w:ilvl w:val="0"/>
                <w:numId w:val="3"/>
              </w:numPr>
              <w:jc w:val="center"/>
              <w:rPr>
                <w:rFonts w:eastAsiaTheme="minorEastAsia"/>
                <w:i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</w:tc>
        <w:tc>
          <w:tcPr>
            <w:tcW w:w="5381" w:type="dxa"/>
          </w:tcPr>
          <w:p w14:paraId="03A78D25" w14:textId="592FDF24" w:rsidR="001D7CB7" w:rsidRPr="00E676ED" w:rsidRDefault="00915A86" w:rsidP="001D7CB7">
            <w:pPr>
              <w:pStyle w:val="af"/>
              <w:numPr>
                <w:ilvl w:val="0"/>
                <w:numId w:val="3"/>
              </w:numPr>
              <w:jc w:val="center"/>
              <w:rPr>
                <w:rFonts w:eastAsiaTheme="minorEastAsia"/>
                <w:i/>
                <w:iCs/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  <w:p w14:paraId="4DDE7538" w14:textId="463273F1" w:rsidR="001D7CB7" w:rsidRPr="00E676ED" w:rsidRDefault="001D7CB7" w:rsidP="001D7CB7">
            <w:pPr>
              <w:pStyle w:val="af"/>
              <w:numPr>
                <w:ilvl w:val="0"/>
                <w:numId w:val="3"/>
              </w:numPr>
              <w:jc w:val="center"/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7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</w:p>
        </w:tc>
      </w:tr>
      <w:tr w:rsidR="001D7CB7" w:rsidRPr="00E676ED" w14:paraId="41757945" w14:textId="77777777" w:rsidTr="0041464A">
        <w:trPr>
          <w:trHeight w:val="337"/>
        </w:trPr>
        <w:tc>
          <w:tcPr>
            <w:tcW w:w="3964" w:type="dxa"/>
          </w:tcPr>
          <w:p w14:paraId="45774F52" w14:textId="26E4ED03" w:rsidR="001D7CB7" w:rsidRPr="00E676ED" w:rsidRDefault="001D7CB7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FF60BD">
              <w:rPr>
                <w:rFonts w:eastAsiaTheme="minorEastAsia"/>
              </w:rPr>
              <w:t>9</w:t>
            </w:r>
            <w:r w:rsidRPr="00FF60BD">
              <w:rPr>
                <w:rFonts w:eastAsiaTheme="minorEastAsia"/>
                <w:i/>
                <w:iCs/>
              </w:rPr>
              <w:t>.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</w:rPr>
              <w:t>10</w:t>
            </w:r>
            <w:r w:rsidRPr="00FF60BD">
              <w:rPr>
                <w:rFonts w:eastAsiaTheme="minorEastAsia"/>
                <w:i/>
                <w:iCs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</w:rPr>
              <w:t>11</w:t>
            </w:r>
            <w:r w:rsidRPr="00FF60BD">
              <w:rPr>
                <w:rFonts w:eastAsiaTheme="minorEastAsia"/>
                <w:i/>
                <w:iCs/>
              </w:rPr>
              <w:t>.</w:t>
            </w:r>
            <m:oMath>
              <m:r>
                <w:rPr>
                  <w:rFonts w:ascii="Cambria Math" w:eastAsiaTheme="minorEastAsia" w:hAnsi="Cambria Math"/>
                </w:rPr>
                <m:t xml:space="preserve"> 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12</w:t>
            </w:r>
            <w:r>
              <w:rPr>
                <w:rFonts w:eastAsiaTheme="minorEastAsia"/>
                <w:i/>
                <w:iCs/>
                <w:lang w:val="en-US"/>
              </w:rPr>
              <w:t>.</w:t>
            </w:r>
            <w:r w:rsidR="0013458A" w:rsidRPr="00E676ED">
              <w:rPr>
                <w:rFonts w:ascii="Cambria Math" w:eastAsiaTheme="minorEastAsia" w:hAnsi="Cambria Math"/>
                <w:i/>
                <w:iCs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13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Theme="minorEastAsia"/>
                <w:lang w:val="en-US"/>
              </w:rPr>
              <w:t>14</w:t>
            </w:r>
            <w:r>
              <w:rPr>
                <w:rFonts w:eastAsiaTheme="minorEastAsia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  <w:tc>
          <w:tcPr>
            <w:tcW w:w="5381" w:type="dxa"/>
          </w:tcPr>
          <w:p w14:paraId="0D2AE3E5" w14:textId="31693FA5" w:rsidR="001D7CB7" w:rsidRPr="00E676ED" w:rsidRDefault="001D7CB7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E676ED">
              <w:rPr>
                <w:rFonts w:eastAsia="Times New Roman" w:cs="Times New Roman"/>
                <w:lang w:val="en-US"/>
              </w:rPr>
              <w:t>15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16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17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18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 w:rsidRPr="00E676ED">
              <w:rPr>
                <w:rFonts w:eastAsia="Times New Roman" w:cs="Times New Roman"/>
                <w:lang w:val="en-US"/>
              </w:rPr>
              <w:t>19</w:t>
            </w:r>
            <w:r>
              <w:rPr>
                <w:rFonts w:eastAsia="Times New Roman" w:cs="Times New Roman"/>
                <w:i/>
                <w:iCs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</w:tr>
    </w:tbl>
    <w:p w14:paraId="52BA24EE" w14:textId="77777777" w:rsidR="001D7CB7" w:rsidRPr="00E676ED" w:rsidRDefault="001D7CB7" w:rsidP="001D7CB7">
      <w:pPr>
        <w:jc w:val="center"/>
        <w:rPr>
          <w:lang w:val="en-US"/>
        </w:rPr>
      </w:pPr>
      <w:r w:rsidRPr="00E676ED">
        <w:rPr>
          <w:lang w:val="en-US"/>
        </w:rPr>
        <w:br w:type="page"/>
      </w:r>
    </w:p>
    <w:tbl>
      <w:tblPr>
        <w:tblStyle w:val="ad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1D7CB7" w:rsidRPr="00C15F06" w14:paraId="6E7D3773" w14:textId="77777777" w:rsidTr="0041464A">
        <w:trPr>
          <w:trHeight w:val="337"/>
        </w:trPr>
        <w:tc>
          <w:tcPr>
            <w:tcW w:w="9351" w:type="dxa"/>
          </w:tcPr>
          <w:p w14:paraId="4A27A8A2" w14:textId="5852B0CE" w:rsidR="001D7CB7" w:rsidRPr="00E676ED" w:rsidRDefault="001D7CB7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 xml:space="preserve">20.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21.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22.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23+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</w:tc>
      </w:tr>
      <w:tr w:rsidR="001D7CB7" w:rsidRPr="00E676ED" w14:paraId="2A62A962" w14:textId="77777777" w:rsidTr="0041464A">
        <w:trPr>
          <w:trHeight w:val="337"/>
        </w:trPr>
        <w:tc>
          <w:tcPr>
            <w:tcW w:w="9351" w:type="dxa"/>
          </w:tcPr>
          <w:p w14:paraId="54C5267F" w14:textId="1885D999" w:rsidR="001D7CB7" w:rsidRPr="00E676ED" w:rsidRDefault="001D7CB7" w:rsidP="0041464A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FF60BD">
              <w:rPr>
                <w:rFonts w:eastAsiaTheme="minorEastAsia"/>
                <w:iCs/>
              </w:rPr>
              <w:t xml:space="preserve">24.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 w:rsidRPr="00FF60BD">
              <w:rPr>
                <w:rFonts w:eastAsiaTheme="minorEastAsia"/>
                <w:iCs/>
              </w:rPr>
              <w:t xml:space="preserve">25. 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w:r>
              <w:rPr>
                <w:rFonts w:eastAsiaTheme="minorEastAsia"/>
                <w:iCs/>
                <w:lang w:val="en-US"/>
              </w:rPr>
              <w:t xml:space="preserve">26.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oMath>
          </w:p>
        </w:tc>
      </w:tr>
      <w:tr w:rsidR="001D7CB7" w:rsidRPr="00E676ED" w14:paraId="646869A3" w14:textId="77777777" w:rsidTr="0041464A">
        <w:trPr>
          <w:trHeight w:val="337"/>
        </w:trPr>
        <w:tc>
          <w:tcPr>
            <w:tcW w:w="9351" w:type="dxa"/>
          </w:tcPr>
          <w:p w14:paraId="2608E6E0" w14:textId="669EA480" w:rsidR="001D7CB7" w:rsidRPr="00E74023" w:rsidRDefault="001D7CB7" w:rsidP="0041464A">
            <w:pPr>
              <w:jc w:val="center"/>
              <w:rPr>
                <w:rFonts w:eastAsiaTheme="minorEastAsia"/>
                <w:iCs/>
              </w:rPr>
            </w:pPr>
            <w:r w:rsidRPr="00E74023">
              <w:rPr>
                <w:rFonts w:eastAsiaTheme="minorEastAsia"/>
                <w:iCs/>
              </w:rPr>
              <w:t>27.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  <w:p w14:paraId="3E8DE3C9" w14:textId="1142B09A" w:rsidR="001D7CB7" w:rsidRPr="00E74023" w:rsidRDefault="001D7CB7" w:rsidP="0041464A">
            <w:pPr>
              <w:jc w:val="center"/>
              <w:rPr>
                <w:rFonts w:eastAsia="Times New Roman" w:cs="Times New Roman"/>
                <w:i/>
                <w:iCs/>
                <w:vertAlign w:val="subscript"/>
              </w:rPr>
            </w:pPr>
            <w:r w:rsidRPr="00E74023">
              <w:rPr>
                <w:rFonts w:eastAsiaTheme="minorEastAsia"/>
                <w:iCs/>
              </w:rPr>
              <w:t>28.</w:t>
            </w:r>
            <m:oMath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</m:oMath>
          </w:p>
        </w:tc>
      </w:tr>
      <w:tr w:rsidR="001D7CB7" w:rsidRPr="00F70B8C" w14:paraId="46B977AF" w14:textId="77777777" w:rsidTr="0041464A">
        <w:trPr>
          <w:trHeight w:val="337"/>
        </w:trPr>
        <w:tc>
          <w:tcPr>
            <w:tcW w:w="9351" w:type="dxa"/>
          </w:tcPr>
          <w:p w14:paraId="14A98755" w14:textId="722B48E0" w:rsidR="001D7CB7" w:rsidRPr="00F70B8C" w:rsidRDefault="001D7CB7" w:rsidP="0041464A">
            <w:pPr>
              <w:jc w:val="center"/>
              <w:rPr>
                <w:rFonts w:eastAsia="Times New Roman" w:cs="Times New Roman"/>
                <w:i/>
                <w:iCs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29.</w:t>
            </w:r>
            <w:r w:rsidR="00460BEC" w:rsidRPr="00E676ED">
              <w:rPr>
                <w:rFonts w:ascii="Cambria Math" w:eastAsiaTheme="minorEastAsia" w:hAnsi="Cambria Math"/>
                <w:i/>
                <w:iCs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oMath>
          </w:p>
        </w:tc>
      </w:tr>
    </w:tbl>
    <w:p w14:paraId="00EC12A2" w14:textId="4B90936D" w:rsidR="001D7CB7" w:rsidRDefault="001D7CB7" w:rsidP="00456C76">
      <w:pPr>
        <w:rPr>
          <w:iCs/>
          <w:lang w:val="en-US"/>
        </w:rPr>
      </w:pPr>
    </w:p>
    <w:p w14:paraId="0474A739" w14:textId="17A0404A" w:rsidR="00460BEC" w:rsidRDefault="00460BEC" w:rsidP="00460BEC">
      <w:pPr>
        <w:pStyle w:val="20"/>
      </w:pPr>
      <w:bookmarkStart w:id="8" w:name="_Toc134003661"/>
      <w:r w:rsidRPr="00460BEC">
        <w:t xml:space="preserve">1.3. </w:t>
      </w:r>
      <w:r>
        <w:t>Информационные потоки от субъектов к серверам</w:t>
      </w:r>
      <w:bookmarkEnd w:id="8"/>
    </w:p>
    <w:p w14:paraId="3704634C" w14:textId="77777777" w:rsidR="00E74023" w:rsidRDefault="004E57A6" w:rsidP="009A0287">
      <w:pPr>
        <w:ind w:firstLine="708"/>
      </w:pPr>
      <w:r>
        <w:rPr>
          <w:lang w:val="en-US"/>
        </w:rPr>
        <w:t>S</w:t>
      </w:r>
      <w:r w:rsidRPr="004E57A6">
        <w:t>1</w:t>
      </w:r>
      <w:r>
        <w:t xml:space="preserve"> не имеет доступ к серверам.</w:t>
      </w:r>
      <w:r w:rsidR="009A0287">
        <w:t xml:space="preserve"> </w:t>
      </w:r>
      <w:r>
        <w:rPr>
          <w:lang w:val="en-US"/>
        </w:rPr>
        <w:t>S</w:t>
      </w:r>
      <w:r w:rsidRPr="004E57A6">
        <w:t xml:space="preserve">2 </w:t>
      </w:r>
      <w:r>
        <w:t>не имеет доступ к серверам.</w:t>
      </w:r>
      <w:r w:rsidR="009A0287">
        <w:t xml:space="preserve"> </w:t>
      </w:r>
      <w:r>
        <w:rPr>
          <w:lang w:val="en-US"/>
        </w:rPr>
        <w:t>S</w:t>
      </w:r>
      <w:r w:rsidRPr="004E57A6">
        <w:t xml:space="preserve">3 </w:t>
      </w:r>
      <w:r>
        <w:t>имеет доступ к серверам (</w:t>
      </w:r>
      <w:r>
        <w:rPr>
          <w:lang w:val="en-US"/>
        </w:rPr>
        <w:t>T</w:t>
      </w:r>
      <w:r w:rsidRPr="004E57A6">
        <w:t>).</w:t>
      </w:r>
      <w:r w:rsidR="009A0287">
        <w:t xml:space="preserve"> </w:t>
      </w:r>
      <w:r>
        <w:rPr>
          <w:lang w:val="en-US"/>
        </w:rPr>
        <w:t>S</w:t>
      </w:r>
      <w:r w:rsidRPr="009A0287">
        <w:t>4</w:t>
      </w:r>
      <w:r>
        <w:t xml:space="preserve"> имеет доступ</w:t>
      </w:r>
      <w:r w:rsidR="009A0287">
        <w:t xml:space="preserve"> к серверам (</w:t>
      </w:r>
      <w:r w:rsidR="009A0287">
        <w:rPr>
          <w:lang w:val="en-US"/>
        </w:rPr>
        <w:t>TS</w:t>
      </w:r>
      <w:r w:rsidR="009A0287">
        <w:t>)</w:t>
      </w:r>
      <w:r w:rsidR="009A0287" w:rsidRPr="009A0287">
        <w:t>.</w:t>
      </w:r>
      <w:r w:rsidR="00E74023">
        <w:t xml:space="preserve"> </w:t>
      </w:r>
    </w:p>
    <w:p w14:paraId="0EF54054" w14:textId="3ADC2505" w:rsidR="009A0287" w:rsidRPr="00836EDF" w:rsidRDefault="00E74023" w:rsidP="009A0287">
      <w:pPr>
        <w:ind w:firstLine="708"/>
      </w:pPr>
      <w:r w:rsidRPr="00E74023">
        <w:rPr>
          <w:b/>
          <w:bCs/>
        </w:rPr>
        <w:t>С 4 по 14 маршрут можно выбирать</w:t>
      </w:r>
      <w:r w:rsidR="00836EDF">
        <w:rPr>
          <w:b/>
          <w:bCs/>
        </w:rPr>
        <w:t xml:space="preserve"> </w:t>
      </w:r>
      <w:r w:rsidR="00836EDF">
        <w:t>– вариант № 4.</w:t>
      </w:r>
    </w:p>
    <w:p w14:paraId="79CF215C" w14:textId="2FBE7709" w:rsidR="004E57A6" w:rsidRPr="004E57A6" w:rsidRDefault="009A0287" w:rsidP="004E57A6">
      <w:pPr>
        <w:ind w:firstLine="708"/>
      </w:pPr>
      <w:r>
        <w:t>Маршрутов 1</w:t>
      </w:r>
      <w:r w:rsidRPr="009A0287">
        <w:t xml:space="preserve">; 2; 3 </w:t>
      </w:r>
      <w:r>
        <w:t>уровня не существует</w:t>
      </w:r>
      <w:r w:rsidRPr="009A0287">
        <w:t xml:space="preserve">, </w:t>
      </w:r>
      <w:r>
        <w:t>а маршрут 4 уровня существует.</w:t>
      </w:r>
      <w:r w:rsidR="004E57A6" w:rsidRPr="004E57A6">
        <w:t xml:space="preserve"> </w:t>
      </w:r>
    </w:p>
    <w:tbl>
      <w:tblPr>
        <w:tblStyle w:val="ad"/>
        <w:tblW w:w="9634" w:type="dxa"/>
        <w:tblInd w:w="0" w:type="dxa"/>
        <w:tblLook w:val="04A0" w:firstRow="1" w:lastRow="0" w:firstColumn="1" w:lastColumn="0" w:noHBand="0" w:noVBand="1"/>
      </w:tblPr>
      <w:tblGrid>
        <w:gridCol w:w="1255"/>
        <w:gridCol w:w="512"/>
        <w:gridCol w:w="512"/>
        <w:gridCol w:w="2819"/>
        <w:gridCol w:w="4536"/>
      </w:tblGrid>
      <w:tr w:rsidR="004E57A6" w14:paraId="64ADB2FF" w14:textId="77777777" w:rsidTr="00AF2BB0">
        <w:tc>
          <w:tcPr>
            <w:tcW w:w="1255" w:type="dxa"/>
          </w:tcPr>
          <w:p w14:paraId="71BAD3C7" w14:textId="77777777" w:rsidR="004E57A6" w:rsidRDefault="004E57A6" w:rsidP="004E57A6"/>
        </w:tc>
        <w:tc>
          <w:tcPr>
            <w:tcW w:w="512" w:type="dxa"/>
            <w:tcBorders>
              <w:bottom w:val="single" w:sz="4" w:space="0" w:color="auto"/>
            </w:tcBorders>
          </w:tcPr>
          <w:p w14:paraId="275B6AF6" w14:textId="560B337D" w:rsidR="004E57A6" w:rsidRPr="004E57A6" w:rsidRDefault="004E57A6" w:rsidP="004E5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792327F8" w14:textId="07BAA26F" w:rsidR="004E57A6" w:rsidRPr="004E57A6" w:rsidRDefault="004E57A6" w:rsidP="004E5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819" w:type="dxa"/>
          </w:tcPr>
          <w:p w14:paraId="54C155AB" w14:textId="066F95D9" w:rsidR="004E57A6" w:rsidRPr="004E57A6" w:rsidRDefault="004E57A6" w:rsidP="004E5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536" w:type="dxa"/>
          </w:tcPr>
          <w:p w14:paraId="180075A3" w14:textId="4D5B7BE0" w:rsidR="004E57A6" w:rsidRPr="004E57A6" w:rsidRDefault="004E57A6" w:rsidP="004E5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2C1725" w14:paraId="30DBC5F4" w14:textId="77777777" w:rsidTr="00AF2BB0">
        <w:tc>
          <w:tcPr>
            <w:tcW w:w="1255" w:type="dxa"/>
          </w:tcPr>
          <w:p w14:paraId="76B8D718" w14:textId="53471DCE" w:rsidR="002C1725" w:rsidRPr="004E57A6" w:rsidRDefault="002C1725" w:rsidP="004E57A6">
            <w:pPr>
              <w:rPr>
                <w:lang w:val="en-US"/>
              </w:rPr>
            </w:pPr>
            <w:r>
              <w:rPr>
                <w:lang w:val="en-US"/>
              </w:rPr>
              <w:t>Server 1</w:t>
            </w:r>
          </w:p>
        </w:tc>
        <w:tc>
          <w:tcPr>
            <w:tcW w:w="512" w:type="dxa"/>
            <w:tcBorders>
              <w:tr2bl w:val="single" w:sz="4" w:space="0" w:color="auto"/>
            </w:tcBorders>
          </w:tcPr>
          <w:p w14:paraId="2C20BA97" w14:textId="77777777" w:rsidR="002C1725" w:rsidRDefault="002C1725" w:rsidP="004E57A6">
            <w:pPr>
              <w:jc w:val="center"/>
            </w:pPr>
          </w:p>
        </w:tc>
        <w:tc>
          <w:tcPr>
            <w:tcW w:w="512" w:type="dxa"/>
            <w:tcBorders>
              <w:tr2bl w:val="single" w:sz="4" w:space="0" w:color="auto"/>
            </w:tcBorders>
          </w:tcPr>
          <w:p w14:paraId="7EA30AE5" w14:textId="77777777" w:rsidR="002C1725" w:rsidRDefault="002C1725" w:rsidP="004E57A6">
            <w:pPr>
              <w:jc w:val="center"/>
            </w:pPr>
          </w:p>
        </w:tc>
        <w:tc>
          <w:tcPr>
            <w:tcW w:w="2819" w:type="dxa"/>
          </w:tcPr>
          <w:p w14:paraId="273278BC" w14:textId="33CD56B3" w:rsidR="00DC77C3" w:rsidRPr="00DC77C3" w:rsidRDefault="00915A86" w:rsidP="004E57A6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</m:d>
              </m:oMath>
            </m:oMathPara>
          </w:p>
          <w:p w14:paraId="4FE5DD70" w14:textId="43E0EEB5" w:rsidR="002C1725" w:rsidRPr="009A0287" w:rsidRDefault="002C1725" w:rsidP="004E57A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(srv1)</m:t>
                </m:r>
              </m:oMath>
            </m:oMathPara>
          </w:p>
        </w:tc>
        <w:tc>
          <w:tcPr>
            <w:tcW w:w="4536" w:type="dxa"/>
          </w:tcPr>
          <w:p w14:paraId="5B54CF47" w14:textId="6783E253" w:rsidR="002C1725" w:rsidRPr="00AF2BB0" w:rsidRDefault="00915A86" w:rsidP="00AF2BB0">
            <w:pPr>
              <w:jc w:val="center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srv1</m:t>
                    </m:r>
                  </m:e>
                </m:d>
              </m:oMath>
            </m:oMathPara>
          </w:p>
          <w:p w14:paraId="498E6710" w14:textId="2814220C" w:rsidR="00AF2BB0" w:rsidRDefault="00AF2BB0" w:rsidP="00AF2BB0">
            <w:pPr>
              <w:jc w:val="center"/>
              <w:rPr>
                <w:rFonts w:eastAsiaTheme="minorEastAsia"/>
                <w:i/>
              </w:rPr>
            </w:pPr>
          </w:p>
          <w:p w14:paraId="406D0168" w14:textId="4FB9BC0B" w:rsidR="00DC77C3" w:rsidRPr="00DC77C3" w:rsidRDefault="00DC77C3" w:rsidP="00AF2BB0">
            <w:pPr>
              <w:jc w:val="center"/>
              <w:rPr>
                <w:rFonts w:eastAsiaTheme="minorEastAsia"/>
                <w:i/>
              </w:rPr>
            </w:pPr>
          </w:p>
        </w:tc>
      </w:tr>
      <w:tr w:rsidR="002C1725" w14:paraId="3FF525D8" w14:textId="77777777" w:rsidTr="00AF2BB0">
        <w:tc>
          <w:tcPr>
            <w:tcW w:w="1255" w:type="dxa"/>
          </w:tcPr>
          <w:p w14:paraId="7A45ECF1" w14:textId="007B9699" w:rsidR="002C1725" w:rsidRPr="004E57A6" w:rsidRDefault="002C1725" w:rsidP="002C1725">
            <w:pPr>
              <w:rPr>
                <w:lang w:val="en-US"/>
              </w:rPr>
            </w:pPr>
            <w:r>
              <w:rPr>
                <w:lang w:val="en-US"/>
              </w:rPr>
              <w:t>Server 2</w:t>
            </w:r>
          </w:p>
        </w:tc>
        <w:tc>
          <w:tcPr>
            <w:tcW w:w="512" w:type="dxa"/>
            <w:tcBorders>
              <w:tr2bl w:val="single" w:sz="4" w:space="0" w:color="auto"/>
            </w:tcBorders>
          </w:tcPr>
          <w:p w14:paraId="679FC871" w14:textId="77777777" w:rsidR="002C1725" w:rsidRDefault="002C1725" w:rsidP="002C1725">
            <w:pPr>
              <w:jc w:val="center"/>
            </w:pPr>
          </w:p>
        </w:tc>
        <w:tc>
          <w:tcPr>
            <w:tcW w:w="512" w:type="dxa"/>
            <w:tcBorders>
              <w:tr2bl w:val="single" w:sz="4" w:space="0" w:color="auto"/>
            </w:tcBorders>
          </w:tcPr>
          <w:p w14:paraId="77D990A8" w14:textId="77777777" w:rsidR="002C1725" w:rsidRDefault="002C1725" w:rsidP="002C1725">
            <w:pPr>
              <w:jc w:val="center"/>
            </w:pPr>
          </w:p>
        </w:tc>
        <w:tc>
          <w:tcPr>
            <w:tcW w:w="2819" w:type="dxa"/>
          </w:tcPr>
          <w:p w14:paraId="3E0607A8" w14:textId="1E62F371" w:rsidR="00DC77C3" w:rsidRPr="00DC77C3" w:rsidRDefault="00915A86" w:rsidP="002C1725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FW</m:t>
                    </m:r>
                  </m:e>
                </m:d>
              </m:oMath>
            </m:oMathPara>
          </w:p>
          <w:p w14:paraId="708F75AA" w14:textId="2ECB0831" w:rsidR="002C1725" w:rsidRDefault="002C1725" w:rsidP="002C17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(srv2)</m:t>
                </m:r>
              </m:oMath>
            </m:oMathPara>
          </w:p>
        </w:tc>
        <w:tc>
          <w:tcPr>
            <w:tcW w:w="4536" w:type="dxa"/>
          </w:tcPr>
          <w:p w14:paraId="4AA1E5AE" w14:textId="77777777" w:rsidR="002C1725" w:rsidRDefault="00915A86" w:rsidP="009E45DA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(FW)×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(srv2)</m:t>
                </m:r>
              </m:oMath>
            </m:oMathPara>
          </w:p>
        </w:tc>
      </w:tr>
    </w:tbl>
    <w:p w14:paraId="728C1607" w14:textId="42FF12D9" w:rsidR="00D678A3" w:rsidRDefault="00D678A3" w:rsidP="004E57A6">
      <w:r>
        <w:tab/>
      </w:r>
    </w:p>
    <w:p w14:paraId="24CC37A1" w14:textId="77777777" w:rsidR="00C15F06" w:rsidRDefault="00D678A3" w:rsidP="004E57A6">
      <w:r>
        <w:tab/>
      </w:r>
    </w:p>
    <w:p w14:paraId="24765760" w14:textId="75039085" w:rsidR="00D678A3" w:rsidRPr="00AF2BB0" w:rsidRDefault="00D678A3" w:rsidP="00C15F06">
      <w:pPr>
        <w:ind w:firstLine="708"/>
      </w:pPr>
      <w:r>
        <w:lastRenderedPageBreak/>
        <w:t>Маршруты субъектов до сервера 1</w:t>
      </w:r>
      <w:r w:rsidR="00AF2BB0">
        <w:t xml:space="preserve"> (</w:t>
      </w:r>
      <w:r w:rsidR="00AF2BB0" w:rsidRPr="00C15F06">
        <w:rPr>
          <w:b/>
          <w:bCs/>
        </w:rPr>
        <w:t>маршрут № 4</w:t>
      </w:r>
      <w:r w:rsidR="00AF2BB0">
        <w:t>)</w:t>
      </w:r>
      <w:r w:rsidRPr="00AF2BB0">
        <w:t>:</w:t>
      </w:r>
    </w:p>
    <w:p w14:paraId="7E0E2743" w14:textId="1F757422" w:rsidR="008230EF" w:rsidRPr="00AF2BB0" w:rsidRDefault="00915A86" w:rsidP="00AF2BB0">
      <w:pPr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×(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FW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srv1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FW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srv1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E62310E" w14:textId="033C6B0A" w:rsidR="008230EF" w:rsidRPr="009E45DA" w:rsidRDefault="008230EF" w:rsidP="008230EF">
      <w:pPr>
        <w:ind w:firstLine="708"/>
      </w:pPr>
      <w:r>
        <w:t xml:space="preserve">Маршруты субъектов до сервера </w:t>
      </w:r>
      <w:r w:rsidRPr="009E45DA">
        <w:t>2</w:t>
      </w:r>
      <w:r w:rsidR="0054670B">
        <w:t xml:space="preserve"> (</w:t>
      </w:r>
      <w:r w:rsidR="0054670B" w:rsidRPr="00C15F06">
        <w:rPr>
          <w:b/>
          <w:bCs/>
        </w:rPr>
        <w:t>маршрут № 5</w:t>
      </w:r>
      <w:r w:rsidR="0054670B">
        <w:t>)</w:t>
      </w:r>
      <w:r w:rsidRPr="009E45DA">
        <w:t>:</w:t>
      </w:r>
    </w:p>
    <w:p w14:paraId="7800D31A" w14:textId="53785F96" w:rsidR="008230EF" w:rsidRPr="008230EF" w:rsidRDefault="00915A86" w:rsidP="008230EF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×(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FW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(srv2)</m:t>
          </m:r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(FW)×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(srv2)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E045DF1" w14:textId="0894E7A8" w:rsidR="008230EF" w:rsidRDefault="008230EF" w:rsidP="008230EF">
      <w:pPr>
        <w:rPr>
          <w:rFonts w:eastAsiaTheme="minorEastAsia"/>
          <w:i/>
        </w:rPr>
      </w:pPr>
    </w:p>
    <w:p w14:paraId="5387CA4F" w14:textId="1DAEAE9E" w:rsidR="008230EF" w:rsidRDefault="008230EF" w:rsidP="008230EF">
      <w:pPr>
        <w:pStyle w:val="20"/>
        <w:rPr>
          <w:rFonts w:eastAsiaTheme="minorEastAsia"/>
        </w:rPr>
      </w:pPr>
      <w:bookmarkStart w:id="9" w:name="_Toc134003662"/>
      <w:r w:rsidRPr="008230EF">
        <w:rPr>
          <w:rFonts w:eastAsiaTheme="minorEastAsia"/>
        </w:rPr>
        <w:t xml:space="preserve">1.4. </w:t>
      </w:r>
      <w:r>
        <w:rPr>
          <w:rFonts w:eastAsiaTheme="minorEastAsia"/>
        </w:rPr>
        <w:t>Маршруты к сети интернет от субъектов</w:t>
      </w:r>
      <w:bookmarkEnd w:id="9"/>
    </w:p>
    <w:p w14:paraId="516DAD5A" w14:textId="3B3866DF" w:rsidR="008230EF" w:rsidRDefault="008230EF" w:rsidP="008230EF">
      <w:pPr>
        <w:pStyle w:val="3"/>
      </w:pPr>
      <w:bookmarkStart w:id="10" w:name="_Toc134003663"/>
      <w:r>
        <w:t>1.4.1. Субъект 1 к интернету</w:t>
      </w:r>
      <w:bookmarkEnd w:id="10"/>
    </w:p>
    <w:p w14:paraId="7DCF5F96" w14:textId="22D339D2" w:rsidR="008230EF" w:rsidRPr="00782BDD" w:rsidRDefault="008230EF" w:rsidP="008230EF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[S1×R(u)]×(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CECAFB" w14:textId="019C2062" w:rsidR="00782BDD" w:rsidRDefault="00782BDD" w:rsidP="00782BDD">
      <w:pPr>
        <w:pStyle w:val="3"/>
      </w:pPr>
      <w:bookmarkStart w:id="11" w:name="_Toc134003664"/>
      <w:r>
        <w:t>1.4.</w:t>
      </w:r>
      <w:r>
        <w:rPr>
          <w:lang w:val="en-US"/>
        </w:rPr>
        <w:t>2</w:t>
      </w:r>
      <w:r>
        <w:t xml:space="preserve">. Субъект </w:t>
      </w:r>
      <w:r>
        <w:rPr>
          <w:lang w:val="en-US"/>
        </w:rPr>
        <w:t>2</w:t>
      </w:r>
      <w:r>
        <w:t xml:space="preserve"> к интернету</w:t>
      </w:r>
      <w:bookmarkEnd w:id="11"/>
    </w:p>
    <w:p w14:paraId="274DECBB" w14:textId="21225422" w:rsidR="00782BDD" w:rsidRPr="00782BDD" w:rsidRDefault="00782BDD" w:rsidP="00782BDD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[S1×R(s)]×(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C93971" w14:textId="14929DAF" w:rsidR="00DA55C6" w:rsidRDefault="00DA55C6" w:rsidP="00DA55C6">
      <w:pPr>
        <w:pStyle w:val="3"/>
      </w:pPr>
      <w:bookmarkStart w:id="12" w:name="_Toc134003665"/>
      <w:r>
        <w:t>1.4.</w:t>
      </w:r>
      <w:r>
        <w:rPr>
          <w:lang w:val="en-US"/>
        </w:rPr>
        <w:t>3</w:t>
      </w:r>
      <w:r>
        <w:t xml:space="preserve">. Субъект </w:t>
      </w:r>
      <w:r>
        <w:rPr>
          <w:lang w:val="en-US"/>
        </w:rPr>
        <w:t>3</w:t>
      </w:r>
      <w:r>
        <w:t xml:space="preserve"> к интернету</w:t>
      </w:r>
      <w:bookmarkEnd w:id="12"/>
    </w:p>
    <w:p w14:paraId="55AD6949" w14:textId="50BD3445" w:rsidR="00DA55C6" w:rsidRPr="00782BDD" w:rsidRDefault="00DA55C6" w:rsidP="00DA55C6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[S1×R(t)]×(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65FD5" w14:textId="46A68B0F" w:rsidR="00DA55C6" w:rsidRDefault="00DA55C6" w:rsidP="00DA55C6">
      <w:pPr>
        <w:pStyle w:val="3"/>
      </w:pPr>
      <w:bookmarkStart w:id="13" w:name="_Toc134003666"/>
      <w:r>
        <w:t>1.4.</w:t>
      </w:r>
      <w:r>
        <w:rPr>
          <w:lang w:val="en-US"/>
        </w:rPr>
        <w:t>4</w:t>
      </w:r>
      <w:r>
        <w:t xml:space="preserve">. Субъект </w:t>
      </w:r>
      <w:r>
        <w:rPr>
          <w:lang w:val="en-US"/>
        </w:rPr>
        <w:t>4</w:t>
      </w:r>
      <w:r>
        <w:t xml:space="preserve"> к интернету</w:t>
      </w:r>
      <w:bookmarkEnd w:id="13"/>
    </w:p>
    <w:p w14:paraId="66175A20" w14:textId="22BEFCF9" w:rsidR="00DA55C6" w:rsidRPr="00782BDD" w:rsidRDefault="00DA55C6" w:rsidP="00DA55C6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[S1×R(ts)]×(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F7B5F21" w14:textId="23AF920C" w:rsidR="00FF60BD" w:rsidRPr="002F3A6F" w:rsidRDefault="00FF60BD" w:rsidP="002F3A6F">
      <w:pPr>
        <w:spacing w:after="160" w:line="259" w:lineRule="auto"/>
        <w:jc w:val="left"/>
        <w:rPr>
          <w:i/>
        </w:rPr>
      </w:pPr>
    </w:p>
    <w:sectPr w:rsidR="00FF60BD" w:rsidRPr="002F3A6F" w:rsidSect="00E40965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7B68" w14:textId="77777777" w:rsidR="00915A86" w:rsidRDefault="00915A86" w:rsidP="00CE6ED1">
      <w:pPr>
        <w:spacing w:line="240" w:lineRule="auto"/>
      </w:pPr>
      <w:r>
        <w:separator/>
      </w:r>
    </w:p>
  </w:endnote>
  <w:endnote w:type="continuationSeparator" w:id="0">
    <w:p w14:paraId="3E629CF7" w14:textId="77777777" w:rsidR="00915A86" w:rsidRDefault="00915A86" w:rsidP="00CE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EndPr/>
    <w:sdtContent>
      <w:p w14:paraId="51596992" w14:textId="77777777" w:rsidR="007929EA" w:rsidRDefault="007929EA">
        <w:pPr>
          <w:pStyle w:val="af3"/>
          <w:jc w:val="right"/>
        </w:pPr>
      </w:p>
      <w:p w14:paraId="2AE9706F" w14:textId="2583EE4B" w:rsidR="007929EA" w:rsidRDefault="007929E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CBDF6" w14:textId="77777777" w:rsidR="007929EA" w:rsidRDefault="007929E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8B40" w14:textId="77777777" w:rsidR="00915A86" w:rsidRDefault="00915A86" w:rsidP="00CE6ED1">
      <w:pPr>
        <w:spacing w:line="240" w:lineRule="auto"/>
      </w:pPr>
      <w:r>
        <w:separator/>
      </w:r>
    </w:p>
  </w:footnote>
  <w:footnote w:type="continuationSeparator" w:id="0">
    <w:p w14:paraId="44CC20FA" w14:textId="77777777" w:rsidR="00915A86" w:rsidRDefault="00915A86" w:rsidP="00CE6E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5F2"/>
    <w:multiLevelType w:val="hybridMultilevel"/>
    <w:tmpl w:val="60704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B70"/>
    <w:multiLevelType w:val="multilevel"/>
    <w:tmpl w:val="DF6021B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360" w:hanging="360"/>
      </w:pPr>
      <w:rPr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2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543001F3"/>
    <w:multiLevelType w:val="hybridMultilevel"/>
    <w:tmpl w:val="60704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0DB4"/>
    <w:multiLevelType w:val="hybridMultilevel"/>
    <w:tmpl w:val="60704704"/>
    <w:lvl w:ilvl="0" w:tplc="AFD887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9"/>
    <w:rsid w:val="00022545"/>
    <w:rsid w:val="00024D23"/>
    <w:rsid w:val="00026FA6"/>
    <w:rsid w:val="00054668"/>
    <w:rsid w:val="00065432"/>
    <w:rsid w:val="000A5F7A"/>
    <w:rsid w:val="000D0F53"/>
    <w:rsid w:val="000E7379"/>
    <w:rsid w:val="0010557D"/>
    <w:rsid w:val="00121DEA"/>
    <w:rsid w:val="00133CA7"/>
    <w:rsid w:val="0013458A"/>
    <w:rsid w:val="00184CBD"/>
    <w:rsid w:val="001C2C76"/>
    <w:rsid w:val="001C328D"/>
    <w:rsid w:val="001D7CB7"/>
    <w:rsid w:val="002036BB"/>
    <w:rsid w:val="00253F07"/>
    <w:rsid w:val="0025776C"/>
    <w:rsid w:val="0027000C"/>
    <w:rsid w:val="00274F07"/>
    <w:rsid w:val="00282198"/>
    <w:rsid w:val="002A1EC3"/>
    <w:rsid w:val="002A6394"/>
    <w:rsid w:val="002C1725"/>
    <w:rsid w:val="002F3A6F"/>
    <w:rsid w:val="00300855"/>
    <w:rsid w:val="00300E09"/>
    <w:rsid w:val="00305BDD"/>
    <w:rsid w:val="00311297"/>
    <w:rsid w:val="00323D36"/>
    <w:rsid w:val="003254A4"/>
    <w:rsid w:val="003306DB"/>
    <w:rsid w:val="0033761F"/>
    <w:rsid w:val="00353A92"/>
    <w:rsid w:val="003677DF"/>
    <w:rsid w:val="00370ED4"/>
    <w:rsid w:val="003C48B1"/>
    <w:rsid w:val="003C6ADB"/>
    <w:rsid w:val="003D0A8B"/>
    <w:rsid w:val="003F7635"/>
    <w:rsid w:val="0042298D"/>
    <w:rsid w:val="00422C0E"/>
    <w:rsid w:val="0042426C"/>
    <w:rsid w:val="00456C76"/>
    <w:rsid w:val="00460BEC"/>
    <w:rsid w:val="00473CCD"/>
    <w:rsid w:val="00482D56"/>
    <w:rsid w:val="004C3C21"/>
    <w:rsid w:val="004C59F5"/>
    <w:rsid w:val="004D6A20"/>
    <w:rsid w:val="004E57A6"/>
    <w:rsid w:val="00500A7B"/>
    <w:rsid w:val="00510473"/>
    <w:rsid w:val="00527EBA"/>
    <w:rsid w:val="00540F5F"/>
    <w:rsid w:val="0054670B"/>
    <w:rsid w:val="00577D2E"/>
    <w:rsid w:val="00585989"/>
    <w:rsid w:val="005A5AC4"/>
    <w:rsid w:val="005D0BCB"/>
    <w:rsid w:val="00600BA0"/>
    <w:rsid w:val="006021B9"/>
    <w:rsid w:val="0061333C"/>
    <w:rsid w:val="006443CD"/>
    <w:rsid w:val="00661B27"/>
    <w:rsid w:val="00675041"/>
    <w:rsid w:val="00684F5A"/>
    <w:rsid w:val="00697D8A"/>
    <w:rsid w:val="006A367D"/>
    <w:rsid w:val="006A6CA8"/>
    <w:rsid w:val="006B15F8"/>
    <w:rsid w:val="006C0080"/>
    <w:rsid w:val="006C2B26"/>
    <w:rsid w:val="006E0DF9"/>
    <w:rsid w:val="006E2FF0"/>
    <w:rsid w:val="007127C6"/>
    <w:rsid w:val="00752484"/>
    <w:rsid w:val="00757626"/>
    <w:rsid w:val="00763840"/>
    <w:rsid w:val="00782BDD"/>
    <w:rsid w:val="007929EA"/>
    <w:rsid w:val="007B3868"/>
    <w:rsid w:val="007C55E0"/>
    <w:rsid w:val="008062C2"/>
    <w:rsid w:val="00821816"/>
    <w:rsid w:val="008230EF"/>
    <w:rsid w:val="00836EDF"/>
    <w:rsid w:val="008563AA"/>
    <w:rsid w:val="00862B80"/>
    <w:rsid w:val="008A2BCC"/>
    <w:rsid w:val="008A69B5"/>
    <w:rsid w:val="00906DD1"/>
    <w:rsid w:val="00915762"/>
    <w:rsid w:val="0091580A"/>
    <w:rsid w:val="00915A86"/>
    <w:rsid w:val="00970607"/>
    <w:rsid w:val="009A0287"/>
    <w:rsid w:val="009C1AF2"/>
    <w:rsid w:val="009D1851"/>
    <w:rsid w:val="009E45DA"/>
    <w:rsid w:val="00A068BF"/>
    <w:rsid w:val="00A13A9A"/>
    <w:rsid w:val="00A2415C"/>
    <w:rsid w:val="00A317A5"/>
    <w:rsid w:val="00A559E0"/>
    <w:rsid w:val="00A67A1F"/>
    <w:rsid w:val="00A70EBF"/>
    <w:rsid w:val="00A77D9C"/>
    <w:rsid w:val="00A84CAA"/>
    <w:rsid w:val="00A916C7"/>
    <w:rsid w:val="00AA759E"/>
    <w:rsid w:val="00AB0845"/>
    <w:rsid w:val="00AD5E2D"/>
    <w:rsid w:val="00AD7C8A"/>
    <w:rsid w:val="00AE59FC"/>
    <w:rsid w:val="00AF2BB0"/>
    <w:rsid w:val="00AF4CC8"/>
    <w:rsid w:val="00B20CD4"/>
    <w:rsid w:val="00B37D4E"/>
    <w:rsid w:val="00B52BF9"/>
    <w:rsid w:val="00B560D4"/>
    <w:rsid w:val="00B60E74"/>
    <w:rsid w:val="00B64037"/>
    <w:rsid w:val="00B7053E"/>
    <w:rsid w:val="00B81836"/>
    <w:rsid w:val="00B83D7D"/>
    <w:rsid w:val="00B97A93"/>
    <w:rsid w:val="00BC1718"/>
    <w:rsid w:val="00BE08E6"/>
    <w:rsid w:val="00BE5B58"/>
    <w:rsid w:val="00C15F06"/>
    <w:rsid w:val="00C56FFA"/>
    <w:rsid w:val="00C57F78"/>
    <w:rsid w:val="00C61259"/>
    <w:rsid w:val="00C64A30"/>
    <w:rsid w:val="00C76F97"/>
    <w:rsid w:val="00C969E7"/>
    <w:rsid w:val="00CD108C"/>
    <w:rsid w:val="00CD5FB8"/>
    <w:rsid w:val="00CE6ED1"/>
    <w:rsid w:val="00CE7728"/>
    <w:rsid w:val="00D14AFB"/>
    <w:rsid w:val="00D17F0C"/>
    <w:rsid w:val="00D241F0"/>
    <w:rsid w:val="00D24D62"/>
    <w:rsid w:val="00D27C59"/>
    <w:rsid w:val="00D44055"/>
    <w:rsid w:val="00D445D3"/>
    <w:rsid w:val="00D5440B"/>
    <w:rsid w:val="00D678A3"/>
    <w:rsid w:val="00D91B1D"/>
    <w:rsid w:val="00DA55C6"/>
    <w:rsid w:val="00DB607C"/>
    <w:rsid w:val="00DC0287"/>
    <w:rsid w:val="00DC77C3"/>
    <w:rsid w:val="00DC7A06"/>
    <w:rsid w:val="00DD5E1C"/>
    <w:rsid w:val="00DD6371"/>
    <w:rsid w:val="00DE6859"/>
    <w:rsid w:val="00E106A4"/>
    <w:rsid w:val="00E173A0"/>
    <w:rsid w:val="00E313E4"/>
    <w:rsid w:val="00E40965"/>
    <w:rsid w:val="00E46396"/>
    <w:rsid w:val="00E57D04"/>
    <w:rsid w:val="00E676ED"/>
    <w:rsid w:val="00E74023"/>
    <w:rsid w:val="00EB27B2"/>
    <w:rsid w:val="00EC73D3"/>
    <w:rsid w:val="00EE4A1B"/>
    <w:rsid w:val="00F00D69"/>
    <w:rsid w:val="00F02DAF"/>
    <w:rsid w:val="00F60223"/>
    <w:rsid w:val="00F70B8C"/>
    <w:rsid w:val="00F864A2"/>
    <w:rsid w:val="00FB6960"/>
    <w:rsid w:val="00FC17C1"/>
    <w:rsid w:val="00FE75E9"/>
    <w:rsid w:val="00FF0909"/>
    <w:rsid w:val="00FF1ACC"/>
    <w:rsid w:val="00FF60BD"/>
    <w:rsid w:val="00FF6A0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5602"/>
  <w15:chartTrackingRefBased/>
  <w15:docId w15:val="{A999BFE7-9B4A-4BA9-9B3E-21C2A9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"/>
    <w:link w:val="11"/>
    <w:uiPriority w:val="9"/>
    <w:qFormat/>
    <w:rsid w:val="00A84CAA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A84CAA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A84CAA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A84CA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1"/>
    <w:link w:val="20"/>
    <w:uiPriority w:val="9"/>
    <w:rsid w:val="00A84C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84CAA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A84CAA"/>
    <w:rPr>
      <w:color w:val="0563C1" w:themeColor="hyperlink"/>
      <w:u w:val="single"/>
    </w:rPr>
  </w:style>
  <w:style w:type="character" w:customStyle="1" w:styleId="12">
    <w:name w:val="Оглавление 1 Знак"/>
    <w:basedOn w:val="a1"/>
    <w:link w:val="13"/>
    <w:uiPriority w:val="39"/>
    <w:semiHidden/>
    <w:locked/>
    <w:rsid w:val="00A84CAA"/>
    <w:rPr>
      <w:rFonts w:ascii="Times New Roman" w:hAnsi="Times New Roman" w:cs="Times New Roman"/>
      <w:sz w:val="28"/>
    </w:rPr>
  </w:style>
  <w:style w:type="paragraph" w:styleId="13">
    <w:name w:val="toc 1"/>
    <w:basedOn w:val="a"/>
    <w:next w:val="a"/>
    <w:link w:val="12"/>
    <w:autoRedefine/>
    <w:uiPriority w:val="39"/>
    <w:unhideWhenUsed/>
    <w:rsid w:val="00A84CAA"/>
    <w:pPr>
      <w:spacing w:after="100"/>
    </w:pPr>
    <w:rPr>
      <w:rFonts w:cs="Times New Roman"/>
    </w:rPr>
  </w:style>
  <w:style w:type="paragraph" w:styleId="22">
    <w:name w:val="toc 2"/>
    <w:basedOn w:val="a"/>
    <w:next w:val="a"/>
    <w:autoRedefine/>
    <w:uiPriority w:val="39"/>
    <w:unhideWhenUsed/>
    <w:rsid w:val="00A84CAA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4CAA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A84CAA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A84CAA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2"/>
    <w:link w:val="aa"/>
    <w:locked/>
    <w:rsid w:val="00A84CAA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3"/>
    <w:link w:val="a9"/>
    <w:qFormat/>
    <w:rsid w:val="00A84CA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A84CAA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A84CAA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A84C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A84C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A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6B15F8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DB607C"/>
    <w:rPr>
      <w:color w:val="808080"/>
    </w:rPr>
  </w:style>
  <w:style w:type="paragraph" w:styleId="af1">
    <w:name w:val="header"/>
    <w:basedOn w:val="a"/>
    <w:link w:val="af2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E6ED1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E6ED1"/>
    <w:rPr>
      <w:rFonts w:ascii="Times New Roman" w:hAnsi="Times New Roman"/>
      <w:sz w:val="28"/>
    </w:rPr>
  </w:style>
  <w:style w:type="table" w:customStyle="1" w:styleId="32">
    <w:name w:val="Сетка таблицы3"/>
    <w:basedOn w:val="a2"/>
    <w:next w:val="ad"/>
    <w:uiPriority w:val="39"/>
    <w:rsid w:val="00A068B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uiPriority w:val="99"/>
    <w:semiHidden/>
    <w:unhideWhenUsed/>
    <w:rsid w:val="00E676E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676E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76ED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76E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76ED"/>
    <w:rPr>
      <w:rFonts w:ascii="Times New Roman" w:hAnsi="Times New Roman"/>
      <w:b/>
      <w:bCs/>
      <w:sz w:val="20"/>
      <w:szCs w:val="20"/>
    </w:rPr>
  </w:style>
  <w:style w:type="paragraph" w:customStyle="1" w:styleId="2">
    <w:name w:val="Заголовок 2 с номером"/>
    <w:basedOn w:val="20"/>
    <w:next w:val="a"/>
    <w:autoRedefine/>
    <w:qFormat/>
    <w:rsid w:val="00FF60BD"/>
    <w:pPr>
      <w:numPr>
        <w:ilvl w:val="1"/>
        <w:numId w:val="4"/>
      </w:numPr>
      <w:suppressAutoHyphens/>
      <w:spacing w:before="120" w:after="120"/>
    </w:pPr>
    <w:rPr>
      <w:bCs/>
      <w:color w:val="000000" w:themeColor="text1"/>
    </w:rPr>
  </w:style>
  <w:style w:type="paragraph" w:customStyle="1" w:styleId="1">
    <w:name w:val="Заголовок 1 с номером"/>
    <w:basedOn w:val="10"/>
    <w:next w:val="a"/>
    <w:autoRedefine/>
    <w:qFormat/>
    <w:rsid w:val="00FF60BD"/>
    <w:pPr>
      <w:pageBreakBefore/>
      <w:numPr>
        <w:numId w:val="4"/>
      </w:numPr>
      <w:suppressAutoHyphens/>
      <w:spacing w:before="120" w:after="120"/>
      <w:contextualSpacing w:val="0"/>
      <w:jc w:val="left"/>
    </w:pPr>
    <w:rPr>
      <w:caps/>
      <w:color w:val="000000" w:themeColor="text1"/>
      <w:spacing w:val="0"/>
      <w:kern w:val="0"/>
      <w:lang w:val="en-US"/>
    </w:rPr>
  </w:style>
  <w:style w:type="paragraph" w:customStyle="1" w:styleId="afa">
    <w:name w:val="Рисунок"/>
    <w:basedOn w:val="a"/>
    <w:next w:val="a"/>
    <w:autoRedefine/>
    <w:qFormat/>
    <w:rsid w:val="00FF60BD"/>
    <w:pPr>
      <w:suppressAutoHyphens/>
      <w:spacing w:before="120" w:after="120" w:line="240" w:lineRule="auto"/>
      <w:jc w:val="center"/>
    </w:pPr>
  </w:style>
  <w:style w:type="paragraph" w:customStyle="1" w:styleId="FrameContents">
    <w:name w:val="Frame Contents"/>
    <w:basedOn w:val="a"/>
    <w:qFormat/>
    <w:rsid w:val="00FF60BD"/>
    <w:pPr>
      <w:suppressAutoHyphens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79D-7A8C-463C-A230-8AA5CC2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12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31</cp:revision>
  <cp:lastPrinted>2023-02-26T14:28:00Z</cp:lastPrinted>
  <dcterms:created xsi:type="dcterms:W3CDTF">2023-04-18T17:55:00Z</dcterms:created>
  <dcterms:modified xsi:type="dcterms:W3CDTF">2023-05-29T09:18:00Z</dcterms:modified>
</cp:coreProperties>
</file>