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4868"/>
        <w:gridCol w:w="5337"/>
      </w:tblGrid>
      <w:tr w:rsidR="00716A0F" w:rsidRPr="00FD1077" w14:paraId="56DC1EC6" w14:textId="77777777" w:rsidTr="00505BFD">
        <w:trPr>
          <w:trHeight w:val="438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F0CAD8" w14:textId="77777777" w:rsidR="00505BFD" w:rsidRDefault="00505BFD" w:rsidP="00505BFD">
            <w:pPr>
              <w:pStyle w:val="af2"/>
              <w:rPr>
                <w:b/>
                <w:bCs w:val="0"/>
              </w:rPr>
            </w:pPr>
            <w:r w:rsidRPr="00505BFD">
              <w:rPr>
                <w:b/>
                <w:bCs w:val="0"/>
              </w:rPr>
              <w:t xml:space="preserve">Федеральное государственное автономное образовательное учреждение </w:t>
            </w:r>
          </w:p>
          <w:p w14:paraId="35E82BAA" w14:textId="50E30983" w:rsidR="00505BFD" w:rsidRPr="00505BFD" w:rsidRDefault="00505BFD" w:rsidP="00505BFD">
            <w:pPr>
              <w:pStyle w:val="af2"/>
              <w:rPr>
                <w:b/>
                <w:bCs w:val="0"/>
              </w:rPr>
            </w:pPr>
            <w:r w:rsidRPr="00505BFD">
              <w:rPr>
                <w:b/>
                <w:bCs w:val="0"/>
              </w:rPr>
              <w:t xml:space="preserve">высшего образования «Российский университет транспорта (МИИТ)» </w:t>
            </w:r>
          </w:p>
          <w:p w14:paraId="67F3DB93" w14:textId="113B95A2" w:rsidR="00505BFD" w:rsidRPr="00505BFD" w:rsidRDefault="00505BFD" w:rsidP="00505BFD">
            <w:pPr>
              <w:pStyle w:val="af2"/>
              <w:rPr>
                <w:b/>
                <w:bCs w:val="0"/>
              </w:rPr>
            </w:pPr>
            <w:r w:rsidRPr="00505BFD">
              <w:rPr>
                <w:b/>
                <w:bCs w:val="0"/>
              </w:rPr>
              <w:t>Институт транспортной техники и систем управления</w:t>
            </w:r>
          </w:p>
          <w:p w14:paraId="2101A322" w14:textId="036C2C80" w:rsidR="00364CCA" w:rsidRPr="00364CCA" w:rsidRDefault="00716A0F" w:rsidP="00505BFD">
            <w:pPr>
              <w:pStyle w:val="af2"/>
            </w:pPr>
            <w:r w:rsidRPr="00505BFD">
              <w:rPr>
                <w:b/>
                <w:bCs w:val="0"/>
              </w:rPr>
              <w:t>Кафедра «Управление и защита информации»</w:t>
            </w:r>
          </w:p>
        </w:tc>
      </w:tr>
      <w:tr w:rsidR="00716A0F" w14:paraId="1635BF60" w14:textId="77777777" w:rsidTr="00505BFD">
        <w:trPr>
          <w:trHeight w:val="3537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58073" w14:textId="5A47178D" w:rsidR="00716A0F" w:rsidRPr="00505BFD" w:rsidRDefault="00505BFD" w:rsidP="00A11DCC">
            <w:pPr>
              <w:pStyle w:val="af2"/>
              <w:rPr>
                <w:b/>
                <w:bCs w:val="0"/>
              </w:rPr>
            </w:pPr>
            <w:r>
              <w:rPr>
                <w:b/>
                <w:bCs w:val="0"/>
              </w:rPr>
              <w:t>Практическая работа на тему</w:t>
            </w:r>
            <w:r w:rsidRPr="00505BFD">
              <w:rPr>
                <w:b/>
                <w:bCs w:val="0"/>
              </w:rPr>
              <w:t>:</w:t>
            </w:r>
          </w:p>
          <w:p w14:paraId="636D928B" w14:textId="66C60C15" w:rsidR="00716A0F" w:rsidRPr="00505BFD" w:rsidRDefault="00505BFD" w:rsidP="00A11DCC">
            <w:pPr>
              <w:pStyle w:val="af2"/>
              <w:rPr>
                <w:b/>
                <w:bCs w:val="0"/>
              </w:rPr>
            </w:pPr>
            <w:r>
              <w:rPr>
                <w:b/>
                <w:bCs w:val="0"/>
              </w:rPr>
              <w:t>«Перечень документов для аттестации АС»</w:t>
            </w:r>
          </w:p>
          <w:p w14:paraId="7D9BC55F" w14:textId="2D4427B0" w:rsidR="00716A0F" w:rsidRPr="00505BFD" w:rsidRDefault="00505BFD" w:rsidP="00A11DCC">
            <w:pPr>
              <w:pStyle w:val="af2"/>
              <w:rPr>
                <w:b/>
                <w:bCs w:val="0"/>
              </w:rPr>
            </w:pPr>
            <w:r>
              <w:rPr>
                <w:b/>
                <w:bCs w:val="0"/>
              </w:rPr>
              <w:t>По дисциплине</w:t>
            </w:r>
            <w:r w:rsidRPr="00505BFD">
              <w:rPr>
                <w:b/>
                <w:bCs w:val="0"/>
              </w:rPr>
              <w:t>:</w:t>
            </w:r>
          </w:p>
          <w:p w14:paraId="5BEFB669" w14:textId="0B5DAA7B" w:rsidR="00364CCA" w:rsidRDefault="00364CCA" w:rsidP="00505BFD">
            <w:pPr>
              <w:pStyle w:val="af2"/>
              <w:rPr>
                <w:sz w:val="24"/>
              </w:rPr>
            </w:pPr>
            <w:r w:rsidRPr="00A11DCC">
              <w:rPr>
                <w:b/>
                <w:bCs w:val="0"/>
              </w:rPr>
              <w:t>«</w:t>
            </w:r>
            <w:r w:rsidR="00505BFD">
              <w:rPr>
                <w:b/>
                <w:bCs w:val="0"/>
              </w:rPr>
              <w:t>Организационное и правовое обеспечение ИБ</w:t>
            </w:r>
            <w:r w:rsidRPr="00A11DCC">
              <w:rPr>
                <w:b/>
                <w:bCs w:val="0"/>
              </w:rPr>
              <w:t>»</w:t>
            </w:r>
          </w:p>
        </w:tc>
      </w:tr>
      <w:tr w:rsidR="00716A0F" w14:paraId="4372072E" w14:textId="77777777" w:rsidTr="00505BFD">
        <w:trPr>
          <w:trHeight w:val="5624"/>
          <w:jc w:val="center"/>
        </w:trPr>
        <w:tc>
          <w:tcPr>
            <w:tcW w:w="2385" w:type="pct"/>
            <w:tcBorders>
              <w:top w:val="nil"/>
              <w:left w:val="nil"/>
              <w:bottom w:val="nil"/>
              <w:right w:val="nil"/>
            </w:tcBorders>
          </w:tcPr>
          <w:p w14:paraId="26FB8890" w14:textId="77777777" w:rsidR="00716A0F" w:rsidRPr="00364CCA" w:rsidRDefault="00716A0F" w:rsidP="00D41D6D">
            <w:pPr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</w:tcPr>
          <w:p w14:paraId="1AB2C91E" w14:textId="00ADDB6D" w:rsidR="00716A0F" w:rsidRPr="00A11DCC" w:rsidRDefault="00364CCA" w:rsidP="00505BFD">
            <w:pPr>
              <w:pStyle w:val="af2"/>
              <w:spacing w:before="120" w:after="120"/>
              <w:jc w:val="right"/>
            </w:pPr>
            <w:r w:rsidRPr="00A11DCC">
              <w:t>Выполнил:</w:t>
            </w:r>
          </w:p>
          <w:p w14:paraId="57DA3E57" w14:textId="08D67B34" w:rsidR="00364CCA" w:rsidRPr="00A11DCC" w:rsidRDefault="00364CCA" w:rsidP="00505BFD">
            <w:pPr>
              <w:pStyle w:val="af2"/>
              <w:spacing w:before="120" w:after="120"/>
              <w:jc w:val="right"/>
            </w:pPr>
            <w:r w:rsidRPr="00A11DCC">
              <w:t>Студент группы ТКИ-342</w:t>
            </w:r>
          </w:p>
          <w:p w14:paraId="6A968384" w14:textId="7120C4C3" w:rsidR="00364CCA" w:rsidRDefault="00364CCA" w:rsidP="00505BFD">
            <w:pPr>
              <w:pStyle w:val="af2"/>
              <w:spacing w:before="120" w:after="120"/>
              <w:jc w:val="right"/>
            </w:pPr>
            <w:r w:rsidRPr="00A11DCC">
              <w:t>Дроздов А</w:t>
            </w:r>
            <w:r w:rsidR="00505BFD">
              <w:t xml:space="preserve">нтон </w:t>
            </w:r>
            <w:r w:rsidRPr="00A11DCC">
              <w:t>Д</w:t>
            </w:r>
            <w:r w:rsidR="00505BFD">
              <w:t>митриевич</w:t>
            </w:r>
          </w:p>
          <w:p w14:paraId="0099E69E" w14:textId="77777777" w:rsidR="00505BFD" w:rsidRPr="00A11DCC" w:rsidRDefault="00505BFD" w:rsidP="00505BFD">
            <w:pPr>
              <w:pStyle w:val="af2"/>
              <w:spacing w:before="120" w:after="120"/>
              <w:jc w:val="right"/>
            </w:pPr>
          </w:p>
          <w:p w14:paraId="2B405F15" w14:textId="0E11921D" w:rsidR="00364CCA" w:rsidRPr="00A11DCC" w:rsidRDefault="00364CCA" w:rsidP="00505BFD">
            <w:pPr>
              <w:pStyle w:val="af2"/>
              <w:spacing w:before="120" w:after="120"/>
              <w:jc w:val="right"/>
            </w:pPr>
            <w:r w:rsidRPr="00A11DCC">
              <w:t>Проверил:</w:t>
            </w:r>
          </w:p>
          <w:p w14:paraId="7C51DBDD" w14:textId="4A78D173" w:rsidR="00505BFD" w:rsidRDefault="00505BFD" w:rsidP="00505BFD">
            <w:pPr>
              <w:pStyle w:val="af2"/>
              <w:spacing w:before="120" w:after="120"/>
              <w:jc w:val="right"/>
            </w:pPr>
            <w:r>
              <w:t>к.т.н.</w:t>
            </w:r>
          </w:p>
          <w:p w14:paraId="2A316164" w14:textId="2AAD531F" w:rsidR="00364CCA" w:rsidRPr="00364CCA" w:rsidRDefault="00505BFD" w:rsidP="00505BFD">
            <w:pPr>
              <w:pStyle w:val="af2"/>
              <w:spacing w:before="120" w:after="120"/>
              <w:jc w:val="right"/>
            </w:pPr>
            <w:r>
              <w:t>Привалов Александр Андреевич</w:t>
            </w:r>
          </w:p>
        </w:tc>
      </w:tr>
      <w:tr w:rsidR="00716A0F" w14:paraId="3A9F2A21" w14:textId="77777777" w:rsidTr="00505BFD">
        <w:trPr>
          <w:trHeight w:val="96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A3EFD" w14:textId="36E5D04B" w:rsidR="005F4C1C" w:rsidRPr="00A07238" w:rsidRDefault="009763D0" w:rsidP="00A11DCC">
            <w:pPr>
              <w:pStyle w:val="af2"/>
              <w:rPr>
                <w:lang w:val="en-US"/>
              </w:rPr>
            </w:pPr>
            <w:r w:rsidRPr="00A11DCC">
              <w:t>М</w:t>
            </w:r>
            <w:r w:rsidR="00D41D6D" w:rsidRPr="00A11DCC">
              <w:t>осква 202</w:t>
            </w:r>
            <w:r w:rsidR="00A07238">
              <w:rPr>
                <w:lang w:val="en-US"/>
              </w:rPr>
              <w:t>3</w:t>
            </w:r>
          </w:p>
        </w:tc>
      </w:tr>
    </w:tbl>
    <w:sdt>
      <w:sdtPr>
        <w:id w:val="-1242563669"/>
        <w:docPartObj>
          <w:docPartGallery w:val="Table of Contents"/>
          <w:docPartUnique/>
        </w:docPartObj>
      </w:sdtPr>
      <w:sdtEndPr/>
      <w:sdtContent>
        <w:p w14:paraId="4633FA83" w14:textId="77777777" w:rsidR="004D2C98" w:rsidRPr="004D12B7" w:rsidRDefault="004D2C98" w:rsidP="008F43A4">
          <w:pPr>
            <w:pStyle w:val="af0"/>
          </w:pPr>
          <w:r w:rsidRPr="0094328A">
            <w:t>Оглавление</w:t>
          </w:r>
        </w:p>
        <w:p w14:paraId="00247469" w14:textId="35824ACB" w:rsidR="0097057F" w:rsidRDefault="004D2C9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32355" w:history="1">
            <w:r w:rsidR="0097057F" w:rsidRPr="00521E22">
              <w:rPr>
                <w:rStyle w:val="af"/>
                <w:noProof/>
              </w:rPr>
              <w:t>1. Введение</w:t>
            </w:r>
            <w:r w:rsidR="0097057F">
              <w:rPr>
                <w:noProof/>
                <w:webHidden/>
              </w:rPr>
              <w:tab/>
            </w:r>
            <w:r w:rsidR="0097057F">
              <w:rPr>
                <w:noProof/>
                <w:webHidden/>
              </w:rPr>
              <w:fldChar w:fldCharType="begin"/>
            </w:r>
            <w:r w:rsidR="0097057F">
              <w:rPr>
                <w:noProof/>
                <w:webHidden/>
              </w:rPr>
              <w:instrText xml:space="preserve"> PAGEREF _Toc130232355 \h </w:instrText>
            </w:r>
            <w:r w:rsidR="0097057F">
              <w:rPr>
                <w:noProof/>
                <w:webHidden/>
              </w:rPr>
            </w:r>
            <w:r w:rsidR="0097057F">
              <w:rPr>
                <w:noProof/>
                <w:webHidden/>
              </w:rPr>
              <w:fldChar w:fldCharType="separate"/>
            </w:r>
            <w:r w:rsidR="0097057F">
              <w:rPr>
                <w:noProof/>
                <w:webHidden/>
              </w:rPr>
              <w:t>3</w:t>
            </w:r>
            <w:r w:rsidR="0097057F">
              <w:rPr>
                <w:noProof/>
                <w:webHidden/>
              </w:rPr>
              <w:fldChar w:fldCharType="end"/>
            </w:r>
          </w:hyperlink>
        </w:p>
        <w:p w14:paraId="1192834A" w14:textId="07F7276D" w:rsidR="0097057F" w:rsidRDefault="0097057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232356" w:history="1">
            <w:r w:rsidRPr="00521E22">
              <w:rPr>
                <w:rStyle w:val="af"/>
                <w:noProof/>
              </w:rPr>
              <w:t>2. Актуальность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368A1" w14:textId="2FFFE920" w:rsidR="0097057F" w:rsidRDefault="0097057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232357" w:history="1">
            <w:r w:rsidRPr="00521E22">
              <w:rPr>
                <w:rStyle w:val="af"/>
                <w:noProof/>
              </w:rPr>
              <w:t>3. Обзор нормативных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1B9EB" w14:textId="0330FEBF" w:rsidR="0097057F" w:rsidRDefault="0097057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232358" w:history="1">
            <w:r w:rsidRPr="00521E22">
              <w:rPr>
                <w:rStyle w:val="af"/>
                <w:noProof/>
              </w:rPr>
              <w:t>4. 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638BA" w14:textId="4B857ADB" w:rsidR="0097057F" w:rsidRDefault="0097057F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232359" w:history="1">
            <w:r w:rsidRPr="00521E22">
              <w:rPr>
                <w:rStyle w:val="af"/>
                <w:noProof/>
              </w:rPr>
              <w:t>4.1. Описание представленного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AEE92" w14:textId="59F2313D" w:rsidR="0097057F" w:rsidRDefault="0097057F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232360" w:history="1">
            <w:r w:rsidRPr="00521E22">
              <w:rPr>
                <w:rStyle w:val="af"/>
                <w:noProof/>
              </w:rPr>
              <w:t>4.2. Принцип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F16F4" w14:textId="67DA79BE" w:rsidR="0097057F" w:rsidRDefault="0097057F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232361" w:history="1">
            <w:r w:rsidRPr="00521E22">
              <w:rPr>
                <w:rStyle w:val="af"/>
                <w:noProof/>
              </w:rPr>
              <w:t>4.3.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06628" w14:textId="7CA3C6B0" w:rsidR="0097057F" w:rsidRDefault="0097057F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232362" w:history="1">
            <w:r w:rsidRPr="00521E22">
              <w:rPr>
                <w:rStyle w:val="af"/>
                <w:noProof/>
              </w:rPr>
              <w:t>4.4. План-схема исследуемого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BEC5E" w14:textId="7D2F1F1F" w:rsidR="0097057F" w:rsidRDefault="0097057F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232363" w:history="1">
            <w:r w:rsidRPr="00521E22">
              <w:rPr>
                <w:rStyle w:val="af"/>
                <w:noProof/>
              </w:rPr>
              <w:t>4.4. Разработка документов по аттестации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791D5" w14:textId="5BBBE399" w:rsidR="0097057F" w:rsidRDefault="0097057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232364" w:history="1">
            <w:r w:rsidRPr="00521E22">
              <w:rPr>
                <w:rStyle w:val="af"/>
                <w:noProof/>
              </w:rPr>
              <w:t>5.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2A7B8" w14:textId="5F2ABAFE" w:rsidR="0097057F" w:rsidRDefault="0097057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232365" w:history="1">
            <w:r w:rsidRPr="00521E22">
              <w:rPr>
                <w:rStyle w:val="af"/>
                <w:noProof/>
              </w:rPr>
              <w:t>6. 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BAF92" w14:textId="13E903C1" w:rsidR="004D2C98" w:rsidRDefault="004D2C98" w:rsidP="008F43A4">
          <w:pPr>
            <w:pStyle w:val="af0"/>
          </w:pPr>
          <w:r>
            <w:fldChar w:fldCharType="end"/>
          </w:r>
        </w:p>
      </w:sdtContent>
    </w:sdt>
    <w:p w14:paraId="7BD1F86C" w14:textId="4893469B" w:rsidR="004D2C98" w:rsidRDefault="004D2C98">
      <w:pPr>
        <w:spacing w:after="160" w:line="259" w:lineRule="auto"/>
        <w:jc w:val="left"/>
        <w:rPr>
          <w:noProof/>
        </w:rPr>
      </w:pPr>
      <w:r>
        <w:br w:type="page"/>
      </w:r>
    </w:p>
    <w:p w14:paraId="60FD07EA" w14:textId="77777777" w:rsidR="004D2C98" w:rsidRDefault="004D2C98" w:rsidP="004D2C98">
      <w:pPr>
        <w:pStyle w:val="1"/>
      </w:pPr>
      <w:bookmarkStart w:id="0" w:name="_Toc130232355"/>
      <w:r>
        <w:lastRenderedPageBreak/>
        <w:t>1. Введение</w:t>
      </w:r>
      <w:bookmarkEnd w:id="0"/>
      <w:r>
        <w:tab/>
      </w:r>
    </w:p>
    <w:p w14:paraId="23BDBFFE" w14:textId="588A3799" w:rsidR="00C65F00" w:rsidRPr="005456B1" w:rsidRDefault="001A6889" w:rsidP="00587B49">
      <w:r>
        <w:tab/>
      </w:r>
      <w:r w:rsidR="00C4785C">
        <w:t>П</w:t>
      </w:r>
      <w:r>
        <w:t>рактическ</w:t>
      </w:r>
      <w:r w:rsidR="00C4785C">
        <w:t>ая</w:t>
      </w:r>
      <w:r>
        <w:t xml:space="preserve"> работ</w:t>
      </w:r>
      <w:r w:rsidR="00C4785C">
        <w:t>а</w:t>
      </w:r>
      <w:r>
        <w:t xml:space="preserve"> </w:t>
      </w:r>
      <w:r w:rsidR="00C4785C">
        <w:t>по теме</w:t>
      </w:r>
      <w:r>
        <w:t xml:space="preserve"> «Перечень документов для аттестации</w:t>
      </w:r>
      <w:r w:rsidR="00C4785C">
        <w:t xml:space="preserve"> АС»</w:t>
      </w:r>
      <w:r w:rsidR="00587B49">
        <w:t xml:space="preserve"> выполнена в целях ознакомления с порядком </w:t>
      </w:r>
      <w:r w:rsidR="005A147E">
        <w:t>разработки организацией требуемых документов</w:t>
      </w:r>
      <w:r w:rsidR="00587B49">
        <w:t xml:space="preserve"> и проведения</w:t>
      </w:r>
      <w:r w:rsidR="005456B1">
        <w:t xml:space="preserve"> необходимых</w:t>
      </w:r>
      <w:r w:rsidR="00587B49">
        <w:t xml:space="preserve"> работ по аттестации </w:t>
      </w:r>
      <w:r w:rsidR="002B0A44">
        <w:t>автоматизированных систем (</w:t>
      </w:r>
      <w:r w:rsidR="00587B49">
        <w:t>АС</w:t>
      </w:r>
      <w:r w:rsidR="002B0A44">
        <w:t>)</w:t>
      </w:r>
      <w:r w:rsidR="005456B1" w:rsidRPr="005456B1">
        <w:t xml:space="preserve">, </w:t>
      </w:r>
      <w:r w:rsidR="005456B1">
        <w:t>включающих в себя как организационные</w:t>
      </w:r>
      <w:r w:rsidR="005456B1" w:rsidRPr="005456B1">
        <w:t xml:space="preserve">, </w:t>
      </w:r>
      <w:r w:rsidR="005456B1">
        <w:t>так и технические мероприятия.</w:t>
      </w:r>
    </w:p>
    <w:p w14:paraId="3C06892F" w14:textId="056F02CF" w:rsidR="005A2F1D" w:rsidRDefault="00C65F00" w:rsidP="005456B1">
      <w:r>
        <w:tab/>
      </w:r>
      <w:r w:rsidR="005A147E">
        <w:t>А</w:t>
      </w:r>
      <w:r>
        <w:t>ттестаци</w:t>
      </w:r>
      <w:r w:rsidR="005A147E">
        <w:t>я АС</w:t>
      </w:r>
      <w:r>
        <w:t xml:space="preserve"> подразумевает под собой полный комплекс задач</w:t>
      </w:r>
      <w:r w:rsidR="008658C7">
        <w:t xml:space="preserve"> и </w:t>
      </w:r>
      <w:r w:rsidR="002F5C4E">
        <w:t>осуществляющ</w:t>
      </w:r>
      <w:r w:rsidR="005A147E">
        <w:t>аяся</w:t>
      </w:r>
      <w:r w:rsidR="002F5C4E">
        <w:t xml:space="preserve"> в определенном порядке</w:t>
      </w:r>
      <w:r w:rsidR="002F5C4E" w:rsidRPr="002F5C4E">
        <w:t xml:space="preserve">: </w:t>
      </w:r>
    </w:p>
    <w:p w14:paraId="20FBCDA8" w14:textId="074C11EC" w:rsidR="005A2F1D" w:rsidRDefault="005A2F1D" w:rsidP="005456B1">
      <w:pPr>
        <w:pStyle w:val="a5"/>
        <w:numPr>
          <w:ilvl w:val="0"/>
          <w:numId w:val="35"/>
        </w:numPr>
      </w:pPr>
      <w:r>
        <w:t>И</w:t>
      </w:r>
      <w:r w:rsidR="002F5C4E">
        <w:t>сследование АС по заданным требованиям</w:t>
      </w:r>
      <w:r w:rsidRPr="005A2F1D">
        <w:t>;</w:t>
      </w:r>
    </w:p>
    <w:p w14:paraId="301C5742" w14:textId="2CBD6B4C" w:rsidR="005A2F1D" w:rsidRPr="005A2F1D" w:rsidRDefault="005A2F1D" w:rsidP="005456B1">
      <w:pPr>
        <w:pStyle w:val="a5"/>
        <w:numPr>
          <w:ilvl w:val="0"/>
          <w:numId w:val="35"/>
        </w:numPr>
      </w:pPr>
      <w:r>
        <w:t>П</w:t>
      </w:r>
      <w:r w:rsidR="002F5C4E">
        <w:t xml:space="preserve">роектирование системы защиты информации и дальнейшее </w:t>
      </w:r>
      <w:r>
        <w:t xml:space="preserve">её </w:t>
      </w:r>
      <w:r w:rsidR="002F5C4E">
        <w:t>внедрение</w:t>
      </w:r>
      <w:r w:rsidRPr="005A2F1D">
        <w:t>;</w:t>
      </w:r>
    </w:p>
    <w:p w14:paraId="7269DA49" w14:textId="3E9369C8" w:rsidR="005456B1" w:rsidRDefault="005A2F1D" w:rsidP="005456B1">
      <w:pPr>
        <w:pStyle w:val="a5"/>
        <w:numPr>
          <w:ilvl w:val="0"/>
          <w:numId w:val="35"/>
        </w:numPr>
      </w:pPr>
      <w:r>
        <w:t>А</w:t>
      </w:r>
      <w:r w:rsidR="002F5C4E">
        <w:t>т</w:t>
      </w:r>
      <w:r>
        <w:t>т</w:t>
      </w:r>
      <w:r w:rsidR="002F5C4E">
        <w:t>естация</w:t>
      </w:r>
      <w:r w:rsidR="005A147E">
        <w:t xml:space="preserve"> АС</w:t>
      </w:r>
      <w:r>
        <w:t>.</w:t>
      </w:r>
      <w:r w:rsidR="002F5C4E">
        <w:t xml:space="preserve"> </w:t>
      </w:r>
      <w:r w:rsidR="00C65F00">
        <w:t xml:space="preserve">  </w:t>
      </w:r>
    </w:p>
    <w:p w14:paraId="38BAD07C" w14:textId="033DCAE1" w:rsidR="008E5ED5" w:rsidRDefault="005456B1" w:rsidP="005456B1">
      <w:pPr>
        <w:ind w:firstLine="708"/>
      </w:pPr>
      <w:r w:rsidRPr="005456B1">
        <w:t>Основная цель аккредитации АС является подтверждение соответствия системы защиты информации АС требованиям нормативных документов Российской Федерации в области защиты информации</w:t>
      </w:r>
      <w:r>
        <w:t>.</w:t>
      </w:r>
    </w:p>
    <w:p w14:paraId="52AE2819" w14:textId="7F2524B6" w:rsidR="002F423A" w:rsidRPr="00C049A3" w:rsidRDefault="002F423A" w:rsidP="005456B1">
      <w:pPr>
        <w:ind w:firstLine="708"/>
      </w:pPr>
      <w:r>
        <w:t xml:space="preserve">В настоящее время проблематика аттестации АС организации заключается в </w:t>
      </w:r>
      <w:r w:rsidR="00C049A3">
        <w:t>правильном порядке прохождения аккредитации</w:t>
      </w:r>
      <w:r w:rsidR="00C049A3" w:rsidRPr="00C049A3">
        <w:t xml:space="preserve">, </w:t>
      </w:r>
      <w:r w:rsidR="00C049A3">
        <w:t>своевременном устранении недостатков по рекомендациям аттестационной комиссии.</w:t>
      </w:r>
    </w:p>
    <w:p w14:paraId="51644AD1" w14:textId="77777777" w:rsidR="009D2044" w:rsidRDefault="008E5ED5" w:rsidP="008E5ED5">
      <w:pPr>
        <w:ind w:firstLine="709"/>
      </w:pPr>
      <w:r>
        <w:t>Для аттестации АС на соответствие требован</w:t>
      </w:r>
      <w:r w:rsidR="009D2044">
        <w:t>иям</w:t>
      </w:r>
      <w:r>
        <w:t xml:space="preserve"> </w:t>
      </w:r>
      <w:r w:rsidR="009D2044">
        <w:t xml:space="preserve">о защите информации </w:t>
      </w:r>
      <w:r>
        <w:t>привлекается организация</w:t>
      </w:r>
      <w:r w:rsidRPr="008E5ED5">
        <w:t xml:space="preserve">, </w:t>
      </w:r>
      <w:r>
        <w:t>имеющая лицензию ФСТЭК на деятельность по технической защите конфиденциальной информации.</w:t>
      </w:r>
    </w:p>
    <w:p w14:paraId="10B3D283" w14:textId="5D9FA343" w:rsidR="002F423A" w:rsidRDefault="009D2044" w:rsidP="008E5ED5">
      <w:pPr>
        <w:ind w:firstLine="709"/>
      </w:pPr>
      <w:r>
        <w:t>В данной работе далее будут рассматриваться конкретные этапы прохождения аттестации АС и необходимые соответствующие им документы.</w:t>
      </w:r>
      <w:r w:rsidR="002F423A">
        <w:t xml:space="preserve"> </w:t>
      </w:r>
    </w:p>
    <w:p w14:paraId="6E60E71C" w14:textId="168F1669" w:rsidR="008658C7" w:rsidRDefault="008658C7" w:rsidP="008658C7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>Первым документом, который должен быть предоставлен при аттестации АС, является заявка на аттестацию. В ней должны быть указаны все основные характеристики системы, а также ее функциональные возможности.</w:t>
      </w:r>
    </w:p>
    <w:p w14:paraId="32A094AC" w14:textId="692F0B16" w:rsidR="008658C7" w:rsidRDefault="008658C7" w:rsidP="008658C7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Далее следует техническое описание АС, в котором должны быть описаны все компоненты системы, их взаимодействие, а также основные механизмы защиты </w:t>
      </w:r>
      <w:r w:rsidR="00CA2F9B">
        <w:rPr>
          <w:shd w:val="clear" w:color="auto" w:fill="FFFFFF"/>
        </w:rPr>
        <w:t>информации</w:t>
      </w:r>
      <w:r>
        <w:rPr>
          <w:shd w:val="clear" w:color="auto" w:fill="FFFFFF"/>
        </w:rPr>
        <w:t>.</w:t>
      </w:r>
    </w:p>
    <w:p w14:paraId="120715D6" w14:textId="77777777" w:rsidR="008658C7" w:rsidRDefault="008658C7" w:rsidP="008658C7">
      <w:pPr>
        <w:ind w:firstLine="708"/>
      </w:pPr>
      <w:r>
        <w:rPr>
          <w:shd w:val="clear" w:color="auto" w:fill="FFFFFF"/>
        </w:rPr>
        <w:lastRenderedPageBreak/>
        <w:t>Также необходимо предоставить перечень всех используемых программных и аппаратных средств, а также их версии. Важно указать, что все компоненты системы должны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быть лицензированы.</w:t>
      </w:r>
    </w:p>
    <w:p w14:paraId="6BE24247" w14:textId="77777777" w:rsidR="00CA2F9B" w:rsidRDefault="008658C7" w:rsidP="008658C7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>Отдельно следует выделить документацию по защите информации, в которой должны быть описаны все меры, принимаемые для обеспечения безопасности хранения и передачи информации.</w:t>
      </w:r>
    </w:p>
    <w:p w14:paraId="38882EFD" w14:textId="77777777" w:rsidR="00CA2F9B" w:rsidRDefault="00CA2F9B" w:rsidP="00CA2F9B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>Кроме того, необходимо предоставить документацию по тестированию системы. В ней должны быть описаны все проведенные тесты, включая функциональное тестирование, тестирование безопасности и тестирование на производительность.</w:t>
      </w:r>
    </w:p>
    <w:p w14:paraId="7CA39C81" w14:textId="2BB7E99D" w:rsidR="00CA2F9B" w:rsidRDefault="00CA2F9B" w:rsidP="00CA2F9B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>Наконец, при аттестации АС необходимо предоставить документацию по обучению персонала, который будет работать с системой. В ней должны быть указаны все требования к квалификации персонала, а также описание всех процедур и инструкций по работе с системой.</w:t>
      </w:r>
    </w:p>
    <w:p w14:paraId="25FCDFB2" w14:textId="77777777" w:rsidR="00CA2F9B" w:rsidRPr="00CA2F9B" w:rsidRDefault="00CA2F9B" w:rsidP="00CA2F9B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>Таким образом, перечень документов, необходимых для аттестации АС, включает</w:t>
      </w:r>
      <w:r>
        <w:rPr>
          <w:shd w:val="clear" w:color="auto" w:fill="FFFFFF"/>
        </w:rPr>
        <w:t xml:space="preserve"> в себя</w:t>
      </w:r>
      <w:r w:rsidRPr="00CA2F9B">
        <w:rPr>
          <w:shd w:val="clear" w:color="auto" w:fill="FFFFFF"/>
        </w:rPr>
        <w:t>:</w:t>
      </w:r>
    </w:p>
    <w:p w14:paraId="0CC1439F" w14:textId="151D7AD9" w:rsidR="00CA2F9B" w:rsidRPr="00CA2F9B" w:rsidRDefault="00CA2F9B" w:rsidP="00CA2F9B">
      <w:pPr>
        <w:pStyle w:val="a5"/>
        <w:numPr>
          <w:ilvl w:val="0"/>
          <w:numId w:val="39"/>
        </w:numPr>
        <w:rPr>
          <w:shd w:val="clear" w:color="auto" w:fill="FFFFFF"/>
        </w:rPr>
      </w:pPr>
      <w:r w:rsidRPr="00CA2F9B">
        <w:rPr>
          <w:shd w:val="clear" w:color="auto" w:fill="FFFFFF"/>
        </w:rPr>
        <w:t>З</w:t>
      </w:r>
      <w:r w:rsidRPr="00CA2F9B">
        <w:rPr>
          <w:shd w:val="clear" w:color="auto" w:fill="FFFFFF"/>
        </w:rPr>
        <w:t>аявку на аттестацию</w:t>
      </w:r>
      <w:r w:rsidRPr="00CA2F9B">
        <w:rPr>
          <w:shd w:val="clear" w:color="auto" w:fill="FFFFFF"/>
          <w:lang w:val="en-US"/>
        </w:rPr>
        <w:t>;</w:t>
      </w:r>
    </w:p>
    <w:p w14:paraId="7A9EADB1" w14:textId="1738AC9B" w:rsidR="00CA2F9B" w:rsidRPr="00CA2F9B" w:rsidRDefault="00CA2F9B" w:rsidP="00CA2F9B">
      <w:pPr>
        <w:pStyle w:val="a5"/>
        <w:numPr>
          <w:ilvl w:val="0"/>
          <w:numId w:val="39"/>
        </w:numPr>
        <w:rPr>
          <w:shd w:val="clear" w:color="auto" w:fill="FFFFFF"/>
        </w:rPr>
      </w:pPr>
      <w:r w:rsidRPr="00CA2F9B">
        <w:rPr>
          <w:shd w:val="clear" w:color="auto" w:fill="FFFFFF"/>
        </w:rPr>
        <w:t>Т</w:t>
      </w:r>
      <w:r w:rsidRPr="00CA2F9B">
        <w:rPr>
          <w:shd w:val="clear" w:color="auto" w:fill="FFFFFF"/>
        </w:rPr>
        <w:t>ехническое описание системы</w:t>
      </w:r>
      <w:r w:rsidRPr="00CA2F9B">
        <w:rPr>
          <w:shd w:val="clear" w:color="auto" w:fill="FFFFFF"/>
        </w:rPr>
        <w:t>;</w:t>
      </w:r>
    </w:p>
    <w:p w14:paraId="597C51B3" w14:textId="2C3049ED" w:rsidR="00CA2F9B" w:rsidRPr="00CA2F9B" w:rsidRDefault="00CA2F9B" w:rsidP="00CA2F9B">
      <w:pPr>
        <w:pStyle w:val="a5"/>
        <w:numPr>
          <w:ilvl w:val="0"/>
          <w:numId w:val="39"/>
        </w:numPr>
        <w:rPr>
          <w:shd w:val="clear" w:color="auto" w:fill="FFFFFF"/>
        </w:rPr>
      </w:pPr>
      <w:r w:rsidRPr="00CA2F9B">
        <w:rPr>
          <w:shd w:val="clear" w:color="auto" w:fill="FFFFFF"/>
        </w:rPr>
        <w:t>П</w:t>
      </w:r>
      <w:r w:rsidRPr="00CA2F9B">
        <w:rPr>
          <w:shd w:val="clear" w:color="auto" w:fill="FFFFFF"/>
        </w:rPr>
        <w:t>еречень используемых программных и аппаратных средств</w:t>
      </w:r>
      <w:r w:rsidRPr="00CA2F9B">
        <w:rPr>
          <w:shd w:val="clear" w:color="auto" w:fill="FFFFFF"/>
        </w:rPr>
        <w:t>;</w:t>
      </w:r>
    </w:p>
    <w:p w14:paraId="78E018D3" w14:textId="24041C4F" w:rsidR="00CA2F9B" w:rsidRPr="00CA2F9B" w:rsidRDefault="00CA2F9B" w:rsidP="00CA2F9B">
      <w:pPr>
        <w:pStyle w:val="a5"/>
        <w:numPr>
          <w:ilvl w:val="0"/>
          <w:numId w:val="39"/>
        </w:numPr>
        <w:rPr>
          <w:shd w:val="clear" w:color="auto" w:fill="FFFFFF"/>
        </w:rPr>
      </w:pPr>
      <w:r w:rsidRPr="00CA2F9B">
        <w:rPr>
          <w:shd w:val="clear" w:color="auto" w:fill="FFFFFF"/>
        </w:rPr>
        <w:t>Д</w:t>
      </w:r>
      <w:r w:rsidRPr="00CA2F9B">
        <w:rPr>
          <w:shd w:val="clear" w:color="auto" w:fill="FFFFFF"/>
        </w:rPr>
        <w:t>окументацию по защите информации</w:t>
      </w:r>
      <w:r w:rsidRPr="00CA2F9B">
        <w:rPr>
          <w:shd w:val="clear" w:color="auto" w:fill="FFFFFF"/>
        </w:rPr>
        <w:t>;</w:t>
      </w:r>
    </w:p>
    <w:p w14:paraId="742A5483" w14:textId="6EA11EE8" w:rsidR="004D2C98" w:rsidRPr="00CA2F9B" w:rsidRDefault="00CA2F9B" w:rsidP="00CA2F9B">
      <w:pPr>
        <w:pStyle w:val="a5"/>
        <w:numPr>
          <w:ilvl w:val="0"/>
          <w:numId w:val="39"/>
        </w:numPr>
        <w:rPr>
          <w:shd w:val="clear" w:color="auto" w:fill="FFFFFF"/>
        </w:rPr>
      </w:pPr>
      <w:r>
        <w:rPr>
          <w:shd w:val="clear" w:color="auto" w:fill="FFFFFF"/>
        </w:rPr>
        <w:t>Д</w:t>
      </w:r>
      <w:r w:rsidRPr="00CA2F9B">
        <w:rPr>
          <w:shd w:val="clear" w:color="auto" w:fill="FFFFFF"/>
        </w:rPr>
        <w:t>окументацию по тестированию системы и документацию по обучению персонала.</w:t>
      </w:r>
      <w:r w:rsidR="004D2C98">
        <w:br w:type="page"/>
      </w:r>
    </w:p>
    <w:p w14:paraId="633EDEA2" w14:textId="0D712F21" w:rsidR="004D2C98" w:rsidRDefault="004D2C98" w:rsidP="004D2C98">
      <w:pPr>
        <w:pStyle w:val="1"/>
      </w:pPr>
      <w:bookmarkStart w:id="1" w:name="_Toc130232356"/>
      <w:r>
        <w:lastRenderedPageBreak/>
        <w:t>2. Актуальность работы</w:t>
      </w:r>
      <w:bookmarkEnd w:id="1"/>
    </w:p>
    <w:p w14:paraId="710929E2" w14:textId="77777777" w:rsidR="008E241C" w:rsidRDefault="008E241C" w:rsidP="008E241C">
      <w:pPr>
        <w:ind w:firstLine="708"/>
      </w:pPr>
      <w:r>
        <w:rPr>
          <w:shd w:val="clear" w:color="auto" w:fill="FFFFFF"/>
        </w:rPr>
        <w:t>Актуальность данной практической работы связана с тем, что аттестация автоматизированных систем является важным этапом в их эксплуатации. Аттестация позволяет оценить соответствие системы установленным требованиям безопасности и защиты информации, а также выявить возможные уязвимости и недостатки в работе системы.</w:t>
      </w:r>
    </w:p>
    <w:p w14:paraId="4A29AA14" w14:textId="66DE9C3F" w:rsidR="004D2C98" w:rsidRDefault="008E241C" w:rsidP="008E241C">
      <w:pPr>
        <w:ind w:firstLine="708"/>
        <w:rPr>
          <w:rFonts w:eastAsiaTheme="majorEastAsia" w:cstheme="majorBidi"/>
          <w:b/>
          <w:spacing w:val="-10"/>
          <w:kern w:val="28"/>
          <w:szCs w:val="32"/>
        </w:rPr>
      </w:pPr>
      <w:r>
        <w:rPr>
          <w:shd w:val="clear" w:color="auto" w:fill="FFFFFF"/>
        </w:rPr>
        <w:t>Перечень документов, необходимых для аттестации АС, является одним из ключевых моментов процесса аттестации. Неправильное или неполное предоставление документации может привести к задержкам в процессе аттестации, а также к отказу в выдаче сертификата соответствия.</w:t>
      </w:r>
      <w:r>
        <w:t xml:space="preserve"> </w:t>
      </w:r>
      <w:r>
        <w:rPr>
          <w:shd w:val="clear" w:color="auto" w:fill="FFFFFF"/>
        </w:rPr>
        <w:t xml:space="preserve">Поэтому знание перечня документов, необходимых для аттестации АС, является важным для специалистов, занимающихся разработкой, эксплуатацией и аттестацией автоматизированных систем. Они должны знать, какие документы </w:t>
      </w:r>
      <w:r>
        <w:rPr>
          <w:shd w:val="clear" w:color="auto" w:fill="FFFFFF"/>
        </w:rPr>
        <w:t xml:space="preserve">и в каком порядке </w:t>
      </w:r>
      <w:r>
        <w:rPr>
          <w:shd w:val="clear" w:color="auto" w:fill="FFFFFF"/>
        </w:rPr>
        <w:t>необходимо предоставить при аттестации, чтобы процесс прошел без задержек и проблем.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 xml:space="preserve">Также данная практическая работа актуальна для студентов и обучающихся, которые планируют работать в области информационной безопасности и защиты информации. </w:t>
      </w:r>
      <w:r>
        <w:rPr>
          <w:shd w:val="clear" w:color="auto" w:fill="FFFFFF"/>
        </w:rPr>
        <w:t>Так о</w:t>
      </w:r>
      <w:r>
        <w:rPr>
          <w:shd w:val="clear" w:color="auto" w:fill="FFFFFF"/>
        </w:rPr>
        <w:t xml:space="preserve">ни смогут узнать, как происходит процесс аттестации АС и какие документы необходимо предоставить для успешной аттестации. Это поможет им лучше понимать процессы, связанные с информационной безопасностью и защитой информации, </w:t>
      </w:r>
      <w:r w:rsidR="00243943">
        <w:rPr>
          <w:shd w:val="clear" w:color="auto" w:fill="FFFFFF"/>
        </w:rPr>
        <w:t>а также</w:t>
      </w:r>
      <w:r>
        <w:rPr>
          <w:shd w:val="clear" w:color="auto" w:fill="FFFFFF"/>
        </w:rPr>
        <w:t xml:space="preserve"> повысит их квалификацию в этой области.</w:t>
      </w:r>
      <w:r w:rsidR="00114034">
        <w:tab/>
      </w:r>
      <w:r w:rsidR="004D2C98">
        <w:br w:type="page"/>
      </w:r>
    </w:p>
    <w:p w14:paraId="51358662" w14:textId="6A7DB569" w:rsidR="004D2C98" w:rsidRDefault="004D2C98" w:rsidP="004D2C98">
      <w:pPr>
        <w:pStyle w:val="1"/>
      </w:pPr>
      <w:bookmarkStart w:id="2" w:name="_Toc130232357"/>
      <w:r>
        <w:lastRenderedPageBreak/>
        <w:t>3. Обзор нормативных документов</w:t>
      </w:r>
      <w:bookmarkEnd w:id="2"/>
    </w:p>
    <w:p w14:paraId="363D1CF6" w14:textId="77777777" w:rsidR="00243943" w:rsidRDefault="00243943" w:rsidP="00243943">
      <w:pPr>
        <w:ind w:firstLine="708"/>
      </w:pPr>
      <w:r>
        <w:rPr>
          <w:shd w:val="clear" w:color="auto" w:fill="FFFFFF"/>
        </w:rPr>
        <w:t>Перечень документов для аттестации автоматизированных систем (АС) регулируется нормативными документами, которые определяют требования к процессу аттестации и документам, необходимым для ее проведения.</w:t>
      </w:r>
      <w:r>
        <w:t xml:space="preserve"> </w:t>
      </w:r>
    </w:p>
    <w:p w14:paraId="74FDD989" w14:textId="41E681D3" w:rsidR="00243943" w:rsidRDefault="00243943" w:rsidP="00243943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Одним из основных нормативных документов, регулирующих процесс аттестации АС, является </w:t>
      </w:r>
      <w:r w:rsidR="006B6B45" w:rsidRPr="006B6B45">
        <w:rPr>
          <w:b/>
          <w:bCs/>
          <w:shd w:val="clear" w:color="auto" w:fill="FFFFFF"/>
        </w:rPr>
        <w:t>1.</w:t>
      </w:r>
      <w:r w:rsidR="006B6B45">
        <w:rPr>
          <w:shd w:val="clear" w:color="auto" w:fill="FFFFFF"/>
        </w:rPr>
        <w:t xml:space="preserve"> </w:t>
      </w:r>
      <w:r w:rsidRPr="00C91D9F">
        <w:rPr>
          <w:b/>
          <w:bCs/>
          <w:shd w:val="clear" w:color="auto" w:fill="FFFFFF"/>
        </w:rPr>
        <w:t>ГОСТ Р ИСО/МЭК 15408 "Оценка соответствия. Безопасность информационных технологий. Методы и процедуры"</w:t>
      </w:r>
      <w:r>
        <w:rPr>
          <w:shd w:val="clear" w:color="auto" w:fill="FFFFFF"/>
        </w:rPr>
        <w:t>. Этот стандарт определяет требования к процессу оценки соответствия информационных технологий и систем, включая требования к аттестации АС.</w:t>
      </w:r>
    </w:p>
    <w:p w14:paraId="58935A60" w14:textId="45DCDB80" w:rsidR="001D3A5F" w:rsidRDefault="00CD0E55" w:rsidP="00CD0E55">
      <w:pPr>
        <w:ind w:firstLine="708"/>
      </w:pPr>
      <w:r>
        <w:rPr>
          <w:shd w:val="clear" w:color="auto" w:fill="FFFFFF"/>
        </w:rPr>
        <w:t xml:space="preserve">Другим немаловажным документом является </w:t>
      </w:r>
      <w:r w:rsidR="006B6B45">
        <w:rPr>
          <w:b/>
          <w:bCs/>
          <w:shd w:val="clear" w:color="auto" w:fill="FFFFFF"/>
        </w:rPr>
        <w:t xml:space="preserve">2. </w:t>
      </w:r>
      <w:r w:rsidR="001D3A5F" w:rsidRPr="00C91D9F">
        <w:rPr>
          <w:b/>
          <w:bCs/>
          <w:shd w:val="clear" w:color="auto" w:fill="FFFFFF"/>
        </w:rPr>
        <w:t>"</w:t>
      </w:r>
      <w:r w:rsidRPr="00C91D9F">
        <w:rPr>
          <w:b/>
          <w:bCs/>
        </w:rPr>
        <w:t>(СТР-К)</w:t>
      </w:r>
      <w:r w:rsidRPr="00C91D9F">
        <w:rPr>
          <w:b/>
          <w:bCs/>
        </w:rPr>
        <w:t xml:space="preserve"> </w:t>
      </w:r>
      <w:r w:rsidR="001D3A5F" w:rsidRPr="00C91D9F">
        <w:rPr>
          <w:b/>
          <w:bCs/>
        </w:rPr>
        <w:t>Специальные требования и рекомендации по технической защите конфиденциальной информации"</w:t>
      </w:r>
      <w:r w:rsidR="001D3A5F" w:rsidRPr="001D3A5F">
        <w:t xml:space="preserve">, </w:t>
      </w:r>
      <w:r w:rsidR="001D3A5F">
        <w:t>утвержденный приказом председателя Государственной технической комиссией от 30 августа 2002 г.</w:t>
      </w:r>
      <w:r w:rsidR="0054594D" w:rsidRPr="0054594D">
        <w:t xml:space="preserve">, </w:t>
      </w:r>
      <w:r w:rsidR="0054594D">
        <w:t>который</w:t>
      </w:r>
      <w:r w:rsidR="001D3A5F">
        <w:t xml:space="preserve"> </w:t>
      </w:r>
      <w:r w:rsidR="0054594D">
        <w:t>регламентирует порядок обеспечения защиты конфиденциальной информации при эксплуатации АС и содержит в себе формы документов для прохождения аттестации</w:t>
      </w:r>
      <w:r w:rsidR="00351164" w:rsidRPr="00351164">
        <w:t xml:space="preserve">, </w:t>
      </w:r>
      <w:r w:rsidR="00351164">
        <w:t>такие как</w:t>
      </w:r>
      <w:r w:rsidR="00351164" w:rsidRPr="00351164">
        <w:t>:</w:t>
      </w:r>
    </w:p>
    <w:p w14:paraId="3F58E468" w14:textId="29B65A31" w:rsidR="00243943" w:rsidRDefault="00CD0E55" w:rsidP="00243943">
      <w:pPr>
        <w:ind w:firstLine="708"/>
      </w:pPr>
      <w:r>
        <w:rPr>
          <w:shd w:val="clear" w:color="auto" w:fill="FFFFFF"/>
        </w:rPr>
        <w:t>Также</w:t>
      </w:r>
      <w:r w:rsidR="00243943">
        <w:rPr>
          <w:shd w:val="clear" w:color="auto" w:fill="FFFFFF"/>
        </w:rPr>
        <w:t xml:space="preserve"> важным нормативным документом является Федеральный закон от 27 июля 2006 г. </w:t>
      </w:r>
      <w:r w:rsidR="006B6B45">
        <w:rPr>
          <w:b/>
          <w:bCs/>
          <w:shd w:val="clear" w:color="auto" w:fill="FFFFFF"/>
        </w:rPr>
        <w:t xml:space="preserve">3. </w:t>
      </w:r>
      <w:r w:rsidR="00243943" w:rsidRPr="00C91D9F">
        <w:rPr>
          <w:b/>
          <w:bCs/>
          <w:shd w:val="clear" w:color="auto" w:fill="FFFFFF"/>
        </w:rPr>
        <w:t>№ 152-ФЗ "О персональных данных"</w:t>
      </w:r>
      <w:r w:rsidR="00243943">
        <w:rPr>
          <w:shd w:val="clear" w:color="auto" w:fill="FFFFFF"/>
        </w:rPr>
        <w:t>. Этот закон устанавливает требования к защите персональных данных при их обработке в информационных системах, включая требования к аттестации таких систем.</w:t>
      </w:r>
    </w:p>
    <w:p w14:paraId="3A75F9FE" w14:textId="77777777" w:rsidR="00243943" w:rsidRDefault="00243943" w:rsidP="00243943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Кроме того, существуют ряд других нормативных документов, которые могут варьироваться в зависимости от конкретной отрасли или сферы применения АС. </w:t>
      </w:r>
    </w:p>
    <w:p w14:paraId="1A6152E4" w14:textId="65536BEC" w:rsidR="00BF59A0" w:rsidRPr="006515FA" w:rsidRDefault="00243943" w:rsidP="00BF59A0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>Например, для аттестации АС, используемых в банковской сфере, могут применяться требования ЦБ РФ, а для аттестации АС, используемых в государственных органах, могут применяться требования, установленные Федеральной службой по техническому и экспортному контролю</w:t>
      </w:r>
      <w:r w:rsidR="00BF59A0" w:rsidRPr="00BF59A0">
        <w:rPr>
          <w:shd w:val="clear" w:color="auto" w:fill="FFFFFF"/>
        </w:rPr>
        <w:t xml:space="preserve">, </w:t>
      </w:r>
      <w:r w:rsidR="00BF59A0">
        <w:rPr>
          <w:shd w:val="clear" w:color="auto" w:fill="FFFFFF"/>
        </w:rPr>
        <w:t xml:space="preserve">а именно </w:t>
      </w:r>
      <w:r w:rsidR="006B6B45">
        <w:rPr>
          <w:shd w:val="clear" w:color="auto" w:fill="FFFFFF"/>
        </w:rPr>
        <w:br/>
      </w:r>
      <w:r w:rsidR="006B6B45">
        <w:rPr>
          <w:b/>
          <w:bCs/>
          <w:shd w:val="clear" w:color="auto" w:fill="FFFFFF"/>
        </w:rPr>
        <w:t xml:space="preserve">4. </w:t>
      </w:r>
      <w:r w:rsidR="00BF59A0" w:rsidRPr="00C91D9F">
        <w:rPr>
          <w:b/>
          <w:bCs/>
          <w:shd w:val="clear" w:color="auto" w:fill="FFFFFF"/>
        </w:rPr>
        <w:t>Приказ ФСТЭК от 29 апреля 2021</w:t>
      </w:r>
      <w:r w:rsidR="001D3A5F" w:rsidRPr="00C91D9F">
        <w:rPr>
          <w:b/>
          <w:bCs/>
          <w:shd w:val="clear" w:color="auto" w:fill="FFFFFF"/>
        </w:rPr>
        <w:t xml:space="preserve"> </w:t>
      </w:r>
      <w:r w:rsidR="00BF59A0" w:rsidRPr="00C91D9F">
        <w:rPr>
          <w:b/>
          <w:bCs/>
          <w:shd w:val="clear" w:color="auto" w:fill="FFFFFF"/>
        </w:rPr>
        <w:t xml:space="preserve">г. № 77 </w:t>
      </w:r>
      <w:r w:rsidR="00BF59A0" w:rsidRPr="00C91D9F">
        <w:rPr>
          <w:b/>
          <w:bCs/>
          <w:shd w:val="clear" w:color="auto" w:fill="FFFFFF"/>
        </w:rPr>
        <w:t>"</w:t>
      </w:r>
      <w:r w:rsidR="00BF59A0" w:rsidRPr="00C91D9F">
        <w:rPr>
          <w:b/>
          <w:bCs/>
          <w:shd w:val="clear" w:color="auto" w:fill="FFFFFF"/>
        </w:rPr>
        <w:t>Об утверждении порядка организации и проведения работ по аттестации объектов информатизации на соответствие требованиям о защите информации ограниченного доступа</w:t>
      </w:r>
      <w:r w:rsidR="006515FA" w:rsidRPr="00C91D9F">
        <w:rPr>
          <w:b/>
          <w:bCs/>
          <w:shd w:val="clear" w:color="auto" w:fill="FFFFFF"/>
        </w:rPr>
        <w:t xml:space="preserve">, не </w:t>
      </w:r>
      <w:r w:rsidR="006515FA" w:rsidRPr="00C91D9F">
        <w:rPr>
          <w:b/>
          <w:bCs/>
          <w:shd w:val="clear" w:color="auto" w:fill="FFFFFF"/>
        </w:rPr>
        <w:lastRenderedPageBreak/>
        <w:t>составляющей государственную тайну</w:t>
      </w:r>
      <w:r w:rsidR="00BF59A0" w:rsidRPr="00C91D9F">
        <w:rPr>
          <w:b/>
          <w:bCs/>
          <w:shd w:val="clear" w:color="auto" w:fill="FFFFFF"/>
        </w:rPr>
        <w:t>"</w:t>
      </w:r>
      <w:r w:rsidR="006515FA" w:rsidRPr="006515FA">
        <w:rPr>
          <w:shd w:val="clear" w:color="auto" w:fill="FFFFFF"/>
        </w:rPr>
        <w:t xml:space="preserve">, </w:t>
      </w:r>
      <w:r w:rsidR="006515FA">
        <w:rPr>
          <w:shd w:val="clear" w:color="auto" w:fill="FFFFFF"/>
        </w:rPr>
        <w:t>включающий в себя порядок разработки документов и содержание работ для аттестации АС.</w:t>
      </w:r>
    </w:p>
    <w:p w14:paraId="745F2FDE" w14:textId="61266E46" w:rsidR="00243943" w:rsidRPr="00BF59A0" w:rsidRDefault="00243943" w:rsidP="00BF59A0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>В целом, перечень документов для аттестации АС может включать следующие документы:</w:t>
      </w:r>
    </w:p>
    <w:p w14:paraId="70141850" w14:textId="77777777" w:rsidR="00BF59A0" w:rsidRDefault="00243943" w:rsidP="00BF59A0">
      <w:pPr>
        <w:pStyle w:val="a5"/>
        <w:numPr>
          <w:ilvl w:val="0"/>
          <w:numId w:val="41"/>
        </w:numPr>
        <w:rPr>
          <w:shd w:val="clear" w:color="auto" w:fill="FFFFFF"/>
        </w:rPr>
      </w:pPr>
      <w:r w:rsidRPr="00BF59A0">
        <w:rPr>
          <w:shd w:val="clear" w:color="auto" w:fill="FFFFFF"/>
        </w:rPr>
        <w:t>Заявление на аттестацию АС;</w:t>
      </w:r>
    </w:p>
    <w:p w14:paraId="64EA5273" w14:textId="77777777" w:rsidR="00BF59A0" w:rsidRDefault="00243943" w:rsidP="00BF59A0">
      <w:pPr>
        <w:pStyle w:val="a5"/>
        <w:numPr>
          <w:ilvl w:val="0"/>
          <w:numId w:val="41"/>
        </w:numPr>
        <w:rPr>
          <w:shd w:val="clear" w:color="auto" w:fill="FFFFFF"/>
        </w:rPr>
      </w:pPr>
      <w:r w:rsidRPr="00BF59A0">
        <w:rPr>
          <w:shd w:val="clear" w:color="auto" w:fill="FFFFFF"/>
        </w:rPr>
        <w:t>Техническое задание на аттестацию АС;</w:t>
      </w:r>
    </w:p>
    <w:p w14:paraId="5854F84C" w14:textId="77777777" w:rsidR="00BF59A0" w:rsidRDefault="00243943" w:rsidP="00BF59A0">
      <w:pPr>
        <w:pStyle w:val="a5"/>
        <w:numPr>
          <w:ilvl w:val="0"/>
          <w:numId w:val="41"/>
        </w:numPr>
        <w:rPr>
          <w:shd w:val="clear" w:color="auto" w:fill="FFFFFF"/>
        </w:rPr>
      </w:pPr>
      <w:r w:rsidRPr="00BF59A0">
        <w:rPr>
          <w:shd w:val="clear" w:color="auto" w:fill="FFFFFF"/>
        </w:rPr>
        <w:t>Техническая документация на АС (включая описание функциональности, архитектуру, алгоритмы и т.д.);</w:t>
      </w:r>
    </w:p>
    <w:p w14:paraId="2B753B2E" w14:textId="77777777" w:rsidR="00BF59A0" w:rsidRDefault="00243943" w:rsidP="00BF59A0">
      <w:pPr>
        <w:pStyle w:val="a5"/>
        <w:numPr>
          <w:ilvl w:val="0"/>
          <w:numId w:val="41"/>
        </w:numPr>
        <w:rPr>
          <w:shd w:val="clear" w:color="auto" w:fill="FFFFFF"/>
        </w:rPr>
      </w:pPr>
      <w:r w:rsidRPr="00BF59A0">
        <w:rPr>
          <w:shd w:val="clear" w:color="auto" w:fill="FFFFFF"/>
        </w:rPr>
        <w:t>Результаты тестирования АС;</w:t>
      </w:r>
    </w:p>
    <w:p w14:paraId="10026D10" w14:textId="77777777" w:rsidR="00BF59A0" w:rsidRDefault="00243943" w:rsidP="00BF59A0">
      <w:pPr>
        <w:pStyle w:val="a5"/>
        <w:numPr>
          <w:ilvl w:val="0"/>
          <w:numId w:val="41"/>
        </w:numPr>
        <w:rPr>
          <w:shd w:val="clear" w:color="auto" w:fill="FFFFFF"/>
        </w:rPr>
      </w:pPr>
      <w:r w:rsidRPr="00BF59A0">
        <w:rPr>
          <w:shd w:val="clear" w:color="auto" w:fill="FFFFFF"/>
        </w:rPr>
        <w:t>Протоколы проведения аттестации;</w:t>
      </w:r>
    </w:p>
    <w:p w14:paraId="1FDE113C" w14:textId="77777777" w:rsidR="00BF59A0" w:rsidRDefault="00243943" w:rsidP="00BF59A0">
      <w:pPr>
        <w:pStyle w:val="a5"/>
        <w:numPr>
          <w:ilvl w:val="0"/>
          <w:numId w:val="41"/>
        </w:numPr>
        <w:rPr>
          <w:shd w:val="clear" w:color="auto" w:fill="FFFFFF"/>
        </w:rPr>
      </w:pPr>
      <w:r w:rsidRPr="00BF59A0">
        <w:rPr>
          <w:shd w:val="clear" w:color="auto" w:fill="FFFFFF"/>
        </w:rPr>
        <w:t>Отчет об аттестации АС;</w:t>
      </w:r>
    </w:p>
    <w:p w14:paraId="7A3812BF" w14:textId="521D0395" w:rsidR="00BF59A0" w:rsidRPr="00BF59A0" w:rsidRDefault="00243943" w:rsidP="00BF59A0">
      <w:pPr>
        <w:pStyle w:val="a5"/>
        <w:numPr>
          <w:ilvl w:val="0"/>
          <w:numId w:val="41"/>
        </w:numPr>
        <w:jc w:val="left"/>
        <w:rPr>
          <w:shd w:val="clear" w:color="auto" w:fill="FFFFFF"/>
        </w:rPr>
      </w:pPr>
      <w:r w:rsidRPr="00BF59A0">
        <w:rPr>
          <w:shd w:val="clear" w:color="auto" w:fill="FFFFFF"/>
        </w:rPr>
        <w:t>Сертификат соответствия на АС.</w:t>
      </w:r>
    </w:p>
    <w:p w14:paraId="73A56EA8" w14:textId="64530CFF" w:rsidR="004D2C98" w:rsidRPr="00BF59A0" w:rsidRDefault="00243943" w:rsidP="00BF59A0">
      <w:pPr>
        <w:ind w:firstLine="708"/>
        <w:rPr>
          <w:shd w:val="clear" w:color="auto" w:fill="FFFFFF"/>
        </w:rPr>
      </w:pPr>
      <w:r w:rsidRPr="00BF59A0">
        <w:rPr>
          <w:shd w:val="clear" w:color="auto" w:fill="FFFFFF"/>
        </w:rPr>
        <w:t>Важно отметить, что перечень документов для аттестации АС может</w:t>
      </w:r>
      <w:r w:rsidR="00BF59A0">
        <w:rPr>
          <w:shd w:val="clear" w:color="auto" w:fill="FFFFFF"/>
        </w:rPr>
        <w:t xml:space="preserve"> </w:t>
      </w:r>
      <w:r w:rsidRPr="00BF59A0">
        <w:rPr>
          <w:shd w:val="clear" w:color="auto" w:fill="FFFFFF"/>
        </w:rPr>
        <w:t>варьироваться в зависимости от конкретной отрасли или сферы применения АС, а также от требований, установленных регулирующими органами. Поэтому перед началом процесса аттестации необходимо ознакомиться с соответствующими нормативными документами и требованиями.</w:t>
      </w:r>
      <w:r w:rsidR="004D2C98">
        <w:br w:type="page"/>
      </w:r>
    </w:p>
    <w:p w14:paraId="26822978" w14:textId="3910D2FF" w:rsidR="004D2C98" w:rsidRDefault="004D2C98" w:rsidP="004D2C98">
      <w:pPr>
        <w:pStyle w:val="1"/>
      </w:pPr>
      <w:bookmarkStart w:id="3" w:name="_Toc130232358"/>
      <w:r>
        <w:lastRenderedPageBreak/>
        <w:t>4. Основная часть</w:t>
      </w:r>
      <w:bookmarkEnd w:id="3"/>
    </w:p>
    <w:p w14:paraId="48AEF8C9" w14:textId="77777777" w:rsidR="00855E44" w:rsidRPr="008F43A4" w:rsidRDefault="00855E44" w:rsidP="008F43A4">
      <w:pPr>
        <w:pStyle w:val="20"/>
      </w:pPr>
      <w:bookmarkStart w:id="4" w:name="_Toc130232359"/>
      <w:r w:rsidRPr="008F43A4">
        <w:t>4.1. Описание представленного объекта</w:t>
      </w:r>
      <w:bookmarkEnd w:id="4"/>
    </w:p>
    <w:p w14:paraId="42BA88DB" w14:textId="4E83A8BB" w:rsidR="00176F99" w:rsidRDefault="00855E44" w:rsidP="00855E44">
      <w:r>
        <w:tab/>
        <w:t xml:space="preserve">Наш объект исследования – </w:t>
      </w:r>
      <w:r w:rsidR="00CF67A6">
        <w:t xml:space="preserve">компания </w:t>
      </w:r>
      <w:r w:rsidR="00176F99" w:rsidRPr="00176F99">
        <w:rPr>
          <w:shd w:val="clear" w:color="auto" w:fill="FFFFFF"/>
        </w:rPr>
        <w:t>"</w:t>
      </w:r>
      <w:r w:rsidR="00C63D7B">
        <w:rPr>
          <w:shd w:val="clear" w:color="auto" w:fill="FFFFFF"/>
        </w:rPr>
        <w:t>Док</w:t>
      </w:r>
      <w:r w:rsidR="00C63D7B" w:rsidRPr="00C63D7B">
        <w:rPr>
          <w:shd w:val="clear" w:color="auto" w:fill="FFFFFF"/>
        </w:rPr>
        <w:t>-</w:t>
      </w:r>
      <w:r w:rsidR="00C63D7B">
        <w:rPr>
          <w:shd w:val="clear" w:color="auto" w:fill="FFFFFF"/>
          <w:lang w:val="en-US"/>
        </w:rPr>
        <w:t>c</w:t>
      </w:r>
      <w:r w:rsidR="00176F99" w:rsidRPr="00176F99">
        <w:rPr>
          <w:shd w:val="clear" w:color="auto" w:fill="FFFFFF"/>
        </w:rPr>
        <w:t>"</w:t>
      </w:r>
      <w:r w:rsidR="00CF67A6" w:rsidRPr="00CF67A6">
        <w:t xml:space="preserve">, </w:t>
      </w:r>
      <w:r w:rsidR="00CF67A6">
        <w:t>занимающаяся разработкой</w:t>
      </w:r>
      <w:r w:rsidR="00964FCB">
        <w:t xml:space="preserve"> и </w:t>
      </w:r>
      <w:r w:rsidR="00CF67A6">
        <w:t>редактированием документов и предоставляющая услуги типографии. При работе с документами</w:t>
      </w:r>
      <w:r w:rsidR="00CF67A6" w:rsidRPr="00CF67A6">
        <w:t xml:space="preserve">, </w:t>
      </w:r>
      <w:r w:rsidR="00CF67A6">
        <w:t>зачастую</w:t>
      </w:r>
      <w:r w:rsidR="00CF67A6" w:rsidRPr="00CF67A6">
        <w:t xml:space="preserve">, </w:t>
      </w:r>
      <w:r w:rsidR="00CF67A6">
        <w:t>данная компания работает с</w:t>
      </w:r>
      <w:r w:rsidR="003F1268">
        <w:t xml:space="preserve"> </w:t>
      </w:r>
      <w:r w:rsidR="003F1268">
        <w:t>полученными от заказчика</w:t>
      </w:r>
      <w:r w:rsidR="00CF67A6">
        <w:t xml:space="preserve"> персональными данными</w:t>
      </w:r>
      <w:r w:rsidR="003F1268" w:rsidRPr="003F1268">
        <w:t xml:space="preserve">, </w:t>
      </w:r>
      <w:r w:rsidR="003F1268">
        <w:t>которые некоторое время хранятся в автоматизированной системе компании. Для соответствия с ФЗ</w:t>
      </w:r>
      <w:r w:rsidR="00964FCB">
        <w:t xml:space="preserve"> №</w:t>
      </w:r>
      <w:r w:rsidR="003F1268">
        <w:t xml:space="preserve"> 152 </w:t>
      </w:r>
      <w:r w:rsidR="00176F99" w:rsidRPr="00176F99">
        <w:rPr>
          <w:shd w:val="clear" w:color="auto" w:fill="FFFFFF"/>
        </w:rPr>
        <w:t>"</w:t>
      </w:r>
      <w:r w:rsidR="003F1268">
        <w:t>О персональных данных</w:t>
      </w:r>
      <w:r w:rsidR="00176F99" w:rsidRPr="00176F99">
        <w:rPr>
          <w:shd w:val="clear" w:color="auto" w:fill="FFFFFF"/>
        </w:rPr>
        <w:t>"</w:t>
      </w:r>
      <w:r w:rsidR="00964FCB">
        <w:t xml:space="preserve"> и </w:t>
      </w:r>
      <w:r w:rsidR="00176F99" w:rsidRPr="00176F99">
        <w:rPr>
          <w:shd w:val="clear" w:color="auto" w:fill="FFFFFF"/>
        </w:rPr>
        <w:t>"</w:t>
      </w:r>
      <w:r w:rsidR="00964FCB">
        <w:t>Положением об аттестации объектов информатизации по требованиям информации</w:t>
      </w:r>
      <w:r w:rsidR="00176F99" w:rsidRPr="00176F99">
        <w:rPr>
          <w:shd w:val="clear" w:color="auto" w:fill="FFFFFF"/>
        </w:rPr>
        <w:t>"</w:t>
      </w:r>
      <w:r w:rsidR="00176F99">
        <w:rPr>
          <w:shd w:val="clear" w:color="auto" w:fill="FFFFFF"/>
        </w:rPr>
        <w:t xml:space="preserve"> </w:t>
      </w:r>
      <w:r w:rsidR="00964FCB">
        <w:t>руководитель фирмы проводит аттестацию своей автоматизированной системы.</w:t>
      </w:r>
    </w:p>
    <w:p w14:paraId="461C844B" w14:textId="77777777" w:rsidR="00176F99" w:rsidRPr="00176F99" w:rsidRDefault="00176F99" w:rsidP="00176F99">
      <w:r>
        <w:tab/>
        <w:t>Данная компания имеет</w:t>
      </w:r>
      <w:r w:rsidRPr="00176F99">
        <w:t>:</w:t>
      </w:r>
    </w:p>
    <w:p w14:paraId="5D785566" w14:textId="77777777" w:rsidR="00176F99" w:rsidRDefault="00176F99" w:rsidP="00176F99">
      <w:pPr>
        <w:pStyle w:val="a5"/>
        <w:numPr>
          <w:ilvl w:val="0"/>
          <w:numId w:val="46"/>
        </w:numPr>
      </w:pPr>
      <w:r>
        <w:t>Количество корпусов</w:t>
      </w:r>
      <w:r w:rsidRPr="00176F99">
        <w:t>: 1;</w:t>
      </w:r>
    </w:p>
    <w:p w14:paraId="4EF1115A" w14:textId="77777777" w:rsidR="00176F99" w:rsidRPr="00176F99" w:rsidRDefault="00176F99" w:rsidP="00176F99">
      <w:pPr>
        <w:pStyle w:val="a5"/>
        <w:numPr>
          <w:ilvl w:val="0"/>
          <w:numId w:val="46"/>
        </w:numPr>
      </w:pPr>
      <w:r>
        <w:t>Общая площадь рабочей территории</w:t>
      </w:r>
      <w:r w:rsidRPr="00176F99">
        <w:t>: 72.3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176F99">
        <w:rPr>
          <w:rFonts w:eastAsiaTheme="minorEastAsia"/>
        </w:rPr>
        <w:t>;</w:t>
      </w:r>
    </w:p>
    <w:p w14:paraId="31FF1CA8" w14:textId="039BA794" w:rsidR="00176F99" w:rsidRPr="00176F99" w:rsidRDefault="00176F99" w:rsidP="00176F99">
      <w:pPr>
        <w:pStyle w:val="a5"/>
        <w:numPr>
          <w:ilvl w:val="0"/>
          <w:numId w:val="46"/>
        </w:numPr>
      </w:pPr>
      <w:r>
        <w:rPr>
          <w:rFonts w:eastAsiaTheme="minorEastAsia"/>
        </w:rPr>
        <w:t>Количество этажей</w:t>
      </w:r>
      <w:r>
        <w:rPr>
          <w:rFonts w:eastAsiaTheme="minorEastAsia"/>
          <w:lang w:val="en-US"/>
        </w:rPr>
        <w:t>: 1;</w:t>
      </w:r>
    </w:p>
    <w:p w14:paraId="25475444" w14:textId="3C787584" w:rsidR="00C3755D" w:rsidRPr="00C3755D" w:rsidRDefault="00C3755D" w:rsidP="00176F99">
      <w:pPr>
        <w:pStyle w:val="a5"/>
        <w:numPr>
          <w:ilvl w:val="0"/>
          <w:numId w:val="46"/>
        </w:numPr>
      </w:pPr>
      <w:r>
        <w:t>Количество комнат всего</w:t>
      </w:r>
      <w:r>
        <w:rPr>
          <w:lang w:val="en-US"/>
        </w:rPr>
        <w:t xml:space="preserve">: </w:t>
      </w:r>
      <w:r>
        <w:t>3</w:t>
      </w:r>
      <w:r>
        <w:rPr>
          <w:lang w:val="en-US"/>
        </w:rPr>
        <w:t>;</w:t>
      </w:r>
    </w:p>
    <w:p w14:paraId="7441275C" w14:textId="61CD3A3A" w:rsidR="00C3755D" w:rsidRPr="0075375A" w:rsidRDefault="00C3755D" w:rsidP="00176F99">
      <w:pPr>
        <w:pStyle w:val="a5"/>
        <w:numPr>
          <w:ilvl w:val="0"/>
          <w:numId w:val="46"/>
        </w:numPr>
      </w:pPr>
      <w:r>
        <w:t>Количество комнат с ПК</w:t>
      </w:r>
      <w:r>
        <w:rPr>
          <w:lang w:val="en-US"/>
        </w:rPr>
        <w:t>: 1</w:t>
      </w:r>
      <w:r w:rsidR="0075375A">
        <w:rPr>
          <w:lang w:val="en-US"/>
        </w:rPr>
        <w:t>;</w:t>
      </w:r>
    </w:p>
    <w:p w14:paraId="193FA395" w14:textId="3C961CA4" w:rsidR="0075375A" w:rsidRPr="008178F6" w:rsidRDefault="0075375A" w:rsidP="00176F99">
      <w:pPr>
        <w:pStyle w:val="a5"/>
        <w:numPr>
          <w:ilvl w:val="0"/>
          <w:numId w:val="46"/>
        </w:numPr>
      </w:pPr>
      <w:r>
        <w:t>Совокупное число</w:t>
      </w:r>
      <w:r>
        <w:rPr>
          <w:lang w:val="en-US"/>
        </w:rPr>
        <w:t xml:space="preserve"> </w:t>
      </w:r>
      <w:r>
        <w:t>компьютеров</w:t>
      </w:r>
      <w:r>
        <w:rPr>
          <w:lang w:val="en-US"/>
        </w:rPr>
        <w:t>: 11</w:t>
      </w:r>
      <w:r w:rsidR="008178F6">
        <w:rPr>
          <w:lang w:val="en-US"/>
        </w:rPr>
        <w:t>;</w:t>
      </w:r>
    </w:p>
    <w:p w14:paraId="79E9C0AB" w14:textId="71467816" w:rsidR="008178F6" w:rsidRPr="00F849A7" w:rsidRDefault="008178F6" w:rsidP="00176F99">
      <w:pPr>
        <w:pStyle w:val="a5"/>
        <w:numPr>
          <w:ilvl w:val="0"/>
          <w:numId w:val="46"/>
        </w:numPr>
      </w:pPr>
      <w:r>
        <w:t>Совокупное число принтеров</w:t>
      </w:r>
      <w:r>
        <w:rPr>
          <w:lang w:val="en-US"/>
        </w:rPr>
        <w:t>: 5.</w:t>
      </w:r>
    </w:p>
    <w:p w14:paraId="3779D2BD" w14:textId="07AEECE4" w:rsidR="00F849A7" w:rsidRPr="00F67EA5" w:rsidRDefault="00F849A7" w:rsidP="00F67EA5">
      <w:pPr>
        <w:ind w:firstLine="708"/>
      </w:pPr>
      <w:r>
        <w:t>Сервер</w:t>
      </w:r>
      <w:r w:rsidRPr="00F849A7">
        <w:t>:</w:t>
      </w:r>
      <w:r w:rsidRPr="00F67EA5">
        <w:t xml:space="preserve"> </w:t>
      </w:r>
      <w:r w:rsidR="007172F2">
        <w:rPr>
          <w:lang w:val="en-US"/>
        </w:rPr>
        <w:t>DILL</w:t>
      </w:r>
      <w:r w:rsidR="007172F2" w:rsidRPr="007172F2">
        <w:t xml:space="preserve"> </w:t>
      </w:r>
      <w:proofErr w:type="spellStart"/>
      <w:r w:rsidR="007172F2">
        <w:rPr>
          <w:lang w:val="en-US"/>
        </w:rPr>
        <w:t>PowerEdgi</w:t>
      </w:r>
      <w:proofErr w:type="spellEnd"/>
      <w:r w:rsidR="007172F2" w:rsidRPr="007172F2">
        <w:t xml:space="preserve">400 </w:t>
      </w:r>
      <w:r w:rsidR="007172F2">
        <w:t>–</w:t>
      </w:r>
      <w:r w:rsidR="007172F2" w:rsidRPr="007172F2">
        <w:t xml:space="preserve"> </w:t>
      </w:r>
      <w:r w:rsidR="00F67EA5">
        <w:t>серверная платформа, корпус SR1630 (высота 1U, устанавливается в стойку 19", блок питания 400Вт, 2 отсека 3.5"), плата S5500BC (2хLGA1366, Intel 5500 + ICH10R, 8 слотов DDR3/</w:t>
      </w:r>
      <w:proofErr w:type="spellStart"/>
      <w:r w:rsidR="00F67EA5">
        <w:t>Registered</w:t>
      </w:r>
      <w:proofErr w:type="spellEnd"/>
      <w:r w:rsidR="00F67EA5">
        <w:t xml:space="preserve"> DDR3, SATA2 RAID 0/1/10, 2xLAN 1Гбит/с), 2 вентилятора (радиальных).</w:t>
      </w:r>
    </w:p>
    <w:p w14:paraId="6E837252" w14:textId="7F5D4CD7" w:rsidR="0057723A" w:rsidRPr="00F67EA5" w:rsidRDefault="00C63D7B" w:rsidP="00F67EA5">
      <w:pPr>
        <w:ind w:firstLine="708"/>
        <w:rPr>
          <w:lang w:val="en-US"/>
        </w:rPr>
      </w:pPr>
      <w:r>
        <w:t>Рабочие</w:t>
      </w:r>
      <w:r w:rsidRPr="00F67EA5">
        <w:rPr>
          <w:lang w:val="en-US"/>
        </w:rPr>
        <w:t xml:space="preserve"> </w:t>
      </w:r>
      <w:r>
        <w:t>станции</w:t>
      </w:r>
      <w:r w:rsidR="00101131" w:rsidRPr="00F67EA5">
        <w:rPr>
          <w:lang w:val="en-US"/>
        </w:rPr>
        <w:t xml:space="preserve">: </w:t>
      </w:r>
      <w:r w:rsidR="00101131">
        <w:rPr>
          <w:lang w:val="en-US"/>
        </w:rPr>
        <w:t>Acer</w:t>
      </w:r>
      <w:r w:rsidR="00101131" w:rsidRPr="00F67EA5">
        <w:rPr>
          <w:lang w:val="en-US"/>
        </w:rPr>
        <w:t xml:space="preserve"> </w:t>
      </w:r>
      <w:r w:rsidR="00101131">
        <w:rPr>
          <w:lang w:val="en-US"/>
        </w:rPr>
        <w:t>Aspire</w:t>
      </w:r>
      <w:r w:rsidR="00101131" w:rsidRPr="00F67EA5">
        <w:rPr>
          <w:lang w:val="en-US"/>
        </w:rPr>
        <w:t xml:space="preserve"> </w:t>
      </w:r>
      <w:r w:rsidR="00101131">
        <w:rPr>
          <w:lang w:val="en-US"/>
        </w:rPr>
        <w:t>C</w:t>
      </w:r>
      <w:r w:rsidR="00101131" w:rsidRPr="00F67EA5">
        <w:rPr>
          <w:lang w:val="en-US"/>
        </w:rPr>
        <w:t>24-1650 (</w:t>
      </w:r>
      <w:r w:rsidR="00101131">
        <w:rPr>
          <w:lang w:val="en-US"/>
        </w:rPr>
        <w:t>Core</w:t>
      </w:r>
      <w:r w:rsidR="00101131" w:rsidRPr="00F67EA5">
        <w:rPr>
          <w:lang w:val="en-US"/>
        </w:rPr>
        <w:t xml:space="preserve"> </w:t>
      </w:r>
      <w:r w:rsidR="00101131">
        <w:rPr>
          <w:lang w:val="en-US"/>
        </w:rPr>
        <w:t>i</w:t>
      </w:r>
      <w:r w:rsidR="00101131" w:rsidRPr="00F67EA5">
        <w:rPr>
          <w:lang w:val="en-US"/>
        </w:rPr>
        <w:t xml:space="preserve">5, </w:t>
      </w:r>
      <w:r w:rsidR="00101131">
        <w:t>ОЗУ</w:t>
      </w:r>
      <w:r w:rsidR="00101131" w:rsidRPr="00F67EA5">
        <w:rPr>
          <w:lang w:val="en-US"/>
        </w:rPr>
        <w:t xml:space="preserve"> 8</w:t>
      </w:r>
      <w:r w:rsidR="00101131">
        <w:t>Гб</w:t>
      </w:r>
      <w:r w:rsidR="00101131" w:rsidRPr="00F67EA5">
        <w:rPr>
          <w:lang w:val="en-US"/>
        </w:rPr>
        <w:t xml:space="preserve">, </w:t>
      </w:r>
      <w:r w:rsidR="00101131">
        <w:rPr>
          <w:lang w:val="en-US"/>
        </w:rPr>
        <w:t>SSD</w:t>
      </w:r>
      <w:r w:rsidR="00101131" w:rsidRPr="00F67EA5">
        <w:rPr>
          <w:lang w:val="en-US"/>
        </w:rPr>
        <w:t xml:space="preserve"> 512</w:t>
      </w:r>
      <w:r w:rsidR="00101131">
        <w:t>ГБ</w:t>
      </w:r>
      <w:r w:rsidR="00101131" w:rsidRPr="00F67EA5">
        <w:rPr>
          <w:lang w:val="en-US"/>
        </w:rPr>
        <w:t xml:space="preserve">, </w:t>
      </w:r>
      <w:r w:rsidR="00101131">
        <w:rPr>
          <w:lang w:val="en-US"/>
        </w:rPr>
        <w:t>Iris</w:t>
      </w:r>
      <w:r w:rsidR="00101131" w:rsidRPr="00F67EA5">
        <w:rPr>
          <w:lang w:val="en-US"/>
        </w:rPr>
        <w:t xml:space="preserve"> </w:t>
      </w:r>
      <w:r w:rsidR="00101131">
        <w:rPr>
          <w:lang w:val="en-US"/>
        </w:rPr>
        <w:t>Xe</w:t>
      </w:r>
      <w:r w:rsidR="00101131" w:rsidRPr="00F67EA5">
        <w:rPr>
          <w:lang w:val="en-US"/>
        </w:rPr>
        <w:t xml:space="preserve"> </w:t>
      </w:r>
      <w:r w:rsidR="00101131">
        <w:rPr>
          <w:lang w:val="en-US"/>
        </w:rPr>
        <w:t>Graphics</w:t>
      </w:r>
      <w:r w:rsidR="00101131" w:rsidRPr="00F67EA5">
        <w:rPr>
          <w:lang w:val="en-US"/>
        </w:rPr>
        <w:t>).</w:t>
      </w:r>
      <w:r w:rsidR="00714E31" w:rsidRPr="00F67EA5">
        <w:rPr>
          <w:shd w:val="clear" w:color="auto" w:fill="FFFFFF"/>
          <w:lang w:val="en-US"/>
        </w:rPr>
        <w:t xml:space="preserve"> </w:t>
      </w:r>
      <w:r w:rsidR="00714E31" w:rsidRPr="00F67EA5">
        <w:rPr>
          <w:lang w:val="en-US"/>
        </w:rPr>
        <w:t xml:space="preserve"> </w:t>
      </w:r>
    </w:p>
    <w:p w14:paraId="0B6A277C" w14:textId="132C641A" w:rsidR="0057723A" w:rsidRPr="008F43A4" w:rsidRDefault="0057723A" w:rsidP="008F43A4">
      <w:pPr>
        <w:pStyle w:val="20"/>
      </w:pPr>
      <w:bookmarkStart w:id="5" w:name="_Toc130232360"/>
      <w:r w:rsidRPr="008F43A4">
        <w:t>4.</w:t>
      </w:r>
      <w:r w:rsidRPr="008F43A4">
        <w:t>2</w:t>
      </w:r>
      <w:r w:rsidRPr="008F43A4">
        <w:t xml:space="preserve">. </w:t>
      </w:r>
      <w:r w:rsidRPr="008F43A4">
        <w:t>Принцип работы</w:t>
      </w:r>
      <w:bookmarkEnd w:id="5"/>
    </w:p>
    <w:p w14:paraId="6AE2C414" w14:textId="77777777" w:rsidR="004600D4" w:rsidRDefault="0057723A" w:rsidP="0057723A">
      <w:r>
        <w:rPr>
          <w:lang w:val="en-US"/>
        </w:rPr>
        <w:tab/>
      </w:r>
      <w:r w:rsidR="00F849A7">
        <w:t>Обмен данными между компьютерами в ЛВС происходит с помощью коммутатора</w:t>
      </w:r>
      <w:r w:rsidR="00F849A7" w:rsidRPr="00F849A7">
        <w:t xml:space="preserve">, </w:t>
      </w:r>
      <w:r w:rsidR="00F849A7">
        <w:t>а обработка и подготовка документов происходит непосредственно на рабочих станциях сотрудников.</w:t>
      </w:r>
    </w:p>
    <w:p w14:paraId="252AF1E3" w14:textId="77777777" w:rsidR="004600D4" w:rsidRDefault="004600D4" w:rsidP="0057723A">
      <w:r>
        <w:lastRenderedPageBreak/>
        <w:tab/>
        <w:t>Изначально запрос от клиента поступают на сервер</w:t>
      </w:r>
      <w:r w:rsidRPr="004600D4">
        <w:t xml:space="preserve">, </w:t>
      </w:r>
      <w:r>
        <w:t>откуда далее администратором АС перенаправляется сотруднику.</w:t>
      </w:r>
    </w:p>
    <w:p w14:paraId="1A99243C" w14:textId="40BE518F" w:rsidR="004600D4" w:rsidRPr="008F43A4" w:rsidRDefault="004600D4" w:rsidP="008F43A4">
      <w:pPr>
        <w:pStyle w:val="20"/>
      </w:pPr>
      <w:bookmarkStart w:id="6" w:name="_Toc130232361"/>
      <w:r w:rsidRPr="008F43A4">
        <w:t>4.</w:t>
      </w:r>
      <w:r w:rsidRPr="008F43A4">
        <w:t>3</w:t>
      </w:r>
      <w:r w:rsidRPr="008F43A4">
        <w:t xml:space="preserve">. </w:t>
      </w:r>
      <w:r w:rsidRPr="008F43A4">
        <w:t>Программное обеспечение</w:t>
      </w:r>
      <w:bookmarkEnd w:id="6"/>
    </w:p>
    <w:p w14:paraId="32E778F9" w14:textId="0A291AB0" w:rsidR="004600D4" w:rsidRDefault="004600D4" w:rsidP="004600D4">
      <w:r w:rsidRPr="004600D4">
        <w:tab/>
      </w:r>
      <w:r>
        <w:t>На организационные компьютеры установлено следующее ПО</w:t>
      </w:r>
      <w:r w:rsidRPr="004600D4">
        <w:t xml:space="preserve">: </w:t>
      </w:r>
      <w:r>
        <w:rPr>
          <w:lang w:val="en-US"/>
        </w:rPr>
        <w:t>OC</w:t>
      </w:r>
      <w:r w:rsidRPr="004600D4">
        <w:t xml:space="preserve"> </w:t>
      </w:r>
      <w:proofErr w:type="spellStart"/>
      <w:r>
        <w:rPr>
          <w:lang w:val="en-US"/>
        </w:rPr>
        <w:t>WindowsServer</w:t>
      </w:r>
      <w:proofErr w:type="spellEnd"/>
      <w:r w:rsidRPr="004600D4">
        <w:t xml:space="preserve"> </w:t>
      </w:r>
      <w:r>
        <w:t>для сервера</w:t>
      </w:r>
      <w:r w:rsidRPr="004600D4">
        <w:t xml:space="preserve">, </w:t>
      </w:r>
      <w:r>
        <w:rPr>
          <w:lang w:val="en-US"/>
        </w:rPr>
        <w:t>Windows</w:t>
      </w:r>
      <w:r w:rsidRPr="004600D4">
        <w:t xml:space="preserve"> 10 </w:t>
      </w:r>
      <w:r>
        <w:rPr>
          <w:lang w:val="en-US"/>
        </w:rPr>
        <w:t>Professional</w:t>
      </w:r>
      <w:r>
        <w:t xml:space="preserve"> для рабочих станций</w:t>
      </w:r>
      <w:r w:rsidRPr="004600D4">
        <w:t xml:space="preserve">, </w:t>
      </w:r>
      <w:r>
        <w:t>сетевые приложения и необходимые утилиты</w:t>
      </w:r>
      <w:r w:rsidR="008E7E81" w:rsidRPr="008E7E81">
        <w:t>,</w:t>
      </w:r>
      <w:r w:rsidR="008E7E81">
        <w:t xml:space="preserve"> антивирус</w:t>
      </w:r>
      <w:r w:rsidR="008E7E81" w:rsidRPr="008E7E81">
        <w:t xml:space="preserve"> </w:t>
      </w:r>
      <w:r w:rsidR="008E7E81">
        <w:t>"</w:t>
      </w:r>
      <w:r w:rsidR="008E7E81">
        <w:rPr>
          <w:lang w:val="en-US"/>
        </w:rPr>
        <w:t>Dr</w:t>
      </w:r>
      <w:r w:rsidR="008E7E81" w:rsidRPr="008E7E81">
        <w:t>.</w:t>
      </w:r>
      <w:r w:rsidR="008E7E81">
        <w:rPr>
          <w:lang w:val="en-US"/>
        </w:rPr>
        <w:t>Web</w:t>
      </w:r>
      <w:r w:rsidR="008E7E81">
        <w:t>"</w:t>
      </w:r>
      <w:r w:rsidR="008E7E81" w:rsidRPr="008E7E81">
        <w:t xml:space="preserve">, </w:t>
      </w:r>
      <w:r w:rsidR="008E7E81">
        <w:rPr>
          <w:lang w:val="en-US"/>
        </w:rPr>
        <w:t>Microsoft</w:t>
      </w:r>
      <w:r w:rsidR="008E7E81" w:rsidRPr="008E7E81">
        <w:t xml:space="preserve"> </w:t>
      </w:r>
      <w:r w:rsidR="008E7E81">
        <w:rPr>
          <w:lang w:val="en-US"/>
        </w:rPr>
        <w:t>Office</w:t>
      </w:r>
      <w:r w:rsidR="007705A6" w:rsidRPr="007705A6">
        <w:t xml:space="preserve"> 2020</w:t>
      </w:r>
      <w:r w:rsidR="008E7E81" w:rsidRPr="008E7E81">
        <w:t>.</w:t>
      </w:r>
    </w:p>
    <w:p w14:paraId="2B6C7C3E" w14:textId="208FB8B0" w:rsidR="008E7E81" w:rsidRDefault="008E7E81" w:rsidP="008F43A4">
      <w:pPr>
        <w:pStyle w:val="20"/>
      </w:pPr>
      <w:bookmarkStart w:id="7" w:name="_Toc130232362"/>
      <w:r w:rsidRPr="008F43A4">
        <w:t>4.</w:t>
      </w:r>
      <w:r w:rsidRPr="008F43A4">
        <w:t>4</w:t>
      </w:r>
      <w:r w:rsidRPr="008F43A4">
        <w:t xml:space="preserve">. </w:t>
      </w:r>
      <w:r w:rsidR="008F43A4" w:rsidRPr="008F43A4">
        <w:t>План-с</w:t>
      </w:r>
      <w:r w:rsidRPr="008F43A4">
        <w:t xml:space="preserve">хема </w:t>
      </w:r>
      <w:r w:rsidR="008F43A4" w:rsidRPr="008F43A4">
        <w:t>исследуемого объекта</w:t>
      </w:r>
      <w:bookmarkEnd w:id="7"/>
    </w:p>
    <w:p w14:paraId="44AD03D7" w14:textId="4F79479E" w:rsidR="008F43A4" w:rsidRPr="008F43A4" w:rsidRDefault="008F43A4" w:rsidP="008F43A4">
      <w:r>
        <w:tab/>
        <w:t xml:space="preserve">На рисунке 1 </w:t>
      </w:r>
      <w:r w:rsidR="00BC766A">
        <w:t>изображена</w:t>
      </w:r>
      <w:r>
        <w:t xml:space="preserve"> физическая схема сети.</w:t>
      </w:r>
    </w:p>
    <w:p w14:paraId="58417910" w14:textId="7D7F3C5D" w:rsidR="008E7E81" w:rsidRDefault="008E7E81" w:rsidP="008F43A4">
      <w:pPr>
        <w:pStyle w:val="ab"/>
        <w:jc w:val="center"/>
        <w:rPr>
          <w:lang w:val="ru-RU"/>
        </w:rPr>
      </w:pPr>
      <w:r w:rsidRPr="008E7E81">
        <w:drawing>
          <wp:inline distT="0" distB="0" distL="0" distR="0" wp14:anchorId="2B615D8E" wp14:editId="42F66443">
            <wp:extent cx="6077243" cy="309668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0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A74F" w14:textId="22958A25" w:rsidR="008E7E81" w:rsidRDefault="008E7E81" w:rsidP="008E7E81">
      <w:pPr>
        <w:pStyle w:val="ab"/>
        <w:jc w:val="center"/>
        <w:rPr>
          <w:lang w:val="ru-RU"/>
        </w:rPr>
      </w:pPr>
      <w:r>
        <w:rPr>
          <w:lang w:val="ru-RU"/>
        </w:rPr>
        <w:t>Рисунок 1 – План-схема помещения №506</w:t>
      </w:r>
    </w:p>
    <w:p w14:paraId="6FB5F22B" w14:textId="6508DEAA" w:rsidR="0097057F" w:rsidRPr="0004033A" w:rsidRDefault="0097057F" w:rsidP="0004033A">
      <w:pPr>
        <w:pStyle w:val="20"/>
      </w:pPr>
      <w:bookmarkStart w:id="8" w:name="_Toc130232363"/>
      <w:r w:rsidRPr="0004033A">
        <w:t xml:space="preserve">4.4. </w:t>
      </w:r>
      <w:r w:rsidRPr="0004033A">
        <w:t>Разработка документов по аттестации АС</w:t>
      </w:r>
      <w:bookmarkEnd w:id="8"/>
    </w:p>
    <w:p w14:paraId="59ABDB3A" w14:textId="57BDE73D" w:rsidR="0004033A" w:rsidRDefault="00BC766A" w:rsidP="00431E5B">
      <w:r>
        <w:tab/>
        <w:t xml:space="preserve">В первую очередь для аттестации АС компании </w:t>
      </w:r>
      <w:r>
        <w:t>"</w:t>
      </w:r>
      <w:r>
        <w:t>Док-с</w:t>
      </w:r>
      <w:r>
        <w:t>"</w:t>
      </w:r>
      <w:r>
        <w:t xml:space="preserve"> орган по аттестации запросит технический паспорт (согласно приказу ФСТЭК </w:t>
      </w:r>
      <w:r w:rsidR="0004033A">
        <w:t>№ 77</w:t>
      </w:r>
      <w:r w:rsidR="0004033A" w:rsidRPr="0004033A">
        <w:t xml:space="preserve">, </w:t>
      </w:r>
      <w:r w:rsidR="0004033A">
        <w:t>статья 3</w:t>
      </w:r>
      <w:r w:rsidR="0004033A" w:rsidRPr="0004033A">
        <w:t xml:space="preserve">, </w:t>
      </w:r>
      <w:r w:rsidR="0004033A">
        <w:t>пункт 11а</w:t>
      </w:r>
      <w:r>
        <w:t>)</w:t>
      </w:r>
      <w:r w:rsidR="0004033A" w:rsidRPr="0004033A">
        <w:t>.</w:t>
      </w:r>
    </w:p>
    <w:p w14:paraId="1AC5ED4D" w14:textId="77777777" w:rsidR="00431E5B" w:rsidRDefault="00431E5B">
      <w:pPr>
        <w:spacing w:after="160" w:line="259" w:lineRule="auto"/>
        <w:jc w:val="left"/>
      </w:pPr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061"/>
        <w:gridCol w:w="4144"/>
      </w:tblGrid>
      <w:tr w:rsidR="00BD3B8D" w14:paraId="0B0CA132" w14:textId="77777777" w:rsidTr="00BD3B8D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63A0215F" w14:textId="77777777" w:rsidR="00431E5B" w:rsidRDefault="00431E5B" w:rsidP="00BC766A"/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28"/>
            </w:tblGrid>
            <w:tr w:rsidR="00431E5B" w14:paraId="1CE29C13" w14:textId="77777777" w:rsidTr="00BD3B8D">
              <w:tc>
                <w:tcPr>
                  <w:tcW w:w="4872" w:type="dxa"/>
                </w:tcPr>
                <w:p w14:paraId="2A6918A1" w14:textId="3EF95B19" w:rsidR="00431E5B" w:rsidRPr="00431E5B" w:rsidRDefault="00431E5B" w:rsidP="00BD3B8D">
                  <w:pPr>
                    <w:jc w:val="center"/>
                  </w:pPr>
                  <w:r>
                    <w:t>УТВЕРЖДАЮ</w:t>
                  </w:r>
                </w:p>
              </w:tc>
            </w:tr>
            <w:tr w:rsidR="00431E5B" w14:paraId="2275BB4D" w14:textId="77777777" w:rsidTr="00BD3B8D">
              <w:tc>
                <w:tcPr>
                  <w:tcW w:w="4872" w:type="dxa"/>
                </w:tcPr>
                <w:p w14:paraId="11F8A536" w14:textId="77777777" w:rsidR="00431E5B" w:rsidRDefault="00431E5B" w:rsidP="00BD3B8D">
                  <w:pPr>
                    <w:jc w:val="center"/>
                  </w:pPr>
                  <w:r>
                    <w:t>Директор компании "Док-с"</w:t>
                  </w:r>
                </w:p>
                <w:p w14:paraId="3C8A5899" w14:textId="61CD7A61" w:rsidR="007B0EC6" w:rsidRPr="00BD3B8D" w:rsidRDefault="00BD3B8D" w:rsidP="00BD3B8D">
                  <w:pPr>
                    <w:jc w:val="center"/>
                  </w:pP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              </w:t>
                  </w:r>
                  <w:r>
                    <w:rPr>
                      <w:u w:val="single"/>
                    </w:rPr>
                    <w:t xml:space="preserve">      </w:t>
                  </w:r>
                  <w:r>
                    <w:t xml:space="preserve"> </w:t>
                  </w:r>
                  <w:r w:rsidR="00431E5B" w:rsidRPr="00BD3B8D">
                    <w:t>И.О. Фамилия</w:t>
                  </w:r>
                </w:p>
              </w:tc>
            </w:tr>
            <w:tr w:rsidR="00431E5B" w14:paraId="0F0DD4B0" w14:textId="77777777" w:rsidTr="00BD3B8D">
              <w:tc>
                <w:tcPr>
                  <w:tcW w:w="4872" w:type="dxa"/>
                </w:tcPr>
                <w:p w14:paraId="199F4B06" w14:textId="4BC81BDA" w:rsidR="00431E5B" w:rsidRPr="00431E5B" w:rsidRDefault="00431E5B" w:rsidP="00BD3B8D">
                  <w:pPr>
                    <w:jc w:val="center"/>
                    <w:rPr>
                      <w:u w:val="single"/>
                    </w:rPr>
                  </w:pPr>
                  <w:r>
                    <w:t>"</w:t>
                  </w:r>
                  <w:r>
                    <w:rPr>
                      <w:u w:val="single"/>
                    </w:rPr>
                    <w:t xml:space="preserve">   </w:t>
                  </w:r>
                  <w:r w:rsidR="00FD2606"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   </w:t>
                  </w:r>
                  <w:r>
                    <w:t xml:space="preserve">" </w:t>
                  </w:r>
                  <w:r>
                    <w:rPr>
                      <w:u w:val="single"/>
                    </w:rPr>
                    <w:t xml:space="preserve"> </w:t>
                  </w:r>
                  <w:r w:rsidR="007B0EC6">
                    <w:rPr>
                      <w:u w:val="single"/>
                    </w:rPr>
                    <w:t xml:space="preserve">         </w:t>
                  </w:r>
                  <w:r w:rsidR="00FD2606">
                    <w:rPr>
                      <w:u w:val="single"/>
                    </w:rPr>
                    <w:t xml:space="preserve">  </w:t>
                  </w:r>
                  <w:r w:rsidR="007B0EC6">
                    <w:rPr>
                      <w:u w:val="single"/>
                    </w:rPr>
                    <w:t xml:space="preserve">         </w:t>
                  </w:r>
                  <w:r w:rsidRPr="007B0EC6">
                    <w:t>20</w:t>
                  </w:r>
                  <w:r>
                    <w:rPr>
                      <w:u w:val="single"/>
                    </w:rPr>
                    <w:t xml:space="preserve"> </w:t>
                  </w:r>
                  <w:r w:rsidR="007B0EC6">
                    <w:rPr>
                      <w:u w:val="single"/>
                    </w:rPr>
                    <w:t xml:space="preserve">   </w:t>
                  </w:r>
                  <w:r w:rsidR="00FD2606">
                    <w:rPr>
                      <w:u w:val="single"/>
                    </w:rPr>
                    <w:t xml:space="preserve">  </w:t>
                  </w:r>
                  <w:r w:rsidR="007B0EC6">
                    <w:rPr>
                      <w:u w:val="single"/>
                    </w:rPr>
                    <w:t xml:space="preserve"> </w:t>
                  </w:r>
                  <w:r w:rsidR="007B0EC6" w:rsidRPr="007B0EC6">
                    <w:t xml:space="preserve"> </w:t>
                  </w:r>
                  <w:r w:rsidRPr="007B0EC6">
                    <w:t>г.</w:t>
                  </w:r>
                </w:p>
              </w:tc>
            </w:tr>
          </w:tbl>
          <w:p w14:paraId="112D1F0B" w14:textId="77777777" w:rsidR="00431E5B" w:rsidRDefault="00431E5B" w:rsidP="00BC766A"/>
        </w:tc>
      </w:tr>
      <w:tr w:rsidR="00FD2606" w14:paraId="6FC06B4D" w14:textId="77777777" w:rsidTr="00A747D9">
        <w:tc>
          <w:tcPr>
            <w:tcW w:w="10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144F37" w14:textId="77777777" w:rsidR="00FD2606" w:rsidRDefault="00FD2606" w:rsidP="00431E5B">
            <w:pPr>
              <w:jc w:val="center"/>
            </w:pPr>
          </w:p>
          <w:p w14:paraId="226849B9" w14:textId="77777777" w:rsidR="00FD2606" w:rsidRDefault="00FD2606" w:rsidP="00431E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ТЕХНИЧЕСКИЙ ПАСПОРТ </w:t>
            </w:r>
          </w:p>
          <w:p w14:paraId="7530E4A4" w14:textId="2084B14E" w:rsidR="00FD2606" w:rsidRPr="00FD2606" w:rsidRDefault="00FD2606" w:rsidP="00431E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информационной (автоматизированной) системы</w:t>
            </w:r>
          </w:p>
        </w:tc>
      </w:tr>
      <w:tr w:rsidR="00FD2606" w14:paraId="55979761" w14:textId="77777777" w:rsidTr="00A747D9">
        <w:tc>
          <w:tcPr>
            <w:tcW w:w="102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535959" w14:textId="7CC551BE" w:rsidR="00FD2606" w:rsidRPr="00FF51E0" w:rsidRDefault="00CB38B6" w:rsidP="00CB38B6">
            <w:pPr>
              <w:jc w:val="center"/>
              <w:rPr>
                <w:i/>
                <w:iCs/>
              </w:rPr>
            </w:pPr>
            <w:r w:rsidRPr="00FF51E0">
              <w:rPr>
                <w:i/>
                <w:iCs/>
              </w:rPr>
              <w:t>"Система Док-с"</w:t>
            </w:r>
          </w:p>
        </w:tc>
      </w:tr>
      <w:tr w:rsidR="007135DD" w14:paraId="08C2C456" w14:textId="77777777" w:rsidTr="00A747D9">
        <w:tc>
          <w:tcPr>
            <w:tcW w:w="102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CCB82F" w14:textId="77777777" w:rsidR="007135DD" w:rsidRDefault="007135DD" w:rsidP="00CB38B6">
            <w:pPr>
              <w:jc w:val="center"/>
            </w:pPr>
          </w:p>
        </w:tc>
      </w:tr>
      <w:tr w:rsidR="00CB38B6" w14:paraId="4D68C345" w14:textId="77777777" w:rsidTr="00A747D9">
        <w:tc>
          <w:tcPr>
            <w:tcW w:w="10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F5B68A" w14:textId="6E6B0B13" w:rsidR="00CB38B6" w:rsidRPr="007135DD" w:rsidRDefault="00CB38B6" w:rsidP="00CB38B6">
            <w:pPr>
              <w:jc w:val="left"/>
              <w:rPr>
                <w:rFonts w:cs="Times New Roman"/>
                <w:color w:val="000000" w:themeColor="text1"/>
                <w:shd w:val="clear" w:color="auto" w:fill="FFFFFF"/>
              </w:rPr>
            </w:pPr>
            <w:r w:rsidRPr="007135DD">
              <w:rPr>
                <w:rFonts w:cs="Times New Roman"/>
                <w:color w:val="000000" w:themeColor="text1"/>
              </w:rPr>
              <w:t xml:space="preserve">1. </w:t>
            </w:r>
            <w:r w:rsidRPr="007135DD">
              <w:rPr>
                <w:rFonts w:cs="Times New Roman"/>
                <w:color w:val="000000" w:themeColor="text1"/>
                <w:shd w:val="clear" w:color="auto" w:fill="FFFFFF"/>
              </w:rPr>
              <w:t>Общие сведения об информационной (автоматизированной) системе.</w:t>
            </w:r>
          </w:p>
        </w:tc>
      </w:tr>
      <w:tr w:rsidR="00CB38B6" w14:paraId="1CD3E014" w14:textId="77777777" w:rsidTr="00A747D9">
        <w:tc>
          <w:tcPr>
            <w:tcW w:w="10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2919EA" w14:textId="36282D18" w:rsidR="00CB38B6" w:rsidRPr="007135DD" w:rsidRDefault="00CB38B6" w:rsidP="00CB38B6">
            <w:pPr>
              <w:jc w:val="left"/>
              <w:rPr>
                <w:color w:val="000000" w:themeColor="text1"/>
              </w:rPr>
            </w:pPr>
            <w:r w:rsidRPr="007135DD">
              <w:rPr>
                <w:rFonts w:cs="Times New Roman"/>
                <w:color w:val="000000" w:themeColor="text1"/>
              </w:rPr>
              <w:t xml:space="preserve">1.1. Наименование и назначение </w:t>
            </w:r>
            <w:r w:rsidRPr="007135DD">
              <w:rPr>
                <w:rFonts w:cs="Times New Roman"/>
                <w:color w:val="000000" w:themeColor="text1"/>
                <w:shd w:val="clear" w:color="auto" w:fill="FFFFFF"/>
              </w:rPr>
              <w:t>информационной (автоматизированной) системы:</w:t>
            </w:r>
          </w:p>
        </w:tc>
      </w:tr>
      <w:tr w:rsidR="00CB38B6" w14:paraId="1BA8ECDE" w14:textId="77777777" w:rsidTr="00A747D9">
        <w:tc>
          <w:tcPr>
            <w:tcW w:w="102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73419C" w14:textId="614E18FF" w:rsidR="00CB38B6" w:rsidRPr="00FF51E0" w:rsidRDefault="00CB38B6" w:rsidP="00FF51E0">
            <w:pPr>
              <w:jc w:val="center"/>
              <w:rPr>
                <w:i/>
                <w:iCs/>
                <w:color w:val="000000" w:themeColor="text1"/>
              </w:rPr>
            </w:pPr>
            <w:r w:rsidRPr="00FF51E0">
              <w:rPr>
                <w:i/>
                <w:iCs/>
                <w:color w:val="000000" w:themeColor="text1"/>
              </w:rPr>
              <w:t>"Система Док-с"</w:t>
            </w:r>
            <w:r w:rsidR="007135DD" w:rsidRPr="00FF51E0">
              <w:rPr>
                <w:i/>
                <w:iCs/>
                <w:color w:val="000000" w:themeColor="text1"/>
              </w:rPr>
              <w:t xml:space="preserve"> для приема и обработки заявок от клиентов</w:t>
            </w:r>
          </w:p>
        </w:tc>
      </w:tr>
      <w:tr w:rsidR="00CB38B6" w:rsidRPr="007C5992" w14:paraId="39C612F3" w14:textId="77777777" w:rsidTr="00A747D9">
        <w:tc>
          <w:tcPr>
            <w:tcW w:w="102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A25C91" w14:textId="2D5D9193" w:rsidR="00CB38B6" w:rsidRPr="007135DD" w:rsidRDefault="007135DD" w:rsidP="007135DD">
            <w:pPr>
              <w:jc w:val="left"/>
            </w:pPr>
            <w:r>
              <w:t xml:space="preserve">1.2. Расположение программно-технических средств информационной </w:t>
            </w:r>
          </w:p>
        </w:tc>
      </w:tr>
      <w:tr w:rsidR="00A747D9" w:rsidRPr="007C5992" w14:paraId="5DDB098B" w14:textId="77777777" w:rsidTr="00A747D9">
        <w:tc>
          <w:tcPr>
            <w:tcW w:w="10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7"/>
              <w:gridCol w:w="5832"/>
            </w:tblGrid>
            <w:tr w:rsidR="00A747D9" w14:paraId="1227F90C" w14:textId="77777777" w:rsidTr="00A747D9">
              <w:tc>
                <w:tcPr>
                  <w:tcW w:w="4137" w:type="dxa"/>
                </w:tcPr>
                <w:p w14:paraId="11BC8E08" w14:textId="2026B711" w:rsidR="00A747D9" w:rsidRDefault="00A747D9" w:rsidP="007135DD">
                  <w:pPr>
                    <w:jc w:val="left"/>
                  </w:pPr>
                  <w:r>
                    <w:t>(автоматизированной) системы</w:t>
                  </w:r>
                  <w:r w:rsidRPr="007135DD">
                    <w:t>:</w:t>
                  </w:r>
                </w:p>
              </w:tc>
              <w:tc>
                <w:tcPr>
                  <w:tcW w:w="5832" w:type="dxa"/>
                  <w:tcBorders>
                    <w:bottom w:val="single" w:sz="4" w:space="0" w:color="auto"/>
                  </w:tcBorders>
                </w:tcPr>
                <w:p w14:paraId="09A17591" w14:textId="105F968E" w:rsidR="00A747D9" w:rsidRDefault="00A747D9" w:rsidP="00A747D9">
                  <w:pPr>
                    <w:jc w:val="center"/>
                  </w:pPr>
                  <w:proofErr w:type="spellStart"/>
                  <w:r w:rsidRPr="00FF51E0">
                    <w:rPr>
                      <w:i/>
                      <w:iCs/>
                    </w:rPr>
                    <w:t>г.Москва</w:t>
                  </w:r>
                  <w:proofErr w:type="spellEnd"/>
                  <w:r w:rsidRPr="00FF51E0">
                    <w:rPr>
                      <w:i/>
                      <w:iCs/>
                    </w:rPr>
                    <w:t>, Железнодоро</w:t>
                  </w:r>
                  <w:r w:rsidR="00BD3B8D">
                    <w:rPr>
                      <w:i/>
                      <w:iCs/>
                    </w:rPr>
                    <w:t>ж</w:t>
                  </w:r>
                  <w:r w:rsidRPr="00FF51E0">
                    <w:rPr>
                      <w:i/>
                      <w:iCs/>
                    </w:rPr>
                    <w:t>ный проезд, д.5</w:t>
                  </w:r>
                </w:p>
              </w:tc>
            </w:tr>
          </w:tbl>
          <w:p w14:paraId="5E938ED2" w14:textId="77777777" w:rsidR="00A747D9" w:rsidRDefault="00A747D9" w:rsidP="007135DD">
            <w:pPr>
              <w:jc w:val="left"/>
            </w:pPr>
          </w:p>
        </w:tc>
      </w:tr>
      <w:tr w:rsidR="00FF51E0" w14:paraId="72BE70C7" w14:textId="77777777" w:rsidTr="00A747D9">
        <w:tc>
          <w:tcPr>
            <w:tcW w:w="10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B7EAFA" w14:textId="52F3592B" w:rsidR="00FF51E0" w:rsidRDefault="00FF51E0" w:rsidP="00FF51E0">
            <w:pPr>
              <w:jc w:val="left"/>
            </w:pPr>
            <w:r>
              <w:t>1.3. Установленный класс защищенности информационной (автоматизированной)</w:t>
            </w:r>
          </w:p>
        </w:tc>
      </w:tr>
      <w:tr w:rsidR="00FF51E0" w14:paraId="7CFEBD9A" w14:textId="77777777" w:rsidTr="00A747D9">
        <w:tc>
          <w:tcPr>
            <w:tcW w:w="10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41F272" w14:textId="1585211E" w:rsidR="00FF51E0" w:rsidRDefault="00FF51E0" w:rsidP="00FF51E0">
            <w:pPr>
              <w:jc w:val="left"/>
            </w:pPr>
            <w:r>
              <w:t xml:space="preserve">системы (категория значимости объекта, уровень защищенности персональных </w:t>
            </w:r>
          </w:p>
        </w:tc>
      </w:tr>
      <w:tr w:rsidR="00A747D9" w14:paraId="7E7486B0" w14:textId="77777777" w:rsidTr="00A747D9">
        <w:tc>
          <w:tcPr>
            <w:tcW w:w="10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8"/>
              <w:tblW w:w="18749" w:type="dxa"/>
              <w:tblLook w:val="04A0" w:firstRow="1" w:lastRow="0" w:firstColumn="1" w:lastColumn="0" w:noHBand="0" w:noVBand="1"/>
            </w:tblPr>
            <w:tblGrid>
              <w:gridCol w:w="1189"/>
              <w:gridCol w:w="8780"/>
              <w:gridCol w:w="8780"/>
            </w:tblGrid>
            <w:tr w:rsidR="00A747D9" w14:paraId="2B06EAA4" w14:textId="77777777" w:rsidTr="00A747D9">
              <w:tc>
                <w:tcPr>
                  <w:tcW w:w="11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51EE75" w14:textId="135E4A13" w:rsidR="00A747D9" w:rsidRPr="00A747D9" w:rsidRDefault="00A747D9" w:rsidP="00A747D9">
                  <w:pPr>
                    <w:jc w:val="left"/>
                    <w:rPr>
                      <w:lang w:val="en-US"/>
                    </w:rPr>
                  </w:pPr>
                  <w:r>
                    <w:t>данных</w:t>
                  </w:r>
                  <w:r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87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88224E1" w14:textId="486BE26F" w:rsidR="00A747D9" w:rsidRPr="00A747D9" w:rsidRDefault="00174CB2" w:rsidP="00A747D9">
                  <w:pPr>
                    <w:jc w:val="center"/>
                  </w:pPr>
                  <w:r>
                    <w:rPr>
                      <w:i/>
                      <w:iCs/>
                    </w:rPr>
                    <w:t>Р</w:t>
                  </w:r>
                  <w:r w:rsidR="00A747D9">
                    <w:rPr>
                      <w:i/>
                      <w:iCs/>
                    </w:rPr>
                    <w:t>еквизиты документа</w:t>
                  </w:r>
                </w:p>
              </w:tc>
              <w:tc>
                <w:tcPr>
                  <w:tcW w:w="8780" w:type="dxa"/>
                  <w:tcBorders>
                    <w:left w:val="nil"/>
                    <w:bottom w:val="single" w:sz="4" w:space="0" w:color="auto"/>
                  </w:tcBorders>
                </w:tcPr>
                <w:p w14:paraId="2135E109" w14:textId="46E70A47" w:rsidR="00A747D9" w:rsidRDefault="00A747D9" w:rsidP="00A747D9">
                  <w:pPr>
                    <w:jc w:val="left"/>
                  </w:pPr>
                </w:p>
              </w:tc>
            </w:tr>
          </w:tbl>
          <w:p w14:paraId="5B2390BD" w14:textId="77777777" w:rsidR="00A747D9" w:rsidRDefault="00A747D9" w:rsidP="00FF51E0">
            <w:pPr>
              <w:jc w:val="left"/>
            </w:pPr>
          </w:p>
        </w:tc>
      </w:tr>
      <w:tr w:rsidR="007C5992" w14:paraId="3714B9B6" w14:textId="77777777" w:rsidTr="00A747D9">
        <w:tc>
          <w:tcPr>
            <w:tcW w:w="10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88E060" w14:textId="08968CAD" w:rsidR="007C5992" w:rsidRPr="007C5992" w:rsidRDefault="007C5992" w:rsidP="007C5992">
            <w:r>
              <w:t xml:space="preserve">1.4. Сведения о вводе информационной (автоматизированной) системы в </w:t>
            </w:r>
          </w:p>
        </w:tc>
      </w:tr>
      <w:tr w:rsidR="00A747D9" w14:paraId="5779CFF2" w14:textId="77777777" w:rsidTr="00A747D9">
        <w:tc>
          <w:tcPr>
            <w:tcW w:w="10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84"/>
              <w:gridCol w:w="8005"/>
            </w:tblGrid>
            <w:tr w:rsidR="00A747D9" w14:paraId="0D0DE475" w14:textId="77777777" w:rsidTr="00A747D9">
              <w:tc>
                <w:tcPr>
                  <w:tcW w:w="1874" w:type="dxa"/>
                </w:tcPr>
                <w:p w14:paraId="6B882054" w14:textId="129E5A28" w:rsidR="00A747D9" w:rsidRDefault="00A747D9" w:rsidP="00A747D9">
                  <w:pPr>
                    <w:jc w:val="center"/>
                  </w:pPr>
                  <w:r>
                    <w:t>эксплуатацию</w:t>
                  </w:r>
                  <w:r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8105" w:type="dxa"/>
                  <w:tcBorders>
                    <w:bottom w:val="single" w:sz="4" w:space="0" w:color="auto"/>
                  </w:tcBorders>
                </w:tcPr>
                <w:p w14:paraId="604D3598" w14:textId="27339DE6" w:rsidR="00A747D9" w:rsidRDefault="00A747D9" w:rsidP="00A747D9">
                  <w:pPr>
                    <w:jc w:val="center"/>
                  </w:pPr>
                  <w:r>
                    <w:rPr>
                      <w:i/>
                      <w:iCs/>
                    </w:rPr>
                    <w:t>Приказ № 132 от 20.03.2023 г.</w:t>
                  </w:r>
                </w:p>
              </w:tc>
            </w:tr>
          </w:tbl>
          <w:p w14:paraId="1E950F54" w14:textId="77777777" w:rsidR="00A747D9" w:rsidRDefault="00A747D9" w:rsidP="007C5992"/>
        </w:tc>
      </w:tr>
      <w:tr w:rsidR="007C5992" w14:paraId="579CDED3" w14:textId="77777777" w:rsidTr="00A747D9">
        <w:tc>
          <w:tcPr>
            <w:tcW w:w="10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88E3EE" w14:textId="34D6B9AD" w:rsidR="007C5992" w:rsidRPr="007C5992" w:rsidRDefault="007C5992" w:rsidP="007C5992">
            <w:r>
              <w:t>2. Условия эксплуатации информационной (автоматизированной) системы</w:t>
            </w:r>
          </w:p>
        </w:tc>
      </w:tr>
      <w:tr w:rsidR="007C5992" w14:paraId="07A11FDD" w14:textId="77777777" w:rsidTr="00A747D9">
        <w:tc>
          <w:tcPr>
            <w:tcW w:w="10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A4F6E9" w14:textId="4B13ED18" w:rsidR="007C5992" w:rsidRDefault="007C5992" w:rsidP="007829B8">
            <w:pPr>
              <w:jc w:val="left"/>
            </w:pPr>
            <w:r>
              <w:t xml:space="preserve">2.1. </w:t>
            </w:r>
            <w:r w:rsidRPr="007C5992">
              <w:t xml:space="preserve">Сведения об архитектуре информационной (автоматизированной) системы, </w:t>
            </w:r>
          </w:p>
        </w:tc>
      </w:tr>
      <w:tr w:rsidR="00A747D9" w14:paraId="00C3A529" w14:textId="77777777" w:rsidTr="00A747D9">
        <w:tc>
          <w:tcPr>
            <w:tcW w:w="10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15AE11" w14:textId="3B1E13A9" w:rsidR="00A747D9" w:rsidRPr="00A747D9" w:rsidRDefault="00A747D9" w:rsidP="007829B8">
            <w:pPr>
              <w:jc w:val="left"/>
            </w:pPr>
            <w:r>
              <w:t>включающие описание структуры и состава (типовых компонентов)</w:t>
            </w:r>
            <w:r w:rsidRPr="007829B8">
              <w:t xml:space="preserve">, </w:t>
            </w:r>
            <w:r>
              <w:t>структурную</w:t>
            </w:r>
          </w:p>
        </w:tc>
      </w:tr>
      <w:tr w:rsidR="007829B8" w14:paraId="358B41A7" w14:textId="77777777" w:rsidTr="00A747D9">
        <w:tc>
          <w:tcPr>
            <w:tcW w:w="10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2E915C" w14:textId="2E0AEA9B" w:rsidR="007829B8" w:rsidRDefault="007829B8" w:rsidP="007829B8">
            <w:pPr>
              <w:jc w:val="left"/>
            </w:pPr>
            <w:r w:rsidRPr="007829B8">
              <w:t>(топологическую) схему с указанием информационных связей</w:t>
            </w:r>
            <w:r>
              <w:t xml:space="preserve"> между</w:t>
            </w:r>
          </w:p>
        </w:tc>
      </w:tr>
      <w:tr w:rsidR="007829B8" w14:paraId="7F206662" w14:textId="77777777" w:rsidTr="00174CB2">
        <w:tc>
          <w:tcPr>
            <w:tcW w:w="10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AAB64D" w14:textId="4D5A4E4E" w:rsidR="007829B8" w:rsidRPr="007829B8" w:rsidRDefault="007829B8" w:rsidP="007829B8">
            <w:pPr>
              <w:jc w:val="left"/>
            </w:pPr>
            <w:r w:rsidRPr="007829B8">
              <w:t>компонентами информационной</w:t>
            </w:r>
            <w:r w:rsidR="00174CB2">
              <w:t xml:space="preserve"> </w:t>
            </w:r>
            <w:r w:rsidR="00174CB2" w:rsidRPr="00174CB2">
              <w:t>(автоматизированной) системы и</w:t>
            </w:r>
            <w:r w:rsidR="00174CB2">
              <w:t xml:space="preserve"> </w:t>
            </w:r>
            <w:r w:rsidR="00174CB2" w:rsidRPr="00174CB2">
              <w:t>иными</w:t>
            </w:r>
          </w:p>
        </w:tc>
      </w:tr>
      <w:tr w:rsidR="00174CB2" w14:paraId="2E9C5AE5" w14:textId="77777777" w:rsidTr="00174CB2">
        <w:tc>
          <w:tcPr>
            <w:tcW w:w="10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734EA1" w14:textId="2878663B" w:rsidR="00174CB2" w:rsidRPr="00174CB2" w:rsidRDefault="00174CB2" w:rsidP="007829B8">
            <w:pPr>
              <w:jc w:val="left"/>
              <w:rPr>
                <w:lang w:val="en-US"/>
              </w:rPr>
            </w:pPr>
            <w:r w:rsidRPr="00174CB2">
              <w:t>информационными системами, в том числе с сетью</w:t>
            </w:r>
            <w:r>
              <w:t xml:space="preserve"> Интернет</w:t>
            </w:r>
            <w:r>
              <w:rPr>
                <w:lang w:val="en-US"/>
              </w:rPr>
              <w:t xml:space="preserve">: </w:t>
            </w:r>
          </w:p>
        </w:tc>
      </w:tr>
      <w:tr w:rsidR="00174CB2" w14:paraId="4EB4E24E" w14:textId="77777777" w:rsidTr="00174CB2">
        <w:tc>
          <w:tcPr>
            <w:tcW w:w="102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D2B6A0" w14:textId="3C4FB279" w:rsidR="00174CB2" w:rsidRPr="00A824B2" w:rsidRDefault="00A824B2" w:rsidP="00A824B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Структура АС "Система Док-с" состоит из одиннадцати персональных</w:t>
            </w:r>
          </w:p>
        </w:tc>
      </w:tr>
      <w:tr w:rsidR="00174CB2" w14:paraId="0E06730D" w14:textId="77777777" w:rsidTr="00174CB2">
        <w:tc>
          <w:tcPr>
            <w:tcW w:w="102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566FAA" w14:textId="58BC7AC6" w:rsidR="00174CB2" w:rsidRPr="00E7508B" w:rsidRDefault="00A824B2" w:rsidP="00A824B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компьютеров</w:t>
            </w:r>
            <w:r w:rsidRPr="00A824B2">
              <w:rPr>
                <w:i/>
                <w:iCs/>
              </w:rPr>
              <w:t xml:space="preserve">, </w:t>
            </w:r>
            <w:r>
              <w:rPr>
                <w:i/>
                <w:iCs/>
              </w:rPr>
              <w:t>один из которых занимает администратор АС</w:t>
            </w:r>
            <w:r w:rsidRPr="00A824B2">
              <w:rPr>
                <w:i/>
                <w:iCs/>
              </w:rPr>
              <w:t xml:space="preserve">, </w:t>
            </w:r>
            <w:r>
              <w:rPr>
                <w:i/>
                <w:iCs/>
              </w:rPr>
              <w:t>двух</w:t>
            </w:r>
            <w:r w:rsidR="00E7508B">
              <w:rPr>
                <w:i/>
                <w:iCs/>
              </w:rPr>
              <w:t xml:space="preserve"> </w:t>
            </w:r>
            <w:r w:rsidR="00E7508B">
              <w:rPr>
                <w:i/>
                <w:iCs/>
              </w:rPr>
              <w:t>принтеров</w:t>
            </w:r>
            <w:r w:rsidR="00E7508B" w:rsidRPr="00E7508B">
              <w:rPr>
                <w:i/>
                <w:iCs/>
              </w:rPr>
              <w:t>,</w:t>
            </w:r>
          </w:p>
        </w:tc>
      </w:tr>
      <w:tr w:rsidR="00A824B2" w14:paraId="6A050FC8" w14:textId="77777777" w:rsidTr="00E7508B">
        <w:tc>
          <w:tcPr>
            <w:tcW w:w="102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1CB97E" w14:textId="6E585939" w:rsidR="00A824B2" w:rsidRPr="00E7508B" w:rsidRDefault="00A824B2" w:rsidP="00A824B2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коммутатора для соединения рабочих станций в единую ЛВС</w:t>
            </w:r>
            <w:r w:rsidR="00E7508B">
              <w:rPr>
                <w:i/>
                <w:iCs/>
              </w:rPr>
              <w:t xml:space="preserve"> и</w:t>
            </w:r>
            <w:r w:rsidR="00E7508B">
              <w:rPr>
                <w:i/>
                <w:iCs/>
                <w:lang w:val="en-US"/>
              </w:rPr>
              <w:t xml:space="preserve"> </w:t>
            </w:r>
            <w:r w:rsidR="00E7508B">
              <w:rPr>
                <w:i/>
                <w:iCs/>
              </w:rPr>
              <w:t>одного</w:t>
            </w:r>
            <w:r w:rsidR="00E7508B">
              <w:rPr>
                <w:i/>
                <w:iCs/>
                <w:lang w:val="en-US"/>
              </w:rPr>
              <w:t xml:space="preserve"> </w:t>
            </w:r>
            <w:r w:rsidR="00E7508B">
              <w:rPr>
                <w:i/>
                <w:iCs/>
              </w:rPr>
              <w:t>сервера</w:t>
            </w:r>
          </w:p>
        </w:tc>
      </w:tr>
      <w:tr w:rsidR="00E7508B" w14:paraId="369DD588" w14:textId="77777777" w:rsidTr="00267FC6">
        <w:tc>
          <w:tcPr>
            <w:tcW w:w="10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5F579E" w14:textId="77777777" w:rsidR="00267FC6" w:rsidRDefault="00267FC6" w:rsidP="00CB38B6">
            <w:pPr>
              <w:jc w:val="left"/>
            </w:pP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9979"/>
            </w:tblGrid>
            <w:tr w:rsidR="00267FC6" w14:paraId="41AD1FB3" w14:textId="77777777" w:rsidTr="00267FC6">
              <w:tc>
                <w:tcPr>
                  <w:tcW w:w="9979" w:type="dxa"/>
                  <w:tcBorders>
                    <w:left w:val="nil"/>
                    <w:right w:val="nil"/>
                  </w:tcBorders>
                </w:tcPr>
                <w:p w14:paraId="4D549A37" w14:textId="29A5E933" w:rsidR="00267FC6" w:rsidRDefault="00267FC6" w:rsidP="00267FC6">
                  <w:pPr>
                    <w:jc w:val="center"/>
                  </w:pPr>
                  <w:r w:rsidRPr="00267FC6">
                    <w:rPr>
                      <w:i/>
                      <w:iCs/>
                    </w:rPr>
                    <w:lastRenderedPageBreak/>
                    <w:t>для хранения и переадресовки запроса клиента назначенному сотруднику</w:t>
                  </w:r>
                </w:p>
              </w:tc>
            </w:tr>
          </w:tbl>
          <w:p w14:paraId="490742E3" w14:textId="25B10578" w:rsidR="00E7508B" w:rsidRDefault="00E7508B" w:rsidP="00CB38B6">
            <w:pPr>
              <w:jc w:val="left"/>
            </w:pPr>
            <w:r>
              <w:t xml:space="preserve">2.2. Описание </w:t>
            </w:r>
            <w:r w:rsidRPr="00E7508B">
              <w:t xml:space="preserve">технологического процесса обработки информации и режимы </w:t>
            </w:r>
          </w:p>
        </w:tc>
      </w:tr>
      <w:tr w:rsidR="00E7508B" w14:paraId="4AA45E6E" w14:textId="77777777" w:rsidTr="00267FC6">
        <w:tc>
          <w:tcPr>
            <w:tcW w:w="10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105BF3" w14:textId="687EAFBA" w:rsidR="00E7508B" w:rsidRDefault="00E7508B" w:rsidP="00CB38B6">
            <w:pPr>
              <w:jc w:val="left"/>
            </w:pPr>
            <w:r>
              <w:lastRenderedPageBreak/>
              <w:t xml:space="preserve">доступа к </w:t>
            </w:r>
            <w:r w:rsidRPr="00E7508B">
              <w:t xml:space="preserve">информационным ресурсам, включающее описание всех типов внешних, </w:t>
            </w:r>
          </w:p>
        </w:tc>
      </w:tr>
      <w:tr w:rsidR="00E7508B" w14:paraId="7ED270C8" w14:textId="77777777" w:rsidTr="00267FC6">
        <w:tc>
          <w:tcPr>
            <w:tcW w:w="10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1E4F3C" w14:textId="170EDBC8" w:rsidR="00E7508B" w:rsidRDefault="00E7508B" w:rsidP="00CB38B6">
            <w:pPr>
              <w:jc w:val="left"/>
            </w:pPr>
            <w:r>
              <w:t xml:space="preserve">внутренних </w:t>
            </w:r>
            <w:r w:rsidRPr="00E7508B">
              <w:t xml:space="preserve">пользователей (привилегированных, непривилегированных), </w:t>
            </w:r>
          </w:p>
        </w:tc>
      </w:tr>
      <w:tr w:rsidR="00267FC6" w14:paraId="492903C5" w14:textId="77777777" w:rsidTr="00267FC6">
        <w:tc>
          <w:tcPr>
            <w:tcW w:w="10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ABFD81" w14:textId="6A8FFC2D" w:rsidR="00267FC6" w:rsidRDefault="00267FC6" w:rsidP="00CB38B6">
            <w:pPr>
              <w:jc w:val="left"/>
            </w:pPr>
            <w:r>
              <w:t>полномочий пользователей и тип доступа к информационным ресурсам</w:t>
            </w:r>
            <w:r w:rsidRPr="00E7508B">
              <w:t>:</w:t>
            </w:r>
          </w:p>
        </w:tc>
      </w:tr>
      <w:tr w:rsidR="00267FC6" w14:paraId="3855FDA0" w14:textId="77777777" w:rsidTr="00267FC6">
        <w:tc>
          <w:tcPr>
            <w:tcW w:w="102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0CEFBE" w14:textId="61B62C76" w:rsidR="00267FC6" w:rsidRPr="00267FC6" w:rsidRDefault="00267FC6" w:rsidP="007A604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В АС полные права доступа есть только у администратора АС</w:t>
            </w:r>
            <w:r w:rsidRPr="00267FC6">
              <w:rPr>
                <w:i/>
                <w:iCs/>
              </w:rPr>
              <w:t xml:space="preserve">, </w:t>
            </w:r>
            <w:r>
              <w:rPr>
                <w:i/>
                <w:iCs/>
              </w:rPr>
              <w:t>который</w:t>
            </w:r>
          </w:p>
        </w:tc>
      </w:tr>
      <w:tr w:rsidR="00267FC6" w14:paraId="6359AB8B" w14:textId="77777777" w:rsidTr="00267FC6">
        <w:tc>
          <w:tcPr>
            <w:tcW w:w="102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7D5CB1" w14:textId="2470348E" w:rsidR="00267FC6" w:rsidRPr="00267FC6" w:rsidRDefault="00267FC6" w:rsidP="007A604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занимается рассылкой новых работ. К внутренним пользователям относится</w:t>
            </w:r>
          </w:p>
        </w:tc>
      </w:tr>
      <w:tr w:rsidR="00267FC6" w14:paraId="07D1CFB7" w14:textId="77777777" w:rsidTr="00267FC6">
        <w:tc>
          <w:tcPr>
            <w:tcW w:w="102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D3973" w14:textId="421A0200" w:rsidR="00267FC6" w:rsidRPr="00267FC6" w:rsidRDefault="00267FC6" w:rsidP="007A604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администратор АС и сотрудники</w:t>
            </w:r>
            <w:r w:rsidRPr="00267FC6">
              <w:rPr>
                <w:i/>
                <w:iCs/>
              </w:rPr>
              <w:t xml:space="preserve">, </w:t>
            </w:r>
            <w:r>
              <w:rPr>
                <w:i/>
                <w:iCs/>
              </w:rPr>
              <w:t>которые обрабатывают</w:t>
            </w:r>
            <w:r w:rsidRPr="00267FC6">
              <w:rPr>
                <w:i/>
                <w:iCs/>
              </w:rPr>
              <w:t>/</w:t>
            </w:r>
            <w:r>
              <w:rPr>
                <w:i/>
                <w:iCs/>
              </w:rPr>
              <w:t>создают документы</w:t>
            </w:r>
            <w:r w:rsidR="007A604B">
              <w:rPr>
                <w:i/>
                <w:iCs/>
              </w:rPr>
              <w:t>.</w:t>
            </w:r>
          </w:p>
        </w:tc>
      </w:tr>
      <w:tr w:rsidR="007A604B" w14:paraId="5B3DE000" w14:textId="77777777" w:rsidTr="007A604B">
        <w:tc>
          <w:tcPr>
            <w:tcW w:w="102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BB29C2" w14:textId="540A28DB" w:rsidR="007A604B" w:rsidRPr="007A604B" w:rsidRDefault="007A604B" w:rsidP="007A604B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К внешним – клиенты</w:t>
            </w:r>
            <w:r w:rsidRPr="007A604B">
              <w:rPr>
                <w:i/>
                <w:iCs/>
              </w:rPr>
              <w:t xml:space="preserve">, </w:t>
            </w:r>
            <w:r>
              <w:rPr>
                <w:i/>
                <w:iCs/>
              </w:rPr>
              <w:t>которым необходима эта услуга.</w:t>
            </w:r>
            <w:r w:rsidR="00B2069A">
              <w:rPr>
                <w:i/>
                <w:iCs/>
              </w:rPr>
              <w:t xml:space="preserve"> Для передачи </w:t>
            </w:r>
          </w:p>
        </w:tc>
      </w:tr>
      <w:tr w:rsidR="007A604B" w14:paraId="59D148ED" w14:textId="77777777" w:rsidTr="007A604B">
        <w:tc>
          <w:tcPr>
            <w:tcW w:w="102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78C2AD" w14:textId="7A457E1A" w:rsidR="007A604B" w:rsidRPr="007A604B" w:rsidRDefault="007A604B" w:rsidP="007A604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информации</w:t>
            </w:r>
            <w:r w:rsidRPr="007A604B">
              <w:rPr>
                <w:i/>
                <w:iCs/>
              </w:rPr>
              <w:t xml:space="preserve">, </w:t>
            </w:r>
            <w:r>
              <w:rPr>
                <w:i/>
                <w:iCs/>
              </w:rPr>
              <w:t>клиент авторизуется в нашей АС</w:t>
            </w:r>
            <w:r w:rsidRPr="007A604B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и оставляет заявку. </w:t>
            </w:r>
          </w:p>
        </w:tc>
      </w:tr>
      <w:tr w:rsidR="00E7508B" w:rsidRPr="007705A6" w14:paraId="381B3F90" w14:textId="77777777" w:rsidTr="00EA25C2">
        <w:tc>
          <w:tcPr>
            <w:tcW w:w="102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79"/>
            </w:tblGrid>
            <w:tr w:rsidR="007A604B" w14:paraId="7C83F38D" w14:textId="77777777" w:rsidTr="007A604B">
              <w:tc>
                <w:tcPr>
                  <w:tcW w:w="9979" w:type="dxa"/>
                </w:tcPr>
                <w:p w14:paraId="31253C38" w14:textId="04DB97EB" w:rsidR="007A604B" w:rsidRDefault="007A604B" w:rsidP="00CB38B6">
                  <w:pPr>
                    <w:jc w:val="left"/>
                  </w:pPr>
                  <w:r>
                    <w:t xml:space="preserve">2.3. </w:t>
                  </w:r>
                  <w:r w:rsidRPr="007A604B">
                    <w:t>Сведения об аттестате соответствия информационно-</w:t>
                  </w:r>
                </w:p>
              </w:tc>
            </w:tr>
            <w:tr w:rsidR="007A604B" w14:paraId="75B823CF" w14:textId="77777777" w:rsidTr="007A604B">
              <w:tc>
                <w:tcPr>
                  <w:tcW w:w="9979" w:type="dxa"/>
                </w:tcPr>
                <w:p w14:paraId="2FC00CCF" w14:textId="54865739" w:rsidR="007A604B" w:rsidRDefault="007A604B" w:rsidP="00CB38B6">
                  <w:pPr>
                    <w:jc w:val="left"/>
                  </w:pPr>
                  <w:r>
                    <w:t>т</w:t>
                  </w:r>
                  <w:r w:rsidRPr="007A604B">
                    <w:t>елекоммуникационной</w:t>
                  </w:r>
                  <w:r>
                    <w:t xml:space="preserve"> </w:t>
                  </w:r>
                  <w:r w:rsidRPr="007A604B">
                    <w:t xml:space="preserve">инфраструктуры центра обработки данных, на базе </w:t>
                  </w:r>
                </w:p>
              </w:tc>
            </w:tr>
            <w:tr w:rsidR="007A604B" w14:paraId="7ABB5717" w14:textId="77777777" w:rsidTr="007A604B">
              <w:tc>
                <w:tcPr>
                  <w:tcW w:w="9979" w:type="dxa"/>
                </w:tcPr>
                <w:p w14:paraId="13F009F9" w14:textId="2AE39C7D" w:rsidR="007A604B" w:rsidRDefault="007A604B" w:rsidP="00CB38B6">
                  <w:pPr>
                    <w:jc w:val="left"/>
                  </w:pPr>
                  <w:r>
                    <w:t xml:space="preserve">которой функционирует </w:t>
                  </w:r>
                  <w:r w:rsidRPr="007A604B">
                    <w:t xml:space="preserve">информационная (автоматизированная) система, а </w:t>
                  </w:r>
                </w:p>
              </w:tc>
            </w:tr>
            <w:tr w:rsidR="007A604B" w14:paraId="681DFC94" w14:textId="77777777" w:rsidTr="007A604B">
              <w:tc>
                <w:tcPr>
                  <w:tcW w:w="9979" w:type="dxa"/>
                </w:tcPr>
                <w:p w14:paraId="3C6775C6" w14:textId="0D5D93DE" w:rsidR="007A604B" w:rsidRPr="00484718" w:rsidRDefault="007A604B" w:rsidP="00CB38B6">
                  <w:pPr>
                    <w:jc w:val="left"/>
                  </w:pPr>
                  <w:r>
                    <w:t>также о модели услу</w:t>
                  </w:r>
                  <w:r w:rsidR="00484718">
                    <w:t>г</w:t>
                  </w:r>
                  <w:r w:rsidR="00484718" w:rsidRPr="00484718">
                    <w:t xml:space="preserve">, </w:t>
                  </w:r>
                  <w:r w:rsidR="00484718">
                    <w:t xml:space="preserve">по которой </w:t>
                  </w:r>
                  <w:r w:rsidR="00484718" w:rsidRPr="00484718">
                    <w:rPr>
                      <w:rFonts w:cs="Times New Roman"/>
                      <w:color w:val="000000" w:themeColor="text1"/>
                      <w:shd w:val="clear" w:color="auto" w:fill="FFFFFF"/>
                    </w:rPr>
                    <w:t>предоставляются вычислительные услуги</w:t>
                  </w:r>
                </w:p>
              </w:tc>
            </w:tr>
            <w:tr w:rsidR="00484718" w14:paraId="1F971A90" w14:textId="77777777" w:rsidTr="007A604B">
              <w:tc>
                <w:tcPr>
                  <w:tcW w:w="9979" w:type="dxa"/>
                </w:tcPr>
                <w:p w14:paraId="73DA7A6A" w14:textId="6CD4F02C" w:rsidR="00484718" w:rsidRDefault="00484718" w:rsidP="00CB38B6">
                  <w:pPr>
                    <w:jc w:val="left"/>
                  </w:pPr>
                  <w:r w:rsidRPr="00484718">
                    <w:t>(заполняется при условии аттестации информационной (автоматизированной)</w:t>
                  </w:r>
                </w:p>
              </w:tc>
            </w:tr>
            <w:tr w:rsidR="00484718" w14:paraId="0AEF7A3C" w14:textId="77777777" w:rsidTr="007A604B">
              <w:tc>
                <w:tcPr>
                  <w:tcW w:w="9979" w:type="dxa"/>
                </w:tcPr>
                <w:p w14:paraId="0E0C5A43" w14:textId="461B9CBB" w:rsidR="00484718" w:rsidRPr="00484718" w:rsidRDefault="00484718" w:rsidP="00CB38B6">
                  <w:pPr>
                    <w:jc w:val="left"/>
                    <w:rPr>
                      <w:rFonts w:cs="Times New Roman"/>
                    </w:rPr>
                  </w:pPr>
                  <w:r w:rsidRPr="00484718">
                    <w:rPr>
                      <w:rFonts w:cs="Times New Roman"/>
                      <w:color w:val="000000" w:themeColor="text1"/>
                      <w:shd w:val="clear" w:color="auto" w:fill="FFFFFF"/>
                    </w:rPr>
                    <w:t>системы на базе аттестованной на соответствие требованиям по защите</w:t>
                  </w:r>
                </w:p>
              </w:tc>
            </w:tr>
            <w:tr w:rsidR="00484718" w14:paraId="14F4D0E0" w14:textId="77777777" w:rsidTr="007A604B">
              <w:tc>
                <w:tcPr>
                  <w:tcW w:w="9979" w:type="dxa"/>
                </w:tcPr>
                <w:p w14:paraId="4CC3F758" w14:textId="7FEC775C" w:rsidR="00484718" w:rsidRPr="00484718" w:rsidRDefault="00484718" w:rsidP="00CB38B6">
                  <w:pPr>
                    <w:jc w:val="left"/>
                    <w:rPr>
                      <w:rFonts w:cs="Times New Roman"/>
                      <w:color w:val="000000" w:themeColor="text1"/>
                      <w:shd w:val="clear" w:color="auto" w:fill="FFFFFF"/>
                    </w:rPr>
                  </w:pPr>
                  <w:r w:rsidRPr="00484718">
                    <w:rPr>
                      <w:rFonts w:cs="Times New Roman"/>
                      <w:color w:val="000000" w:themeColor="text1"/>
                      <w:shd w:val="clear" w:color="auto" w:fill="FFFFFF"/>
                    </w:rPr>
                    <w:t xml:space="preserve">информации информационно-телекоммуникационной инфраструктуры центра </w:t>
                  </w:r>
                </w:p>
              </w:tc>
            </w:tr>
            <w:tr w:rsidR="00484718" w14:paraId="388D2758" w14:textId="77777777" w:rsidTr="007172F2">
              <w:tc>
                <w:tcPr>
                  <w:tcW w:w="9979" w:type="dxa"/>
                </w:tcPr>
                <w:tbl>
                  <w:tblPr>
                    <w:tblStyle w:val="a8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609"/>
                    <w:gridCol w:w="7144"/>
                  </w:tblGrid>
                  <w:tr w:rsidR="00484718" w14:paraId="2B5DE53A" w14:textId="77777777" w:rsidTr="00484718">
                    <w:tc>
                      <w:tcPr>
                        <w:tcW w:w="2609" w:type="dxa"/>
                      </w:tcPr>
                      <w:p w14:paraId="4EC93C1C" w14:textId="4C2FA654" w:rsidR="00484718" w:rsidRDefault="00484718" w:rsidP="00CB38B6">
                        <w:pPr>
                          <w:jc w:val="left"/>
                          <w:rPr>
                            <w:rFonts w:cs="Times New Roman"/>
                            <w:color w:val="000000" w:themeColor="text1"/>
                            <w:shd w:val="clear" w:color="auto" w:fill="FFFFFF"/>
                          </w:rPr>
                        </w:pPr>
                        <w:r w:rsidRPr="00484718">
                          <w:rPr>
                            <w:rFonts w:cs="Times New Roman"/>
                            <w:color w:val="000000" w:themeColor="text1"/>
                            <w:shd w:val="clear" w:color="auto" w:fill="FFFFFF"/>
                          </w:rPr>
                          <w:t>обработки данных):</w:t>
                        </w:r>
                      </w:p>
                    </w:tc>
                    <w:tc>
                      <w:tcPr>
                        <w:tcW w:w="7144" w:type="dxa"/>
                        <w:tcBorders>
                          <w:bottom w:val="single" w:sz="4" w:space="0" w:color="auto"/>
                        </w:tcBorders>
                      </w:tcPr>
                      <w:p w14:paraId="1913E5A7" w14:textId="727FA16A" w:rsidR="00484718" w:rsidRPr="00484718" w:rsidRDefault="00484718" w:rsidP="00484718">
                        <w:pPr>
                          <w:jc w:val="center"/>
                          <w:rPr>
                            <w:rFonts w:cs="Times New Roman"/>
                            <w:i/>
                            <w:iCs/>
                            <w:color w:val="000000" w:themeColor="text1"/>
                            <w:shd w:val="clear" w:color="auto" w:fill="FFFFFF"/>
                          </w:rPr>
                        </w:pPr>
                        <w:r>
                          <w:rPr>
                            <w:rFonts w:cs="Times New Roman"/>
                            <w:i/>
                            <w:iCs/>
                            <w:color w:val="000000" w:themeColor="text1"/>
                            <w:shd w:val="clear" w:color="auto" w:fill="FFFFFF"/>
                          </w:rPr>
                          <w:t>-</w:t>
                        </w:r>
                      </w:p>
                    </w:tc>
                  </w:tr>
                </w:tbl>
                <w:p w14:paraId="3D2E695F" w14:textId="77777777" w:rsidR="00484718" w:rsidRPr="00484718" w:rsidRDefault="00484718" w:rsidP="00CB38B6">
                  <w:pPr>
                    <w:jc w:val="left"/>
                    <w:rPr>
                      <w:rFonts w:cs="Times New Roman"/>
                      <w:color w:val="000000" w:themeColor="text1"/>
                      <w:shd w:val="clear" w:color="auto" w:fill="FFFFFF"/>
                    </w:rPr>
                  </w:pPr>
                </w:p>
              </w:tc>
            </w:tr>
            <w:tr w:rsidR="00484718" w14:paraId="7DCE7F66" w14:textId="77777777" w:rsidTr="007172F2">
              <w:tc>
                <w:tcPr>
                  <w:tcW w:w="9979" w:type="dxa"/>
                </w:tcPr>
                <w:p w14:paraId="7981A61C" w14:textId="57DA44E1" w:rsidR="00484718" w:rsidRPr="00484718" w:rsidRDefault="00484718" w:rsidP="00CB38B6">
                  <w:pPr>
                    <w:jc w:val="left"/>
                    <w:rPr>
                      <w:rFonts w:cs="Times New Roman"/>
                      <w:color w:val="000000" w:themeColor="text1"/>
                      <w:shd w:val="clear" w:color="auto" w:fill="FFFFFF"/>
                    </w:rPr>
                  </w:pPr>
                  <w:r>
                    <w:rPr>
                      <w:rFonts w:cs="Times New Roman"/>
                      <w:color w:val="000000" w:themeColor="text1"/>
                      <w:shd w:val="clear" w:color="auto" w:fill="FFFFFF"/>
                    </w:rPr>
                    <w:t xml:space="preserve">3. </w:t>
                  </w:r>
                  <w:r w:rsidRPr="00484718">
                    <w:rPr>
                      <w:rFonts w:cs="Times New Roman"/>
                      <w:color w:val="000000" w:themeColor="text1"/>
                      <w:shd w:val="clear" w:color="auto" w:fill="FFFFFF"/>
                    </w:rPr>
                    <w:t>Состав информационной (автоматизированной) системы.</w:t>
                  </w:r>
                </w:p>
              </w:tc>
            </w:tr>
            <w:tr w:rsidR="007172F2" w14:paraId="567DAB93" w14:textId="77777777" w:rsidTr="007172F2">
              <w:tc>
                <w:tcPr>
                  <w:tcW w:w="9979" w:type="dxa"/>
                </w:tcPr>
                <w:p w14:paraId="0C348923" w14:textId="2E74F9EC" w:rsidR="007172F2" w:rsidRDefault="007172F2" w:rsidP="00CB38B6">
                  <w:pPr>
                    <w:jc w:val="left"/>
                    <w:rPr>
                      <w:rFonts w:cs="Times New Roman"/>
                      <w:color w:val="000000" w:themeColor="text1"/>
                      <w:shd w:val="clear" w:color="auto" w:fill="FFFFFF"/>
                    </w:rPr>
                  </w:pPr>
                  <w:r>
                    <w:rPr>
                      <w:rFonts w:cs="Times New Roman"/>
                      <w:color w:val="000000" w:themeColor="text1"/>
                      <w:shd w:val="clear" w:color="auto" w:fill="FFFFFF"/>
                    </w:rPr>
                    <w:t xml:space="preserve">3.1. </w:t>
                  </w:r>
                  <w:r w:rsidRPr="007172F2">
                    <w:rPr>
                      <w:rFonts w:cs="Times New Roman"/>
                      <w:color w:val="000000" w:themeColor="text1"/>
                      <w:shd w:val="clear" w:color="auto" w:fill="FFFFFF"/>
                    </w:rPr>
                    <w:t>Состав программно-технических средств информационной</w:t>
                  </w:r>
                </w:p>
              </w:tc>
            </w:tr>
            <w:tr w:rsidR="007172F2" w:rsidRPr="00951BD4" w14:paraId="15E556D9" w14:textId="77777777" w:rsidTr="007705A6">
              <w:tc>
                <w:tcPr>
                  <w:tcW w:w="9979" w:type="dxa"/>
                </w:tcPr>
                <w:tbl>
                  <w:tblPr>
                    <w:tblStyle w:val="a8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169"/>
                    <w:gridCol w:w="5584"/>
                  </w:tblGrid>
                  <w:tr w:rsidR="007172F2" w:rsidRPr="00951BD4" w14:paraId="2CEFA9ED" w14:textId="77777777" w:rsidTr="007172F2">
                    <w:tc>
                      <w:tcPr>
                        <w:tcW w:w="41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F06DE69" w14:textId="0156BEAB" w:rsidR="007172F2" w:rsidRDefault="007172F2" w:rsidP="00CB38B6">
                        <w:pPr>
                          <w:jc w:val="left"/>
                          <w:rPr>
                            <w:rFonts w:cs="Times New Roman"/>
                            <w:color w:val="000000" w:themeColor="text1"/>
                            <w:shd w:val="clear" w:color="auto" w:fill="FFFFFF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color w:val="000000" w:themeColor="text1"/>
                            <w:shd w:val="clear" w:color="auto" w:fill="FFFFFF"/>
                          </w:rPr>
                          <w:t>(автоматизированной) системы</w:t>
                        </w:r>
                        <w:r>
                          <w:rPr>
                            <w:rFonts w:cs="Times New Roman"/>
                            <w:color w:val="000000" w:themeColor="text1"/>
                            <w:shd w:val="clear" w:color="auto" w:fill="FFFFFF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558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158F139A" w14:textId="44F1E945" w:rsidR="007172F2" w:rsidRPr="00951BD4" w:rsidRDefault="007172F2" w:rsidP="007172F2">
                        <w:pPr>
                          <w:jc w:val="center"/>
                          <w:rPr>
                            <w:rFonts w:cs="Times New Roman"/>
                            <w:i/>
                            <w:iCs/>
                            <w:color w:val="000000" w:themeColor="text1"/>
                            <w:shd w:val="clear" w:color="auto" w:fill="FFFFFF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i/>
                            <w:iCs/>
                            <w:color w:val="000000" w:themeColor="text1"/>
                            <w:shd w:val="clear" w:color="auto" w:fill="FFFFFF"/>
                          </w:rPr>
                          <w:t>Моноблок</w:t>
                        </w:r>
                        <w:r w:rsidRPr="00951BD4">
                          <w:rPr>
                            <w:rFonts w:cs="Times New Roman"/>
                            <w:i/>
                            <w:iCs/>
                            <w:color w:val="000000" w:themeColor="text1"/>
                            <w:shd w:val="clear" w:color="auto" w:fill="FFFFFF"/>
                            <w:lang w:val="en-US"/>
                          </w:rPr>
                          <w:t xml:space="preserve"> </w:t>
                        </w:r>
                        <w:r w:rsidRPr="007172F2">
                          <w:rPr>
                            <w:i/>
                            <w:iCs/>
                            <w:lang w:val="en-US"/>
                          </w:rPr>
                          <w:t>Acer</w:t>
                        </w:r>
                        <w:r w:rsidRPr="00951BD4">
                          <w:rPr>
                            <w:i/>
                            <w:iCs/>
                            <w:lang w:val="en-US"/>
                          </w:rPr>
                          <w:t xml:space="preserve"> </w:t>
                        </w:r>
                        <w:r w:rsidRPr="007172F2">
                          <w:rPr>
                            <w:i/>
                            <w:iCs/>
                            <w:lang w:val="en-US"/>
                          </w:rPr>
                          <w:t>Aspire</w:t>
                        </w:r>
                        <w:r w:rsidRPr="00951BD4">
                          <w:rPr>
                            <w:i/>
                            <w:iCs/>
                            <w:lang w:val="en-US"/>
                          </w:rPr>
                          <w:t xml:space="preserve"> </w:t>
                        </w:r>
                        <w:r w:rsidRPr="007172F2">
                          <w:rPr>
                            <w:i/>
                            <w:iCs/>
                            <w:lang w:val="en-US"/>
                          </w:rPr>
                          <w:t>C</w:t>
                        </w:r>
                        <w:r w:rsidRPr="00951BD4">
                          <w:rPr>
                            <w:i/>
                            <w:iCs/>
                            <w:lang w:val="en-US"/>
                          </w:rPr>
                          <w:t>24-1650</w:t>
                        </w:r>
                        <w:r w:rsidRPr="00951BD4">
                          <w:rPr>
                            <w:i/>
                            <w:iCs/>
                            <w:lang w:val="en-US"/>
                          </w:rPr>
                          <w:t xml:space="preserve"> – 9 </w:t>
                        </w:r>
                        <w:proofErr w:type="spellStart"/>
                        <w:r>
                          <w:rPr>
                            <w:i/>
                            <w:iCs/>
                          </w:rPr>
                          <w:t>шт</w:t>
                        </w:r>
                        <w:proofErr w:type="spellEnd"/>
                        <w:r w:rsidRPr="00951BD4">
                          <w:rPr>
                            <w:i/>
                            <w:iCs/>
                            <w:lang w:val="en-US"/>
                          </w:rPr>
                          <w:t xml:space="preserve">., </w:t>
                        </w:r>
                      </w:p>
                    </w:tc>
                  </w:tr>
                </w:tbl>
                <w:p w14:paraId="3DA8F5AA" w14:textId="30C09D26" w:rsidR="007172F2" w:rsidRPr="00951BD4" w:rsidRDefault="007172F2" w:rsidP="00CB38B6">
                  <w:pPr>
                    <w:jc w:val="left"/>
                    <w:rPr>
                      <w:rFonts w:cs="Times New Roman"/>
                      <w:color w:val="000000" w:themeColor="text1"/>
                      <w:shd w:val="clear" w:color="auto" w:fill="FFFFFF"/>
                      <w:lang w:val="en-US"/>
                    </w:rPr>
                  </w:pPr>
                </w:p>
              </w:tc>
            </w:tr>
            <w:tr w:rsidR="007172F2" w:rsidRPr="007172F2" w14:paraId="0F4531ED" w14:textId="77777777" w:rsidTr="007705A6">
              <w:tc>
                <w:tcPr>
                  <w:tcW w:w="9979" w:type="dxa"/>
                  <w:tcBorders>
                    <w:bottom w:val="single" w:sz="4" w:space="0" w:color="auto"/>
                  </w:tcBorders>
                </w:tcPr>
                <w:p w14:paraId="75B3D6D2" w14:textId="3E76259F" w:rsidR="007172F2" w:rsidRPr="007172F2" w:rsidRDefault="007172F2" w:rsidP="007172F2">
                  <w:pPr>
                    <w:jc w:val="center"/>
                    <w:rPr>
                      <w:rFonts w:cs="Times New Roman"/>
                      <w:i/>
                      <w:iCs/>
                      <w:color w:val="000000" w:themeColor="text1"/>
                      <w:shd w:val="clear" w:color="auto" w:fill="FFFFFF"/>
                    </w:rPr>
                  </w:pPr>
                  <w:r>
                    <w:rPr>
                      <w:rFonts w:cs="Times New Roman"/>
                      <w:i/>
                      <w:iCs/>
                      <w:color w:val="000000" w:themeColor="text1"/>
                      <w:shd w:val="clear" w:color="auto" w:fill="FFFFFF"/>
                    </w:rPr>
                    <w:t>принтер</w:t>
                  </w:r>
                  <w:r w:rsidRPr="007172F2">
                    <w:rPr>
                      <w:rFonts w:cs="Times New Roman"/>
                      <w:i/>
                      <w:iCs/>
                      <w:color w:val="000000" w:themeColor="text1"/>
                      <w:shd w:val="clear" w:color="auto" w:fill="FFFFFF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hd w:val="clear" w:color="auto" w:fill="FFFFFF"/>
                      <w:lang w:val="en-US"/>
                    </w:rPr>
                    <w:t>HP 101</w:t>
                  </w:r>
                  <w:r w:rsidRPr="007172F2">
                    <w:rPr>
                      <w:rFonts w:cs="Times New Roman"/>
                      <w:i/>
                      <w:iCs/>
                      <w:color w:val="000000" w:themeColor="text1"/>
                      <w:shd w:val="clear" w:color="auto" w:fill="FFFFFF"/>
                      <w:lang w:val="en-US"/>
                    </w:rPr>
                    <w:t xml:space="preserve">2 – 2 </w:t>
                  </w:r>
                  <w:proofErr w:type="spellStart"/>
                  <w:r>
                    <w:rPr>
                      <w:rFonts w:cs="Times New Roman"/>
                      <w:i/>
                      <w:iCs/>
                      <w:color w:val="000000" w:themeColor="text1"/>
                      <w:shd w:val="clear" w:color="auto" w:fill="FFFFFF"/>
                    </w:rPr>
                    <w:t>шт</w:t>
                  </w:r>
                  <w:proofErr w:type="spellEnd"/>
                  <w:r>
                    <w:rPr>
                      <w:rFonts w:cs="Times New Roman"/>
                      <w:i/>
                      <w:iCs/>
                      <w:color w:val="000000" w:themeColor="text1"/>
                      <w:shd w:val="clear" w:color="auto" w:fill="FFFFFF"/>
                      <w:lang w:val="en-US"/>
                    </w:rPr>
                    <w:t xml:space="preserve">., 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hd w:val="clear" w:color="auto" w:fill="FFFFFF"/>
                    </w:rPr>
                    <w:t>сервер</w:t>
                  </w:r>
                  <w:r w:rsidRPr="007172F2">
                    <w:rPr>
                      <w:rFonts w:cs="Times New Roman"/>
                      <w:i/>
                      <w:iCs/>
                      <w:color w:val="000000" w:themeColor="text1"/>
                      <w:shd w:val="clear" w:color="auto" w:fill="FFFFFF"/>
                      <w:lang w:val="en-US"/>
                    </w:rPr>
                    <w:t xml:space="preserve"> </w:t>
                  </w:r>
                  <w:r w:rsidRPr="007172F2">
                    <w:rPr>
                      <w:i/>
                      <w:iCs/>
                      <w:lang w:val="en-US"/>
                    </w:rPr>
                    <w:t>DILL PowerEdgi400</w:t>
                  </w:r>
                  <w:r>
                    <w:rPr>
                      <w:i/>
                      <w:iCs/>
                      <w:lang w:val="en-US"/>
                    </w:rPr>
                    <w:t xml:space="preserve"> – 1 </w:t>
                  </w:r>
                  <w:r>
                    <w:rPr>
                      <w:i/>
                      <w:iCs/>
                    </w:rPr>
                    <w:t>шт.</w:t>
                  </w:r>
                </w:p>
              </w:tc>
            </w:tr>
            <w:tr w:rsidR="007705A6" w:rsidRPr="007705A6" w14:paraId="21EF6429" w14:textId="77777777" w:rsidTr="007705A6">
              <w:tc>
                <w:tcPr>
                  <w:tcW w:w="9979" w:type="dxa"/>
                  <w:tcBorders>
                    <w:top w:val="single" w:sz="4" w:space="0" w:color="auto"/>
                  </w:tcBorders>
                </w:tcPr>
                <w:p w14:paraId="342C48BE" w14:textId="56BE7D27" w:rsidR="007705A6" w:rsidRPr="007705A6" w:rsidRDefault="007705A6" w:rsidP="007705A6">
                  <w:pPr>
                    <w:jc w:val="left"/>
                    <w:rPr>
                      <w:rFonts w:cs="Times New Roman"/>
                      <w:color w:val="000000" w:themeColor="text1"/>
                      <w:shd w:val="clear" w:color="auto" w:fill="FFFFFF"/>
                    </w:rPr>
                  </w:pPr>
                  <w:r>
                    <w:rPr>
                      <w:rFonts w:cs="Times New Roman"/>
                      <w:color w:val="000000" w:themeColor="text1"/>
                      <w:shd w:val="clear" w:color="auto" w:fill="FFFFFF"/>
                    </w:rPr>
                    <w:t xml:space="preserve">3.2. Состав общесистемного и прикладного программного обеспечения </w:t>
                  </w:r>
                </w:p>
              </w:tc>
            </w:tr>
            <w:tr w:rsidR="00EA25C2" w:rsidRPr="007705A6" w14:paraId="4D55C49F" w14:textId="77777777" w:rsidTr="007705A6">
              <w:tc>
                <w:tcPr>
                  <w:tcW w:w="9979" w:type="dxa"/>
                  <w:tcBorders>
                    <w:top w:val="single" w:sz="4" w:space="0" w:color="auto"/>
                  </w:tcBorders>
                </w:tcPr>
                <w:p w14:paraId="37518485" w14:textId="77777777" w:rsidR="00EA25C2" w:rsidRDefault="00EA25C2" w:rsidP="007705A6">
                  <w:pPr>
                    <w:jc w:val="left"/>
                    <w:rPr>
                      <w:rFonts w:cs="Times New Roman"/>
                      <w:color w:val="000000" w:themeColor="text1"/>
                      <w:shd w:val="clear" w:color="auto" w:fill="FFFFFF"/>
                    </w:rPr>
                  </w:pPr>
                </w:p>
              </w:tc>
            </w:tr>
            <w:tr w:rsidR="007705A6" w:rsidRPr="007705A6" w14:paraId="32A94BAC" w14:textId="77777777" w:rsidTr="007705A6">
              <w:tc>
                <w:tcPr>
                  <w:tcW w:w="9979" w:type="dxa"/>
                </w:tcPr>
                <w:tbl>
                  <w:tblPr>
                    <w:tblStyle w:val="a8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295"/>
                    <w:gridCol w:w="3458"/>
                  </w:tblGrid>
                  <w:tr w:rsidR="007705A6" w14:paraId="178F75F5" w14:textId="77777777" w:rsidTr="00287309">
                    <w:tc>
                      <w:tcPr>
                        <w:tcW w:w="62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E926C01" w14:textId="75AD0614" w:rsidR="007705A6" w:rsidRDefault="007705A6" w:rsidP="007705A6">
                        <w:pPr>
                          <w:jc w:val="left"/>
                          <w:rPr>
                            <w:rFonts w:cs="Times New Roman"/>
                            <w:color w:val="000000" w:themeColor="text1"/>
                            <w:shd w:val="clear" w:color="auto" w:fill="FFFFFF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color w:val="000000" w:themeColor="text1"/>
                            <w:shd w:val="clear" w:color="auto" w:fill="FFFFFF"/>
                          </w:rPr>
                          <w:t>информационной (автоматизированной) системы</w:t>
                        </w:r>
                        <w:r>
                          <w:rPr>
                            <w:rFonts w:cs="Times New Roman"/>
                            <w:color w:val="000000" w:themeColor="text1"/>
                            <w:shd w:val="clear" w:color="auto" w:fill="FFFFFF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345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424621E7" w14:textId="0C828CB5" w:rsidR="007705A6" w:rsidRPr="007705A6" w:rsidRDefault="007705A6" w:rsidP="007705A6">
                        <w:pPr>
                          <w:jc w:val="center"/>
                          <w:rPr>
                            <w:rFonts w:cs="Times New Roman"/>
                            <w:i/>
                            <w:iCs/>
                            <w:color w:val="000000" w:themeColor="text1"/>
                            <w:shd w:val="clear" w:color="auto" w:fill="FFFFFF"/>
                          </w:rPr>
                        </w:pPr>
                        <w:r>
                          <w:rPr>
                            <w:rFonts w:cs="Times New Roman"/>
                            <w:i/>
                            <w:iCs/>
                            <w:color w:val="000000" w:themeColor="text1"/>
                            <w:shd w:val="clear" w:color="auto" w:fill="FFFFFF"/>
                            <w:lang w:val="en-US"/>
                          </w:rPr>
                          <w:t>Microsoft Office 2020,</w:t>
                        </w:r>
                      </w:p>
                    </w:tc>
                  </w:tr>
                  <w:tr w:rsidR="007705A6" w14:paraId="5CB2B429" w14:textId="77777777" w:rsidTr="007705A6">
                    <w:tc>
                      <w:tcPr>
                        <w:tcW w:w="9753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682E8BB6" w14:textId="02DABCAD" w:rsidR="007705A6" w:rsidRPr="007705A6" w:rsidRDefault="007705A6" w:rsidP="007705A6">
                        <w:pPr>
                          <w:jc w:val="center"/>
                          <w:rPr>
                            <w:rFonts w:cs="Times New Roman"/>
                            <w:i/>
                            <w:iCs/>
                            <w:color w:val="000000" w:themeColor="text1"/>
                            <w:shd w:val="clear" w:color="auto" w:fill="FFFFFF"/>
                            <w:lang w:val="en-US"/>
                          </w:rPr>
                        </w:pPr>
                        <w:proofErr w:type="spellStart"/>
                        <w:r w:rsidRPr="007705A6">
                          <w:rPr>
                            <w:i/>
                            <w:iCs/>
                            <w:lang w:val="en-US"/>
                          </w:rPr>
                          <w:t>WindowsServer</w:t>
                        </w:r>
                        <w:proofErr w:type="spellEnd"/>
                        <w:r w:rsidRPr="007705A6">
                          <w:rPr>
                            <w:i/>
                            <w:iCs/>
                            <w:lang w:val="en-US"/>
                          </w:rPr>
                          <w:t xml:space="preserve"> </w:t>
                        </w:r>
                        <w:r w:rsidRPr="007705A6">
                          <w:rPr>
                            <w:i/>
                            <w:iCs/>
                          </w:rPr>
                          <w:t>для</w:t>
                        </w:r>
                        <w:r w:rsidRPr="007705A6">
                          <w:rPr>
                            <w:i/>
                            <w:iCs/>
                            <w:lang w:val="en-US"/>
                          </w:rPr>
                          <w:t xml:space="preserve"> </w:t>
                        </w:r>
                        <w:r w:rsidRPr="007705A6">
                          <w:rPr>
                            <w:i/>
                            <w:iCs/>
                          </w:rPr>
                          <w:t>сервера</w:t>
                        </w:r>
                        <w:r w:rsidRPr="007705A6">
                          <w:rPr>
                            <w:i/>
                            <w:iCs/>
                            <w:lang w:val="en-US"/>
                          </w:rPr>
                          <w:t>, Windows 10 Professional</w:t>
                        </w:r>
                        <w:r w:rsidRPr="007705A6">
                          <w:rPr>
                            <w:i/>
                            <w:iCs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</w:rPr>
                          <w:t>для</w:t>
                        </w:r>
                        <w:r w:rsidRPr="007705A6">
                          <w:rPr>
                            <w:i/>
                            <w:iCs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</w:rPr>
                          <w:t>моноблоков</w:t>
                        </w:r>
                        <w:r>
                          <w:rPr>
                            <w:i/>
                            <w:iCs/>
                            <w:lang w:val="en-US"/>
                          </w:rPr>
                          <w:t xml:space="preserve">, </w:t>
                        </w:r>
                      </w:p>
                    </w:tc>
                  </w:tr>
                  <w:tr w:rsidR="007705A6" w14:paraId="323D5083" w14:textId="77777777" w:rsidTr="007705A6">
                    <w:tc>
                      <w:tcPr>
                        <w:tcW w:w="9753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31234C92" w14:textId="07BBADB0" w:rsidR="007705A6" w:rsidRPr="007705A6" w:rsidRDefault="007705A6" w:rsidP="007705A6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антивирусная защита </w:t>
                        </w:r>
                        <w:r w:rsidR="00287309">
                          <w:rPr>
                            <w:i/>
                            <w:iCs/>
                          </w:rPr>
                          <w:t>"</w:t>
                        </w:r>
                        <w:proofErr w:type="spellStart"/>
                        <w:r w:rsidR="00287309">
                          <w:rPr>
                            <w:i/>
                            <w:iCs/>
                            <w:lang w:val="en-US"/>
                          </w:rPr>
                          <w:t>Dr.Web</w:t>
                        </w:r>
                        <w:proofErr w:type="spellEnd"/>
                        <w:r w:rsidR="00287309">
                          <w:rPr>
                            <w:i/>
                            <w:iCs/>
                          </w:rPr>
                          <w:t>"</w:t>
                        </w:r>
                      </w:p>
                    </w:tc>
                  </w:tr>
                </w:tbl>
                <w:p w14:paraId="3AF70C8D" w14:textId="53C9D007" w:rsidR="007705A6" w:rsidRPr="007705A6" w:rsidRDefault="007705A6" w:rsidP="007705A6">
                  <w:pPr>
                    <w:jc w:val="left"/>
                    <w:rPr>
                      <w:rFonts w:cs="Times New Roman"/>
                      <w:color w:val="000000" w:themeColor="text1"/>
                      <w:shd w:val="clear" w:color="auto" w:fill="FFFFFF"/>
                      <w:lang w:val="en-US"/>
                    </w:rPr>
                  </w:pPr>
                </w:p>
              </w:tc>
            </w:tr>
          </w:tbl>
          <w:p w14:paraId="49395914" w14:textId="0166F9D5" w:rsidR="00E7508B" w:rsidRPr="007705A6" w:rsidRDefault="00E7508B" w:rsidP="00CB38B6">
            <w:pPr>
              <w:jc w:val="left"/>
              <w:rPr>
                <w:lang w:val="en-US"/>
              </w:rPr>
            </w:pPr>
          </w:p>
        </w:tc>
      </w:tr>
      <w:tr w:rsidR="00EA25C2" w:rsidRPr="007135DD" w14:paraId="1C411237" w14:textId="77777777" w:rsidTr="00EA25C2">
        <w:tc>
          <w:tcPr>
            <w:tcW w:w="10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6D4D74" w14:textId="11C80C54" w:rsidR="00EA25C2" w:rsidRPr="007135DD" w:rsidRDefault="00EA25C2" w:rsidP="00EA5215">
            <w:pPr>
              <w:jc w:val="left"/>
              <w:rPr>
                <w:rFonts w:cs="Times New Roman"/>
                <w:color w:val="000000" w:themeColor="text1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</w:rPr>
              <w:t>3.3</w:t>
            </w:r>
            <w:r w:rsidRPr="007135DD">
              <w:rPr>
                <w:rFonts w:cs="Times New Roman"/>
                <w:color w:val="000000" w:themeColor="text1"/>
              </w:rPr>
              <w:t xml:space="preserve">. </w:t>
            </w:r>
            <w:r>
              <w:rPr>
                <w:rFonts w:cs="Times New Roman"/>
                <w:color w:val="000000" w:themeColor="text1"/>
                <w:shd w:val="clear" w:color="auto" w:fill="FFFFFF"/>
              </w:rPr>
              <w:t>Состав телекоммуникационного оборудования информационной</w:t>
            </w:r>
          </w:p>
        </w:tc>
      </w:tr>
      <w:tr w:rsidR="00EA25C2" w:rsidRPr="007135DD" w14:paraId="5730C7D4" w14:textId="77777777" w:rsidTr="00EA25C2">
        <w:tc>
          <w:tcPr>
            <w:tcW w:w="10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C394D0" w14:textId="71991F80" w:rsidR="00EA25C2" w:rsidRDefault="00EA25C2" w:rsidP="00EA5215">
            <w:pPr>
              <w:jc w:val="left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(автоматизированной) системы и используемые для передачи информации линии </w:t>
            </w:r>
          </w:p>
        </w:tc>
      </w:tr>
      <w:tr w:rsidR="00EA25C2" w:rsidRPr="007135DD" w14:paraId="24AE2770" w14:textId="77777777" w:rsidTr="00BD3B8D">
        <w:tc>
          <w:tcPr>
            <w:tcW w:w="10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5FE6C" w14:textId="441BDF22" w:rsidR="00EA25C2" w:rsidRPr="00EA25C2" w:rsidRDefault="00EA25C2" w:rsidP="00EA5215">
            <w:pPr>
              <w:jc w:val="left"/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</w:rPr>
              <w:lastRenderedPageBreak/>
              <w:t>связи</w:t>
            </w:r>
            <w:r>
              <w:rPr>
                <w:rFonts w:cs="Times New Roman"/>
                <w:color w:val="000000" w:themeColor="text1"/>
                <w:lang w:val="en-US"/>
              </w:rPr>
              <w:t>:</w:t>
            </w:r>
          </w:p>
        </w:tc>
      </w:tr>
      <w:tr w:rsidR="00EA25C2" w:rsidRPr="007135DD" w14:paraId="21D88855" w14:textId="77777777" w:rsidTr="00BD3B8D">
        <w:tc>
          <w:tcPr>
            <w:tcW w:w="102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052E93" w14:textId="04D36743" w:rsidR="00EA25C2" w:rsidRPr="00EA25C2" w:rsidRDefault="00EA25C2" w:rsidP="00EA25C2">
            <w:pPr>
              <w:jc w:val="center"/>
              <w:rPr>
                <w:rFonts w:cs="Times New Roman"/>
                <w:i/>
                <w:iCs/>
                <w:color w:val="000000" w:themeColor="text1"/>
                <w:lang w:val="en-US"/>
              </w:rPr>
            </w:pPr>
            <w:r>
              <w:rPr>
                <w:rFonts w:cs="Times New Roman"/>
                <w:i/>
                <w:iCs/>
                <w:color w:val="000000" w:themeColor="text1"/>
                <w:lang w:val="en-US"/>
              </w:rPr>
              <w:t>-</w:t>
            </w:r>
          </w:p>
        </w:tc>
      </w:tr>
      <w:tr w:rsidR="00EA25C2" w:rsidRPr="007135DD" w14:paraId="08DFAB3E" w14:textId="77777777" w:rsidTr="00BD3B8D">
        <w:tc>
          <w:tcPr>
            <w:tcW w:w="102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89A084" w14:textId="6D17D511" w:rsidR="00EA25C2" w:rsidRPr="00EA25C2" w:rsidRDefault="00EA25C2" w:rsidP="00EA5215">
            <w:pPr>
              <w:jc w:val="left"/>
              <w:rPr>
                <w:rFonts w:cs="Times New Roman"/>
                <w:color w:val="000000" w:themeColor="text1"/>
                <w:shd w:val="clear" w:color="auto" w:fill="FFFFFF"/>
              </w:rPr>
            </w:pPr>
            <w:r w:rsidRPr="00EA25C2">
              <w:rPr>
                <w:rFonts w:cs="Times New Roman"/>
                <w:color w:val="000000" w:themeColor="text1"/>
                <w:shd w:val="clear" w:color="auto" w:fill="FFFFFF"/>
              </w:rPr>
              <w:t xml:space="preserve">3.4. </w:t>
            </w:r>
            <w:r w:rsidRPr="00EA25C2">
              <w:rPr>
                <w:rFonts w:cs="Times New Roman"/>
                <w:color w:val="000000" w:themeColor="text1"/>
                <w:shd w:val="clear" w:color="auto" w:fill="FFFFFF"/>
              </w:rPr>
              <w:t>Состав средств защиты информации, используемых в информационной</w:t>
            </w:r>
          </w:p>
        </w:tc>
      </w:tr>
      <w:tr w:rsidR="00EA25C2" w14:paraId="6441132B" w14:textId="77777777" w:rsidTr="00C929F0">
        <w:tc>
          <w:tcPr>
            <w:tcW w:w="10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3995"/>
              <w:gridCol w:w="5984"/>
            </w:tblGrid>
            <w:tr w:rsidR="00EA25C2" w14:paraId="4CA6EFD1" w14:textId="77777777" w:rsidTr="00EA25C2">
              <w:tc>
                <w:tcPr>
                  <w:tcW w:w="39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BC3559" w14:textId="3B4B10C0" w:rsidR="00EA25C2" w:rsidRDefault="00EA25C2" w:rsidP="00EA5215">
                  <w:pPr>
                    <w:jc w:val="left"/>
                    <w:rPr>
                      <w:rFonts w:cs="Times New Roman"/>
                      <w:color w:val="000000" w:themeColor="text1"/>
                    </w:rPr>
                  </w:pPr>
                  <w:r>
                    <w:rPr>
                      <w:rFonts w:cs="Times New Roman"/>
                      <w:color w:val="000000" w:themeColor="text1"/>
                    </w:rPr>
                    <w:t>(автоматизированной) системе</w:t>
                  </w:r>
                  <w:r w:rsidRPr="00EA25C2">
                    <w:rPr>
                      <w:rFonts w:cs="Times New Roman"/>
                      <w:color w:val="000000" w:themeColor="text1"/>
                    </w:rPr>
                    <w:t>:</w:t>
                  </w:r>
                </w:p>
              </w:tc>
              <w:tc>
                <w:tcPr>
                  <w:tcW w:w="59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C57500D" w14:textId="36DB3F20" w:rsidR="00EA25C2" w:rsidRPr="00EA25C2" w:rsidRDefault="00EA25C2" w:rsidP="00EA25C2">
                  <w:pPr>
                    <w:jc w:val="center"/>
                    <w:rPr>
                      <w:rFonts w:cs="Times New Roman"/>
                      <w:i/>
                      <w:iCs/>
                      <w:color w:val="000000" w:themeColor="text1"/>
                    </w:rPr>
                  </w:pPr>
                  <w:r>
                    <w:rPr>
                      <w:i/>
                      <w:iCs/>
                    </w:rPr>
                    <w:t>антивирусная защита "</w:t>
                  </w:r>
                  <w:proofErr w:type="spellStart"/>
                  <w:r>
                    <w:rPr>
                      <w:i/>
                      <w:iCs/>
                      <w:lang w:val="en-US"/>
                    </w:rPr>
                    <w:t>Dr.Web</w:t>
                  </w:r>
                  <w:proofErr w:type="spellEnd"/>
                  <w:r>
                    <w:rPr>
                      <w:i/>
                      <w:iCs/>
                    </w:rPr>
                    <w:t>"</w:t>
                  </w:r>
                </w:p>
              </w:tc>
            </w:tr>
          </w:tbl>
          <w:p w14:paraId="07B92159" w14:textId="67D8054F" w:rsidR="00EA25C2" w:rsidRDefault="00EA25C2" w:rsidP="00EA5215">
            <w:pPr>
              <w:jc w:val="left"/>
              <w:rPr>
                <w:rFonts w:cs="Times New Roman"/>
                <w:color w:val="000000" w:themeColor="text1"/>
              </w:rPr>
            </w:pPr>
          </w:p>
        </w:tc>
      </w:tr>
      <w:tr w:rsidR="00EA25C2" w:rsidRPr="00EA25C2" w14:paraId="41BCF85C" w14:textId="77777777" w:rsidTr="00C929F0">
        <w:tc>
          <w:tcPr>
            <w:tcW w:w="10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894F89" w14:textId="6E8CB588" w:rsidR="00EA25C2" w:rsidRPr="00BD3B8D" w:rsidRDefault="00EA25C2" w:rsidP="00EA5215">
            <w:pPr>
              <w:jc w:val="left"/>
              <w:rPr>
                <w:rFonts w:cs="Times New Roman"/>
                <w:color w:val="000000" w:themeColor="text1"/>
              </w:rPr>
            </w:pPr>
          </w:p>
        </w:tc>
      </w:tr>
    </w:tbl>
    <w:p w14:paraId="25E4FC5D" w14:textId="247C33D9" w:rsidR="00431E5B" w:rsidRPr="00287309" w:rsidRDefault="00431E5B" w:rsidP="00CB38B6">
      <w:pPr>
        <w:jc w:val="left"/>
      </w:pPr>
    </w:p>
    <w:p w14:paraId="06FD28BF" w14:textId="4FBF2E3E" w:rsidR="004D2C98" w:rsidRDefault="004D2C98" w:rsidP="004D2C98">
      <w:pPr>
        <w:pStyle w:val="1"/>
      </w:pPr>
      <w:bookmarkStart w:id="9" w:name="_Toc130232364"/>
      <w:r>
        <w:t>5. Вывод</w:t>
      </w:r>
      <w:bookmarkEnd w:id="9"/>
    </w:p>
    <w:p w14:paraId="745DD33E" w14:textId="77777777" w:rsidR="004D2C98" w:rsidRDefault="004D2C98">
      <w:pPr>
        <w:spacing w:after="160" w:line="259" w:lineRule="auto"/>
        <w:jc w:val="left"/>
        <w:rPr>
          <w:rFonts w:eastAsiaTheme="majorEastAsia" w:cstheme="majorBidi"/>
          <w:b/>
          <w:spacing w:val="-10"/>
          <w:kern w:val="28"/>
          <w:szCs w:val="32"/>
        </w:rPr>
      </w:pPr>
      <w:r>
        <w:br w:type="page"/>
      </w:r>
    </w:p>
    <w:p w14:paraId="6159DEA4" w14:textId="7316B9B3" w:rsidR="00A07238" w:rsidRPr="00E645FE" w:rsidRDefault="004D2C98" w:rsidP="004D2C98">
      <w:pPr>
        <w:pStyle w:val="1"/>
      </w:pPr>
      <w:bookmarkStart w:id="10" w:name="_Toc130232365"/>
      <w:r>
        <w:lastRenderedPageBreak/>
        <w:t>6. Список используемых источников</w:t>
      </w:r>
      <w:bookmarkEnd w:id="10"/>
    </w:p>
    <w:sectPr w:rsidR="00A07238" w:rsidRPr="00E645FE" w:rsidSect="00505BFD">
      <w:footerReference w:type="default" r:id="rId9"/>
      <w:pgSz w:w="11906" w:h="16838" w:code="9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8E488" w14:textId="77777777" w:rsidR="008C4908" w:rsidRDefault="008C4908" w:rsidP="0055323F">
      <w:pPr>
        <w:spacing w:line="240" w:lineRule="auto"/>
      </w:pPr>
      <w:r>
        <w:separator/>
      </w:r>
    </w:p>
  </w:endnote>
  <w:endnote w:type="continuationSeparator" w:id="0">
    <w:p w14:paraId="303F607F" w14:textId="77777777" w:rsidR="008C4908" w:rsidRDefault="008C4908" w:rsidP="00553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5710062"/>
      <w:docPartObj>
        <w:docPartGallery w:val="Page Numbers (Bottom of Page)"/>
        <w:docPartUnique/>
      </w:docPartObj>
    </w:sdtPr>
    <w:sdtEndPr/>
    <w:sdtContent>
      <w:p w14:paraId="0C9DE9B4" w14:textId="3322E0A9" w:rsidR="005A147E" w:rsidRDefault="005A147E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B9D5BF" w14:textId="77777777" w:rsidR="0055323F" w:rsidRDefault="0055323F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0208F" w14:textId="77777777" w:rsidR="008C4908" w:rsidRDefault="008C4908" w:rsidP="0055323F">
      <w:pPr>
        <w:spacing w:line="240" w:lineRule="auto"/>
      </w:pPr>
      <w:r>
        <w:separator/>
      </w:r>
    </w:p>
  </w:footnote>
  <w:footnote w:type="continuationSeparator" w:id="0">
    <w:p w14:paraId="65877FA7" w14:textId="77777777" w:rsidR="008C4908" w:rsidRDefault="008C4908" w:rsidP="005532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39AD"/>
    <w:multiLevelType w:val="hybridMultilevel"/>
    <w:tmpl w:val="20D01C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BC5675"/>
    <w:multiLevelType w:val="hybridMultilevel"/>
    <w:tmpl w:val="0B2CF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82DA8"/>
    <w:multiLevelType w:val="hybridMultilevel"/>
    <w:tmpl w:val="EDF8F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3246F"/>
    <w:multiLevelType w:val="hybridMultilevel"/>
    <w:tmpl w:val="27F66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35DE5"/>
    <w:multiLevelType w:val="hybridMultilevel"/>
    <w:tmpl w:val="A63CDF46"/>
    <w:lvl w:ilvl="0" w:tplc="9D1819F4">
      <w:start w:val="1"/>
      <w:numFmt w:val="decimal"/>
      <w:pStyle w:val="a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F5F38"/>
    <w:multiLevelType w:val="hybridMultilevel"/>
    <w:tmpl w:val="A022AEB8"/>
    <w:lvl w:ilvl="0" w:tplc="2C64675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1AD92B7C"/>
    <w:multiLevelType w:val="multilevel"/>
    <w:tmpl w:val="82CEA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D156E96"/>
    <w:multiLevelType w:val="hybridMultilevel"/>
    <w:tmpl w:val="8794BBD8"/>
    <w:lvl w:ilvl="0" w:tplc="0B66C1A4">
      <w:start w:val="1"/>
      <w:numFmt w:val="decimal"/>
      <w:lvlText w:val="Рисунок %1"/>
      <w:lvlJc w:val="righ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61FFD"/>
    <w:multiLevelType w:val="hybridMultilevel"/>
    <w:tmpl w:val="DA20A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E7954"/>
    <w:multiLevelType w:val="hybridMultilevel"/>
    <w:tmpl w:val="AC1E7A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12902"/>
    <w:multiLevelType w:val="hybridMultilevel"/>
    <w:tmpl w:val="BFBAF3AC"/>
    <w:lvl w:ilvl="0" w:tplc="AC68C43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D225F"/>
    <w:multiLevelType w:val="hybridMultilevel"/>
    <w:tmpl w:val="4320727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ED1A46"/>
    <w:multiLevelType w:val="hybridMultilevel"/>
    <w:tmpl w:val="70ACD34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2EC327E5"/>
    <w:multiLevelType w:val="hybridMultilevel"/>
    <w:tmpl w:val="46CA2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590F59"/>
    <w:multiLevelType w:val="hybridMultilevel"/>
    <w:tmpl w:val="D2DE3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6228C"/>
    <w:multiLevelType w:val="hybridMultilevel"/>
    <w:tmpl w:val="FF60C44C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10543F"/>
    <w:multiLevelType w:val="hybridMultilevel"/>
    <w:tmpl w:val="71DED344"/>
    <w:lvl w:ilvl="0" w:tplc="08FC190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1E27EC"/>
    <w:multiLevelType w:val="hybridMultilevel"/>
    <w:tmpl w:val="639000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7C123C0"/>
    <w:multiLevelType w:val="hybridMultilevel"/>
    <w:tmpl w:val="89981580"/>
    <w:lvl w:ilvl="0" w:tplc="8E8ACD24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C3462EB"/>
    <w:multiLevelType w:val="multilevel"/>
    <w:tmpl w:val="23805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0" w15:restartNumberingAfterBreak="0">
    <w:nsid w:val="405956FF"/>
    <w:multiLevelType w:val="hybridMultilevel"/>
    <w:tmpl w:val="505EA026"/>
    <w:lvl w:ilvl="0" w:tplc="66287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70292E"/>
    <w:multiLevelType w:val="hybridMultilevel"/>
    <w:tmpl w:val="349A55DE"/>
    <w:lvl w:ilvl="0" w:tplc="5FE68778">
      <w:start w:val="1"/>
      <w:numFmt w:val="decimal"/>
      <w:lvlText w:val="Рисунок %1"/>
      <w:lvlJc w:val="right"/>
      <w:pPr>
        <w:ind w:left="3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73620C"/>
    <w:multiLevelType w:val="multilevel"/>
    <w:tmpl w:val="863E8B9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993" w:hanging="142"/>
      </w:pPr>
      <w:rPr>
        <w:rFonts w:hint="default"/>
        <w:b/>
        <w:i w:val="0"/>
        <w:sz w:val="28"/>
        <w:lang w:val="ru-RU"/>
      </w:rPr>
    </w:lvl>
    <w:lvl w:ilvl="2">
      <w:start w:val="1"/>
      <w:numFmt w:val="russianUpper"/>
      <w:lvlRestart w:val="1"/>
      <w:lvlText w:val="%3."/>
      <w:lvlJc w:val="left"/>
      <w:pPr>
        <w:ind w:left="927" w:hanging="36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3" w15:restartNumberingAfterBreak="0">
    <w:nsid w:val="4F0B1D42"/>
    <w:multiLevelType w:val="hybridMultilevel"/>
    <w:tmpl w:val="4E14A5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8834C0"/>
    <w:multiLevelType w:val="hybridMultilevel"/>
    <w:tmpl w:val="0A50F584"/>
    <w:lvl w:ilvl="0" w:tplc="AF34F378">
      <w:start w:val="1"/>
      <w:numFmt w:val="decimal"/>
      <w:lvlText w:val="Рисунок %1"/>
      <w:lvlJc w:val="left"/>
      <w:pPr>
        <w:ind w:left="8706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9426" w:hanging="360"/>
      </w:pPr>
    </w:lvl>
    <w:lvl w:ilvl="2" w:tplc="0419001B" w:tentative="1">
      <w:start w:val="1"/>
      <w:numFmt w:val="lowerRoman"/>
      <w:lvlText w:val="%3."/>
      <w:lvlJc w:val="right"/>
      <w:pPr>
        <w:ind w:left="10146" w:hanging="180"/>
      </w:pPr>
    </w:lvl>
    <w:lvl w:ilvl="3" w:tplc="0419000F" w:tentative="1">
      <w:start w:val="1"/>
      <w:numFmt w:val="decimal"/>
      <w:lvlText w:val="%4."/>
      <w:lvlJc w:val="left"/>
      <w:pPr>
        <w:ind w:left="10866" w:hanging="360"/>
      </w:pPr>
    </w:lvl>
    <w:lvl w:ilvl="4" w:tplc="04190019" w:tentative="1">
      <w:start w:val="1"/>
      <w:numFmt w:val="lowerLetter"/>
      <w:lvlText w:val="%5."/>
      <w:lvlJc w:val="left"/>
      <w:pPr>
        <w:ind w:left="11586" w:hanging="360"/>
      </w:pPr>
    </w:lvl>
    <w:lvl w:ilvl="5" w:tplc="0419001B" w:tentative="1">
      <w:start w:val="1"/>
      <w:numFmt w:val="lowerRoman"/>
      <w:lvlText w:val="%6."/>
      <w:lvlJc w:val="right"/>
      <w:pPr>
        <w:ind w:left="12306" w:hanging="180"/>
      </w:pPr>
    </w:lvl>
    <w:lvl w:ilvl="6" w:tplc="0419000F" w:tentative="1">
      <w:start w:val="1"/>
      <w:numFmt w:val="decimal"/>
      <w:lvlText w:val="%7."/>
      <w:lvlJc w:val="left"/>
      <w:pPr>
        <w:ind w:left="13026" w:hanging="360"/>
      </w:pPr>
    </w:lvl>
    <w:lvl w:ilvl="7" w:tplc="04190019" w:tentative="1">
      <w:start w:val="1"/>
      <w:numFmt w:val="lowerLetter"/>
      <w:lvlText w:val="%8."/>
      <w:lvlJc w:val="left"/>
      <w:pPr>
        <w:ind w:left="13746" w:hanging="360"/>
      </w:pPr>
    </w:lvl>
    <w:lvl w:ilvl="8" w:tplc="0419001B" w:tentative="1">
      <w:start w:val="1"/>
      <w:numFmt w:val="lowerRoman"/>
      <w:lvlText w:val="%9."/>
      <w:lvlJc w:val="right"/>
      <w:pPr>
        <w:ind w:left="14466" w:hanging="180"/>
      </w:pPr>
    </w:lvl>
  </w:abstractNum>
  <w:abstractNum w:abstractNumId="25" w15:restartNumberingAfterBreak="0">
    <w:nsid w:val="5E2171BE"/>
    <w:multiLevelType w:val="hybridMultilevel"/>
    <w:tmpl w:val="7E2AB52A"/>
    <w:lvl w:ilvl="0" w:tplc="967C8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C80E5A"/>
    <w:multiLevelType w:val="hybridMultilevel"/>
    <w:tmpl w:val="8BAA9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55453"/>
    <w:multiLevelType w:val="hybridMultilevel"/>
    <w:tmpl w:val="E8B88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8D6FD5"/>
    <w:multiLevelType w:val="multilevel"/>
    <w:tmpl w:val="82CEA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9" w15:restartNumberingAfterBreak="0">
    <w:nsid w:val="721B4CC6"/>
    <w:multiLevelType w:val="hybridMultilevel"/>
    <w:tmpl w:val="399EF42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4413689"/>
    <w:multiLevelType w:val="hybridMultilevel"/>
    <w:tmpl w:val="4DFC1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F16E06"/>
    <w:multiLevelType w:val="hybridMultilevel"/>
    <w:tmpl w:val="CAA26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AE58E7"/>
    <w:multiLevelType w:val="hybridMultilevel"/>
    <w:tmpl w:val="E662DDB0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5432A3"/>
    <w:multiLevelType w:val="hybridMultilevel"/>
    <w:tmpl w:val="6E3C505E"/>
    <w:lvl w:ilvl="0" w:tplc="AF34F378">
      <w:start w:val="1"/>
      <w:numFmt w:val="decimal"/>
      <w:lvlText w:val="Рисунок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A1177D"/>
    <w:multiLevelType w:val="hybridMultilevel"/>
    <w:tmpl w:val="D5803882"/>
    <w:lvl w:ilvl="0" w:tplc="B1F6A7B6">
      <w:start w:val="1"/>
      <w:numFmt w:val="decimal"/>
      <w:lvlText w:val="Таблица %1"/>
      <w:lvlJc w:val="righ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6"/>
  </w:num>
  <w:num w:numId="4">
    <w:abstractNumId w:val="16"/>
    <w:lvlOverride w:ilvl="0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34"/>
  </w:num>
  <w:num w:numId="14">
    <w:abstractNumId w:val="7"/>
  </w:num>
  <w:num w:numId="15">
    <w:abstractNumId w:val="32"/>
  </w:num>
  <w:num w:numId="16">
    <w:abstractNumId w:val="15"/>
  </w:num>
  <w:num w:numId="17">
    <w:abstractNumId w:val="21"/>
  </w:num>
  <w:num w:numId="18">
    <w:abstractNumId w:val="33"/>
  </w:num>
  <w:num w:numId="19">
    <w:abstractNumId w:val="25"/>
  </w:num>
  <w:num w:numId="20">
    <w:abstractNumId w:val="20"/>
  </w:num>
  <w:num w:numId="21">
    <w:abstractNumId w:val="6"/>
  </w:num>
  <w:num w:numId="22">
    <w:abstractNumId w:val="28"/>
  </w:num>
  <w:num w:numId="23">
    <w:abstractNumId w:val="22"/>
  </w:num>
  <w:num w:numId="24">
    <w:abstractNumId w:val="29"/>
  </w:num>
  <w:num w:numId="25">
    <w:abstractNumId w:val="0"/>
  </w:num>
  <w:num w:numId="26">
    <w:abstractNumId w:val="4"/>
    <w:lvlOverride w:ilvl="0">
      <w:startOverride w:val="1"/>
    </w:lvlOverride>
  </w:num>
  <w:num w:numId="27">
    <w:abstractNumId w:val="4"/>
    <w:lvlOverride w:ilvl="0">
      <w:startOverride w:val="1"/>
    </w:lvlOverride>
  </w:num>
  <w:num w:numId="28">
    <w:abstractNumId w:val="3"/>
  </w:num>
  <w:num w:numId="29">
    <w:abstractNumId w:val="1"/>
  </w:num>
  <w:num w:numId="30">
    <w:abstractNumId w:val="19"/>
  </w:num>
  <w:num w:numId="31">
    <w:abstractNumId w:val="5"/>
  </w:num>
  <w:num w:numId="32">
    <w:abstractNumId w:val="4"/>
    <w:lvlOverride w:ilvl="0">
      <w:startOverride w:val="1"/>
    </w:lvlOverride>
  </w:num>
  <w:num w:numId="33">
    <w:abstractNumId w:val="4"/>
    <w:lvlOverride w:ilvl="0">
      <w:startOverride w:val="1"/>
    </w:lvlOverride>
  </w:num>
  <w:num w:numId="34">
    <w:abstractNumId w:val="26"/>
  </w:num>
  <w:num w:numId="35">
    <w:abstractNumId w:val="2"/>
  </w:num>
  <w:num w:numId="36">
    <w:abstractNumId w:val="17"/>
  </w:num>
  <w:num w:numId="37">
    <w:abstractNumId w:val="11"/>
  </w:num>
  <w:num w:numId="38">
    <w:abstractNumId w:val="18"/>
  </w:num>
  <w:num w:numId="39">
    <w:abstractNumId w:val="30"/>
  </w:num>
  <w:num w:numId="40">
    <w:abstractNumId w:val="10"/>
  </w:num>
  <w:num w:numId="41">
    <w:abstractNumId w:val="8"/>
  </w:num>
  <w:num w:numId="42">
    <w:abstractNumId w:val="9"/>
  </w:num>
  <w:num w:numId="43">
    <w:abstractNumId w:val="27"/>
  </w:num>
  <w:num w:numId="44">
    <w:abstractNumId w:val="12"/>
  </w:num>
  <w:num w:numId="45">
    <w:abstractNumId w:val="23"/>
  </w:num>
  <w:num w:numId="46">
    <w:abstractNumId w:val="31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65A"/>
    <w:rsid w:val="000212DB"/>
    <w:rsid w:val="00024D0F"/>
    <w:rsid w:val="0004033A"/>
    <w:rsid w:val="00041089"/>
    <w:rsid w:val="00097E98"/>
    <w:rsid w:val="000B087A"/>
    <w:rsid w:val="000C2819"/>
    <w:rsid w:val="00101131"/>
    <w:rsid w:val="00114034"/>
    <w:rsid w:val="0012611B"/>
    <w:rsid w:val="00140FA5"/>
    <w:rsid w:val="0014105E"/>
    <w:rsid w:val="00152EE1"/>
    <w:rsid w:val="00174CB2"/>
    <w:rsid w:val="00176F99"/>
    <w:rsid w:val="00187384"/>
    <w:rsid w:val="001903E5"/>
    <w:rsid w:val="001A12E9"/>
    <w:rsid w:val="001A6889"/>
    <w:rsid w:val="001D27CA"/>
    <w:rsid w:val="001D3A5F"/>
    <w:rsid w:val="001D764B"/>
    <w:rsid w:val="0021237A"/>
    <w:rsid w:val="00233EF1"/>
    <w:rsid w:val="00243943"/>
    <w:rsid w:val="0025467D"/>
    <w:rsid w:val="00265AE1"/>
    <w:rsid w:val="00267FC6"/>
    <w:rsid w:val="00287309"/>
    <w:rsid w:val="00291681"/>
    <w:rsid w:val="00294895"/>
    <w:rsid w:val="0029776A"/>
    <w:rsid w:val="002A5EB7"/>
    <w:rsid w:val="002B0A44"/>
    <w:rsid w:val="002F423A"/>
    <w:rsid w:val="002F5C4E"/>
    <w:rsid w:val="0031000B"/>
    <w:rsid w:val="00326101"/>
    <w:rsid w:val="00330790"/>
    <w:rsid w:val="00337115"/>
    <w:rsid w:val="00341737"/>
    <w:rsid w:val="00351164"/>
    <w:rsid w:val="00356B99"/>
    <w:rsid w:val="00364CCA"/>
    <w:rsid w:val="0039693B"/>
    <w:rsid w:val="003B04E1"/>
    <w:rsid w:val="003D1EE5"/>
    <w:rsid w:val="003D2DC3"/>
    <w:rsid w:val="003E20DE"/>
    <w:rsid w:val="003E578F"/>
    <w:rsid w:val="003F1268"/>
    <w:rsid w:val="00405BD6"/>
    <w:rsid w:val="00431E5B"/>
    <w:rsid w:val="00432329"/>
    <w:rsid w:val="00456C60"/>
    <w:rsid w:val="004600D4"/>
    <w:rsid w:val="004673A2"/>
    <w:rsid w:val="00484718"/>
    <w:rsid w:val="00486C1C"/>
    <w:rsid w:val="004A117A"/>
    <w:rsid w:val="004A20C5"/>
    <w:rsid w:val="004D12B7"/>
    <w:rsid w:val="004D2C98"/>
    <w:rsid w:val="004E5784"/>
    <w:rsid w:val="004F19C2"/>
    <w:rsid w:val="004F21C4"/>
    <w:rsid w:val="00505BFD"/>
    <w:rsid w:val="00515114"/>
    <w:rsid w:val="005368CA"/>
    <w:rsid w:val="005456B1"/>
    <w:rsid w:val="0054594D"/>
    <w:rsid w:val="0055323F"/>
    <w:rsid w:val="0057723A"/>
    <w:rsid w:val="00587B49"/>
    <w:rsid w:val="005A147E"/>
    <w:rsid w:val="005A2F1D"/>
    <w:rsid w:val="005B38CE"/>
    <w:rsid w:val="005B654B"/>
    <w:rsid w:val="005F3A3D"/>
    <w:rsid w:val="005F4C1C"/>
    <w:rsid w:val="005F55A6"/>
    <w:rsid w:val="006013B3"/>
    <w:rsid w:val="00602F4B"/>
    <w:rsid w:val="00612AC1"/>
    <w:rsid w:val="00613AC1"/>
    <w:rsid w:val="00616209"/>
    <w:rsid w:val="006265BD"/>
    <w:rsid w:val="00644F78"/>
    <w:rsid w:val="006472CF"/>
    <w:rsid w:val="006515FA"/>
    <w:rsid w:val="00653B5B"/>
    <w:rsid w:val="00677C98"/>
    <w:rsid w:val="006806F0"/>
    <w:rsid w:val="006843B8"/>
    <w:rsid w:val="00687B36"/>
    <w:rsid w:val="006B6B45"/>
    <w:rsid w:val="00701A35"/>
    <w:rsid w:val="007135DD"/>
    <w:rsid w:val="00714538"/>
    <w:rsid w:val="00714E31"/>
    <w:rsid w:val="00715A2D"/>
    <w:rsid w:val="00716A0F"/>
    <w:rsid w:val="007172F2"/>
    <w:rsid w:val="007314EC"/>
    <w:rsid w:val="00747E8A"/>
    <w:rsid w:val="0075375A"/>
    <w:rsid w:val="0076156D"/>
    <w:rsid w:val="00763715"/>
    <w:rsid w:val="007672BD"/>
    <w:rsid w:val="007705A6"/>
    <w:rsid w:val="00773344"/>
    <w:rsid w:val="007829B8"/>
    <w:rsid w:val="007A604B"/>
    <w:rsid w:val="007B0EC6"/>
    <w:rsid w:val="007C5992"/>
    <w:rsid w:val="007D69C8"/>
    <w:rsid w:val="008178F6"/>
    <w:rsid w:val="0082565C"/>
    <w:rsid w:val="0083321C"/>
    <w:rsid w:val="00855E44"/>
    <w:rsid w:val="008658C7"/>
    <w:rsid w:val="008659C0"/>
    <w:rsid w:val="008C4908"/>
    <w:rsid w:val="008E241C"/>
    <w:rsid w:val="008E3EE2"/>
    <w:rsid w:val="008E5ED5"/>
    <w:rsid w:val="008E7E81"/>
    <w:rsid w:val="008F26C8"/>
    <w:rsid w:val="008F43A4"/>
    <w:rsid w:val="00902372"/>
    <w:rsid w:val="00910DC6"/>
    <w:rsid w:val="00917C39"/>
    <w:rsid w:val="00924A19"/>
    <w:rsid w:val="00930734"/>
    <w:rsid w:val="00934937"/>
    <w:rsid w:val="00935EF2"/>
    <w:rsid w:val="0094077F"/>
    <w:rsid w:val="0094328A"/>
    <w:rsid w:val="0094730C"/>
    <w:rsid w:val="00951BD4"/>
    <w:rsid w:val="00964FCB"/>
    <w:rsid w:val="0097057F"/>
    <w:rsid w:val="009763D0"/>
    <w:rsid w:val="009C4D06"/>
    <w:rsid w:val="009D2044"/>
    <w:rsid w:val="009F3B2A"/>
    <w:rsid w:val="009F507F"/>
    <w:rsid w:val="00A07238"/>
    <w:rsid w:val="00A11DCC"/>
    <w:rsid w:val="00A225F0"/>
    <w:rsid w:val="00A65F32"/>
    <w:rsid w:val="00A747D9"/>
    <w:rsid w:val="00A824B2"/>
    <w:rsid w:val="00A86448"/>
    <w:rsid w:val="00AA149A"/>
    <w:rsid w:val="00AA2F55"/>
    <w:rsid w:val="00B06E4D"/>
    <w:rsid w:val="00B076A5"/>
    <w:rsid w:val="00B2069A"/>
    <w:rsid w:val="00B2181E"/>
    <w:rsid w:val="00B41187"/>
    <w:rsid w:val="00B6368C"/>
    <w:rsid w:val="00BA29D8"/>
    <w:rsid w:val="00BB2155"/>
    <w:rsid w:val="00BC15EC"/>
    <w:rsid w:val="00BC766A"/>
    <w:rsid w:val="00BD3B8D"/>
    <w:rsid w:val="00BD5298"/>
    <w:rsid w:val="00BF59A0"/>
    <w:rsid w:val="00BF7687"/>
    <w:rsid w:val="00C021A4"/>
    <w:rsid w:val="00C04639"/>
    <w:rsid w:val="00C049A3"/>
    <w:rsid w:val="00C110C8"/>
    <w:rsid w:val="00C12273"/>
    <w:rsid w:val="00C161AD"/>
    <w:rsid w:val="00C271AC"/>
    <w:rsid w:val="00C3755D"/>
    <w:rsid w:val="00C42D3C"/>
    <w:rsid w:val="00C4785C"/>
    <w:rsid w:val="00C50F7B"/>
    <w:rsid w:val="00C63D7B"/>
    <w:rsid w:val="00C65F00"/>
    <w:rsid w:val="00C7465A"/>
    <w:rsid w:val="00C865BB"/>
    <w:rsid w:val="00C91D9F"/>
    <w:rsid w:val="00C929F0"/>
    <w:rsid w:val="00CA2F9B"/>
    <w:rsid w:val="00CB38B6"/>
    <w:rsid w:val="00CD0E55"/>
    <w:rsid w:val="00CF67A6"/>
    <w:rsid w:val="00D111D0"/>
    <w:rsid w:val="00D41D6D"/>
    <w:rsid w:val="00D44FF2"/>
    <w:rsid w:val="00D513BB"/>
    <w:rsid w:val="00D91428"/>
    <w:rsid w:val="00DD7CAD"/>
    <w:rsid w:val="00DF2953"/>
    <w:rsid w:val="00DF2C19"/>
    <w:rsid w:val="00E05EED"/>
    <w:rsid w:val="00E05F4A"/>
    <w:rsid w:val="00E2014A"/>
    <w:rsid w:val="00E2710A"/>
    <w:rsid w:val="00E444E0"/>
    <w:rsid w:val="00E45987"/>
    <w:rsid w:val="00E46A3C"/>
    <w:rsid w:val="00E645FE"/>
    <w:rsid w:val="00E6602C"/>
    <w:rsid w:val="00E7508B"/>
    <w:rsid w:val="00E963A3"/>
    <w:rsid w:val="00EA25C2"/>
    <w:rsid w:val="00EA351F"/>
    <w:rsid w:val="00ED1ECE"/>
    <w:rsid w:val="00F02224"/>
    <w:rsid w:val="00F1114F"/>
    <w:rsid w:val="00F12E29"/>
    <w:rsid w:val="00F67EA5"/>
    <w:rsid w:val="00F8196D"/>
    <w:rsid w:val="00F849A7"/>
    <w:rsid w:val="00F8751C"/>
    <w:rsid w:val="00F90C27"/>
    <w:rsid w:val="00FA0CF4"/>
    <w:rsid w:val="00FB716B"/>
    <w:rsid w:val="00FC11F2"/>
    <w:rsid w:val="00FC2B27"/>
    <w:rsid w:val="00FD1077"/>
    <w:rsid w:val="00FD2606"/>
    <w:rsid w:val="00FD51DA"/>
    <w:rsid w:val="00FE06BA"/>
    <w:rsid w:val="00FF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B76C8"/>
  <w15:chartTrackingRefBased/>
  <w15:docId w15:val="{B1D3764C-21CC-461F-9B56-C0E12A86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17C3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0"/>
    <w:link w:val="10"/>
    <w:uiPriority w:val="9"/>
    <w:qFormat/>
    <w:rsid w:val="00C865BB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C04639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rsid w:val="00C04639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0"/>
    <w:link w:val="a6"/>
    <w:uiPriority w:val="34"/>
    <w:qFormat/>
    <w:rsid w:val="00ED1ECE"/>
    <w:pPr>
      <w:ind w:left="720"/>
      <w:contextualSpacing/>
    </w:pPr>
  </w:style>
  <w:style w:type="character" w:styleId="a7">
    <w:name w:val="Placeholder Text"/>
    <w:basedOn w:val="a2"/>
    <w:uiPriority w:val="99"/>
    <w:semiHidden/>
    <w:rsid w:val="00ED1ECE"/>
    <w:rPr>
      <w:color w:val="808080"/>
    </w:rPr>
  </w:style>
  <w:style w:type="table" w:styleId="a8">
    <w:name w:val="Table Grid"/>
    <w:basedOn w:val="a3"/>
    <w:uiPriority w:val="39"/>
    <w:rsid w:val="00716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C865BB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1">
    <w:name w:val="Заголовок 2 Знак"/>
    <w:basedOn w:val="a2"/>
    <w:link w:val="20"/>
    <w:uiPriority w:val="9"/>
    <w:rsid w:val="00C04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C04639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9">
    <w:name w:val="Таблица"/>
    <w:basedOn w:val="a0"/>
    <w:next w:val="a0"/>
    <w:link w:val="aa"/>
    <w:qFormat/>
    <w:rsid w:val="00C04639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paragraph" w:customStyle="1" w:styleId="ab">
    <w:name w:val="Рисунки"/>
    <w:basedOn w:val="a0"/>
    <w:link w:val="ac"/>
    <w:qFormat/>
    <w:rsid w:val="007D69C8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a">
    <w:name w:val="Таблица Знак"/>
    <w:basedOn w:val="a2"/>
    <w:link w:val="a9"/>
    <w:rsid w:val="00C04639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d">
    <w:name w:val="No Spacing"/>
    <w:uiPriority w:val="1"/>
    <w:rsid w:val="00C12273"/>
    <w:pPr>
      <w:spacing w:after="0" w:line="240" w:lineRule="auto"/>
    </w:pPr>
  </w:style>
  <w:style w:type="character" w:customStyle="1" w:styleId="ac">
    <w:name w:val="Рисунки Знак"/>
    <w:basedOn w:val="a2"/>
    <w:link w:val="ab"/>
    <w:rsid w:val="007D69C8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e">
    <w:name w:val="TOC Heading"/>
    <w:basedOn w:val="1"/>
    <w:next w:val="a0"/>
    <w:uiPriority w:val="39"/>
    <w:unhideWhenUsed/>
    <w:qFormat/>
    <w:rsid w:val="004D12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link w:val="12"/>
    <w:autoRedefine/>
    <w:uiPriority w:val="39"/>
    <w:unhideWhenUsed/>
    <w:rsid w:val="008F43A4"/>
    <w:pPr>
      <w:tabs>
        <w:tab w:val="right" w:leader="dot" w:pos="10195"/>
      </w:tabs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4D12B7"/>
    <w:pPr>
      <w:spacing w:after="100"/>
      <w:ind w:left="440"/>
    </w:pPr>
  </w:style>
  <w:style w:type="character" w:styleId="af">
    <w:name w:val="Hyperlink"/>
    <w:basedOn w:val="a2"/>
    <w:uiPriority w:val="99"/>
    <w:unhideWhenUsed/>
    <w:rsid w:val="004D12B7"/>
    <w:rPr>
      <w:color w:val="0563C1" w:themeColor="hyperlink"/>
      <w:u w:val="single"/>
    </w:rPr>
  </w:style>
  <w:style w:type="paragraph" w:customStyle="1" w:styleId="af0">
    <w:name w:val="Оглавление"/>
    <w:basedOn w:val="11"/>
    <w:link w:val="af1"/>
    <w:qFormat/>
    <w:rsid w:val="0094328A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12">
    <w:name w:val="Оглавление 1 Знак"/>
    <w:basedOn w:val="a2"/>
    <w:link w:val="11"/>
    <w:uiPriority w:val="39"/>
    <w:rsid w:val="008F43A4"/>
    <w:rPr>
      <w:rFonts w:ascii="Times New Roman" w:hAnsi="Times New Roman"/>
      <w:sz w:val="28"/>
    </w:rPr>
  </w:style>
  <w:style w:type="character" w:customStyle="1" w:styleId="af1">
    <w:name w:val="Оглавление Знак"/>
    <w:basedOn w:val="12"/>
    <w:link w:val="af0"/>
    <w:rsid w:val="0094328A"/>
    <w:rPr>
      <w:rFonts w:ascii="Times New Roman" w:hAnsi="Times New Roman"/>
      <w:noProof/>
      <w:sz w:val="28"/>
    </w:rPr>
  </w:style>
  <w:style w:type="paragraph" w:customStyle="1" w:styleId="af2">
    <w:name w:val="Обычный_заголовок"/>
    <w:basedOn w:val="a0"/>
    <w:link w:val="af3"/>
    <w:qFormat/>
    <w:rsid w:val="005B38CE"/>
    <w:pPr>
      <w:spacing w:before="240" w:after="240"/>
      <w:jc w:val="center"/>
    </w:pPr>
    <w:rPr>
      <w:bCs/>
    </w:rPr>
  </w:style>
  <w:style w:type="paragraph" w:customStyle="1" w:styleId="22">
    <w:name w:val="Обычный_заголовок_2"/>
    <w:basedOn w:val="3"/>
    <w:link w:val="23"/>
    <w:rsid w:val="00A86448"/>
    <w:rPr>
      <w:rFonts w:eastAsiaTheme="minorEastAsia"/>
    </w:rPr>
  </w:style>
  <w:style w:type="character" w:customStyle="1" w:styleId="af3">
    <w:name w:val="Обычный_заголовок Знак"/>
    <w:basedOn w:val="a2"/>
    <w:link w:val="af2"/>
    <w:rsid w:val="005B38CE"/>
    <w:rPr>
      <w:rFonts w:ascii="Times New Roman" w:hAnsi="Times New Roman"/>
      <w:bCs/>
      <w:sz w:val="28"/>
    </w:rPr>
  </w:style>
  <w:style w:type="paragraph" w:customStyle="1" w:styleId="32">
    <w:name w:val="Обычный_заголовок_3"/>
    <w:basedOn w:val="a0"/>
    <w:link w:val="33"/>
    <w:rsid w:val="00A86448"/>
    <w:pPr>
      <w:spacing w:before="240" w:after="240"/>
      <w:jc w:val="center"/>
    </w:pPr>
    <w:rPr>
      <w:rFonts w:eastAsiaTheme="minorEastAsia" w:cs="Times New Roman"/>
      <w:szCs w:val="28"/>
    </w:rPr>
  </w:style>
  <w:style w:type="character" w:customStyle="1" w:styleId="23">
    <w:name w:val="Обычный_заголовок_2 Знак"/>
    <w:basedOn w:val="30"/>
    <w:link w:val="22"/>
    <w:rsid w:val="00A86448"/>
    <w:rPr>
      <w:rFonts w:ascii="Times New Roman" w:eastAsiaTheme="minorEastAsia" w:hAnsi="Times New Roman" w:cstheme="majorBidi"/>
      <w:spacing w:val="-10"/>
      <w:kern w:val="28"/>
      <w:sz w:val="28"/>
      <w:szCs w:val="24"/>
    </w:rPr>
  </w:style>
  <w:style w:type="paragraph" w:customStyle="1" w:styleId="af4">
    <w:name w:val="Текст_обычный"/>
    <w:basedOn w:val="a0"/>
    <w:link w:val="af5"/>
    <w:rsid w:val="00773344"/>
    <w:pPr>
      <w:ind w:firstLine="709"/>
    </w:pPr>
  </w:style>
  <w:style w:type="character" w:customStyle="1" w:styleId="33">
    <w:name w:val="Обычный_заголовок_3 Знак"/>
    <w:basedOn w:val="a2"/>
    <w:link w:val="32"/>
    <w:rsid w:val="00A86448"/>
    <w:rPr>
      <w:rFonts w:ascii="Times New Roman" w:eastAsiaTheme="minorEastAsia" w:hAnsi="Times New Roman" w:cs="Times New Roman"/>
      <w:sz w:val="28"/>
      <w:szCs w:val="28"/>
    </w:rPr>
  </w:style>
  <w:style w:type="paragraph" w:styleId="af6">
    <w:name w:val="header"/>
    <w:basedOn w:val="a0"/>
    <w:link w:val="af7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Текст_обычный Знак"/>
    <w:basedOn w:val="a2"/>
    <w:link w:val="af4"/>
    <w:rsid w:val="00773344"/>
    <w:rPr>
      <w:rFonts w:ascii="Times New Roman" w:hAnsi="Times New Roman"/>
      <w:sz w:val="28"/>
    </w:rPr>
  </w:style>
  <w:style w:type="character" w:customStyle="1" w:styleId="af7">
    <w:name w:val="Верхний колонтитул Знак"/>
    <w:basedOn w:val="a2"/>
    <w:link w:val="af6"/>
    <w:uiPriority w:val="99"/>
    <w:rsid w:val="0055323F"/>
    <w:rPr>
      <w:rFonts w:ascii="Times New Roman" w:hAnsi="Times New Roman"/>
      <w:sz w:val="28"/>
    </w:rPr>
  </w:style>
  <w:style w:type="paragraph" w:styleId="af8">
    <w:name w:val="footer"/>
    <w:basedOn w:val="a0"/>
    <w:link w:val="af9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2"/>
    <w:link w:val="af8"/>
    <w:uiPriority w:val="99"/>
    <w:rsid w:val="0055323F"/>
    <w:rPr>
      <w:rFonts w:ascii="Times New Roman" w:hAnsi="Times New Roman"/>
      <w:sz w:val="28"/>
    </w:rPr>
  </w:style>
  <w:style w:type="paragraph" w:styleId="a1">
    <w:name w:val="Title"/>
    <w:basedOn w:val="a0"/>
    <w:next w:val="a0"/>
    <w:link w:val="afa"/>
    <w:uiPriority w:val="10"/>
    <w:qFormat/>
    <w:rsid w:val="00C865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2"/>
    <w:link w:val="a1"/>
    <w:uiPriority w:val="10"/>
    <w:rsid w:val="00C8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4">
    <w:name w:val="toc 2"/>
    <w:basedOn w:val="a0"/>
    <w:next w:val="a0"/>
    <w:autoRedefine/>
    <w:uiPriority w:val="39"/>
    <w:unhideWhenUsed/>
    <w:rsid w:val="008F43A4"/>
    <w:pPr>
      <w:tabs>
        <w:tab w:val="right" w:leader="dot" w:pos="9344"/>
      </w:tabs>
      <w:spacing w:after="100"/>
      <w:ind w:left="280"/>
      <w:jc w:val="right"/>
    </w:pPr>
  </w:style>
  <w:style w:type="paragraph" w:customStyle="1" w:styleId="a">
    <w:name w:val="Формула"/>
    <w:basedOn w:val="a9"/>
    <w:next w:val="a0"/>
    <w:link w:val="afb"/>
    <w:rsid w:val="004A20C5"/>
    <w:pPr>
      <w:numPr>
        <w:numId w:val="5"/>
      </w:numPr>
      <w:jc w:val="center"/>
    </w:pPr>
    <w:rPr>
      <w:rFonts w:ascii="Cambria Math" w:hAnsi="Cambria Math"/>
      <w:lang w:val="ru-RU"/>
    </w:rPr>
  </w:style>
  <w:style w:type="character" w:customStyle="1" w:styleId="afb">
    <w:name w:val="Формула Знак"/>
    <w:basedOn w:val="aa"/>
    <w:link w:val="a"/>
    <w:rsid w:val="00F02224"/>
    <w:rPr>
      <w:rFonts w:ascii="Cambria Math" w:eastAsiaTheme="majorEastAsia" w:hAnsi="Cambria Math" w:cstheme="majorBidi"/>
      <w:sz w:val="28"/>
      <w:szCs w:val="26"/>
      <w:lang w:val="en-US"/>
    </w:rPr>
  </w:style>
  <w:style w:type="paragraph" w:customStyle="1" w:styleId="afc">
    <w:name w:val="СтильТекста"/>
    <w:basedOn w:val="a0"/>
    <w:link w:val="afd"/>
    <w:qFormat/>
    <w:rsid w:val="006472CF"/>
    <w:pPr>
      <w:widowControl w:val="0"/>
      <w:ind w:firstLine="709"/>
    </w:pPr>
    <w:rPr>
      <w:rFonts w:eastAsia="Times New Roman" w:cs="Times New Roman"/>
      <w:bCs/>
      <w:szCs w:val="24"/>
    </w:rPr>
  </w:style>
  <w:style w:type="character" w:customStyle="1" w:styleId="afd">
    <w:name w:val="СтильТекста Знак"/>
    <w:basedOn w:val="a2"/>
    <w:link w:val="afc"/>
    <w:rsid w:val="006472CF"/>
    <w:rPr>
      <w:rFonts w:ascii="Times New Roman" w:eastAsia="Times New Roman" w:hAnsi="Times New Roman" w:cs="Times New Roman"/>
      <w:bCs/>
      <w:sz w:val="28"/>
      <w:szCs w:val="24"/>
    </w:rPr>
  </w:style>
  <w:style w:type="paragraph" w:customStyle="1" w:styleId="2">
    <w:name w:val="СтильЗаголовков2"/>
    <w:basedOn w:val="a0"/>
    <w:next w:val="afc"/>
    <w:link w:val="25"/>
    <w:qFormat/>
    <w:rsid w:val="0029776A"/>
    <w:pPr>
      <w:widowControl w:val="0"/>
      <w:numPr>
        <w:ilvl w:val="1"/>
        <w:numId w:val="23"/>
      </w:numPr>
      <w:spacing w:before="120" w:after="100" w:line="240" w:lineRule="auto"/>
      <w:jc w:val="left"/>
    </w:pPr>
    <w:rPr>
      <w:rFonts w:eastAsia="Times New Roman" w:cs="Times New Roman"/>
      <w:b/>
      <w:bCs/>
      <w:szCs w:val="24"/>
    </w:rPr>
  </w:style>
  <w:style w:type="character" w:customStyle="1" w:styleId="25">
    <w:name w:val="СтильЗаголовков2 Знак"/>
    <w:basedOn w:val="a2"/>
    <w:link w:val="2"/>
    <w:rsid w:val="0029776A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Абзац списка Знак"/>
    <w:basedOn w:val="a2"/>
    <w:link w:val="a5"/>
    <w:uiPriority w:val="34"/>
    <w:rsid w:val="007314EC"/>
    <w:rPr>
      <w:rFonts w:ascii="Times New Roman" w:hAnsi="Times New Roman"/>
      <w:sz w:val="28"/>
    </w:rPr>
  </w:style>
  <w:style w:type="character" w:customStyle="1" w:styleId="afe">
    <w:name w:val="ОснТекст Знак"/>
    <w:basedOn w:val="a2"/>
    <w:link w:val="aff"/>
    <w:locked/>
    <w:rsid w:val="00FC2B27"/>
    <w:rPr>
      <w:rFonts w:ascii="Times New Roman" w:eastAsia="Calibri" w:hAnsi="Times New Roman" w:cs="Times New Roman"/>
      <w:color w:val="000000" w:themeColor="text1"/>
      <w:sz w:val="28"/>
    </w:rPr>
  </w:style>
  <w:style w:type="paragraph" w:customStyle="1" w:styleId="aff">
    <w:name w:val="ОснТекст"/>
    <w:basedOn w:val="a0"/>
    <w:link w:val="afe"/>
    <w:qFormat/>
    <w:rsid w:val="00FC2B27"/>
    <w:pPr>
      <w:ind w:firstLine="709"/>
    </w:pPr>
    <w:rPr>
      <w:rFonts w:eastAsia="Calibri" w:cs="Times New Roman"/>
      <w:color w:val="000000" w:themeColor="text1"/>
    </w:rPr>
  </w:style>
  <w:style w:type="paragraph" w:customStyle="1" w:styleId="formattext">
    <w:name w:val="formattext"/>
    <w:basedOn w:val="a0"/>
    <w:rsid w:val="0048471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6C8E9-F208-4882-B31D-1848BEA6F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3166</TotalTime>
  <Pages>13</Pages>
  <Words>2071</Words>
  <Characters>11810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Антон</cp:lastModifiedBy>
  <cp:revision>88</cp:revision>
  <cp:lastPrinted>2023-03-09T11:57:00Z</cp:lastPrinted>
  <dcterms:created xsi:type="dcterms:W3CDTF">2023-02-13T09:13:00Z</dcterms:created>
  <dcterms:modified xsi:type="dcterms:W3CDTF">2023-03-21T14:39:00Z</dcterms:modified>
</cp:coreProperties>
</file>