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5000" w:type="pct"/>
        <w:jc w:val="center"/>
        <w:tblLook w:val="04A0" w:firstRow="1" w:lastRow="0" w:firstColumn="1" w:lastColumn="0" w:noHBand="0" w:noVBand="1"/>
      </w:tblPr>
      <w:tblGrid>
        <w:gridCol w:w="4868"/>
        <w:gridCol w:w="5337"/>
      </w:tblGrid>
      <w:tr w:rsidR="001D0EB0" w:rsidRPr="00E55DAF" w14:paraId="56DC1EC6" w14:textId="77777777" w:rsidTr="00505BFD">
        <w:trPr>
          <w:trHeight w:val="4384"/>
          <w:jc w:val="center"/>
        </w:trPr>
        <w:tc>
          <w:tcPr>
            <w:tcW w:w="5000" w:type="pct"/>
            <w:gridSpan w:val="2"/>
            <w:tcBorders>
              <w:top w:val="nil"/>
              <w:left w:val="nil"/>
              <w:bottom w:val="nil"/>
              <w:right w:val="nil"/>
            </w:tcBorders>
          </w:tcPr>
          <w:p w14:paraId="30F0CAD8" w14:textId="77777777"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 xml:space="preserve">Федеральное государственное автономное образовательное учреждение </w:t>
            </w:r>
          </w:p>
          <w:p w14:paraId="35E82BAA" w14:textId="50E30983"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 xml:space="preserve">высшего образования «Российский университет транспорта (МИИТ)» </w:t>
            </w:r>
          </w:p>
          <w:p w14:paraId="67F3DB93" w14:textId="113B95A2" w:rsidR="00505BFD" w:rsidRPr="00E55DAF" w:rsidRDefault="00505BFD" w:rsidP="00505BFD">
            <w:pPr>
              <w:pStyle w:val="af2"/>
              <w:rPr>
                <w:rFonts w:cs="Times New Roman"/>
                <w:b/>
                <w:bCs w:val="0"/>
                <w:color w:val="000000" w:themeColor="text1"/>
                <w:szCs w:val="28"/>
              </w:rPr>
            </w:pPr>
            <w:r w:rsidRPr="00E55DAF">
              <w:rPr>
                <w:rFonts w:cs="Times New Roman"/>
                <w:b/>
                <w:bCs w:val="0"/>
                <w:color w:val="000000" w:themeColor="text1"/>
                <w:szCs w:val="28"/>
              </w:rPr>
              <w:t>Институт транспортной техники и систем управления</w:t>
            </w:r>
          </w:p>
          <w:p w14:paraId="2101A322" w14:textId="036C2C80" w:rsidR="00364CCA" w:rsidRPr="00E55DAF" w:rsidRDefault="00716A0F" w:rsidP="00505BFD">
            <w:pPr>
              <w:pStyle w:val="af2"/>
              <w:rPr>
                <w:rFonts w:cs="Times New Roman"/>
                <w:color w:val="000000" w:themeColor="text1"/>
                <w:szCs w:val="28"/>
              </w:rPr>
            </w:pPr>
            <w:r w:rsidRPr="00E55DAF">
              <w:rPr>
                <w:rFonts w:cs="Times New Roman"/>
                <w:b/>
                <w:bCs w:val="0"/>
                <w:color w:val="000000" w:themeColor="text1"/>
                <w:szCs w:val="28"/>
              </w:rPr>
              <w:t>Кафедра «Управление и защита информации»</w:t>
            </w:r>
          </w:p>
        </w:tc>
      </w:tr>
      <w:tr w:rsidR="001D0EB0" w:rsidRPr="00E55DAF" w14:paraId="1635BF60" w14:textId="77777777" w:rsidTr="00505BFD">
        <w:trPr>
          <w:trHeight w:val="3537"/>
          <w:jc w:val="center"/>
        </w:trPr>
        <w:tc>
          <w:tcPr>
            <w:tcW w:w="5000" w:type="pct"/>
            <w:gridSpan w:val="2"/>
            <w:tcBorders>
              <w:top w:val="nil"/>
              <w:left w:val="nil"/>
              <w:bottom w:val="nil"/>
              <w:right w:val="nil"/>
            </w:tcBorders>
          </w:tcPr>
          <w:p w14:paraId="55958073" w14:textId="5A47178D"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Практическая работа на тему:</w:t>
            </w:r>
          </w:p>
          <w:p w14:paraId="636D928B" w14:textId="458B2BA9"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w:t>
            </w:r>
            <w:r w:rsidR="00513389" w:rsidRPr="00E55DAF">
              <w:rPr>
                <w:rFonts w:cs="Times New Roman"/>
                <w:b/>
                <w:bCs w:val="0"/>
                <w:color w:val="000000" w:themeColor="text1"/>
                <w:szCs w:val="28"/>
              </w:rPr>
              <w:t>АС от НСД класса защищенности 1Г</w:t>
            </w:r>
            <w:r w:rsidRPr="00E55DAF">
              <w:rPr>
                <w:rFonts w:cs="Times New Roman"/>
                <w:b/>
                <w:bCs w:val="0"/>
                <w:color w:val="000000" w:themeColor="text1"/>
                <w:szCs w:val="28"/>
              </w:rPr>
              <w:t>»</w:t>
            </w:r>
          </w:p>
          <w:p w14:paraId="7D9BC55F" w14:textId="2D4427B0" w:rsidR="00716A0F" w:rsidRPr="00E55DAF" w:rsidRDefault="00505BFD" w:rsidP="00A11DCC">
            <w:pPr>
              <w:pStyle w:val="af2"/>
              <w:rPr>
                <w:rFonts w:cs="Times New Roman"/>
                <w:b/>
                <w:bCs w:val="0"/>
                <w:color w:val="000000" w:themeColor="text1"/>
                <w:szCs w:val="28"/>
              </w:rPr>
            </w:pPr>
            <w:r w:rsidRPr="00E55DAF">
              <w:rPr>
                <w:rFonts w:cs="Times New Roman"/>
                <w:b/>
                <w:bCs w:val="0"/>
                <w:color w:val="000000" w:themeColor="text1"/>
                <w:szCs w:val="28"/>
              </w:rPr>
              <w:t>По дисциплине:</w:t>
            </w:r>
          </w:p>
          <w:p w14:paraId="5BEFB669" w14:textId="0B5DAA7B" w:rsidR="00364CCA" w:rsidRPr="00E55DAF" w:rsidRDefault="00364CCA" w:rsidP="00505BFD">
            <w:pPr>
              <w:pStyle w:val="af2"/>
              <w:rPr>
                <w:rFonts w:cs="Times New Roman"/>
                <w:color w:val="000000" w:themeColor="text1"/>
                <w:szCs w:val="28"/>
              </w:rPr>
            </w:pPr>
            <w:r w:rsidRPr="00E55DAF">
              <w:rPr>
                <w:rFonts w:cs="Times New Roman"/>
                <w:b/>
                <w:bCs w:val="0"/>
                <w:color w:val="000000" w:themeColor="text1"/>
                <w:szCs w:val="28"/>
              </w:rPr>
              <w:t>«</w:t>
            </w:r>
            <w:r w:rsidR="00505BFD" w:rsidRPr="00E55DAF">
              <w:rPr>
                <w:rFonts w:cs="Times New Roman"/>
                <w:b/>
                <w:bCs w:val="0"/>
                <w:color w:val="000000" w:themeColor="text1"/>
                <w:szCs w:val="28"/>
              </w:rPr>
              <w:t>Организационное и правовое обеспечение ИБ</w:t>
            </w:r>
            <w:r w:rsidRPr="00E55DAF">
              <w:rPr>
                <w:rFonts w:cs="Times New Roman"/>
                <w:b/>
                <w:bCs w:val="0"/>
                <w:color w:val="000000" w:themeColor="text1"/>
                <w:szCs w:val="28"/>
              </w:rPr>
              <w:t>»</w:t>
            </w:r>
          </w:p>
        </w:tc>
      </w:tr>
      <w:tr w:rsidR="001D0EB0" w:rsidRPr="00E55DAF" w14:paraId="4372072E" w14:textId="77777777" w:rsidTr="00505BFD">
        <w:trPr>
          <w:trHeight w:val="5624"/>
          <w:jc w:val="center"/>
        </w:trPr>
        <w:tc>
          <w:tcPr>
            <w:tcW w:w="2385" w:type="pct"/>
            <w:tcBorders>
              <w:top w:val="nil"/>
              <w:left w:val="nil"/>
              <w:bottom w:val="nil"/>
              <w:right w:val="nil"/>
            </w:tcBorders>
          </w:tcPr>
          <w:p w14:paraId="26FB8890" w14:textId="77777777" w:rsidR="00716A0F" w:rsidRPr="00E55DAF" w:rsidRDefault="00716A0F" w:rsidP="00D41D6D">
            <w:pPr>
              <w:spacing w:before="240" w:after="240"/>
              <w:rPr>
                <w:rFonts w:eastAsiaTheme="minorEastAsia" w:cs="Times New Roman"/>
                <w:b/>
                <w:color w:val="000000" w:themeColor="text1"/>
                <w:szCs w:val="28"/>
              </w:rPr>
            </w:pPr>
          </w:p>
        </w:tc>
        <w:tc>
          <w:tcPr>
            <w:tcW w:w="2615" w:type="pct"/>
            <w:tcBorders>
              <w:top w:val="nil"/>
              <w:left w:val="nil"/>
              <w:bottom w:val="nil"/>
              <w:right w:val="nil"/>
            </w:tcBorders>
          </w:tcPr>
          <w:p w14:paraId="1AB2C91E" w14:textId="00ADDB6D" w:rsidR="00716A0F"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Выполнил:</w:t>
            </w:r>
          </w:p>
          <w:p w14:paraId="57DA3E57" w14:textId="08D67B34"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Студент группы ТКИ-342</w:t>
            </w:r>
          </w:p>
          <w:p w14:paraId="6A968384" w14:textId="7120C4C3"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Дроздов А</w:t>
            </w:r>
            <w:r w:rsidR="00505BFD" w:rsidRPr="00E55DAF">
              <w:rPr>
                <w:rFonts w:cs="Times New Roman"/>
                <w:color w:val="000000" w:themeColor="text1"/>
                <w:szCs w:val="28"/>
              </w:rPr>
              <w:t xml:space="preserve">нтон </w:t>
            </w:r>
            <w:r w:rsidRPr="00E55DAF">
              <w:rPr>
                <w:rFonts w:cs="Times New Roman"/>
                <w:color w:val="000000" w:themeColor="text1"/>
                <w:szCs w:val="28"/>
              </w:rPr>
              <w:t>Д</w:t>
            </w:r>
            <w:r w:rsidR="00505BFD" w:rsidRPr="00E55DAF">
              <w:rPr>
                <w:rFonts w:cs="Times New Roman"/>
                <w:color w:val="000000" w:themeColor="text1"/>
                <w:szCs w:val="28"/>
              </w:rPr>
              <w:t>митриевич</w:t>
            </w:r>
          </w:p>
          <w:p w14:paraId="0099E69E" w14:textId="77777777" w:rsidR="00505BFD" w:rsidRPr="00E55DAF" w:rsidRDefault="00505BFD" w:rsidP="00505BFD">
            <w:pPr>
              <w:pStyle w:val="af2"/>
              <w:spacing w:before="120" w:after="120"/>
              <w:jc w:val="right"/>
              <w:rPr>
                <w:rFonts w:cs="Times New Roman"/>
                <w:color w:val="000000" w:themeColor="text1"/>
                <w:szCs w:val="28"/>
              </w:rPr>
            </w:pPr>
          </w:p>
          <w:p w14:paraId="2B405F15" w14:textId="0E11921D" w:rsidR="00364CCA" w:rsidRPr="00E55DAF" w:rsidRDefault="00364CCA" w:rsidP="00505BFD">
            <w:pPr>
              <w:pStyle w:val="af2"/>
              <w:spacing w:before="120" w:after="120"/>
              <w:jc w:val="right"/>
              <w:rPr>
                <w:rFonts w:cs="Times New Roman"/>
                <w:color w:val="000000" w:themeColor="text1"/>
                <w:szCs w:val="28"/>
              </w:rPr>
            </w:pPr>
            <w:r w:rsidRPr="00E55DAF">
              <w:rPr>
                <w:rFonts w:cs="Times New Roman"/>
                <w:color w:val="000000" w:themeColor="text1"/>
                <w:szCs w:val="28"/>
              </w:rPr>
              <w:t>Проверил:</w:t>
            </w:r>
          </w:p>
          <w:p w14:paraId="7C51DBDD" w14:textId="4A78D173" w:rsidR="00505BFD" w:rsidRPr="00E55DAF" w:rsidRDefault="00505BFD" w:rsidP="00505BFD">
            <w:pPr>
              <w:pStyle w:val="af2"/>
              <w:spacing w:before="120" w:after="120"/>
              <w:jc w:val="right"/>
              <w:rPr>
                <w:rFonts w:cs="Times New Roman"/>
                <w:color w:val="000000" w:themeColor="text1"/>
                <w:szCs w:val="28"/>
              </w:rPr>
            </w:pPr>
            <w:r w:rsidRPr="00E55DAF">
              <w:rPr>
                <w:rFonts w:cs="Times New Roman"/>
                <w:color w:val="000000" w:themeColor="text1"/>
                <w:szCs w:val="28"/>
              </w:rPr>
              <w:t>к.т.н.</w:t>
            </w:r>
          </w:p>
          <w:p w14:paraId="2A316164" w14:textId="2AAD531F" w:rsidR="00364CCA" w:rsidRPr="00E55DAF" w:rsidRDefault="00505BFD" w:rsidP="00505BFD">
            <w:pPr>
              <w:pStyle w:val="af2"/>
              <w:spacing w:before="120" w:after="120"/>
              <w:jc w:val="right"/>
              <w:rPr>
                <w:rFonts w:cs="Times New Roman"/>
                <w:color w:val="000000" w:themeColor="text1"/>
                <w:szCs w:val="28"/>
              </w:rPr>
            </w:pPr>
            <w:r w:rsidRPr="00E55DAF">
              <w:rPr>
                <w:rFonts w:cs="Times New Roman"/>
                <w:color w:val="000000" w:themeColor="text1"/>
                <w:szCs w:val="28"/>
              </w:rPr>
              <w:t>Привалов Александр Андреевич</w:t>
            </w:r>
          </w:p>
        </w:tc>
      </w:tr>
      <w:tr w:rsidR="001D0EB0" w:rsidRPr="00E55DAF" w14:paraId="3A9F2A21" w14:textId="77777777" w:rsidTr="00505BFD">
        <w:trPr>
          <w:trHeight w:val="96"/>
          <w:jc w:val="center"/>
        </w:trPr>
        <w:tc>
          <w:tcPr>
            <w:tcW w:w="5000" w:type="pct"/>
            <w:gridSpan w:val="2"/>
            <w:tcBorders>
              <w:top w:val="nil"/>
              <w:left w:val="nil"/>
              <w:bottom w:val="nil"/>
              <w:right w:val="nil"/>
            </w:tcBorders>
          </w:tcPr>
          <w:p w14:paraId="088A3EFD" w14:textId="36E5D04B" w:rsidR="005F4C1C" w:rsidRPr="00E55DAF" w:rsidRDefault="009763D0" w:rsidP="00A11DCC">
            <w:pPr>
              <w:pStyle w:val="af2"/>
              <w:rPr>
                <w:rFonts w:cs="Times New Roman"/>
                <w:color w:val="000000" w:themeColor="text1"/>
                <w:szCs w:val="28"/>
                <w:lang w:val="en-US"/>
              </w:rPr>
            </w:pPr>
            <w:r w:rsidRPr="00E55DAF">
              <w:rPr>
                <w:rFonts w:cs="Times New Roman"/>
                <w:color w:val="000000" w:themeColor="text1"/>
                <w:szCs w:val="28"/>
              </w:rPr>
              <w:t>М</w:t>
            </w:r>
            <w:r w:rsidR="00D41D6D" w:rsidRPr="00E55DAF">
              <w:rPr>
                <w:rFonts w:cs="Times New Roman"/>
                <w:color w:val="000000" w:themeColor="text1"/>
                <w:szCs w:val="28"/>
              </w:rPr>
              <w:t>осква 202</w:t>
            </w:r>
            <w:r w:rsidR="00A07238" w:rsidRPr="00E55DAF">
              <w:rPr>
                <w:rFonts w:cs="Times New Roman"/>
                <w:color w:val="000000" w:themeColor="text1"/>
                <w:szCs w:val="28"/>
                <w:lang w:val="en-US"/>
              </w:rPr>
              <w:t>3</w:t>
            </w:r>
          </w:p>
        </w:tc>
      </w:tr>
    </w:tbl>
    <w:sdt>
      <w:sdtPr>
        <w:rPr>
          <w:rFonts w:cs="Times New Roman"/>
          <w:color w:val="000000" w:themeColor="text1"/>
          <w:szCs w:val="28"/>
        </w:rPr>
        <w:id w:val="-1242563669"/>
        <w:docPartObj>
          <w:docPartGallery w:val="Table of Contents"/>
          <w:docPartUnique/>
        </w:docPartObj>
      </w:sdtPr>
      <w:sdtEndPr/>
      <w:sdtContent>
        <w:p w14:paraId="4633FA83" w14:textId="77777777" w:rsidR="004D2C98" w:rsidRPr="00E55DAF" w:rsidRDefault="004D2C98" w:rsidP="008F43A4">
          <w:pPr>
            <w:pStyle w:val="af0"/>
            <w:rPr>
              <w:rFonts w:cs="Times New Roman"/>
              <w:color w:val="000000" w:themeColor="text1"/>
              <w:szCs w:val="28"/>
            </w:rPr>
          </w:pPr>
          <w:r w:rsidRPr="00E55DAF">
            <w:rPr>
              <w:rFonts w:cs="Times New Roman"/>
              <w:color w:val="000000" w:themeColor="text1"/>
              <w:szCs w:val="28"/>
            </w:rPr>
            <w:t>Оглавление</w:t>
          </w:r>
        </w:p>
        <w:p w14:paraId="73685011" w14:textId="6D3FBCBB" w:rsidR="00CD1186" w:rsidRPr="00E55DAF" w:rsidRDefault="004D2C98">
          <w:pPr>
            <w:pStyle w:val="11"/>
            <w:rPr>
              <w:rFonts w:eastAsiaTheme="minorEastAsia" w:cs="Times New Roman"/>
              <w:noProof/>
              <w:szCs w:val="28"/>
              <w:lang w:eastAsia="ru-RU"/>
            </w:rPr>
          </w:pPr>
          <w:r w:rsidRPr="00E55DAF">
            <w:rPr>
              <w:rFonts w:cs="Times New Roman"/>
              <w:color w:val="000000" w:themeColor="text1"/>
              <w:szCs w:val="28"/>
            </w:rPr>
            <w:fldChar w:fldCharType="begin"/>
          </w:r>
          <w:r w:rsidRPr="00E55DAF">
            <w:rPr>
              <w:rFonts w:cs="Times New Roman"/>
              <w:color w:val="000000" w:themeColor="text1"/>
              <w:szCs w:val="28"/>
            </w:rPr>
            <w:instrText xml:space="preserve"> TOC \o "1-3" \h \z \u </w:instrText>
          </w:r>
          <w:r w:rsidRPr="00E55DAF">
            <w:rPr>
              <w:rFonts w:cs="Times New Roman"/>
              <w:color w:val="000000" w:themeColor="text1"/>
              <w:szCs w:val="28"/>
            </w:rPr>
            <w:fldChar w:fldCharType="separate"/>
          </w:r>
          <w:hyperlink w:anchor="_Toc130337975" w:history="1">
            <w:r w:rsidR="00CD1186" w:rsidRPr="00E55DAF">
              <w:rPr>
                <w:rStyle w:val="af"/>
                <w:rFonts w:cs="Times New Roman"/>
                <w:noProof/>
                <w:szCs w:val="28"/>
              </w:rPr>
              <w:t>1. Перечень сокращений и определений</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_Toc130337975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w:t>
            </w:r>
            <w:r w:rsidR="00CD1186" w:rsidRPr="00E55DAF">
              <w:rPr>
                <w:rFonts w:cs="Times New Roman"/>
                <w:noProof/>
                <w:webHidden/>
                <w:szCs w:val="28"/>
              </w:rPr>
              <w:fldChar w:fldCharType="end"/>
            </w:r>
          </w:hyperlink>
        </w:p>
        <w:p w14:paraId="03D4A30D" w14:textId="5F88F9CD" w:rsidR="00CD1186" w:rsidRPr="00E55DAF" w:rsidRDefault="002701D0">
          <w:pPr>
            <w:pStyle w:val="11"/>
            <w:rPr>
              <w:rFonts w:eastAsiaTheme="minorEastAsia" w:cs="Times New Roman"/>
              <w:noProof/>
              <w:szCs w:val="28"/>
              <w:lang w:eastAsia="ru-RU"/>
            </w:rPr>
          </w:pPr>
          <w:hyperlink w:anchor="_Toc130337976" w:history="1">
            <w:r w:rsidR="00CD1186" w:rsidRPr="00E55DAF">
              <w:rPr>
                <w:rStyle w:val="af"/>
                <w:rFonts w:cs="Times New Roman"/>
                <w:noProof/>
                <w:szCs w:val="28"/>
              </w:rPr>
              <w:t>2. Введение</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_Toc130337976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5</w:t>
            </w:r>
            <w:r w:rsidR="00CD1186" w:rsidRPr="00E55DAF">
              <w:rPr>
                <w:rFonts w:cs="Times New Roman"/>
                <w:noProof/>
                <w:webHidden/>
                <w:szCs w:val="28"/>
              </w:rPr>
              <w:fldChar w:fldCharType="end"/>
            </w:r>
          </w:hyperlink>
        </w:p>
        <w:p w14:paraId="0F7FDB67" w14:textId="5F5A674C" w:rsidR="00CD1186" w:rsidRPr="00E55DAF" w:rsidRDefault="002701D0">
          <w:pPr>
            <w:pStyle w:val="11"/>
            <w:rPr>
              <w:rFonts w:eastAsiaTheme="minorEastAsia" w:cs="Times New Roman"/>
              <w:noProof/>
              <w:szCs w:val="28"/>
              <w:lang w:eastAsia="ru-RU"/>
            </w:rPr>
          </w:pPr>
          <w:hyperlink w:anchor="_Toc130337977" w:history="1">
            <w:r w:rsidR="00CD1186" w:rsidRPr="00E55DAF">
              <w:rPr>
                <w:rStyle w:val="af"/>
                <w:rFonts w:cs="Times New Roman"/>
                <w:noProof/>
                <w:szCs w:val="28"/>
              </w:rPr>
              <w:t>3. Анализ нормативных документов</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_Toc130337977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7</w:t>
            </w:r>
            <w:r w:rsidR="00CD1186" w:rsidRPr="00E55DAF">
              <w:rPr>
                <w:rFonts w:cs="Times New Roman"/>
                <w:noProof/>
                <w:webHidden/>
                <w:szCs w:val="28"/>
              </w:rPr>
              <w:fldChar w:fldCharType="end"/>
            </w:r>
          </w:hyperlink>
        </w:p>
        <w:p w14:paraId="3710C24E" w14:textId="018A0F3F" w:rsidR="00CD1186" w:rsidRPr="00E55DAF" w:rsidRDefault="002701D0">
          <w:pPr>
            <w:pStyle w:val="11"/>
            <w:rPr>
              <w:rFonts w:eastAsiaTheme="minorEastAsia" w:cs="Times New Roman"/>
              <w:noProof/>
              <w:szCs w:val="28"/>
              <w:lang w:eastAsia="ru-RU"/>
            </w:rPr>
          </w:pPr>
          <w:hyperlink w:anchor="_Toc130337978" w:history="1">
            <w:r w:rsidR="00CD1186" w:rsidRPr="00E55DAF">
              <w:rPr>
                <w:rStyle w:val="af"/>
                <w:rFonts w:cs="Times New Roman"/>
                <w:noProof/>
                <w:szCs w:val="28"/>
              </w:rPr>
              <w:t>4. Состав мер и требований к объектам информатизации в соответствие с действующим законодательством Российской Федерации</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_Toc130337978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11</w:t>
            </w:r>
            <w:r w:rsidR="00CD1186" w:rsidRPr="00E55DAF">
              <w:rPr>
                <w:rFonts w:cs="Times New Roman"/>
                <w:noProof/>
                <w:webHidden/>
                <w:szCs w:val="28"/>
              </w:rPr>
              <w:fldChar w:fldCharType="end"/>
            </w:r>
          </w:hyperlink>
        </w:p>
        <w:p w14:paraId="18FAF38B" w14:textId="0DFF6795" w:rsidR="00CD1186" w:rsidRPr="00E55DAF" w:rsidRDefault="002701D0">
          <w:pPr>
            <w:pStyle w:val="11"/>
            <w:rPr>
              <w:rFonts w:eastAsiaTheme="minorEastAsia" w:cs="Times New Roman"/>
              <w:noProof/>
              <w:szCs w:val="28"/>
              <w:lang w:eastAsia="ru-RU"/>
            </w:rPr>
          </w:pPr>
          <w:hyperlink w:anchor="_Toc130337979" w:history="1">
            <w:r w:rsidR="00CD1186" w:rsidRPr="00E55DAF">
              <w:rPr>
                <w:rStyle w:val="af"/>
                <w:rFonts w:cs="Times New Roman"/>
                <w:noProof/>
                <w:szCs w:val="28"/>
                <w:lang w:eastAsia="ru-RU"/>
              </w:rPr>
              <w:t>5. Заключение</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_Toc130337979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32</w:t>
            </w:r>
            <w:r w:rsidR="00CD1186" w:rsidRPr="00E55DAF">
              <w:rPr>
                <w:rFonts w:cs="Times New Roman"/>
                <w:noProof/>
                <w:webHidden/>
                <w:szCs w:val="28"/>
              </w:rPr>
              <w:fldChar w:fldCharType="end"/>
            </w:r>
          </w:hyperlink>
        </w:p>
        <w:p w14:paraId="6E5DE0BA" w14:textId="12812321" w:rsidR="00CD1186" w:rsidRPr="00E55DAF" w:rsidRDefault="002701D0">
          <w:pPr>
            <w:pStyle w:val="11"/>
            <w:rPr>
              <w:rFonts w:eastAsiaTheme="minorEastAsia" w:cs="Times New Roman"/>
              <w:noProof/>
              <w:szCs w:val="28"/>
              <w:lang w:eastAsia="ru-RU"/>
            </w:rPr>
          </w:pPr>
          <w:hyperlink w:anchor="_Toc130337980" w:history="1">
            <w:r w:rsidR="00CD1186" w:rsidRPr="00E55DAF">
              <w:rPr>
                <w:rStyle w:val="af"/>
                <w:rFonts w:cs="Times New Roman"/>
                <w:noProof/>
                <w:szCs w:val="28"/>
                <w:lang w:eastAsia="ru-RU"/>
              </w:rPr>
              <w:t>6. Список использованных источников</w:t>
            </w:r>
            <w:r w:rsidR="00CD1186" w:rsidRPr="00E55DAF">
              <w:rPr>
                <w:rFonts w:cs="Times New Roman"/>
                <w:noProof/>
                <w:webHidden/>
                <w:szCs w:val="28"/>
              </w:rPr>
              <w:tab/>
            </w:r>
            <w:r w:rsidR="00CD1186" w:rsidRPr="00E55DAF">
              <w:rPr>
                <w:rFonts w:cs="Times New Roman"/>
                <w:noProof/>
                <w:webHidden/>
                <w:szCs w:val="28"/>
              </w:rPr>
              <w:fldChar w:fldCharType="begin"/>
            </w:r>
            <w:r w:rsidR="00CD1186" w:rsidRPr="00E55DAF">
              <w:rPr>
                <w:rFonts w:cs="Times New Roman"/>
                <w:noProof/>
                <w:webHidden/>
                <w:szCs w:val="28"/>
              </w:rPr>
              <w:instrText xml:space="preserve"> PAGEREF _Toc130337980 \h </w:instrText>
            </w:r>
            <w:r w:rsidR="00CD1186" w:rsidRPr="00E55DAF">
              <w:rPr>
                <w:rFonts w:cs="Times New Roman"/>
                <w:noProof/>
                <w:webHidden/>
                <w:szCs w:val="28"/>
              </w:rPr>
            </w:r>
            <w:r w:rsidR="00CD1186" w:rsidRPr="00E55DAF">
              <w:rPr>
                <w:rFonts w:cs="Times New Roman"/>
                <w:noProof/>
                <w:webHidden/>
                <w:szCs w:val="28"/>
              </w:rPr>
              <w:fldChar w:fldCharType="separate"/>
            </w:r>
            <w:r w:rsidR="00CB6237">
              <w:rPr>
                <w:rFonts w:cs="Times New Roman"/>
                <w:noProof/>
                <w:webHidden/>
                <w:szCs w:val="28"/>
              </w:rPr>
              <w:t>33</w:t>
            </w:r>
            <w:r w:rsidR="00CD1186" w:rsidRPr="00E55DAF">
              <w:rPr>
                <w:rFonts w:cs="Times New Roman"/>
                <w:noProof/>
                <w:webHidden/>
                <w:szCs w:val="28"/>
              </w:rPr>
              <w:fldChar w:fldCharType="end"/>
            </w:r>
          </w:hyperlink>
        </w:p>
        <w:p w14:paraId="6159DEA4" w14:textId="2283397B" w:rsidR="00513389" w:rsidRPr="00E55DAF" w:rsidRDefault="004D2C98" w:rsidP="00513389">
          <w:pPr>
            <w:pStyle w:val="af0"/>
            <w:rPr>
              <w:rFonts w:cs="Times New Roman"/>
              <w:color w:val="000000" w:themeColor="text1"/>
              <w:szCs w:val="28"/>
            </w:rPr>
          </w:pPr>
          <w:r w:rsidRPr="00E55DAF">
            <w:rPr>
              <w:rFonts w:cs="Times New Roman"/>
              <w:color w:val="000000" w:themeColor="text1"/>
              <w:szCs w:val="28"/>
            </w:rPr>
            <w:fldChar w:fldCharType="end"/>
          </w:r>
        </w:p>
      </w:sdtContent>
    </w:sdt>
    <w:p w14:paraId="57492A4C" w14:textId="77777777" w:rsidR="00513389" w:rsidRPr="00E55DAF" w:rsidRDefault="00513389">
      <w:pPr>
        <w:spacing w:after="160" w:line="259" w:lineRule="auto"/>
        <w:jc w:val="left"/>
        <w:rPr>
          <w:rFonts w:cs="Times New Roman"/>
          <w:noProof/>
          <w:color w:val="000000" w:themeColor="text1"/>
          <w:szCs w:val="28"/>
        </w:rPr>
      </w:pPr>
      <w:r w:rsidRPr="00E55DAF">
        <w:rPr>
          <w:rFonts w:cs="Times New Roman"/>
          <w:color w:val="000000" w:themeColor="text1"/>
          <w:szCs w:val="28"/>
        </w:rPr>
        <w:br w:type="page"/>
      </w:r>
    </w:p>
    <w:p w14:paraId="710A6C84" w14:textId="0358BD7A" w:rsidR="00A07238" w:rsidRPr="00E55DAF" w:rsidRDefault="00513389" w:rsidP="00513389">
      <w:pPr>
        <w:pStyle w:val="1"/>
        <w:rPr>
          <w:rFonts w:cs="Times New Roman"/>
          <w:noProof/>
          <w:color w:val="000000" w:themeColor="text1"/>
          <w:szCs w:val="28"/>
        </w:rPr>
      </w:pPr>
      <w:bookmarkStart w:id="0" w:name="_Toc130337975"/>
      <w:r w:rsidRPr="00E55DAF">
        <w:rPr>
          <w:rFonts w:cs="Times New Roman"/>
          <w:noProof/>
          <w:color w:val="000000" w:themeColor="text1"/>
          <w:szCs w:val="28"/>
        </w:rPr>
        <w:lastRenderedPageBreak/>
        <w:t>1. Перечень сокращений и определений</w:t>
      </w:r>
      <w:bookmarkEnd w:id="0"/>
    </w:p>
    <w:p w14:paraId="3E04AE8C"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 xml:space="preserve">АС </w:t>
      </w:r>
      <w:r w:rsidRPr="00E55DAF">
        <w:rPr>
          <w:rFonts w:cs="Times New Roman"/>
          <w:color w:val="000000" w:themeColor="text1"/>
          <w:szCs w:val="28"/>
        </w:rPr>
        <w:t>– Автоматизированная система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54A90501"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ИБ</w:t>
      </w:r>
      <w:r w:rsidRPr="00E55DAF">
        <w:rPr>
          <w:rFonts w:cs="Times New Roman"/>
          <w:color w:val="000000" w:themeColor="text1"/>
          <w:szCs w:val="28"/>
        </w:rPr>
        <w:t xml:space="preserve"> – Информационная безопасность — состояние сохранности информационных ресурсов и защищённости законных прав личности и общества в информационной сфере;</w:t>
      </w:r>
    </w:p>
    <w:p w14:paraId="7331D086"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ИС</w:t>
      </w:r>
      <w:r w:rsidRPr="00E55DAF">
        <w:rPr>
          <w:rFonts w:cs="Times New Roman"/>
          <w:color w:val="000000" w:themeColor="text1"/>
          <w:szCs w:val="28"/>
        </w:rPr>
        <w:t xml:space="preserve"> – 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p>
    <w:p w14:paraId="5919AABA"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 xml:space="preserve">НСД </w:t>
      </w:r>
      <w:r w:rsidRPr="00E55DAF">
        <w:rPr>
          <w:rFonts w:cs="Times New Roman"/>
          <w:color w:val="000000" w:themeColor="text1"/>
          <w:szCs w:val="28"/>
        </w:rPr>
        <w:t>– Несанкционированный доступ – это доступ к информации или к ресурсам автоматизированной информационной системы, осуществляемый с нарушением установленных прав и (или) правил доступа;</w:t>
      </w:r>
    </w:p>
    <w:p w14:paraId="48B779C3"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РД</w:t>
      </w:r>
      <w:r w:rsidRPr="00E55DAF">
        <w:rPr>
          <w:rFonts w:cs="Times New Roman"/>
          <w:color w:val="000000" w:themeColor="text1"/>
          <w:szCs w:val="28"/>
        </w:rPr>
        <w:t xml:space="preserve"> – Руководящий документ - нормативно-технический документ, устанавливающий нормы, правила, требования организационно-методического и общетехнического характера;</w:t>
      </w:r>
    </w:p>
    <w:p w14:paraId="41C6FFA9" w14:textId="77777777" w:rsidR="00513389" w:rsidRPr="00E55DAF" w:rsidRDefault="00513389" w:rsidP="00513389">
      <w:pPr>
        <w:ind w:firstLine="708"/>
        <w:rPr>
          <w:rFonts w:cs="Times New Roman"/>
          <w:color w:val="000000" w:themeColor="text1"/>
          <w:szCs w:val="28"/>
        </w:rPr>
      </w:pPr>
      <w:r w:rsidRPr="00E55DAF">
        <w:rPr>
          <w:rFonts w:cs="Times New Roman"/>
          <w:b/>
          <w:color w:val="000000" w:themeColor="text1"/>
          <w:szCs w:val="28"/>
        </w:rPr>
        <w:t>ФЗ</w:t>
      </w:r>
      <w:r w:rsidRPr="00E55DAF">
        <w:rPr>
          <w:rFonts w:cs="Times New Roman"/>
          <w:color w:val="000000" w:themeColor="text1"/>
          <w:szCs w:val="28"/>
        </w:rPr>
        <w:t xml:space="preserve"> – Федеральный закон — закон, установленный федеральными</w:t>
      </w:r>
      <w:r w:rsidRPr="00E55DAF">
        <w:rPr>
          <w:rFonts w:cs="Times New Roman"/>
          <w:color w:val="000000" w:themeColor="text1"/>
          <w:szCs w:val="28"/>
        </w:rPr>
        <w:tab/>
        <w:t>законодательными</w:t>
      </w:r>
      <w:r w:rsidRPr="00E55DAF">
        <w:rPr>
          <w:rFonts w:cs="Times New Roman"/>
          <w:color w:val="000000" w:themeColor="text1"/>
          <w:szCs w:val="28"/>
        </w:rPr>
        <w:tab/>
        <w:t>органами федеративного государства.</w:t>
      </w:r>
    </w:p>
    <w:p w14:paraId="0A4ADDB9" w14:textId="77777777" w:rsidR="00513389" w:rsidRPr="00E55DAF" w:rsidRDefault="00513389" w:rsidP="00513389">
      <w:pPr>
        <w:pStyle w:val="aff0"/>
        <w:shd w:val="clear" w:color="auto" w:fill="FFFFFF"/>
        <w:spacing w:before="0" w:beforeAutospacing="0" w:after="150" w:afterAutospacing="0" w:line="360" w:lineRule="auto"/>
        <w:ind w:firstLine="708"/>
        <w:jc w:val="both"/>
        <w:rPr>
          <w:color w:val="000000" w:themeColor="text1"/>
          <w:sz w:val="28"/>
          <w:szCs w:val="28"/>
        </w:rPr>
      </w:pPr>
      <w:r w:rsidRPr="00E55DAF">
        <w:rPr>
          <w:b/>
          <w:color w:val="000000" w:themeColor="text1"/>
          <w:sz w:val="28"/>
          <w:szCs w:val="28"/>
        </w:rPr>
        <w:t xml:space="preserve">ФСТЭК </w:t>
      </w:r>
      <w:r w:rsidRPr="00E55DAF">
        <w:rPr>
          <w:color w:val="000000" w:themeColor="text1"/>
          <w:sz w:val="28"/>
          <w:szCs w:val="28"/>
        </w:rPr>
        <w:t>− Федеральная служба по техническому и экспортному контролю − федеральный орган исполнительной власти России, осуществляющий реализацию государственной политики, организацию межведомственной координации и взаимодействия, специальные и контрольные функции в области государственной безопасности по вопросам:</w:t>
      </w:r>
    </w:p>
    <w:p w14:paraId="7528C830"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 xml:space="preserve">1) обеспечения безопасности (некриптографическими методами) информации в системах информационной и телекоммуникационной инфраструктуры, оказывающих существенное влияние на безопасность государства в информационной сфере, в том числе в функционирующих в составе критически важных объектов Российской Федерации информационных системах и телекоммуникационных сетях, </w:t>
      </w:r>
      <w:r w:rsidRPr="00E55DAF">
        <w:rPr>
          <w:color w:val="000000" w:themeColor="text1"/>
          <w:sz w:val="28"/>
          <w:szCs w:val="28"/>
        </w:rPr>
        <w:lastRenderedPageBreak/>
        <w:t>деструктивные информационные воздействия на которые могут привести к значительным негативным последствиям;</w:t>
      </w:r>
    </w:p>
    <w:p w14:paraId="3894CC4E"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2) противодействия иностранным техническим разведкам на территории Российской Федерации;</w:t>
      </w:r>
    </w:p>
    <w:p w14:paraId="3F6E9158"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3) обеспечения защиты (некриптографическими методами) информации, содержащей сведения, составляющие государственную тайну, иной информации с ограниченным доступом, предотвращения ее утечки по техническим каналам, несанкционированного доступа к ней, специальных воздействий на информацию (носители информации) в целях ее добывания, уничтожения, искажения и блокирования доступа к ней на территории Российской Федерации;</w:t>
      </w:r>
    </w:p>
    <w:p w14:paraId="0FCAC1FA"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4) защиты информации при разработке, производстве, эксплуатации и утилизации неинформационных излучающих комплексов, систем и устройств;</w:t>
      </w:r>
    </w:p>
    <w:p w14:paraId="70804199" w14:textId="77777777" w:rsidR="00513389" w:rsidRPr="00E55DAF" w:rsidRDefault="00513389" w:rsidP="00513389">
      <w:pPr>
        <w:pStyle w:val="aff0"/>
        <w:shd w:val="clear" w:color="auto" w:fill="FFFFFF"/>
        <w:spacing w:before="0" w:beforeAutospacing="0" w:after="150" w:afterAutospacing="0" w:line="360" w:lineRule="auto"/>
        <w:jc w:val="both"/>
        <w:rPr>
          <w:color w:val="000000" w:themeColor="text1"/>
          <w:sz w:val="28"/>
          <w:szCs w:val="28"/>
        </w:rPr>
      </w:pPr>
      <w:r w:rsidRPr="00E55DAF">
        <w:rPr>
          <w:color w:val="000000" w:themeColor="text1"/>
          <w:sz w:val="28"/>
          <w:szCs w:val="28"/>
        </w:rPr>
        <w:t>5) осуществления экспортного контроля.</w:t>
      </w:r>
    </w:p>
    <w:p w14:paraId="4FE6EA8E" w14:textId="77777777" w:rsidR="00513389" w:rsidRPr="00E55DAF" w:rsidRDefault="00513389">
      <w:pPr>
        <w:spacing w:after="160" w:line="259" w:lineRule="auto"/>
        <w:jc w:val="left"/>
        <w:rPr>
          <w:rFonts w:eastAsiaTheme="majorEastAsia" w:cs="Times New Roman"/>
          <w:b/>
          <w:color w:val="000000" w:themeColor="text1"/>
          <w:spacing w:val="-10"/>
          <w:kern w:val="28"/>
          <w:szCs w:val="28"/>
        </w:rPr>
      </w:pPr>
      <w:r w:rsidRPr="00E55DAF">
        <w:rPr>
          <w:rFonts w:cs="Times New Roman"/>
          <w:color w:val="000000" w:themeColor="text1"/>
          <w:szCs w:val="28"/>
        </w:rPr>
        <w:br w:type="page"/>
      </w:r>
    </w:p>
    <w:p w14:paraId="7E699608" w14:textId="68C1284B" w:rsidR="00513389" w:rsidRPr="00E55DAF" w:rsidRDefault="00513389" w:rsidP="00513389">
      <w:pPr>
        <w:pStyle w:val="1"/>
        <w:rPr>
          <w:rFonts w:cs="Times New Roman"/>
          <w:color w:val="000000" w:themeColor="text1"/>
          <w:szCs w:val="28"/>
        </w:rPr>
      </w:pPr>
      <w:bookmarkStart w:id="1" w:name="_Toc130337976"/>
      <w:r w:rsidRPr="00E55DAF">
        <w:rPr>
          <w:rFonts w:cs="Times New Roman"/>
          <w:color w:val="000000" w:themeColor="text1"/>
          <w:szCs w:val="28"/>
        </w:rPr>
        <w:lastRenderedPageBreak/>
        <w:t>2. Введение</w:t>
      </w:r>
      <w:bookmarkEnd w:id="1"/>
    </w:p>
    <w:p w14:paraId="4A656DAB" w14:textId="77777777" w:rsidR="000A06E1" w:rsidRPr="00E55DAF" w:rsidRDefault="00376483" w:rsidP="00B02A61">
      <w:pPr>
        <w:ind w:firstLine="851"/>
        <w:rPr>
          <w:rFonts w:cs="Times New Roman"/>
          <w:color w:val="000000" w:themeColor="text1"/>
          <w:szCs w:val="28"/>
          <w:lang w:eastAsia="ru-RU"/>
        </w:rPr>
      </w:pPr>
      <w:r w:rsidRPr="00E55DAF">
        <w:rPr>
          <w:rFonts w:cs="Times New Roman"/>
          <w:color w:val="000000" w:themeColor="text1"/>
          <w:szCs w:val="28"/>
          <w:lang w:eastAsia="ru-RU"/>
        </w:rPr>
        <w:t xml:space="preserve">Действующие и проектируемые </w:t>
      </w:r>
      <w:r w:rsidR="00567327" w:rsidRPr="00E55DAF">
        <w:rPr>
          <w:rFonts w:cs="Times New Roman"/>
          <w:color w:val="000000" w:themeColor="text1"/>
          <w:szCs w:val="28"/>
          <w:lang w:eastAsia="ru-RU"/>
        </w:rPr>
        <w:t>АС</w:t>
      </w:r>
      <w:r w:rsidRPr="00E55DAF">
        <w:rPr>
          <w:rFonts w:cs="Times New Roman"/>
          <w:color w:val="000000" w:themeColor="text1"/>
          <w:szCs w:val="28"/>
          <w:lang w:eastAsia="ru-RU"/>
        </w:rPr>
        <w:t>,</w:t>
      </w:r>
      <w:r w:rsidR="00567327" w:rsidRPr="00E55DAF">
        <w:rPr>
          <w:rFonts w:cs="Times New Roman"/>
          <w:color w:val="000000" w:themeColor="text1"/>
          <w:szCs w:val="28"/>
          <w:lang w:eastAsia="ru-RU"/>
        </w:rPr>
        <w:t xml:space="preserve"> обрабатывающие конфиденциальную информацию</w:t>
      </w:r>
      <w:r w:rsidRPr="00E55DAF">
        <w:rPr>
          <w:rFonts w:cs="Times New Roman"/>
          <w:color w:val="000000" w:themeColor="text1"/>
          <w:szCs w:val="28"/>
          <w:lang w:eastAsia="ru-RU"/>
        </w:rPr>
        <w:t xml:space="preserve">, </w:t>
      </w:r>
      <w:r w:rsidR="00567327" w:rsidRPr="00E55DAF">
        <w:rPr>
          <w:rFonts w:cs="Times New Roman"/>
          <w:color w:val="000000" w:themeColor="text1"/>
          <w:szCs w:val="28"/>
          <w:lang w:eastAsia="ru-RU"/>
        </w:rPr>
        <w:t>классифицируются в соответствии с</w:t>
      </w:r>
      <w:r w:rsidR="0052303D" w:rsidRPr="00E55DAF">
        <w:rPr>
          <w:rFonts w:cs="Times New Roman"/>
          <w:color w:val="000000" w:themeColor="text1"/>
          <w:szCs w:val="28"/>
          <w:lang w:eastAsia="ru-RU"/>
        </w:rPr>
        <w:t xml:space="preserve"> пунктом 1.1.</w:t>
      </w:r>
      <w:r w:rsidR="00567327" w:rsidRPr="00E55DAF">
        <w:rPr>
          <w:rFonts w:cs="Times New Roman"/>
          <w:color w:val="000000" w:themeColor="text1"/>
          <w:szCs w:val="28"/>
          <w:lang w:eastAsia="ru-RU"/>
        </w:rPr>
        <w:t xml:space="preserve"> Руководящ</w:t>
      </w:r>
      <w:r w:rsidR="0052303D" w:rsidRPr="00E55DAF">
        <w:rPr>
          <w:rFonts w:cs="Times New Roman"/>
          <w:color w:val="000000" w:themeColor="text1"/>
          <w:szCs w:val="28"/>
          <w:lang w:eastAsia="ru-RU"/>
        </w:rPr>
        <w:t>его</w:t>
      </w:r>
      <w:r w:rsidR="00567327" w:rsidRPr="00E55DAF">
        <w:rPr>
          <w:rFonts w:cs="Times New Roman"/>
          <w:color w:val="000000" w:themeColor="text1"/>
          <w:szCs w:val="28"/>
          <w:lang w:eastAsia="ru-RU"/>
        </w:rPr>
        <w:t xml:space="preserve"> документ</w:t>
      </w:r>
      <w:r w:rsidR="0052303D" w:rsidRPr="00E55DAF">
        <w:rPr>
          <w:rFonts w:cs="Times New Roman"/>
          <w:color w:val="000000" w:themeColor="text1"/>
          <w:szCs w:val="28"/>
          <w:lang w:eastAsia="ru-RU"/>
        </w:rPr>
        <w:t>а</w:t>
      </w:r>
      <w:r w:rsidR="00567327" w:rsidRPr="00E55DAF">
        <w:rPr>
          <w:rFonts w:cs="Times New Roman"/>
          <w:color w:val="000000" w:themeColor="text1"/>
          <w:szCs w:val="28"/>
          <w:lang w:eastAsia="ru-RU"/>
        </w:rPr>
        <w:t xml:space="preserve"> Гостехкомиссии России "Автоматизированные системы.</w:t>
      </w:r>
      <w:r w:rsidR="0052303D" w:rsidRPr="00E55DAF">
        <w:rPr>
          <w:rFonts w:cs="Times New Roman"/>
          <w:color w:val="000000" w:themeColor="text1"/>
          <w:szCs w:val="28"/>
          <w:lang w:eastAsia="ru-RU"/>
        </w:rPr>
        <w:t xml:space="preserve"> Защита от несанкционированного доступа к информации. Классификация автоматизированных систем и требования по защите информации</w:t>
      </w:r>
      <w:r w:rsidR="00567327" w:rsidRPr="00E55DAF">
        <w:rPr>
          <w:rFonts w:cs="Times New Roman"/>
          <w:color w:val="000000" w:themeColor="text1"/>
          <w:szCs w:val="28"/>
          <w:lang w:eastAsia="ru-RU"/>
        </w:rPr>
        <w:t>".</w:t>
      </w:r>
      <w:r w:rsidR="00B02A61" w:rsidRPr="00E55DAF">
        <w:rPr>
          <w:rFonts w:cs="Times New Roman"/>
          <w:color w:val="000000" w:themeColor="text1"/>
          <w:szCs w:val="28"/>
          <w:lang w:eastAsia="ru-RU"/>
        </w:rPr>
        <w:t xml:space="preserve"> </w:t>
      </w:r>
    </w:p>
    <w:p w14:paraId="4051E792" w14:textId="0FA1B9E6" w:rsidR="00B02A61" w:rsidRPr="00E55DAF" w:rsidRDefault="00B02A61" w:rsidP="00B02A61">
      <w:pPr>
        <w:ind w:firstLine="851"/>
        <w:rPr>
          <w:rFonts w:cs="Times New Roman"/>
          <w:color w:val="000000" w:themeColor="text1"/>
          <w:szCs w:val="28"/>
          <w:lang w:eastAsia="ru-RU"/>
        </w:rPr>
      </w:pPr>
      <w:r w:rsidRPr="00E55DAF">
        <w:rPr>
          <w:rFonts w:cs="Times New Roman"/>
          <w:color w:val="000000" w:themeColor="text1"/>
          <w:szCs w:val="28"/>
          <w:lang w:eastAsia="ru-RU"/>
        </w:rPr>
        <w:t>А необходимость в классификации АС указывается в пункте 1.2.: "</w:t>
      </w:r>
      <w:r w:rsidR="00215B13" w:rsidRPr="00E55DAF">
        <w:rPr>
          <w:rFonts w:cs="Times New Roman"/>
          <w:szCs w:val="28"/>
        </w:rPr>
        <w:t xml:space="preserve">... </w:t>
      </w:r>
      <w:r w:rsidRPr="00E55DAF">
        <w:rPr>
          <w:rFonts w:cs="Times New Roman"/>
          <w:szCs w:val="28"/>
        </w:rPr>
        <w:t>необходимо в целях разработки и применения обоснованных мер по достижению требуемого уровня защиты информации.</w:t>
      </w:r>
      <w:r w:rsidRPr="00E55DAF">
        <w:rPr>
          <w:rFonts w:cs="Times New Roman"/>
          <w:color w:val="000000" w:themeColor="text1"/>
          <w:szCs w:val="28"/>
          <w:lang w:eastAsia="ru-RU"/>
        </w:rPr>
        <w:t>"</w:t>
      </w:r>
    </w:p>
    <w:p w14:paraId="60C946E0" w14:textId="77816B50" w:rsidR="00567327" w:rsidRPr="00E55DAF" w:rsidRDefault="00567327" w:rsidP="0056732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В соответствии с </w:t>
      </w:r>
      <w:r w:rsidR="008522A1" w:rsidRPr="00E55DAF">
        <w:rPr>
          <w:rFonts w:cs="Times New Roman"/>
          <w:color w:val="000000" w:themeColor="text1"/>
          <w:szCs w:val="28"/>
          <w:lang w:eastAsia="ru-RU"/>
        </w:rPr>
        <w:t>пунктом 1.4.</w:t>
      </w:r>
      <w:r w:rsidRPr="00E55DAF">
        <w:rPr>
          <w:rFonts w:cs="Times New Roman"/>
          <w:color w:val="000000" w:themeColor="text1"/>
          <w:szCs w:val="28"/>
          <w:lang w:eastAsia="ru-RU"/>
        </w:rPr>
        <w:t>, классификация АС включает следующие этапы:</w:t>
      </w:r>
    </w:p>
    <w:p w14:paraId="5A604C15" w14:textId="01712F4D" w:rsidR="000A06E1" w:rsidRPr="00E55DAF" w:rsidRDefault="000A06E1" w:rsidP="00567327">
      <w:pPr>
        <w:ind w:firstLine="708"/>
        <w:rPr>
          <w:rFonts w:cs="Times New Roman"/>
          <w:szCs w:val="28"/>
        </w:rPr>
      </w:pPr>
      <w:r w:rsidRPr="00E55DAF">
        <w:rPr>
          <w:rFonts w:cs="Times New Roman"/>
          <w:szCs w:val="28"/>
        </w:rPr>
        <w:t>"Основными этапами классификации АС являются:</w:t>
      </w:r>
    </w:p>
    <w:p w14:paraId="6AC04B45" w14:textId="3E799BF1" w:rsidR="000A06E1" w:rsidRPr="00E55DAF" w:rsidRDefault="000A06E1" w:rsidP="00567327">
      <w:pPr>
        <w:ind w:firstLine="708"/>
        <w:rPr>
          <w:rFonts w:cs="Times New Roman"/>
          <w:szCs w:val="28"/>
        </w:rPr>
      </w:pPr>
      <w:r w:rsidRPr="00E55DAF">
        <w:rPr>
          <w:rFonts w:cs="Times New Roman"/>
          <w:szCs w:val="28"/>
        </w:rPr>
        <w:t xml:space="preserve">- разработка и анализ исходных данных; </w:t>
      </w:r>
    </w:p>
    <w:p w14:paraId="247CE1C5" w14:textId="77777777" w:rsidR="000A06E1" w:rsidRPr="00E55DAF" w:rsidRDefault="000A06E1" w:rsidP="00567327">
      <w:pPr>
        <w:ind w:firstLine="708"/>
        <w:rPr>
          <w:rFonts w:cs="Times New Roman"/>
          <w:szCs w:val="28"/>
        </w:rPr>
      </w:pPr>
      <w:r w:rsidRPr="00E55DAF">
        <w:rPr>
          <w:rFonts w:cs="Times New Roman"/>
          <w:szCs w:val="28"/>
        </w:rPr>
        <w:t xml:space="preserve">- выявление основных признаков АС, необходимых для классификации; </w:t>
      </w:r>
    </w:p>
    <w:p w14:paraId="778E7870" w14:textId="77777777" w:rsidR="000A06E1" w:rsidRPr="00E55DAF" w:rsidRDefault="000A06E1" w:rsidP="00567327">
      <w:pPr>
        <w:ind w:firstLine="708"/>
        <w:rPr>
          <w:rFonts w:cs="Times New Roman"/>
          <w:szCs w:val="28"/>
        </w:rPr>
      </w:pPr>
      <w:r w:rsidRPr="00E55DAF">
        <w:rPr>
          <w:rFonts w:cs="Times New Roman"/>
          <w:szCs w:val="28"/>
        </w:rPr>
        <w:t xml:space="preserve">- сравнение выявленных признаков АС с классифицируемыми; </w:t>
      </w:r>
    </w:p>
    <w:p w14:paraId="747B6FB6" w14:textId="4848D99D" w:rsidR="000A06E1" w:rsidRPr="00E55DAF" w:rsidRDefault="000A06E1" w:rsidP="00567327">
      <w:pPr>
        <w:ind w:firstLine="708"/>
        <w:rPr>
          <w:rFonts w:cs="Times New Roman"/>
          <w:szCs w:val="28"/>
        </w:rPr>
      </w:pPr>
      <w:r w:rsidRPr="00E55DAF">
        <w:rPr>
          <w:rFonts w:cs="Times New Roman"/>
          <w:szCs w:val="28"/>
        </w:rPr>
        <w:t>- присвоение АС соответствующего класса защиты информации от НСД."</w:t>
      </w:r>
    </w:p>
    <w:p w14:paraId="5166D1A6" w14:textId="2FAF55CD" w:rsidR="00567327" w:rsidRPr="00E55DAF" w:rsidRDefault="00567327" w:rsidP="00567327">
      <w:pPr>
        <w:ind w:firstLine="708"/>
        <w:rPr>
          <w:rFonts w:cs="Times New Roman"/>
          <w:color w:val="000000" w:themeColor="text1"/>
          <w:szCs w:val="28"/>
          <w:lang w:eastAsia="ru-RU"/>
        </w:rPr>
      </w:pPr>
      <w:r w:rsidRPr="00E55DAF">
        <w:rPr>
          <w:rFonts w:cs="Times New Roman"/>
          <w:color w:val="000000" w:themeColor="text1"/>
          <w:szCs w:val="28"/>
          <w:lang w:eastAsia="ru-RU"/>
        </w:rPr>
        <w:t>Выбор класса АС производится заказчиком и разработчиком с привлечением специалистов по защите информации.</w:t>
      </w:r>
    </w:p>
    <w:p w14:paraId="6A8E804C" w14:textId="04F5A5F8" w:rsidR="000A06E1" w:rsidRPr="00E55DAF" w:rsidRDefault="000A06E1" w:rsidP="0056732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Определяющие признаки классификации АС </w:t>
      </w:r>
      <w:r w:rsidR="0000042F" w:rsidRPr="00E55DAF">
        <w:rPr>
          <w:rFonts w:cs="Times New Roman"/>
          <w:color w:val="000000" w:themeColor="text1"/>
          <w:szCs w:val="28"/>
          <w:lang w:eastAsia="ru-RU"/>
        </w:rPr>
        <w:t>рассматриваются в пункте 1.7.:</w:t>
      </w:r>
    </w:p>
    <w:p w14:paraId="3EFE8ECE" w14:textId="625CB72E" w:rsidR="0000042F" w:rsidRPr="00E55DAF" w:rsidRDefault="0000042F" w:rsidP="00567327">
      <w:pPr>
        <w:ind w:firstLine="708"/>
        <w:rPr>
          <w:rFonts w:cs="Times New Roman"/>
          <w:szCs w:val="28"/>
        </w:rPr>
      </w:pPr>
      <w:r w:rsidRPr="00E55DAF">
        <w:rPr>
          <w:rFonts w:cs="Times New Roman"/>
          <w:szCs w:val="28"/>
        </w:rPr>
        <w:t xml:space="preserve">"К числу определяющих признаков, по которым производится группировка АС в различные классы, относятся: </w:t>
      </w:r>
    </w:p>
    <w:p w14:paraId="4EE68AB1" w14:textId="77777777" w:rsidR="0000042F" w:rsidRPr="00E55DAF" w:rsidRDefault="0000042F" w:rsidP="00567327">
      <w:pPr>
        <w:ind w:firstLine="708"/>
        <w:rPr>
          <w:rFonts w:cs="Times New Roman"/>
          <w:szCs w:val="28"/>
        </w:rPr>
      </w:pPr>
      <w:r w:rsidRPr="00E55DAF">
        <w:rPr>
          <w:rFonts w:cs="Times New Roman"/>
          <w:szCs w:val="28"/>
        </w:rPr>
        <w:t xml:space="preserve">- наличие в АС информации различного уровня конфиденциальности; </w:t>
      </w:r>
    </w:p>
    <w:p w14:paraId="6C81BC63" w14:textId="77777777" w:rsidR="0000042F" w:rsidRPr="00E55DAF" w:rsidRDefault="0000042F" w:rsidP="00567327">
      <w:pPr>
        <w:ind w:firstLine="708"/>
        <w:rPr>
          <w:rFonts w:cs="Times New Roman"/>
          <w:szCs w:val="28"/>
        </w:rPr>
      </w:pPr>
      <w:r w:rsidRPr="00E55DAF">
        <w:rPr>
          <w:rFonts w:cs="Times New Roman"/>
          <w:szCs w:val="28"/>
        </w:rPr>
        <w:t xml:space="preserve">- уровень полномочий субъектов доступа АС на доступ к конфиденциальной информации; </w:t>
      </w:r>
    </w:p>
    <w:p w14:paraId="3DACF7E1" w14:textId="10E2DDCD" w:rsidR="0000042F" w:rsidRPr="00E55DAF" w:rsidRDefault="0000042F" w:rsidP="00567327">
      <w:pPr>
        <w:ind w:firstLine="708"/>
        <w:rPr>
          <w:rFonts w:cs="Times New Roman"/>
          <w:color w:val="000000" w:themeColor="text1"/>
          <w:szCs w:val="28"/>
          <w:lang w:eastAsia="ru-RU"/>
        </w:rPr>
      </w:pPr>
      <w:r w:rsidRPr="00E55DAF">
        <w:rPr>
          <w:rFonts w:cs="Times New Roman"/>
          <w:szCs w:val="28"/>
        </w:rPr>
        <w:t>- режим обработки данных в АС - коллективный или индивидуальный."</w:t>
      </w:r>
    </w:p>
    <w:p w14:paraId="247A76FE" w14:textId="626BA2FD" w:rsidR="00567327" w:rsidRPr="00E55DAF" w:rsidRDefault="0000042F" w:rsidP="00567327">
      <w:pPr>
        <w:ind w:firstLine="708"/>
        <w:rPr>
          <w:rFonts w:cs="Times New Roman"/>
          <w:color w:val="000000" w:themeColor="text1"/>
          <w:szCs w:val="28"/>
          <w:lang w:eastAsia="ru-RU"/>
        </w:rPr>
      </w:pPr>
      <w:r w:rsidRPr="00E55DAF">
        <w:rPr>
          <w:rFonts w:cs="Times New Roman"/>
          <w:color w:val="000000" w:themeColor="text1"/>
          <w:szCs w:val="28"/>
          <w:lang w:eastAsia="ru-RU"/>
        </w:rPr>
        <w:t>К</w:t>
      </w:r>
      <w:r w:rsidR="00567327" w:rsidRPr="00E55DAF">
        <w:rPr>
          <w:rFonts w:cs="Times New Roman"/>
          <w:color w:val="000000" w:themeColor="text1"/>
          <w:szCs w:val="28"/>
          <w:lang w:eastAsia="ru-RU"/>
        </w:rPr>
        <w:t>ласс</w:t>
      </w:r>
      <w:r w:rsidRPr="00E55DAF">
        <w:rPr>
          <w:rFonts w:cs="Times New Roman"/>
          <w:color w:val="000000" w:themeColor="text1"/>
          <w:szCs w:val="28"/>
          <w:lang w:eastAsia="ru-RU"/>
        </w:rPr>
        <w:t>ы</w:t>
      </w:r>
      <w:r w:rsidR="00567327" w:rsidRPr="00E55DAF">
        <w:rPr>
          <w:rFonts w:cs="Times New Roman"/>
          <w:color w:val="000000" w:themeColor="text1"/>
          <w:szCs w:val="28"/>
          <w:lang w:eastAsia="ru-RU"/>
        </w:rPr>
        <w:t xml:space="preserve"> характеризу</w:t>
      </w:r>
      <w:r w:rsidRPr="00E55DAF">
        <w:rPr>
          <w:rFonts w:cs="Times New Roman"/>
          <w:color w:val="000000" w:themeColor="text1"/>
          <w:szCs w:val="28"/>
          <w:lang w:eastAsia="ru-RU"/>
        </w:rPr>
        <w:t>ются</w:t>
      </w:r>
      <w:r w:rsidR="00567327" w:rsidRPr="00E55DAF">
        <w:rPr>
          <w:rFonts w:cs="Times New Roman"/>
          <w:color w:val="000000" w:themeColor="text1"/>
          <w:szCs w:val="28"/>
          <w:lang w:eastAsia="ru-RU"/>
        </w:rPr>
        <w:t xml:space="preserve"> определённой минимальной совокупностью требований по защите. </w:t>
      </w:r>
    </w:p>
    <w:p w14:paraId="2C70ED87" w14:textId="1ACB123F" w:rsidR="006E58F7" w:rsidRPr="00E55DAF" w:rsidRDefault="00567327" w:rsidP="006E58F7">
      <w:pPr>
        <w:ind w:firstLine="708"/>
        <w:rPr>
          <w:rFonts w:cs="Times New Roman"/>
          <w:color w:val="000000" w:themeColor="text1"/>
          <w:szCs w:val="28"/>
          <w:lang w:eastAsia="ru-RU"/>
        </w:rPr>
      </w:pPr>
      <w:r w:rsidRPr="00E55DAF">
        <w:rPr>
          <w:rFonts w:cs="Times New Roman"/>
          <w:color w:val="000000" w:themeColor="text1"/>
          <w:szCs w:val="28"/>
          <w:lang w:eastAsia="ru-RU"/>
        </w:rPr>
        <w:t xml:space="preserve">В </w:t>
      </w:r>
      <w:r w:rsidR="004F124D" w:rsidRPr="00E55DAF">
        <w:rPr>
          <w:rFonts w:cs="Times New Roman"/>
          <w:color w:val="000000" w:themeColor="text1"/>
          <w:szCs w:val="28"/>
          <w:lang w:eastAsia="ru-RU"/>
        </w:rPr>
        <w:t xml:space="preserve">практической </w:t>
      </w:r>
      <w:r w:rsidRPr="00E55DAF">
        <w:rPr>
          <w:rFonts w:cs="Times New Roman"/>
          <w:color w:val="000000" w:themeColor="text1"/>
          <w:szCs w:val="28"/>
          <w:lang w:eastAsia="ru-RU"/>
        </w:rPr>
        <w:t>работе рассмотрен класс</w:t>
      </w:r>
      <w:r w:rsidR="00E7040A" w:rsidRPr="00E55DAF">
        <w:rPr>
          <w:rFonts w:cs="Times New Roman"/>
          <w:color w:val="000000" w:themeColor="text1"/>
          <w:szCs w:val="28"/>
          <w:lang w:eastAsia="ru-RU"/>
        </w:rPr>
        <w:t xml:space="preserve"> </w:t>
      </w:r>
      <w:r w:rsidR="00C32296" w:rsidRPr="00E55DAF">
        <w:rPr>
          <w:rFonts w:cs="Times New Roman"/>
          <w:color w:val="000000" w:themeColor="text1"/>
          <w:szCs w:val="28"/>
          <w:lang w:eastAsia="ru-RU"/>
        </w:rPr>
        <w:t xml:space="preserve">защищенности 1Г, </w:t>
      </w:r>
      <w:r w:rsidR="00915A60" w:rsidRPr="00E55DAF">
        <w:rPr>
          <w:rFonts w:cs="Times New Roman"/>
          <w:color w:val="000000" w:themeColor="text1"/>
          <w:szCs w:val="28"/>
          <w:lang w:eastAsia="ru-RU"/>
        </w:rPr>
        <w:t>которому соответствуют</w:t>
      </w:r>
      <w:r w:rsidR="00C32296" w:rsidRPr="00E55DAF">
        <w:rPr>
          <w:rFonts w:cs="Times New Roman"/>
          <w:color w:val="000000" w:themeColor="text1"/>
          <w:szCs w:val="28"/>
          <w:lang w:eastAsia="ru-RU"/>
        </w:rPr>
        <w:t xml:space="preserve"> многопользовательск</w:t>
      </w:r>
      <w:r w:rsidR="004F124D" w:rsidRPr="00E55DAF">
        <w:rPr>
          <w:rFonts w:cs="Times New Roman"/>
          <w:color w:val="000000" w:themeColor="text1"/>
          <w:szCs w:val="28"/>
          <w:lang w:eastAsia="ru-RU"/>
        </w:rPr>
        <w:t>ие</w:t>
      </w:r>
      <w:r w:rsidR="00C32296" w:rsidRPr="00E55DAF">
        <w:rPr>
          <w:rFonts w:cs="Times New Roman"/>
          <w:color w:val="000000" w:themeColor="text1"/>
          <w:szCs w:val="28"/>
          <w:lang w:eastAsia="ru-RU"/>
        </w:rPr>
        <w:t xml:space="preserve"> А</w:t>
      </w:r>
      <w:r w:rsidR="006E58F7" w:rsidRPr="00E55DAF">
        <w:rPr>
          <w:rFonts w:cs="Times New Roman"/>
          <w:color w:val="000000" w:themeColor="text1"/>
          <w:szCs w:val="28"/>
          <w:lang w:eastAsia="ru-RU"/>
        </w:rPr>
        <w:t>С с обработкой</w:t>
      </w:r>
      <w:r w:rsidR="004F124D" w:rsidRPr="00E55DAF">
        <w:rPr>
          <w:rFonts w:cs="Times New Roman"/>
          <w:color w:val="000000" w:themeColor="text1"/>
          <w:szCs w:val="28"/>
          <w:lang w:eastAsia="ru-RU"/>
        </w:rPr>
        <w:t xml:space="preserve"> и</w:t>
      </w:r>
      <w:r w:rsidR="00915A60" w:rsidRPr="00E55DAF">
        <w:rPr>
          <w:rFonts w:cs="Times New Roman"/>
          <w:color w:val="000000" w:themeColor="text1"/>
          <w:szCs w:val="28"/>
          <w:lang w:eastAsia="ru-RU"/>
        </w:rPr>
        <w:t xml:space="preserve"> (или)</w:t>
      </w:r>
      <w:r w:rsidR="004F124D" w:rsidRPr="00E55DAF">
        <w:rPr>
          <w:rFonts w:cs="Times New Roman"/>
          <w:color w:val="000000" w:themeColor="text1"/>
          <w:szCs w:val="28"/>
          <w:lang w:eastAsia="ru-RU"/>
        </w:rPr>
        <w:t xml:space="preserve"> </w:t>
      </w:r>
      <w:r w:rsidR="006E58F7" w:rsidRPr="00E55DAF">
        <w:rPr>
          <w:rFonts w:cs="Times New Roman"/>
          <w:color w:val="000000" w:themeColor="text1"/>
          <w:szCs w:val="28"/>
          <w:lang w:eastAsia="ru-RU"/>
        </w:rPr>
        <w:t>хранением</w:t>
      </w:r>
      <w:r w:rsidR="00C32296" w:rsidRPr="00E55DAF">
        <w:rPr>
          <w:rFonts w:cs="Times New Roman"/>
          <w:color w:val="000000" w:themeColor="text1"/>
          <w:szCs w:val="28"/>
          <w:lang w:eastAsia="ru-RU"/>
        </w:rPr>
        <w:t xml:space="preserve"> </w:t>
      </w:r>
      <w:r w:rsidR="004F124D" w:rsidRPr="00E55DAF">
        <w:rPr>
          <w:rFonts w:cs="Times New Roman"/>
          <w:color w:val="000000" w:themeColor="text1"/>
          <w:szCs w:val="28"/>
          <w:lang w:eastAsia="ru-RU"/>
        </w:rPr>
        <w:lastRenderedPageBreak/>
        <w:t>информаци</w:t>
      </w:r>
      <w:r w:rsidR="006E58F7" w:rsidRPr="00E55DAF">
        <w:rPr>
          <w:rFonts w:cs="Times New Roman"/>
          <w:color w:val="000000" w:themeColor="text1"/>
          <w:szCs w:val="28"/>
          <w:lang w:eastAsia="ru-RU"/>
        </w:rPr>
        <w:t>и</w:t>
      </w:r>
      <w:r w:rsidR="004F124D" w:rsidRPr="00E55DAF">
        <w:rPr>
          <w:rFonts w:cs="Times New Roman"/>
          <w:color w:val="000000" w:themeColor="text1"/>
          <w:szCs w:val="28"/>
          <w:lang w:eastAsia="ru-RU"/>
        </w:rPr>
        <w:t xml:space="preserve"> разн</w:t>
      </w:r>
      <w:r w:rsidR="00915A60" w:rsidRPr="00E55DAF">
        <w:rPr>
          <w:rFonts w:cs="Times New Roman"/>
          <w:color w:val="000000" w:themeColor="text1"/>
          <w:szCs w:val="28"/>
          <w:lang w:eastAsia="ru-RU"/>
        </w:rPr>
        <w:t>ого</w:t>
      </w:r>
      <w:r w:rsidR="004F124D" w:rsidRPr="00E55DAF">
        <w:rPr>
          <w:rFonts w:cs="Times New Roman"/>
          <w:color w:val="000000" w:themeColor="text1"/>
          <w:szCs w:val="28"/>
          <w:lang w:eastAsia="ru-RU"/>
        </w:rPr>
        <w:t xml:space="preserve"> уровн</w:t>
      </w:r>
      <w:r w:rsidR="00915A60" w:rsidRPr="00E55DAF">
        <w:rPr>
          <w:rFonts w:cs="Times New Roman"/>
          <w:color w:val="000000" w:themeColor="text1"/>
          <w:szCs w:val="28"/>
          <w:lang w:eastAsia="ru-RU"/>
        </w:rPr>
        <w:t>я</w:t>
      </w:r>
      <w:r w:rsidR="004F124D" w:rsidRPr="00E55DAF">
        <w:rPr>
          <w:rFonts w:cs="Times New Roman"/>
          <w:color w:val="000000" w:themeColor="text1"/>
          <w:szCs w:val="28"/>
          <w:lang w:eastAsia="ru-RU"/>
        </w:rPr>
        <w:t xml:space="preserve"> конфиденциальности </w:t>
      </w:r>
      <w:r w:rsidR="006E58F7" w:rsidRPr="00E55DAF">
        <w:rPr>
          <w:rFonts w:cs="Times New Roman"/>
          <w:color w:val="000000" w:themeColor="text1"/>
          <w:szCs w:val="28"/>
          <w:lang w:eastAsia="ru-RU"/>
        </w:rPr>
        <w:t>и</w:t>
      </w:r>
      <w:r w:rsidR="00C32296" w:rsidRPr="00E55DAF">
        <w:rPr>
          <w:rFonts w:cs="Times New Roman"/>
          <w:color w:val="000000" w:themeColor="text1"/>
          <w:szCs w:val="28"/>
          <w:lang w:eastAsia="ru-RU"/>
        </w:rPr>
        <w:t xml:space="preserve"> разграничением доступа</w:t>
      </w:r>
      <w:r w:rsidR="004F124D" w:rsidRPr="00E55DAF">
        <w:rPr>
          <w:rFonts w:cs="Times New Roman"/>
          <w:color w:val="000000" w:themeColor="text1"/>
          <w:szCs w:val="28"/>
          <w:lang w:eastAsia="ru-RU"/>
        </w:rPr>
        <w:t xml:space="preserve"> пользователей</w:t>
      </w:r>
      <w:r w:rsidR="00C32296" w:rsidRPr="00E55DAF">
        <w:rPr>
          <w:rFonts w:cs="Times New Roman"/>
          <w:color w:val="000000" w:themeColor="text1"/>
          <w:szCs w:val="28"/>
          <w:lang w:eastAsia="ru-RU"/>
        </w:rPr>
        <w:t xml:space="preserve"> к</w:t>
      </w:r>
      <w:r w:rsidR="006E58F7" w:rsidRPr="00E55DAF">
        <w:rPr>
          <w:rFonts w:cs="Times New Roman"/>
          <w:color w:val="000000" w:themeColor="text1"/>
          <w:szCs w:val="28"/>
          <w:lang w:eastAsia="ru-RU"/>
        </w:rPr>
        <w:t xml:space="preserve"> этой</w:t>
      </w:r>
      <w:r w:rsidR="00C32296" w:rsidRPr="00E55DAF">
        <w:rPr>
          <w:rFonts w:cs="Times New Roman"/>
          <w:color w:val="000000" w:themeColor="text1"/>
          <w:szCs w:val="28"/>
          <w:lang w:eastAsia="ru-RU"/>
        </w:rPr>
        <w:t xml:space="preserve"> информации</w:t>
      </w:r>
      <w:r w:rsidR="004F124D" w:rsidRPr="00E55DAF">
        <w:rPr>
          <w:rFonts w:cs="Times New Roman"/>
          <w:color w:val="000000" w:themeColor="text1"/>
          <w:szCs w:val="28"/>
          <w:lang w:eastAsia="ru-RU"/>
        </w:rPr>
        <w:t xml:space="preserve"> </w:t>
      </w:r>
      <w:r w:rsidR="00C32296" w:rsidRPr="00E55DAF">
        <w:rPr>
          <w:rFonts w:cs="Times New Roman"/>
          <w:color w:val="000000" w:themeColor="text1"/>
          <w:szCs w:val="28"/>
          <w:lang w:eastAsia="ru-RU"/>
        </w:rPr>
        <w:t>– в соответствии с пунктом 1.9. РД.</w:t>
      </w:r>
    </w:p>
    <w:p w14:paraId="5533B5DD" w14:textId="6A05BB44" w:rsidR="00513389" w:rsidRPr="00E55DAF" w:rsidRDefault="00D0484C" w:rsidP="006E58F7">
      <w:pPr>
        <w:ind w:firstLine="708"/>
        <w:rPr>
          <w:rFonts w:cs="Times New Roman"/>
          <w:color w:val="000000" w:themeColor="text1"/>
          <w:szCs w:val="28"/>
          <w:lang w:eastAsia="ru-RU"/>
        </w:rPr>
      </w:pPr>
      <w:r w:rsidRPr="00E55DAF">
        <w:rPr>
          <w:rFonts w:cs="Times New Roman"/>
          <w:color w:val="000000" w:themeColor="text1"/>
          <w:szCs w:val="28"/>
          <w:shd w:val="clear" w:color="auto" w:fill="FFFFFF"/>
        </w:rPr>
        <w:t xml:space="preserve">Цель данной практической работы – определение состава </w:t>
      </w:r>
      <w:r w:rsidR="006E58F7" w:rsidRPr="00E55DAF">
        <w:rPr>
          <w:rFonts w:cs="Times New Roman"/>
          <w:color w:val="000000" w:themeColor="text1"/>
          <w:szCs w:val="28"/>
        </w:rPr>
        <w:t xml:space="preserve">технических </w:t>
      </w:r>
      <w:r w:rsidRPr="00E55DAF">
        <w:rPr>
          <w:rFonts w:cs="Times New Roman"/>
          <w:color w:val="000000" w:themeColor="text1"/>
          <w:szCs w:val="28"/>
        </w:rPr>
        <w:t xml:space="preserve">требований АС от НСД класса защищенности </w:t>
      </w:r>
      <w:r w:rsidR="00915A60" w:rsidRPr="00E55DAF">
        <w:rPr>
          <w:rFonts w:cs="Times New Roman"/>
          <w:color w:val="000000" w:themeColor="text1"/>
          <w:szCs w:val="28"/>
        </w:rPr>
        <w:t>1Г</w:t>
      </w:r>
      <w:r w:rsidRPr="00E55DAF">
        <w:rPr>
          <w:rFonts w:cs="Times New Roman"/>
          <w:color w:val="000000" w:themeColor="text1"/>
          <w:szCs w:val="28"/>
        </w:rPr>
        <w:t xml:space="preserve"> в соответствии с действующим законодательством Российской Федерации</w:t>
      </w:r>
      <w:r w:rsidRPr="00E55DAF">
        <w:rPr>
          <w:rFonts w:eastAsia="Times New Roman" w:cs="Times New Roman"/>
          <w:color w:val="000000" w:themeColor="text1"/>
          <w:szCs w:val="28"/>
          <w:lang w:eastAsia="ru-RU"/>
        </w:rPr>
        <w:t>.</w:t>
      </w:r>
      <w:r w:rsidR="00E7040A" w:rsidRPr="00E55DAF">
        <w:rPr>
          <w:rFonts w:cs="Times New Roman"/>
          <w:color w:val="000000" w:themeColor="text1"/>
          <w:szCs w:val="28"/>
          <w:lang w:eastAsia="ru-RU"/>
        </w:rPr>
        <w:t xml:space="preserve"> </w:t>
      </w:r>
    </w:p>
    <w:p w14:paraId="6E692963" w14:textId="0717C4EF" w:rsidR="00D0484C" w:rsidRPr="00E55DAF" w:rsidRDefault="00D0484C" w:rsidP="00D0484C">
      <w:pPr>
        <w:ind w:left="567"/>
        <w:rPr>
          <w:rFonts w:cs="Times New Roman"/>
          <w:color w:val="000000" w:themeColor="text1"/>
          <w:szCs w:val="28"/>
        </w:rPr>
      </w:pPr>
      <w:r w:rsidRPr="00E55DAF">
        <w:rPr>
          <w:rFonts w:cs="Times New Roman"/>
          <w:color w:val="000000" w:themeColor="text1"/>
          <w:szCs w:val="28"/>
        </w:rPr>
        <w:t>Для достижения данной цели необходимо выполнение следующих задач:</w:t>
      </w:r>
    </w:p>
    <w:p w14:paraId="211E02F7" w14:textId="77777777"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Провести сбор и анализ нормативно - методических документов, связанных с обеспечением безопасности АС;</w:t>
      </w:r>
    </w:p>
    <w:p w14:paraId="6579C314" w14:textId="3D1D5560"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Определить состав и содержание организационных и технических мер и требований по обеспечению безопасности АС от НСД</w:t>
      </w:r>
      <w:r w:rsidR="00A21AB0" w:rsidRPr="00E55DAF">
        <w:rPr>
          <w:rFonts w:cs="Times New Roman"/>
          <w:color w:val="000000" w:themeColor="text1"/>
          <w:szCs w:val="28"/>
        </w:rPr>
        <w:t xml:space="preserve"> </w:t>
      </w:r>
      <w:r w:rsidR="00290C0D" w:rsidRPr="00E55DAF">
        <w:rPr>
          <w:rFonts w:cs="Times New Roman"/>
          <w:color w:val="000000" w:themeColor="text1"/>
          <w:szCs w:val="28"/>
        </w:rPr>
        <w:t>1Г класса</w:t>
      </w:r>
      <w:r w:rsidRPr="00E55DAF">
        <w:rPr>
          <w:rFonts w:cs="Times New Roman"/>
          <w:color w:val="000000" w:themeColor="text1"/>
          <w:szCs w:val="28"/>
        </w:rPr>
        <w:t>.</w:t>
      </w:r>
    </w:p>
    <w:p w14:paraId="7B45B88E" w14:textId="01BEEBEB" w:rsidR="00D0484C" w:rsidRPr="00E55DAF" w:rsidRDefault="00D0484C" w:rsidP="009560CE">
      <w:pPr>
        <w:pStyle w:val="a5"/>
        <w:numPr>
          <w:ilvl w:val="0"/>
          <w:numId w:val="4"/>
        </w:numPr>
        <w:rPr>
          <w:rFonts w:cs="Times New Roman"/>
          <w:color w:val="000000" w:themeColor="text1"/>
          <w:szCs w:val="28"/>
        </w:rPr>
      </w:pPr>
      <w:r w:rsidRPr="00E55DAF">
        <w:rPr>
          <w:rFonts w:cs="Times New Roman"/>
          <w:color w:val="000000" w:themeColor="text1"/>
          <w:szCs w:val="28"/>
        </w:rPr>
        <w:t>Определить требования по безопасности информации, устанавливающие уровни доверия к средствам технической защиты информации и средствам обеспечения безопасности информационных технологий.</w:t>
      </w:r>
    </w:p>
    <w:p w14:paraId="146D3638" w14:textId="77777777" w:rsidR="00D0484C" w:rsidRPr="00E55DAF" w:rsidRDefault="00D0484C">
      <w:pPr>
        <w:spacing w:after="160" w:line="259" w:lineRule="auto"/>
        <w:jc w:val="left"/>
        <w:rPr>
          <w:rFonts w:cs="Times New Roman"/>
          <w:color w:val="000000" w:themeColor="text1"/>
          <w:szCs w:val="28"/>
        </w:rPr>
      </w:pPr>
      <w:r w:rsidRPr="00E55DAF">
        <w:rPr>
          <w:rFonts w:cs="Times New Roman"/>
          <w:color w:val="000000" w:themeColor="text1"/>
          <w:szCs w:val="28"/>
        </w:rPr>
        <w:br w:type="page"/>
      </w:r>
    </w:p>
    <w:p w14:paraId="09A7B45C" w14:textId="04290A30" w:rsidR="00D0484C" w:rsidRPr="00E55DAF" w:rsidRDefault="00D0484C" w:rsidP="00D0484C">
      <w:pPr>
        <w:pStyle w:val="1"/>
        <w:rPr>
          <w:rFonts w:cs="Times New Roman"/>
          <w:color w:val="000000" w:themeColor="text1"/>
          <w:szCs w:val="28"/>
        </w:rPr>
      </w:pPr>
      <w:bookmarkStart w:id="2" w:name="_Toc130337977"/>
      <w:r w:rsidRPr="00E55DAF">
        <w:rPr>
          <w:rFonts w:cs="Times New Roman"/>
          <w:color w:val="000000" w:themeColor="text1"/>
          <w:szCs w:val="28"/>
        </w:rPr>
        <w:lastRenderedPageBreak/>
        <w:t>3. Анализ нормативных документов</w:t>
      </w:r>
      <w:bookmarkEnd w:id="2"/>
    </w:p>
    <w:p w14:paraId="7B0F4B49" w14:textId="77777777" w:rsidR="001D0EB0" w:rsidRPr="00E55DAF" w:rsidRDefault="00D0484C" w:rsidP="001D0EB0">
      <w:pPr>
        <w:ind w:firstLine="708"/>
        <w:rPr>
          <w:rFonts w:cs="Times New Roman"/>
          <w:color w:val="000000" w:themeColor="text1"/>
          <w:szCs w:val="28"/>
        </w:rPr>
      </w:pPr>
      <w:r w:rsidRPr="00E55DAF">
        <w:rPr>
          <w:rFonts w:cs="Times New Roman"/>
          <w:color w:val="000000" w:themeColor="text1"/>
          <w:szCs w:val="28"/>
        </w:rPr>
        <w:t>При обеспечении безопасности АС от НСД необходимо опираться на следующие нормативно-правовые документы:</w:t>
      </w:r>
    </w:p>
    <w:p w14:paraId="71F64FBF" w14:textId="63FE1F63" w:rsidR="001D0EB0" w:rsidRPr="00E55DAF" w:rsidRDefault="001D0EB0" w:rsidP="001D0EB0">
      <w:pPr>
        <w:ind w:firstLine="708"/>
        <w:rPr>
          <w:rFonts w:cs="Times New Roman"/>
          <w:color w:val="000000" w:themeColor="text1"/>
          <w:szCs w:val="28"/>
        </w:rPr>
      </w:pPr>
      <w:r w:rsidRPr="00E55DAF">
        <w:rPr>
          <w:rFonts w:cs="Times New Roman"/>
          <w:color w:val="000000" w:themeColor="text1"/>
          <w:szCs w:val="28"/>
        </w:rPr>
        <w:t xml:space="preserve">1. </w:t>
      </w:r>
      <w:r w:rsidR="00D0484C" w:rsidRPr="00E55DAF">
        <w:rPr>
          <w:rFonts w:cs="Times New Roman"/>
          <w:color w:val="000000" w:themeColor="text1"/>
          <w:szCs w:val="28"/>
        </w:rPr>
        <w:t>ФЗ РФ № 149 «Об информации, информационных технологиях и о защите информации» от 27 июля 2006 г.</w:t>
      </w:r>
    </w:p>
    <w:p w14:paraId="270713ED" w14:textId="7FC890AF" w:rsidR="002D4B42" w:rsidRPr="00E55DAF" w:rsidRDefault="002D4B42" w:rsidP="00080464">
      <w:pPr>
        <w:ind w:left="1416"/>
        <w:rPr>
          <w:rFonts w:cs="Times New Roman"/>
          <w:color w:val="000000" w:themeColor="text1"/>
          <w:szCs w:val="28"/>
        </w:rPr>
      </w:pPr>
      <w:r w:rsidRPr="00E55DAF">
        <w:rPr>
          <w:rFonts w:cs="Times New Roman"/>
          <w:color w:val="000000" w:themeColor="text1"/>
          <w:szCs w:val="28"/>
        </w:rPr>
        <w:t xml:space="preserve">Статья </w:t>
      </w:r>
      <w:r w:rsidR="00080464" w:rsidRPr="00E55DAF">
        <w:rPr>
          <w:rFonts w:cs="Times New Roman"/>
          <w:color w:val="000000" w:themeColor="text1"/>
          <w:szCs w:val="28"/>
        </w:rPr>
        <w:t>9 пункт 2 – "</w:t>
      </w:r>
      <w:r w:rsidR="00080464" w:rsidRPr="00E55DAF">
        <w:rPr>
          <w:rFonts w:cs="Times New Roman"/>
          <w:color w:val="000000"/>
          <w:szCs w:val="28"/>
          <w:shd w:val="clear" w:color="auto" w:fill="FFFFFF"/>
        </w:rPr>
        <w:t xml:space="preserve"> Обязательным является соблюдение конфиденциальности информации, доступ к которой ограничен федеральными законами.</w:t>
      </w:r>
      <w:r w:rsidR="00080464" w:rsidRPr="00E55DAF">
        <w:rPr>
          <w:rFonts w:cs="Times New Roman"/>
          <w:color w:val="000000" w:themeColor="text1"/>
          <w:szCs w:val="28"/>
        </w:rPr>
        <w:t>"</w:t>
      </w:r>
    </w:p>
    <w:p w14:paraId="7F44DB0B" w14:textId="18B8A1D4" w:rsidR="00BC1CF9" w:rsidRPr="00E55DAF" w:rsidRDefault="00FE53D9" w:rsidP="00BC1CF9">
      <w:pPr>
        <w:ind w:left="1416"/>
        <w:rPr>
          <w:rFonts w:cs="Times New Roman"/>
          <w:szCs w:val="28"/>
        </w:rPr>
      </w:pPr>
      <w:r w:rsidRPr="00E55DAF">
        <w:rPr>
          <w:rFonts w:cs="Times New Roman"/>
          <w:szCs w:val="28"/>
        </w:rPr>
        <w:t xml:space="preserve">Статья 16 пункт </w:t>
      </w:r>
      <w:r w:rsidR="00BC1CF9" w:rsidRPr="00E55DAF">
        <w:rPr>
          <w:rFonts w:cs="Times New Roman"/>
          <w:szCs w:val="28"/>
        </w:rPr>
        <w:t>4</w:t>
      </w:r>
      <w:r w:rsidRPr="00E55DAF">
        <w:rPr>
          <w:rFonts w:cs="Times New Roman"/>
          <w:szCs w:val="28"/>
        </w:rPr>
        <w:t xml:space="preserve"> </w:t>
      </w:r>
      <w:r w:rsidR="00E50703" w:rsidRPr="00E55DAF">
        <w:rPr>
          <w:rFonts w:cs="Times New Roman"/>
          <w:color w:val="000000" w:themeColor="text1"/>
          <w:szCs w:val="28"/>
        </w:rPr>
        <w:t xml:space="preserve">– </w:t>
      </w:r>
      <w:r w:rsidRPr="00E55DAF">
        <w:rPr>
          <w:rFonts w:cs="Times New Roman"/>
          <w:color w:val="000000" w:themeColor="text1"/>
          <w:szCs w:val="28"/>
        </w:rPr>
        <w:t>"</w:t>
      </w:r>
      <w:r w:rsidR="00BC1CF9" w:rsidRPr="00E55DAF">
        <w:rPr>
          <w:rFonts w:cs="Times New Roman"/>
          <w:szCs w:val="28"/>
        </w:rPr>
        <w:t>Обладатель информации, оператор информационной системы в случаях, установленных законодательством Российской Федерации, обязаны обеспечить:</w:t>
      </w:r>
    </w:p>
    <w:p w14:paraId="0F943547" w14:textId="77777777" w:rsidR="00BC1CF9" w:rsidRPr="00E55DAF" w:rsidRDefault="00BC1CF9" w:rsidP="00BC1CF9">
      <w:pPr>
        <w:ind w:left="1416"/>
        <w:rPr>
          <w:rFonts w:eastAsia="Times New Roman" w:cs="Times New Roman"/>
          <w:szCs w:val="28"/>
          <w:lang w:eastAsia="ru-RU"/>
        </w:rPr>
      </w:pPr>
      <w:r w:rsidRPr="00E55DAF">
        <w:rPr>
          <w:rFonts w:eastAsia="Times New Roman" w:cs="Times New Roman"/>
          <w:szCs w:val="28"/>
          <w:lang w:eastAsia="ru-RU"/>
        </w:rPr>
        <w:t>1) предотвращение несанкционированного доступа к информации и (или) передачи ее лицам, не имеющим права на доступ к информации;</w:t>
      </w:r>
    </w:p>
    <w:p w14:paraId="40830B38" w14:textId="3C1C3033" w:rsidR="00BC1CF9" w:rsidRPr="00E55DAF" w:rsidRDefault="00BC1CF9" w:rsidP="00BC1CF9">
      <w:pPr>
        <w:ind w:left="1416"/>
        <w:rPr>
          <w:rFonts w:eastAsia="Times New Roman" w:cs="Times New Roman"/>
          <w:szCs w:val="28"/>
          <w:lang w:eastAsia="ru-RU"/>
        </w:rPr>
      </w:pPr>
      <w:r w:rsidRPr="00E55DAF">
        <w:rPr>
          <w:rFonts w:eastAsia="Times New Roman" w:cs="Times New Roman"/>
          <w:szCs w:val="28"/>
          <w:lang w:eastAsia="ru-RU"/>
        </w:rPr>
        <w:t>2) своевременное обнаружение фактов несанкционированного доступа к информации; ...</w:t>
      </w:r>
      <w:r w:rsidRPr="00E55DAF">
        <w:rPr>
          <w:rFonts w:cs="Times New Roman"/>
          <w:color w:val="000000" w:themeColor="text1"/>
          <w:szCs w:val="28"/>
        </w:rPr>
        <w:t>"</w:t>
      </w:r>
    </w:p>
    <w:p w14:paraId="45A837CD" w14:textId="0B34167F" w:rsidR="00D0484C" w:rsidRPr="00E55DAF" w:rsidRDefault="00915948" w:rsidP="001D0EB0">
      <w:pPr>
        <w:ind w:firstLine="708"/>
        <w:rPr>
          <w:rFonts w:cs="Times New Roman"/>
          <w:color w:val="000000" w:themeColor="text1"/>
          <w:szCs w:val="28"/>
        </w:rPr>
      </w:pPr>
      <w:r w:rsidRPr="00E55DAF">
        <w:rPr>
          <w:rFonts w:cs="Times New Roman"/>
          <w:color w:val="000000" w:themeColor="text1"/>
          <w:szCs w:val="28"/>
        </w:rPr>
        <w:t>2</w:t>
      </w:r>
      <w:r w:rsidR="001D0EB0" w:rsidRPr="00E55DAF">
        <w:rPr>
          <w:rFonts w:cs="Times New Roman"/>
          <w:color w:val="000000" w:themeColor="text1"/>
          <w:szCs w:val="28"/>
        </w:rPr>
        <w:t xml:space="preserve">. </w:t>
      </w:r>
      <w:r w:rsidR="00D0484C" w:rsidRPr="00E55DAF">
        <w:rPr>
          <w:rFonts w:cs="Times New Roman"/>
          <w:color w:val="000000" w:themeColor="text1"/>
          <w:szCs w:val="28"/>
        </w:rPr>
        <w:t>Положение ФСТЭК по аттестации объектов информатизации по требованиям безопасности информации от 25 ноября 1994 г.</w:t>
      </w:r>
      <w:r w:rsidR="001D0EB0" w:rsidRPr="00E55DAF">
        <w:rPr>
          <w:rFonts w:cs="Times New Roman"/>
          <w:color w:val="000000" w:themeColor="text1"/>
          <w:szCs w:val="28"/>
        </w:rPr>
        <w:t xml:space="preserve"> </w:t>
      </w:r>
    </w:p>
    <w:p w14:paraId="684FBFC1" w14:textId="0C4B91E5" w:rsidR="003B64FA" w:rsidRPr="00E55DAF" w:rsidRDefault="003B64FA" w:rsidP="003B64FA">
      <w:pPr>
        <w:ind w:left="1416"/>
        <w:rPr>
          <w:rFonts w:cs="Times New Roman"/>
          <w:color w:val="000000" w:themeColor="text1"/>
          <w:szCs w:val="28"/>
        </w:rPr>
      </w:pPr>
      <w:r w:rsidRPr="00E55DAF">
        <w:rPr>
          <w:rFonts w:cs="Times New Roman"/>
          <w:color w:val="000000" w:themeColor="text1"/>
          <w:szCs w:val="28"/>
        </w:rPr>
        <w:t>Пункт 1.4.</w:t>
      </w:r>
      <w:r w:rsidR="00064AE9" w:rsidRPr="00E55DAF">
        <w:rPr>
          <w:rFonts w:cs="Times New Roman"/>
          <w:color w:val="000000" w:themeColor="text1"/>
          <w:szCs w:val="28"/>
        </w:rPr>
        <w:t xml:space="preserve"> </w:t>
      </w:r>
      <w:r w:rsidR="00E50703" w:rsidRPr="00E55DAF">
        <w:rPr>
          <w:rFonts w:cs="Times New Roman"/>
          <w:color w:val="000000" w:themeColor="text1"/>
          <w:szCs w:val="28"/>
        </w:rPr>
        <w:t xml:space="preserve">– </w:t>
      </w:r>
      <w:r w:rsidRPr="00E55DAF">
        <w:rPr>
          <w:rFonts w:cs="Times New Roman"/>
          <w:szCs w:val="28"/>
        </w:rPr>
        <w:t>"</w:t>
      </w:r>
      <w:r w:rsidRPr="00E55DAF">
        <w:rPr>
          <w:rFonts w:cs="Times New Roman"/>
          <w:szCs w:val="28"/>
          <w:shd w:val="clear" w:color="auto" w:fill="FFFFFF"/>
        </w:rPr>
        <w:t>… Наличие на объекте информатизации действующего "Аттестата соответствия" дает право обработки информации с уровнем секретности (конфиденциальности) и на период времени...</w:t>
      </w:r>
      <w:r w:rsidRPr="00E55DAF">
        <w:rPr>
          <w:rFonts w:cs="Times New Roman"/>
          <w:szCs w:val="28"/>
        </w:rPr>
        <w:t>"</w:t>
      </w:r>
    </w:p>
    <w:p w14:paraId="145FD78F" w14:textId="4F460DF1" w:rsidR="00915948" w:rsidRPr="00E55DAF" w:rsidRDefault="00915948" w:rsidP="00915948">
      <w:pPr>
        <w:ind w:left="1416"/>
        <w:rPr>
          <w:rFonts w:cs="Times New Roman"/>
          <w:szCs w:val="28"/>
        </w:rPr>
      </w:pPr>
      <w:r w:rsidRPr="00E55DAF">
        <w:rPr>
          <w:rFonts w:cs="Times New Roman"/>
          <w:color w:val="000000" w:themeColor="text1"/>
          <w:szCs w:val="28"/>
        </w:rPr>
        <w:t>Пункт 1.6.</w:t>
      </w:r>
      <w:r w:rsidR="00064AE9" w:rsidRPr="00E55DAF">
        <w:rPr>
          <w:rFonts w:cs="Times New Roman"/>
          <w:color w:val="000000" w:themeColor="text1"/>
          <w:szCs w:val="28"/>
        </w:rPr>
        <w:t xml:space="preserve"> </w:t>
      </w:r>
      <w:r w:rsidR="00E50703" w:rsidRPr="00E55DAF">
        <w:rPr>
          <w:rFonts w:cs="Times New Roman"/>
          <w:color w:val="000000" w:themeColor="text1"/>
          <w:szCs w:val="28"/>
        </w:rPr>
        <w:t xml:space="preserve">– </w:t>
      </w:r>
      <w:r w:rsidRPr="00E55DAF">
        <w:rPr>
          <w:rFonts w:cs="Times New Roman"/>
          <w:color w:val="000000" w:themeColor="text1"/>
          <w:szCs w:val="28"/>
        </w:rPr>
        <w:t>"</w:t>
      </w:r>
      <w:r w:rsidRPr="00E55DAF">
        <w:rPr>
          <w:rFonts w:cs="Times New Roman"/>
          <w:color w:val="444444"/>
          <w:szCs w:val="28"/>
          <w:shd w:val="clear" w:color="auto" w:fill="FFFFFF"/>
        </w:rPr>
        <w:t xml:space="preserve"> </w:t>
      </w:r>
      <w:r w:rsidRPr="00E55DAF">
        <w:rPr>
          <w:rFonts w:cs="Times New Roman"/>
          <w:szCs w:val="28"/>
          <w:shd w:val="clear" w:color="auto" w:fill="FFFFFF"/>
        </w:rPr>
        <w:t>При аттестации объекта информатизации подтверждается его соответствие требованиям по защите информации от несанкционированного доступа</w:t>
      </w:r>
      <w:r w:rsidR="000035A7" w:rsidRPr="00E55DAF">
        <w:rPr>
          <w:rFonts w:cs="Times New Roman"/>
          <w:szCs w:val="28"/>
          <w:shd w:val="clear" w:color="auto" w:fill="FFFFFF"/>
        </w:rPr>
        <w:t xml:space="preserve"> ...</w:t>
      </w:r>
      <w:r w:rsidRPr="00E55DAF">
        <w:rPr>
          <w:rFonts w:cs="Times New Roman"/>
          <w:szCs w:val="28"/>
        </w:rPr>
        <w:t>"</w:t>
      </w:r>
    </w:p>
    <w:p w14:paraId="6E150A47" w14:textId="46C26775" w:rsidR="008D4EB4" w:rsidRPr="00E55DAF" w:rsidRDefault="00CE2E63" w:rsidP="001D0EB0">
      <w:pPr>
        <w:ind w:firstLine="708"/>
        <w:rPr>
          <w:rFonts w:cs="Times New Roman"/>
          <w:color w:val="000000" w:themeColor="text1"/>
          <w:szCs w:val="28"/>
        </w:rPr>
      </w:pPr>
      <w:r w:rsidRPr="00E55DAF">
        <w:rPr>
          <w:rFonts w:cs="Times New Roman"/>
          <w:color w:val="000000" w:themeColor="text1"/>
          <w:szCs w:val="28"/>
        </w:rPr>
        <w:t>3</w:t>
      </w:r>
      <w:r w:rsidR="001D0EB0" w:rsidRPr="00E55DAF">
        <w:rPr>
          <w:rFonts w:cs="Times New Roman"/>
          <w:color w:val="000000" w:themeColor="text1"/>
          <w:szCs w:val="28"/>
        </w:rPr>
        <w:t>.</w:t>
      </w:r>
      <w:r w:rsidR="00870B21" w:rsidRPr="00E55DAF">
        <w:rPr>
          <w:rFonts w:cs="Times New Roman"/>
          <w:color w:val="000000" w:themeColor="text1"/>
          <w:szCs w:val="28"/>
        </w:rPr>
        <w:t xml:space="preserve"> </w:t>
      </w:r>
      <w:r w:rsidR="00D0484C" w:rsidRPr="00E55DAF">
        <w:rPr>
          <w:rFonts w:cs="Times New Roman"/>
          <w:color w:val="000000" w:themeColor="text1"/>
          <w:szCs w:val="28"/>
        </w:rPr>
        <w:t>Указ Президента Российской Федерации от 06.03.1997 г. № 188 «Об утверждении перечня сведений конфиденциального характера».</w:t>
      </w:r>
      <w:r w:rsidR="001D0EB0" w:rsidRPr="00E55DAF">
        <w:rPr>
          <w:rFonts w:cs="Times New Roman"/>
          <w:color w:val="000000" w:themeColor="text1"/>
          <w:szCs w:val="28"/>
        </w:rPr>
        <w:t xml:space="preserve"> </w:t>
      </w:r>
    </w:p>
    <w:p w14:paraId="06936436" w14:textId="3DDDAD32" w:rsidR="00D0484C" w:rsidRPr="00E55DAF" w:rsidRDefault="000863FF" w:rsidP="008D4EB4">
      <w:pPr>
        <w:ind w:left="1416"/>
        <w:rPr>
          <w:rFonts w:cs="Times New Roman"/>
          <w:szCs w:val="28"/>
        </w:rPr>
      </w:pPr>
      <w:r w:rsidRPr="00E55DAF">
        <w:rPr>
          <w:rFonts w:cs="Times New Roman"/>
          <w:szCs w:val="28"/>
        </w:rPr>
        <w:t>Включает в себя перечень сведений конфиденциального характера.</w:t>
      </w:r>
    </w:p>
    <w:p w14:paraId="5305FECF" w14:textId="3A358813" w:rsidR="00D0484C" w:rsidRPr="00E55DAF" w:rsidRDefault="007858F2" w:rsidP="001D0EB0">
      <w:pPr>
        <w:ind w:firstLine="708"/>
        <w:rPr>
          <w:rFonts w:cs="Times New Roman"/>
          <w:color w:val="000000" w:themeColor="text1"/>
          <w:szCs w:val="28"/>
        </w:rPr>
      </w:pPr>
      <w:r w:rsidRPr="00E55DAF">
        <w:rPr>
          <w:rFonts w:cs="Times New Roman"/>
          <w:color w:val="000000" w:themeColor="text1"/>
          <w:szCs w:val="28"/>
        </w:rPr>
        <w:t>4</w:t>
      </w:r>
      <w:r w:rsidR="001D0EB0" w:rsidRPr="00E55DAF">
        <w:rPr>
          <w:rFonts w:cs="Times New Roman"/>
          <w:color w:val="000000" w:themeColor="text1"/>
          <w:szCs w:val="28"/>
        </w:rPr>
        <w:t xml:space="preserve">. </w:t>
      </w:r>
      <w:r w:rsidR="00D0484C" w:rsidRPr="00E55DAF">
        <w:rPr>
          <w:rFonts w:cs="Times New Roman"/>
          <w:color w:val="000000" w:themeColor="text1"/>
          <w:szCs w:val="28"/>
        </w:rPr>
        <w:t>Специальные требования и рекомендации по технической защите конфиденциальной информации (СТР–К).</w:t>
      </w:r>
      <w:r w:rsidR="001D0EB0" w:rsidRPr="00E55DAF">
        <w:rPr>
          <w:rFonts w:cs="Times New Roman"/>
          <w:color w:val="000000" w:themeColor="text1"/>
          <w:szCs w:val="28"/>
        </w:rPr>
        <w:t xml:space="preserve"> </w:t>
      </w:r>
    </w:p>
    <w:p w14:paraId="680829E6" w14:textId="37932FC4" w:rsidR="00935B34" w:rsidRPr="00E55DAF" w:rsidRDefault="00935B34" w:rsidP="009A2799">
      <w:pPr>
        <w:ind w:left="1416"/>
        <w:rPr>
          <w:rFonts w:cs="Times New Roman"/>
          <w:szCs w:val="28"/>
          <w:lang w:eastAsia="ru-RU"/>
        </w:rPr>
      </w:pPr>
      <w:r w:rsidRPr="00E55DAF">
        <w:rPr>
          <w:rFonts w:cs="Times New Roman"/>
          <w:color w:val="000000" w:themeColor="text1"/>
          <w:szCs w:val="28"/>
        </w:rPr>
        <w:lastRenderedPageBreak/>
        <w:t xml:space="preserve">Пункт 5.1.1. – </w:t>
      </w:r>
      <w:r w:rsidRPr="00E55DAF">
        <w:rPr>
          <w:rFonts w:cs="Times New Roman"/>
          <w:szCs w:val="28"/>
        </w:rPr>
        <w:t>"</w:t>
      </w:r>
      <w:r w:rsidRPr="00E55DAF">
        <w:rPr>
          <w:rFonts w:cs="Times New Roman"/>
          <w:szCs w:val="28"/>
          <w:lang w:eastAsia="ru-RU"/>
        </w:rPr>
        <w:t>Система (подсистема) защиты информации, обрабатываемой в автоматизированных системах различного уровня и назначения, должна предусматривать комплекс организационных, программных, технических …"</w:t>
      </w:r>
    </w:p>
    <w:p w14:paraId="20106129" w14:textId="77777777" w:rsidR="009A2799" w:rsidRPr="00E55DAF" w:rsidRDefault="00E50703" w:rsidP="009A2799">
      <w:pPr>
        <w:ind w:left="1416"/>
        <w:rPr>
          <w:rFonts w:cs="Times New Roman"/>
          <w:color w:val="1A1A1A"/>
          <w:szCs w:val="28"/>
          <w:lang w:eastAsia="ru-RU"/>
        </w:rPr>
      </w:pPr>
      <w:r w:rsidRPr="00E55DAF">
        <w:rPr>
          <w:rFonts w:cs="Times New Roman"/>
          <w:color w:val="000000" w:themeColor="text1"/>
          <w:szCs w:val="28"/>
        </w:rPr>
        <w:t>Пункт 5.1.2. – "</w:t>
      </w:r>
      <w:r w:rsidRPr="00E55DAF">
        <w:rPr>
          <w:rFonts w:cs="Times New Roman"/>
          <w:color w:val="1A1A1A"/>
          <w:szCs w:val="28"/>
          <w:lang w:eastAsia="ru-RU"/>
        </w:rPr>
        <w:t>Основными направлениями защиты информации являются:</w:t>
      </w:r>
    </w:p>
    <w:p w14:paraId="3D238CE8" w14:textId="713F2F8E" w:rsidR="00E50703" w:rsidRPr="00E55DAF" w:rsidRDefault="00E50703" w:rsidP="0060169A">
      <w:pPr>
        <w:pStyle w:val="a5"/>
        <w:numPr>
          <w:ilvl w:val="0"/>
          <w:numId w:val="9"/>
        </w:numPr>
        <w:rPr>
          <w:rFonts w:cs="Times New Roman"/>
          <w:color w:val="1A1A1A"/>
          <w:szCs w:val="28"/>
          <w:lang w:eastAsia="ru-RU"/>
        </w:rPr>
      </w:pPr>
      <w:r w:rsidRPr="00E55DAF">
        <w:rPr>
          <w:rFonts w:cs="Times New Roman"/>
          <w:color w:val="1A1A1A"/>
          <w:szCs w:val="28"/>
          <w:lang w:eastAsia="ru-RU"/>
        </w:rPr>
        <w:t>обеспечение защиты информации от хищения, утраты, утечки, уничтожения, искажения и подделки за счет НСД и специальных воздействий; ...</w:t>
      </w:r>
      <w:r w:rsidRPr="00E55DAF">
        <w:rPr>
          <w:rFonts w:cs="Times New Roman"/>
          <w:color w:val="000000" w:themeColor="text1"/>
          <w:szCs w:val="28"/>
        </w:rPr>
        <w:t>"</w:t>
      </w:r>
    </w:p>
    <w:p w14:paraId="301927AD" w14:textId="77777777" w:rsidR="0060169A" w:rsidRPr="00E55DAF" w:rsidRDefault="009A2799" w:rsidP="0060169A">
      <w:pPr>
        <w:ind w:left="1416"/>
        <w:rPr>
          <w:rFonts w:cs="Times New Roman"/>
          <w:szCs w:val="28"/>
          <w:shd w:val="clear" w:color="auto" w:fill="FFFFFF"/>
        </w:rPr>
      </w:pPr>
      <w:r w:rsidRPr="00E55DAF">
        <w:rPr>
          <w:rFonts w:cs="Times New Roman"/>
          <w:color w:val="1A1A1A"/>
          <w:szCs w:val="28"/>
          <w:lang w:eastAsia="ru-RU"/>
        </w:rPr>
        <w:t xml:space="preserve">Пункт 5.1.3. </w:t>
      </w:r>
      <w:r w:rsidR="0060169A" w:rsidRPr="00E55DAF">
        <w:rPr>
          <w:rFonts w:cs="Times New Roman"/>
          <w:color w:val="1A1A1A"/>
          <w:szCs w:val="28"/>
          <w:lang w:eastAsia="ru-RU"/>
        </w:rPr>
        <w:t xml:space="preserve">– </w:t>
      </w:r>
      <w:r w:rsidR="0060169A" w:rsidRPr="00E55DAF">
        <w:rPr>
          <w:rFonts w:cs="Times New Roman"/>
          <w:szCs w:val="28"/>
          <w:lang w:eastAsia="ru-RU"/>
        </w:rPr>
        <w:t>"</w:t>
      </w:r>
      <w:r w:rsidR="0060169A" w:rsidRPr="00E55DAF">
        <w:rPr>
          <w:rFonts w:cs="Times New Roman"/>
          <w:szCs w:val="28"/>
          <w:shd w:val="clear" w:color="auto" w:fill="FFFFFF"/>
        </w:rPr>
        <w:t>В качестве основных мер защиты информации рекомендуются:</w:t>
      </w:r>
    </w:p>
    <w:p w14:paraId="1A0A2016" w14:textId="3D88CBB3" w:rsidR="00935B34" w:rsidRPr="00E55DAF" w:rsidRDefault="0060169A" w:rsidP="00890EBE">
      <w:pPr>
        <w:pStyle w:val="a5"/>
        <w:numPr>
          <w:ilvl w:val="0"/>
          <w:numId w:val="9"/>
        </w:numPr>
        <w:rPr>
          <w:rFonts w:cs="Times New Roman"/>
          <w:szCs w:val="28"/>
          <w:shd w:val="clear" w:color="auto" w:fill="FFFFFF"/>
        </w:rPr>
      </w:pPr>
      <w:r w:rsidRPr="00E55DAF">
        <w:rPr>
          <w:rFonts w:cs="Times New Roman"/>
          <w:szCs w:val="28"/>
          <w:lang w:eastAsia="ru-RU"/>
        </w:rPr>
        <w:t>разграничение доступа пользователей и обслуживающего персонала к информационным ресурсам, программным средствам обработки (передачи) и защиты информации;</w:t>
      </w:r>
    </w:p>
    <w:p w14:paraId="4A80AA84" w14:textId="401E7760" w:rsidR="00890EBE" w:rsidRPr="00E55DAF" w:rsidRDefault="00890EBE" w:rsidP="00890EBE">
      <w:pPr>
        <w:pStyle w:val="a5"/>
        <w:numPr>
          <w:ilvl w:val="0"/>
          <w:numId w:val="9"/>
        </w:numPr>
        <w:rPr>
          <w:rFonts w:cs="Times New Roman"/>
          <w:szCs w:val="28"/>
          <w:lang w:eastAsia="ru-RU"/>
        </w:rPr>
      </w:pPr>
      <w:r w:rsidRPr="00E55DAF">
        <w:rPr>
          <w:rFonts w:cs="Times New Roman"/>
          <w:szCs w:val="28"/>
          <w:lang w:eastAsia="ru-RU"/>
        </w:rPr>
        <w:t>регистрация действий пользователей АС и обслуживающего персонала, контроль за несанкционированным доступом и действиями пользователей, обслуживающего персонала и посторонних лиц;</w:t>
      </w:r>
    </w:p>
    <w:p w14:paraId="2EB9ACDD" w14:textId="44BC8235" w:rsidR="00EC00F8" w:rsidRPr="00E55DAF" w:rsidRDefault="0092255E" w:rsidP="00EC00F8">
      <w:pPr>
        <w:pStyle w:val="a5"/>
        <w:numPr>
          <w:ilvl w:val="0"/>
          <w:numId w:val="9"/>
        </w:numPr>
        <w:rPr>
          <w:rFonts w:cs="Times New Roman"/>
          <w:szCs w:val="28"/>
          <w:shd w:val="clear" w:color="auto" w:fill="FFFFFF"/>
        </w:rPr>
      </w:pPr>
      <w:r w:rsidRPr="00E55DAF">
        <w:rPr>
          <w:rFonts w:cs="Times New Roman"/>
          <w:szCs w:val="28"/>
          <w:shd w:val="clear" w:color="auto" w:fill="FFFFFF"/>
        </w:rPr>
        <w:t xml:space="preserve">использование сертифицированных средств защиты информации;" </w:t>
      </w:r>
    </w:p>
    <w:p w14:paraId="5913D92C" w14:textId="645BB65E" w:rsidR="00EC00F8" w:rsidRPr="00E55DAF" w:rsidRDefault="00EC00F8" w:rsidP="009C656B">
      <w:pPr>
        <w:ind w:left="1416"/>
        <w:rPr>
          <w:rFonts w:cs="Times New Roman"/>
          <w:szCs w:val="28"/>
          <w:lang w:eastAsia="ru-RU"/>
        </w:rPr>
      </w:pPr>
      <w:r w:rsidRPr="00E55DAF">
        <w:rPr>
          <w:rFonts w:cs="Times New Roman"/>
          <w:szCs w:val="28"/>
          <w:shd w:val="clear" w:color="auto" w:fill="FFFFFF"/>
        </w:rPr>
        <w:t xml:space="preserve">Пункт </w:t>
      </w:r>
      <w:r w:rsidRPr="00E55DAF">
        <w:rPr>
          <w:rFonts w:cs="Times New Roman"/>
          <w:szCs w:val="28"/>
          <w:lang w:eastAsia="ru-RU"/>
        </w:rPr>
        <w:t>5.1.9. – "В случае, когда признаки классифицируемой АС (п. 1.7. РД Гостехкомиссии России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не совпадают с предложенными в РД (п. 1.9) группами по особенностям обработки информации в АС, то при классификации выбирается наиболее близкая группа защищенности с предъявлением к АС соответствующих дополнительных требований по защите информации."</w:t>
      </w:r>
    </w:p>
    <w:p w14:paraId="60276A08" w14:textId="77777777" w:rsidR="0025340E" w:rsidRPr="00E55DAF" w:rsidRDefault="009C656B" w:rsidP="0025340E">
      <w:pPr>
        <w:ind w:left="1416"/>
        <w:rPr>
          <w:rFonts w:cs="Times New Roman"/>
          <w:szCs w:val="28"/>
          <w:lang w:eastAsia="ru-RU"/>
        </w:rPr>
      </w:pPr>
      <w:r w:rsidRPr="00E55DAF">
        <w:rPr>
          <w:rFonts w:cs="Times New Roman"/>
          <w:szCs w:val="28"/>
          <w:lang w:eastAsia="ru-RU"/>
        </w:rPr>
        <w:t>Пункт 5.2.</w:t>
      </w:r>
      <w:r w:rsidR="0025340E" w:rsidRPr="00E55DAF">
        <w:rPr>
          <w:rFonts w:cs="Times New Roman"/>
          <w:szCs w:val="28"/>
          <w:lang w:eastAsia="ru-RU"/>
        </w:rPr>
        <w:t>3</w:t>
      </w:r>
      <w:r w:rsidRPr="00E55DAF">
        <w:rPr>
          <w:rFonts w:cs="Times New Roman"/>
          <w:szCs w:val="28"/>
          <w:lang w:eastAsia="ru-RU"/>
        </w:rPr>
        <w:t xml:space="preserve">. – </w:t>
      </w:r>
      <w:r w:rsidR="0025340E" w:rsidRPr="00E55DAF">
        <w:rPr>
          <w:rFonts w:cs="Times New Roman"/>
          <w:szCs w:val="28"/>
          <w:lang w:eastAsia="ru-RU"/>
        </w:rPr>
        <w:t>"В соответствии с РД Гостехкомиссии России "Автоматизированные системы. Защита от несанкционированного</w:t>
      </w:r>
    </w:p>
    <w:p w14:paraId="33684540" w14:textId="3FB24354" w:rsidR="0025340E" w:rsidRPr="00E55DAF" w:rsidRDefault="0025340E" w:rsidP="0025340E">
      <w:pPr>
        <w:ind w:left="1416"/>
        <w:rPr>
          <w:rFonts w:cs="Times New Roman"/>
          <w:szCs w:val="28"/>
          <w:lang w:eastAsia="ru-RU"/>
        </w:rPr>
      </w:pPr>
      <w:r w:rsidRPr="00E55DAF">
        <w:rPr>
          <w:rFonts w:cs="Times New Roman"/>
          <w:szCs w:val="28"/>
          <w:lang w:eastAsia="ru-RU"/>
        </w:rPr>
        <w:lastRenderedPageBreak/>
        <w:t>доступа к информации. Классификация автоматизированных систем и требования по защите информации" устанавливается следующий порядок классификации АС в зависимости от вида сведений конфиденциального</w:t>
      </w:r>
    </w:p>
    <w:p w14:paraId="42356E4F" w14:textId="77777777" w:rsidR="0025340E" w:rsidRPr="00E55DAF" w:rsidRDefault="0025340E" w:rsidP="0025340E">
      <w:pPr>
        <w:ind w:left="1416"/>
        <w:rPr>
          <w:rFonts w:cs="Times New Roman"/>
          <w:szCs w:val="28"/>
          <w:lang w:eastAsia="ru-RU"/>
        </w:rPr>
      </w:pPr>
      <w:r w:rsidRPr="00E55DAF">
        <w:rPr>
          <w:rFonts w:cs="Times New Roman"/>
          <w:szCs w:val="28"/>
          <w:lang w:eastAsia="ru-RU"/>
        </w:rPr>
        <w:t>характера:</w:t>
      </w:r>
    </w:p>
    <w:p w14:paraId="1C6E78CD" w14:textId="1835E4B4" w:rsidR="0025340E" w:rsidRPr="00E55DAF" w:rsidRDefault="0025340E" w:rsidP="0025340E">
      <w:pPr>
        <w:pStyle w:val="a5"/>
        <w:numPr>
          <w:ilvl w:val="0"/>
          <w:numId w:val="10"/>
        </w:numPr>
        <w:rPr>
          <w:rFonts w:cs="Times New Roman"/>
          <w:szCs w:val="28"/>
          <w:lang w:eastAsia="ru-RU"/>
        </w:rPr>
      </w:pPr>
      <w:r w:rsidRPr="00E55DAF">
        <w:rPr>
          <w:rFonts w:cs="Times New Roman"/>
          <w:szCs w:val="28"/>
          <w:lang w:eastAsia="ru-RU"/>
        </w:rPr>
        <w:t>АС, обрабатывающие информацию, составляющую служебную тайну, должны быть отнесены по уровню защищенности к классам 3Б, 2Б и не ниже 1Г;</w:t>
      </w:r>
    </w:p>
    <w:p w14:paraId="2D7021C5" w14:textId="2441EA81" w:rsidR="009C656B" w:rsidRPr="00E55DAF" w:rsidRDefault="0025340E" w:rsidP="0025340E">
      <w:pPr>
        <w:pStyle w:val="a5"/>
        <w:numPr>
          <w:ilvl w:val="0"/>
          <w:numId w:val="10"/>
        </w:numPr>
        <w:rPr>
          <w:rFonts w:cs="Times New Roman"/>
          <w:szCs w:val="28"/>
          <w:lang w:eastAsia="ru-RU"/>
        </w:rPr>
      </w:pPr>
      <w:r w:rsidRPr="00E55DAF">
        <w:rPr>
          <w:rFonts w:cs="Times New Roman"/>
          <w:szCs w:val="28"/>
          <w:lang w:eastAsia="ru-RU"/>
        </w:rPr>
        <w:t>АС, обрабатывающие персональные данные, должны быть отнесены по уровню защищенности к классам 3Б, 2Б и не ниже 1Д."</w:t>
      </w:r>
    </w:p>
    <w:p w14:paraId="0FCE28B0" w14:textId="58C4E484" w:rsidR="00107448" w:rsidRPr="00E55DAF" w:rsidRDefault="00107448" w:rsidP="00107448">
      <w:pPr>
        <w:ind w:left="1416"/>
        <w:rPr>
          <w:rFonts w:cs="Times New Roman"/>
          <w:szCs w:val="28"/>
          <w:lang w:eastAsia="ru-RU"/>
        </w:rPr>
      </w:pPr>
      <w:r w:rsidRPr="00E55DAF">
        <w:rPr>
          <w:rFonts w:cs="Times New Roman"/>
          <w:szCs w:val="28"/>
          <w:lang w:eastAsia="ru-RU"/>
        </w:rPr>
        <w:t>Пункт 5.3.3. – "Рекомендуется относить АС, обрабатывающие информацию, составляющую коммерческую тайну, режим защиты которой определяет ее собственник, по уровню защищенности к классам 3Б, 2Б и не ниже 1Д (если по решению руководителя предприятия не предъявляются более высокие требования)."</w:t>
      </w:r>
    </w:p>
    <w:p w14:paraId="35787814" w14:textId="1E308265" w:rsidR="00DA756A" w:rsidRPr="00E55DAF" w:rsidRDefault="007858F2" w:rsidP="00DA756A">
      <w:pPr>
        <w:ind w:firstLine="708"/>
        <w:rPr>
          <w:rFonts w:cs="Times New Roman"/>
          <w:color w:val="000000" w:themeColor="text1"/>
          <w:szCs w:val="28"/>
        </w:rPr>
      </w:pPr>
      <w:r w:rsidRPr="00E55DAF">
        <w:rPr>
          <w:rFonts w:cs="Times New Roman"/>
          <w:color w:val="000000" w:themeColor="text1"/>
          <w:szCs w:val="28"/>
        </w:rPr>
        <w:t>5</w:t>
      </w:r>
      <w:r w:rsidR="00DA756A" w:rsidRPr="00E55DAF">
        <w:rPr>
          <w:rFonts w:cs="Times New Roman"/>
          <w:color w:val="000000" w:themeColor="text1"/>
          <w:szCs w:val="28"/>
        </w:rPr>
        <w:t xml:space="preserve">. </w:t>
      </w:r>
      <w:r w:rsidR="00D0484C" w:rsidRPr="00E55DAF">
        <w:rPr>
          <w:rFonts w:cs="Times New Roman"/>
          <w:color w:val="000000" w:themeColor="text1"/>
          <w:szCs w:val="28"/>
        </w:rPr>
        <w:t xml:space="preserve">Выписка из Требований по безопасности информации, утвержденных приказом ФСТЭК России от 30 июля 2018 г. </w:t>
      </w:r>
      <w:r w:rsidRPr="00E55DAF">
        <w:rPr>
          <w:rFonts w:cs="Times New Roman"/>
          <w:color w:val="000000" w:themeColor="text1"/>
          <w:szCs w:val="28"/>
        </w:rPr>
        <w:t>№</w:t>
      </w:r>
      <w:r w:rsidR="00D0484C" w:rsidRPr="00E55DAF">
        <w:rPr>
          <w:rFonts w:cs="Times New Roman"/>
          <w:color w:val="000000" w:themeColor="text1"/>
          <w:szCs w:val="28"/>
        </w:rPr>
        <w:t xml:space="preserve"> 131</w:t>
      </w:r>
      <w:r w:rsidR="00DA756A" w:rsidRPr="00E55DAF">
        <w:rPr>
          <w:rFonts w:cs="Times New Roman"/>
          <w:color w:val="000000" w:themeColor="text1"/>
          <w:szCs w:val="28"/>
        </w:rPr>
        <w:t xml:space="preserve">. </w:t>
      </w:r>
    </w:p>
    <w:p w14:paraId="73BDB0B7" w14:textId="77777777" w:rsidR="00B663CC" w:rsidRPr="00E55DAF" w:rsidRDefault="00080464" w:rsidP="00080464">
      <w:pPr>
        <w:ind w:left="1416"/>
        <w:rPr>
          <w:rFonts w:cs="Times New Roman"/>
          <w:color w:val="000000" w:themeColor="text1"/>
          <w:szCs w:val="28"/>
        </w:rPr>
      </w:pPr>
      <w:r w:rsidRPr="00E55DAF">
        <w:rPr>
          <w:rFonts w:cs="Times New Roman"/>
          <w:color w:val="000000" w:themeColor="text1"/>
          <w:szCs w:val="28"/>
        </w:rPr>
        <w:t>Пункт 1 – "</w:t>
      </w:r>
      <w:r w:rsidRPr="00E55DAF">
        <w:rPr>
          <w:rFonts w:cs="Times New Roman"/>
          <w:szCs w:val="28"/>
        </w:rPr>
        <w:t>Настоящие Требования являются обязательными требованиями в области технического регулирования к продукции (работам, услугам),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w:t>
      </w:r>
      <w:r w:rsidRPr="00E55DAF">
        <w:rPr>
          <w:rFonts w:cs="Times New Roman"/>
          <w:color w:val="000000" w:themeColor="text1"/>
          <w:szCs w:val="28"/>
        </w:rPr>
        <w:t>"</w:t>
      </w:r>
    </w:p>
    <w:p w14:paraId="6E2A0722" w14:textId="322307BC" w:rsidR="00BF2FBA" w:rsidRPr="00E55DAF" w:rsidRDefault="00B663CC" w:rsidP="005A075F">
      <w:pPr>
        <w:ind w:left="1416"/>
        <w:rPr>
          <w:rFonts w:cs="Times New Roman"/>
          <w:color w:val="000000" w:themeColor="text1"/>
          <w:szCs w:val="28"/>
        </w:rPr>
      </w:pPr>
      <w:r w:rsidRPr="00E55DAF">
        <w:rPr>
          <w:rFonts w:cs="Times New Roman"/>
          <w:color w:val="000000" w:themeColor="text1"/>
          <w:szCs w:val="28"/>
        </w:rPr>
        <w:t>Пункт 5 – "</w:t>
      </w:r>
      <w:r w:rsidRPr="00E55DAF">
        <w:rPr>
          <w:rFonts w:cs="Times New Roman"/>
          <w:szCs w:val="28"/>
        </w:rPr>
        <w:t xml:space="preserve">Средства, соответствующие 4 уровню доверия, применяются в значимых объектах критической информационной инфраструктуры 1 категории*, в государственных информационных системах 1 класса защищенности**, в автоматизированных системах управления производственными и технологическими процессами 1 класса защищенности***, в информационных системах персональных данных при необходимости обеспечения 1 уровня защищенности персональных </w:t>
      </w:r>
      <w:r w:rsidRPr="00E55DAF">
        <w:rPr>
          <w:rFonts w:cs="Times New Roman"/>
          <w:szCs w:val="28"/>
        </w:rPr>
        <w:lastRenderedPageBreak/>
        <w:t>данных****, в информационных системах общего пользования II класса****.</w:t>
      </w:r>
      <w:r w:rsidRPr="00E55DAF">
        <w:rPr>
          <w:rFonts w:cs="Times New Roman"/>
          <w:color w:val="000000" w:themeColor="text1"/>
          <w:szCs w:val="28"/>
        </w:rPr>
        <w:t>"</w:t>
      </w:r>
    </w:p>
    <w:p w14:paraId="04EC72CB" w14:textId="77777777" w:rsidR="005A075F" w:rsidRPr="00E55DAF" w:rsidRDefault="005A075F" w:rsidP="005A075F">
      <w:pPr>
        <w:ind w:left="1416"/>
        <w:rPr>
          <w:rFonts w:cs="Times New Roman"/>
          <w:color w:val="000000" w:themeColor="text1"/>
          <w:szCs w:val="28"/>
        </w:rPr>
      </w:pPr>
    </w:p>
    <w:p w14:paraId="0D4D540F" w14:textId="7BFE075E" w:rsidR="00BF2FBA" w:rsidRPr="00E55DAF" w:rsidRDefault="00BF2FBA" w:rsidP="00080464">
      <w:pPr>
        <w:ind w:left="1416"/>
        <w:rPr>
          <w:rFonts w:cs="Times New Roman"/>
          <w:color w:val="000000" w:themeColor="text1"/>
          <w:szCs w:val="28"/>
        </w:rPr>
      </w:pPr>
      <w:r w:rsidRPr="00E55DAF">
        <w:rPr>
          <w:rFonts w:cs="Times New Roman"/>
          <w:color w:val="000000" w:themeColor="text1"/>
          <w:szCs w:val="28"/>
          <w:highlight w:val="lightGray"/>
        </w:rPr>
        <w:t>1? – рассматриваем в практической работе, АС тогда в соответствии с ГОСТ 34.003 пункт 1.1. АС – это либо АСУ (далее АСУТП</w:t>
      </w:r>
      <w:r w:rsidR="005A075F" w:rsidRPr="00E55DAF">
        <w:rPr>
          <w:rFonts w:cs="Times New Roman"/>
          <w:color w:val="000000" w:themeColor="text1"/>
          <w:szCs w:val="28"/>
          <w:highlight w:val="lightGray"/>
        </w:rPr>
        <w:t>/АСУП</w:t>
      </w:r>
      <w:r w:rsidRPr="00E55DAF">
        <w:rPr>
          <w:rFonts w:cs="Times New Roman"/>
          <w:color w:val="000000" w:themeColor="text1"/>
          <w:szCs w:val="28"/>
          <w:highlight w:val="lightGray"/>
        </w:rPr>
        <w:t>), либо САПР, либо АНСИ – подходит ли нам пункт 5 ФСТЭК № 131?</w:t>
      </w:r>
    </w:p>
    <w:p w14:paraId="27BEAEBE" w14:textId="77777777" w:rsidR="007F14D6" w:rsidRPr="00E55DAF" w:rsidRDefault="005A075F" w:rsidP="00080464">
      <w:pPr>
        <w:ind w:left="1416"/>
        <w:rPr>
          <w:rFonts w:cs="Times New Roman"/>
          <w:color w:val="000000" w:themeColor="text1"/>
          <w:szCs w:val="28"/>
        </w:rPr>
      </w:pPr>
      <w:r w:rsidRPr="00E55DAF">
        <w:rPr>
          <w:rFonts w:cs="Times New Roman"/>
          <w:color w:val="000000" w:themeColor="text1"/>
          <w:szCs w:val="28"/>
          <w:highlight w:val="lightGray"/>
        </w:rPr>
        <w:t>2? – в состав АС входит ИС?</w:t>
      </w:r>
    </w:p>
    <w:p w14:paraId="65C357E6" w14:textId="08AEFAF0" w:rsidR="007F14D6" w:rsidRPr="00E55DAF" w:rsidRDefault="007F14D6" w:rsidP="007F14D6">
      <w:pPr>
        <w:ind w:left="1416"/>
        <w:rPr>
          <w:rFonts w:cs="Times New Roman"/>
          <w:color w:val="000000" w:themeColor="text1"/>
          <w:szCs w:val="28"/>
        </w:rPr>
      </w:pPr>
      <w:r w:rsidRPr="00E55DAF">
        <w:rPr>
          <w:rFonts w:cs="Times New Roman"/>
          <w:color w:val="000000" w:themeColor="text1"/>
          <w:szCs w:val="28"/>
          <w:highlight w:val="lightGray"/>
        </w:rPr>
        <w:t>3? – в каком документе указанно о категории для гос тайны?</w:t>
      </w:r>
    </w:p>
    <w:p w14:paraId="3D67B06C" w14:textId="3A674B40" w:rsidR="00DA756A" w:rsidRPr="00E55DAF" w:rsidRDefault="00DA756A" w:rsidP="00080464">
      <w:pPr>
        <w:ind w:left="1416"/>
        <w:rPr>
          <w:rFonts w:cs="Times New Roman"/>
          <w:color w:val="000000" w:themeColor="text1"/>
          <w:szCs w:val="28"/>
        </w:rPr>
      </w:pPr>
      <w:r w:rsidRPr="00E55DAF">
        <w:rPr>
          <w:rFonts w:cs="Times New Roman"/>
          <w:color w:val="000000" w:themeColor="text1"/>
          <w:szCs w:val="28"/>
        </w:rPr>
        <w:br w:type="page"/>
      </w:r>
    </w:p>
    <w:p w14:paraId="5F7A69BC" w14:textId="3A9FA657" w:rsidR="00D0484C" w:rsidRPr="00E55DAF" w:rsidRDefault="00DA756A" w:rsidP="00D70597">
      <w:pPr>
        <w:pStyle w:val="1"/>
        <w:rPr>
          <w:rFonts w:cs="Times New Roman"/>
          <w:szCs w:val="28"/>
        </w:rPr>
      </w:pPr>
      <w:bookmarkStart w:id="3" w:name="_Toc130337978"/>
      <w:r w:rsidRPr="00E55DAF">
        <w:rPr>
          <w:rFonts w:cs="Times New Roman"/>
          <w:szCs w:val="28"/>
        </w:rPr>
        <w:lastRenderedPageBreak/>
        <w:t>4. Состав мер и требований к объектам информатизации</w:t>
      </w:r>
      <w:r w:rsidR="00D70597" w:rsidRPr="00E55DAF">
        <w:rPr>
          <w:rFonts w:cs="Times New Roman"/>
          <w:szCs w:val="28"/>
        </w:rPr>
        <w:t xml:space="preserve"> </w:t>
      </w:r>
      <w:r w:rsidRPr="00E55DAF">
        <w:rPr>
          <w:rFonts w:cs="Times New Roman"/>
          <w:szCs w:val="28"/>
        </w:rPr>
        <w:t>в соответствие с действующим законодательством Российской Федерации</w:t>
      </w:r>
      <w:bookmarkEnd w:id="3"/>
    </w:p>
    <w:p w14:paraId="48F8B2F3" w14:textId="53E4BD5D" w:rsidR="00DA756A" w:rsidRPr="00E55DAF" w:rsidRDefault="00DA756A" w:rsidP="00DA756A">
      <w:pPr>
        <w:spacing w:before="360" w:after="360"/>
        <w:ind w:right="567"/>
        <w:rPr>
          <w:rFonts w:cs="Times New Roman"/>
          <w:color w:val="000000" w:themeColor="text1"/>
          <w:szCs w:val="28"/>
        </w:rPr>
      </w:pPr>
      <w:r w:rsidRPr="00E55DAF">
        <w:rPr>
          <w:rFonts w:eastAsia="Times New Roman" w:cs="Times New Roman"/>
          <w:color w:val="000000" w:themeColor="text1"/>
          <w:szCs w:val="28"/>
          <w:lang w:eastAsia="ru-RU"/>
        </w:rPr>
        <w:tab/>
      </w:r>
      <w:r w:rsidRPr="00E55DAF">
        <w:rPr>
          <w:rFonts w:cs="Times New Roman"/>
          <w:color w:val="000000" w:themeColor="text1"/>
          <w:szCs w:val="28"/>
        </w:rPr>
        <w:t>Для обеспечения класса защищенности 1Г должны быть реализованы следующие требования, приведенные в Таблице 1</w:t>
      </w:r>
      <w:r w:rsidR="00016AE1" w:rsidRPr="00E55DAF">
        <w:rPr>
          <w:rFonts w:cs="Times New Roman"/>
          <w:color w:val="000000" w:themeColor="text1"/>
          <w:szCs w:val="28"/>
        </w:rPr>
        <w:t xml:space="preserve">, на основании Руководящего документа "Автоматизированные системы. Защита от несанкционированного доступа к информации. Классификация автоматизированных систем и требований по защите информации". </w:t>
      </w:r>
    </w:p>
    <w:tbl>
      <w:tblPr>
        <w:tblStyle w:val="a8"/>
        <w:tblW w:w="0" w:type="auto"/>
        <w:tblLook w:val="04A0" w:firstRow="1" w:lastRow="0" w:firstColumn="1" w:lastColumn="0" w:noHBand="0" w:noVBand="1"/>
      </w:tblPr>
      <w:tblGrid>
        <w:gridCol w:w="2972"/>
        <w:gridCol w:w="7223"/>
      </w:tblGrid>
      <w:tr w:rsidR="00DA756A" w:rsidRPr="00E55DAF" w14:paraId="18807594" w14:textId="77777777" w:rsidTr="00B354B2">
        <w:trPr>
          <w:trHeight w:val="617"/>
        </w:trPr>
        <w:tc>
          <w:tcPr>
            <w:tcW w:w="10195" w:type="dxa"/>
            <w:gridSpan w:val="2"/>
            <w:tcBorders>
              <w:top w:val="nil"/>
              <w:left w:val="nil"/>
              <w:bottom w:val="single" w:sz="4" w:space="0" w:color="auto"/>
              <w:right w:val="nil"/>
            </w:tcBorders>
          </w:tcPr>
          <w:p w14:paraId="236029A0" w14:textId="29745507" w:rsidR="00DA756A" w:rsidRPr="00E55DAF" w:rsidRDefault="00DA756A" w:rsidP="00E15CC1">
            <w:pPr>
              <w:spacing w:line="240" w:lineRule="auto"/>
              <w:ind w:left="708"/>
              <w:jc w:val="left"/>
              <w:rPr>
                <w:rFonts w:cs="Times New Roman"/>
                <w:szCs w:val="28"/>
              </w:rPr>
            </w:pPr>
            <w:r w:rsidRPr="00E55DAF">
              <w:rPr>
                <w:rFonts w:cs="Times New Roman"/>
                <w:szCs w:val="28"/>
              </w:rPr>
              <w:t>Таблица 1. Содержание требований по защите информации в АС</w:t>
            </w:r>
          </w:p>
          <w:p w14:paraId="3DADE795" w14:textId="26F990EE" w:rsidR="00B354B2" w:rsidRPr="00E55DAF" w:rsidRDefault="00DA756A" w:rsidP="00E15CC1">
            <w:pPr>
              <w:spacing w:line="240" w:lineRule="auto"/>
              <w:ind w:left="708"/>
              <w:jc w:val="left"/>
              <w:rPr>
                <w:rFonts w:cs="Times New Roman"/>
                <w:szCs w:val="28"/>
              </w:rPr>
            </w:pPr>
            <w:r w:rsidRPr="00E55DAF">
              <w:rPr>
                <w:rFonts w:cs="Times New Roman"/>
                <w:szCs w:val="28"/>
              </w:rPr>
              <w:t xml:space="preserve">класса защищенности </w:t>
            </w:r>
            <w:r w:rsidR="007B2D70" w:rsidRPr="00E55DAF">
              <w:rPr>
                <w:rFonts w:cs="Times New Roman"/>
                <w:szCs w:val="28"/>
              </w:rPr>
              <w:t>1Г</w:t>
            </w:r>
          </w:p>
          <w:p w14:paraId="0C9DB048" w14:textId="03D92D5C" w:rsidR="007B2D70" w:rsidRPr="00E55DAF" w:rsidRDefault="007B2D70" w:rsidP="007B2D70">
            <w:pPr>
              <w:ind w:left="708"/>
              <w:jc w:val="left"/>
              <w:rPr>
                <w:rFonts w:cs="Times New Roman"/>
                <w:szCs w:val="28"/>
              </w:rPr>
            </w:pPr>
          </w:p>
        </w:tc>
      </w:tr>
      <w:tr w:rsidR="00B354B2" w:rsidRPr="00E55DAF" w14:paraId="02A1137C" w14:textId="03B1A543" w:rsidTr="00B354B2">
        <w:tc>
          <w:tcPr>
            <w:tcW w:w="2972" w:type="dxa"/>
            <w:tcBorders>
              <w:top w:val="single" w:sz="4" w:space="0" w:color="auto"/>
              <w:bottom w:val="single" w:sz="4" w:space="0" w:color="auto"/>
            </w:tcBorders>
          </w:tcPr>
          <w:p w14:paraId="132B63D1" w14:textId="62160905" w:rsidR="00B354B2" w:rsidRPr="00E55DAF" w:rsidRDefault="00B354B2" w:rsidP="00B354B2">
            <w:pPr>
              <w:pStyle w:val="a9"/>
              <w:jc w:val="center"/>
              <w:rPr>
                <w:rFonts w:cs="Times New Roman"/>
                <w:szCs w:val="28"/>
                <w:lang w:val="ru-RU"/>
              </w:rPr>
            </w:pPr>
            <w:r w:rsidRPr="00E55DAF">
              <w:rPr>
                <w:rFonts w:cs="Times New Roman"/>
                <w:szCs w:val="28"/>
                <w:lang w:val="ru-RU"/>
              </w:rPr>
              <w:t>Условное обозначение и номер меры</w:t>
            </w:r>
          </w:p>
        </w:tc>
        <w:tc>
          <w:tcPr>
            <w:tcW w:w="7223" w:type="dxa"/>
            <w:tcBorders>
              <w:top w:val="single" w:sz="4" w:space="0" w:color="auto"/>
              <w:bottom w:val="single" w:sz="4" w:space="0" w:color="auto"/>
            </w:tcBorders>
          </w:tcPr>
          <w:p w14:paraId="511DA825" w14:textId="03F7D38B" w:rsidR="00B354B2" w:rsidRPr="00E55DAF" w:rsidRDefault="00B354B2" w:rsidP="00B354B2">
            <w:pPr>
              <w:pStyle w:val="a9"/>
              <w:jc w:val="center"/>
              <w:rPr>
                <w:rFonts w:cs="Times New Roman"/>
                <w:szCs w:val="28"/>
                <w:lang w:val="ru-RU"/>
              </w:rPr>
            </w:pPr>
            <w:r w:rsidRPr="00E55DAF">
              <w:rPr>
                <w:rFonts w:cs="Times New Roman"/>
                <w:szCs w:val="28"/>
                <w:lang w:val="ru-RU"/>
              </w:rPr>
              <w:t>Содержание мер по обеспечению безопасности персональных данных</w:t>
            </w:r>
          </w:p>
        </w:tc>
      </w:tr>
      <w:tr w:rsidR="009A79F7" w:rsidRPr="00E55DAF" w14:paraId="0D0A9DA4" w14:textId="77777777" w:rsidTr="00612E6D">
        <w:tc>
          <w:tcPr>
            <w:tcW w:w="10195" w:type="dxa"/>
            <w:gridSpan w:val="2"/>
            <w:tcBorders>
              <w:top w:val="single" w:sz="4" w:space="0" w:color="auto"/>
              <w:bottom w:val="single" w:sz="4" w:space="0" w:color="auto"/>
            </w:tcBorders>
          </w:tcPr>
          <w:p w14:paraId="51D5AAE9" w14:textId="638225E8" w:rsidR="009A79F7" w:rsidRPr="00E55DAF" w:rsidRDefault="009A79F7" w:rsidP="00B354B2">
            <w:pPr>
              <w:pStyle w:val="a9"/>
              <w:jc w:val="center"/>
              <w:rPr>
                <w:rFonts w:cs="Times New Roman"/>
                <w:szCs w:val="28"/>
                <w:lang w:val="ru-RU"/>
              </w:rPr>
            </w:pPr>
            <w:r w:rsidRPr="00E55DAF">
              <w:rPr>
                <w:rFonts w:cs="Times New Roman"/>
                <w:szCs w:val="28"/>
                <w:lang w:val="ru-RU"/>
              </w:rPr>
              <w:t>1. Подсистема управления доступом (УД)</w:t>
            </w:r>
          </w:p>
        </w:tc>
      </w:tr>
      <w:tr w:rsidR="00B354B2" w:rsidRPr="00E55DAF" w14:paraId="5BD8A891" w14:textId="77777777" w:rsidTr="00B354B2">
        <w:tc>
          <w:tcPr>
            <w:tcW w:w="2972" w:type="dxa"/>
            <w:tcBorders>
              <w:top w:val="single" w:sz="4" w:space="0" w:color="auto"/>
              <w:bottom w:val="single" w:sz="4" w:space="0" w:color="auto"/>
            </w:tcBorders>
          </w:tcPr>
          <w:p w14:paraId="6B1CB882" w14:textId="4849F83F" w:rsidR="00B354B2" w:rsidRPr="00E55DAF" w:rsidRDefault="00B354B2" w:rsidP="00B354B2">
            <w:pPr>
              <w:pStyle w:val="a9"/>
              <w:jc w:val="center"/>
              <w:rPr>
                <w:rFonts w:cs="Times New Roman"/>
                <w:szCs w:val="28"/>
                <w:lang w:val="ru-RU"/>
              </w:rPr>
            </w:pPr>
            <w:r w:rsidRPr="00E55DAF">
              <w:rPr>
                <w:rFonts w:cs="Times New Roman"/>
                <w:szCs w:val="28"/>
                <w:lang w:val="ru-RU"/>
              </w:rPr>
              <w:t>УД.1</w:t>
            </w:r>
          </w:p>
        </w:tc>
        <w:tc>
          <w:tcPr>
            <w:tcW w:w="7223" w:type="dxa"/>
            <w:tcBorders>
              <w:top w:val="single" w:sz="4" w:space="0" w:color="auto"/>
              <w:bottom w:val="single" w:sz="4" w:space="0" w:color="auto"/>
            </w:tcBorders>
          </w:tcPr>
          <w:p w14:paraId="47DF47F7" w14:textId="0FB13116" w:rsidR="00B354B2" w:rsidRPr="00E55DAF" w:rsidRDefault="00B354B2" w:rsidP="004407F0">
            <w:pPr>
              <w:pStyle w:val="a9"/>
              <w:jc w:val="both"/>
              <w:rPr>
                <w:rFonts w:cs="Times New Roman"/>
                <w:szCs w:val="28"/>
                <w:lang w:val="ru-RU"/>
              </w:rPr>
            </w:pPr>
            <w:r w:rsidRPr="00E55DAF">
              <w:rPr>
                <w:rFonts w:cs="Times New Roman"/>
                <w:szCs w:val="28"/>
                <w:lang w:val="ru-RU"/>
              </w:rPr>
              <w:t>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w:t>
            </w:r>
          </w:p>
        </w:tc>
      </w:tr>
      <w:tr w:rsidR="00B354B2" w:rsidRPr="00E55DAF" w14:paraId="669579C8" w14:textId="77777777" w:rsidTr="009A79F7">
        <w:tc>
          <w:tcPr>
            <w:tcW w:w="2972" w:type="dxa"/>
            <w:tcBorders>
              <w:top w:val="single" w:sz="4" w:space="0" w:color="auto"/>
              <w:bottom w:val="single" w:sz="4" w:space="0" w:color="auto"/>
            </w:tcBorders>
          </w:tcPr>
          <w:p w14:paraId="61C0DAA8" w14:textId="5DCF44ED" w:rsidR="00B354B2" w:rsidRPr="00E55DAF" w:rsidRDefault="00B354B2" w:rsidP="00B354B2">
            <w:pPr>
              <w:pStyle w:val="a9"/>
              <w:jc w:val="center"/>
              <w:rPr>
                <w:rFonts w:cs="Times New Roman"/>
                <w:szCs w:val="28"/>
                <w:lang w:val="ru-RU"/>
              </w:rPr>
            </w:pPr>
            <w:r w:rsidRPr="00E55DAF">
              <w:rPr>
                <w:rFonts w:cs="Times New Roman"/>
                <w:szCs w:val="28"/>
                <w:lang w:val="ru-RU"/>
              </w:rPr>
              <w:t>УД.2</w:t>
            </w:r>
          </w:p>
        </w:tc>
        <w:tc>
          <w:tcPr>
            <w:tcW w:w="7223" w:type="dxa"/>
            <w:tcBorders>
              <w:top w:val="single" w:sz="4" w:space="0" w:color="auto"/>
              <w:bottom w:val="single" w:sz="4" w:space="0" w:color="auto"/>
            </w:tcBorders>
          </w:tcPr>
          <w:p w14:paraId="3E914875" w14:textId="1BDAEBF2" w:rsidR="00B354B2" w:rsidRPr="00E55DAF" w:rsidRDefault="009A79F7" w:rsidP="004407F0">
            <w:pPr>
              <w:pStyle w:val="a9"/>
              <w:jc w:val="both"/>
              <w:rPr>
                <w:rFonts w:cs="Times New Roman"/>
                <w:szCs w:val="28"/>
                <w:lang w:val="ru-RU"/>
              </w:rPr>
            </w:pPr>
            <w:r w:rsidRPr="00E55DAF">
              <w:rPr>
                <w:rFonts w:cs="Times New Roman"/>
                <w:szCs w:val="28"/>
                <w:lang w:val="ru-RU"/>
              </w:rPr>
              <w:t>Должна осуществляться идентификация терминалов, ЭВМ, узлов сети ЭВМ, каналов связи, внешних устройств ЭВМ по логическим именам</w:t>
            </w:r>
          </w:p>
        </w:tc>
      </w:tr>
      <w:tr w:rsidR="009A79F7" w:rsidRPr="00E55DAF" w14:paraId="170EE336" w14:textId="77777777" w:rsidTr="009A79F7">
        <w:tc>
          <w:tcPr>
            <w:tcW w:w="2972" w:type="dxa"/>
            <w:tcBorders>
              <w:top w:val="single" w:sz="4" w:space="0" w:color="auto"/>
              <w:bottom w:val="single" w:sz="4" w:space="0" w:color="auto"/>
            </w:tcBorders>
          </w:tcPr>
          <w:p w14:paraId="2890C5E1" w14:textId="0F5F2977" w:rsidR="009A79F7" w:rsidRPr="00E55DAF" w:rsidRDefault="009A79F7" w:rsidP="00B354B2">
            <w:pPr>
              <w:pStyle w:val="a9"/>
              <w:jc w:val="center"/>
              <w:rPr>
                <w:rFonts w:cs="Times New Roman"/>
                <w:szCs w:val="28"/>
                <w:lang w:val="ru-RU"/>
              </w:rPr>
            </w:pPr>
            <w:r w:rsidRPr="00E55DAF">
              <w:rPr>
                <w:rFonts w:cs="Times New Roman"/>
                <w:szCs w:val="28"/>
                <w:lang w:val="ru-RU"/>
              </w:rPr>
              <w:t>УД.3</w:t>
            </w:r>
          </w:p>
        </w:tc>
        <w:tc>
          <w:tcPr>
            <w:tcW w:w="7223" w:type="dxa"/>
            <w:tcBorders>
              <w:top w:val="single" w:sz="4" w:space="0" w:color="auto"/>
              <w:bottom w:val="single" w:sz="4" w:space="0" w:color="auto"/>
            </w:tcBorders>
          </w:tcPr>
          <w:p w14:paraId="55040A60" w14:textId="389A60E1" w:rsidR="009A79F7" w:rsidRPr="00E55DAF" w:rsidRDefault="009A79F7" w:rsidP="004407F0">
            <w:pPr>
              <w:pStyle w:val="a9"/>
              <w:jc w:val="both"/>
              <w:rPr>
                <w:rFonts w:cs="Times New Roman"/>
                <w:szCs w:val="28"/>
                <w:lang w:val="ru-RU"/>
              </w:rPr>
            </w:pPr>
            <w:r w:rsidRPr="00E55DAF">
              <w:rPr>
                <w:rFonts w:cs="Times New Roman"/>
                <w:szCs w:val="28"/>
                <w:lang w:val="ru-RU"/>
              </w:rPr>
              <w:t>Должна осуществляться идентификация программ, томов, каталогов, файлов, записей, полей записей по именам</w:t>
            </w:r>
          </w:p>
        </w:tc>
      </w:tr>
      <w:tr w:rsidR="009A79F7" w:rsidRPr="00E55DAF" w14:paraId="5CE41635" w14:textId="77777777" w:rsidTr="009A79F7">
        <w:tc>
          <w:tcPr>
            <w:tcW w:w="2972" w:type="dxa"/>
            <w:tcBorders>
              <w:top w:val="single" w:sz="4" w:space="0" w:color="auto"/>
              <w:bottom w:val="single" w:sz="4" w:space="0" w:color="auto"/>
            </w:tcBorders>
          </w:tcPr>
          <w:p w14:paraId="61DA7095" w14:textId="79EE1710" w:rsidR="009A79F7" w:rsidRPr="00E55DAF" w:rsidRDefault="009A79F7" w:rsidP="00B354B2">
            <w:pPr>
              <w:pStyle w:val="a9"/>
              <w:jc w:val="center"/>
              <w:rPr>
                <w:rFonts w:cs="Times New Roman"/>
                <w:szCs w:val="28"/>
                <w:lang w:val="ru-RU"/>
              </w:rPr>
            </w:pPr>
            <w:r w:rsidRPr="00E55DAF">
              <w:rPr>
                <w:rFonts w:cs="Times New Roman"/>
                <w:szCs w:val="28"/>
                <w:lang w:val="ru-RU"/>
              </w:rPr>
              <w:t>УД.4</w:t>
            </w:r>
          </w:p>
        </w:tc>
        <w:tc>
          <w:tcPr>
            <w:tcW w:w="7223" w:type="dxa"/>
            <w:tcBorders>
              <w:top w:val="single" w:sz="4" w:space="0" w:color="auto"/>
              <w:bottom w:val="single" w:sz="4" w:space="0" w:color="auto"/>
            </w:tcBorders>
          </w:tcPr>
          <w:p w14:paraId="141DF8F2" w14:textId="3D334AF1" w:rsidR="009A79F7" w:rsidRPr="00E55DAF" w:rsidRDefault="009A79F7" w:rsidP="004407F0">
            <w:pPr>
              <w:pStyle w:val="a9"/>
              <w:jc w:val="both"/>
              <w:rPr>
                <w:rFonts w:cs="Times New Roman"/>
                <w:szCs w:val="28"/>
                <w:lang w:val="ru-RU"/>
              </w:rPr>
            </w:pPr>
            <w:r w:rsidRPr="00E55DAF">
              <w:rPr>
                <w:rFonts w:cs="Times New Roman"/>
                <w:szCs w:val="28"/>
                <w:lang w:val="ru-RU"/>
              </w:rPr>
              <w:t>Должен осуществляться контроль доступа субъектов к защищаемым ресурсам в соответствии с матрицей доступа</w:t>
            </w:r>
          </w:p>
        </w:tc>
      </w:tr>
      <w:tr w:rsidR="009A79F7" w:rsidRPr="00E55DAF" w14:paraId="066936B1" w14:textId="77777777" w:rsidTr="0092649A">
        <w:tc>
          <w:tcPr>
            <w:tcW w:w="10195" w:type="dxa"/>
            <w:gridSpan w:val="2"/>
            <w:tcBorders>
              <w:top w:val="single" w:sz="4" w:space="0" w:color="auto"/>
              <w:bottom w:val="single" w:sz="4" w:space="0" w:color="auto"/>
            </w:tcBorders>
          </w:tcPr>
          <w:p w14:paraId="7F3098F7" w14:textId="57FA8B7C" w:rsidR="009A79F7" w:rsidRPr="00E55DAF" w:rsidRDefault="009A79F7" w:rsidP="009A79F7">
            <w:pPr>
              <w:pStyle w:val="a9"/>
              <w:jc w:val="center"/>
              <w:rPr>
                <w:rFonts w:cs="Times New Roman"/>
                <w:szCs w:val="28"/>
                <w:lang w:val="ru-RU"/>
              </w:rPr>
            </w:pPr>
            <w:r w:rsidRPr="00E55DAF">
              <w:rPr>
                <w:rFonts w:cs="Times New Roman"/>
                <w:szCs w:val="28"/>
                <w:lang w:val="ru-RU"/>
              </w:rPr>
              <w:t>2.</w:t>
            </w:r>
            <w:r w:rsidR="00411217" w:rsidRPr="00E55DAF">
              <w:rPr>
                <w:rFonts w:cs="Times New Roman"/>
                <w:szCs w:val="28"/>
                <w:lang w:val="ru-RU"/>
              </w:rPr>
              <w:t>1</w:t>
            </w:r>
            <w:r w:rsidR="00E16E7B" w:rsidRPr="00E55DAF">
              <w:rPr>
                <w:rFonts w:cs="Times New Roman"/>
                <w:szCs w:val="28"/>
                <w:lang w:val="ru-RU"/>
              </w:rPr>
              <w:t>.</w:t>
            </w:r>
            <w:r w:rsidRPr="00E55DAF">
              <w:rPr>
                <w:rFonts w:cs="Times New Roman"/>
                <w:szCs w:val="28"/>
                <w:lang w:val="ru-RU"/>
              </w:rPr>
              <w:t xml:space="preserve"> Подсистема регистрации и учёта</w:t>
            </w:r>
            <w:r w:rsidR="00C954F1" w:rsidRPr="00E55DAF">
              <w:rPr>
                <w:rFonts w:cs="Times New Roman"/>
                <w:szCs w:val="28"/>
                <w:lang w:val="ru-RU"/>
              </w:rPr>
              <w:t xml:space="preserve"> – регистрация и учет</w:t>
            </w:r>
            <w:r w:rsidRPr="00E55DAF">
              <w:rPr>
                <w:rFonts w:cs="Times New Roman"/>
                <w:szCs w:val="28"/>
                <w:lang w:val="ru-RU"/>
              </w:rPr>
              <w:t xml:space="preserve"> (РУ)</w:t>
            </w:r>
          </w:p>
        </w:tc>
      </w:tr>
      <w:tr w:rsidR="009A79F7" w:rsidRPr="00E55DAF" w14:paraId="35B1EA2B" w14:textId="77777777" w:rsidTr="00C954F1">
        <w:tc>
          <w:tcPr>
            <w:tcW w:w="2972" w:type="dxa"/>
            <w:tcBorders>
              <w:top w:val="single" w:sz="4" w:space="0" w:color="auto"/>
              <w:bottom w:val="single" w:sz="4" w:space="0" w:color="auto"/>
            </w:tcBorders>
          </w:tcPr>
          <w:p w14:paraId="3C6A32E9" w14:textId="2305DFA6" w:rsidR="009A79F7" w:rsidRPr="00E55DAF" w:rsidRDefault="00C954F1" w:rsidP="009A79F7">
            <w:pPr>
              <w:pStyle w:val="a9"/>
              <w:jc w:val="center"/>
              <w:rPr>
                <w:rFonts w:cs="Times New Roman"/>
                <w:szCs w:val="28"/>
                <w:lang w:val="ru-RU"/>
              </w:rPr>
            </w:pPr>
            <w:r w:rsidRPr="00E55DAF">
              <w:rPr>
                <w:rFonts w:cs="Times New Roman"/>
                <w:szCs w:val="28"/>
                <w:lang w:val="ru-RU"/>
              </w:rPr>
              <w:t>РУ.1</w:t>
            </w:r>
          </w:p>
        </w:tc>
        <w:tc>
          <w:tcPr>
            <w:tcW w:w="7223" w:type="dxa"/>
            <w:tcBorders>
              <w:top w:val="single" w:sz="4" w:space="0" w:color="auto"/>
              <w:bottom w:val="single" w:sz="4" w:space="0" w:color="auto"/>
            </w:tcBorders>
          </w:tcPr>
          <w:p w14:paraId="512FE6B1" w14:textId="52415FC1" w:rsidR="009A79F7" w:rsidRPr="00E55DAF" w:rsidRDefault="00C954F1" w:rsidP="004407F0">
            <w:pPr>
              <w:pStyle w:val="a9"/>
              <w:jc w:val="both"/>
              <w:rPr>
                <w:rFonts w:cs="Times New Roman"/>
                <w:szCs w:val="28"/>
                <w:lang w:val="ru-RU"/>
              </w:rPr>
            </w:pPr>
            <w:r w:rsidRPr="00E55DAF">
              <w:rPr>
                <w:rFonts w:cs="Times New Roman"/>
                <w:szCs w:val="28"/>
                <w:lang w:val="ru-RU"/>
              </w:rPr>
              <w:t>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w:t>
            </w:r>
          </w:p>
        </w:tc>
      </w:tr>
      <w:tr w:rsidR="00C954F1" w:rsidRPr="00E55DAF" w14:paraId="577908A6" w14:textId="77777777" w:rsidTr="009A6481">
        <w:tc>
          <w:tcPr>
            <w:tcW w:w="2972" w:type="dxa"/>
            <w:tcBorders>
              <w:top w:val="single" w:sz="4" w:space="0" w:color="auto"/>
              <w:bottom w:val="single" w:sz="4" w:space="0" w:color="auto"/>
            </w:tcBorders>
          </w:tcPr>
          <w:p w14:paraId="296649E0" w14:textId="64CA2312" w:rsidR="00C954F1" w:rsidRPr="00E55DAF" w:rsidRDefault="009A6481" w:rsidP="009A79F7">
            <w:pPr>
              <w:pStyle w:val="a9"/>
              <w:jc w:val="center"/>
              <w:rPr>
                <w:rFonts w:cs="Times New Roman"/>
                <w:szCs w:val="28"/>
                <w:lang w:val="ru-RU"/>
              </w:rPr>
            </w:pPr>
            <w:r w:rsidRPr="00E55DAF">
              <w:rPr>
                <w:rFonts w:cs="Times New Roman"/>
                <w:szCs w:val="28"/>
                <w:lang w:val="ru-RU"/>
              </w:rPr>
              <w:lastRenderedPageBreak/>
              <w:t>РУ.2</w:t>
            </w:r>
          </w:p>
        </w:tc>
        <w:tc>
          <w:tcPr>
            <w:tcW w:w="7223" w:type="dxa"/>
            <w:tcBorders>
              <w:top w:val="single" w:sz="4" w:space="0" w:color="auto"/>
              <w:bottom w:val="single" w:sz="4" w:space="0" w:color="auto"/>
            </w:tcBorders>
          </w:tcPr>
          <w:p w14:paraId="542CD876" w14:textId="06863938" w:rsidR="00C954F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выдачи печатных (графических) документов на "твердую" копию</w:t>
            </w:r>
          </w:p>
        </w:tc>
      </w:tr>
      <w:tr w:rsidR="009A6481" w:rsidRPr="00E55DAF" w14:paraId="52EB40F1" w14:textId="77777777" w:rsidTr="009A6481">
        <w:tc>
          <w:tcPr>
            <w:tcW w:w="2972" w:type="dxa"/>
            <w:tcBorders>
              <w:top w:val="single" w:sz="4" w:space="0" w:color="auto"/>
              <w:bottom w:val="single" w:sz="4" w:space="0" w:color="auto"/>
            </w:tcBorders>
          </w:tcPr>
          <w:p w14:paraId="16027505" w14:textId="7294D6A2" w:rsidR="009A6481" w:rsidRPr="00E55DAF" w:rsidRDefault="009A6481" w:rsidP="009A79F7">
            <w:pPr>
              <w:pStyle w:val="a9"/>
              <w:jc w:val="center"/>
              <w:rPr>
                <w:rFonts w:cs="Times New Roman"/>
                <w:szCs w:val="28"/>
                <w:lang w:val="ru-RU"/>
              </w:rPr>
            </w:pPr>
            <w:r w:rsidRPr="00E55DAF">
              <w:rPr>
                <w:rFonts w:cs="Times New Roman"/>
                <w:szCs w:val="28"/>
                <w:lang w:val="ru-RU"/>
              </w:rPr>
              <w:t>РУ.3</w:t>
            </w:r>
          </w:p>
        </w:tc>
        <w:tc>
          <w:tcPr>
            <w:tcW w:w="7223" w:type="dxa"/>
            <w:tcBorders>
              <w:top w:val="single" w:sz="4" w:space="0" w:color="auto"/>
              <w:bottom w:val="single" w:sz="4" w:space="0" w:color="auto"/>
            </w:tcBorders>
          </w:tcPr>
          <w:p w14:paraId="774FFEB4" w14:textId="664DD06A" w:rsidR="009A648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запуска (завершения) программ и процессов (заданий, задач), предназначенных для обработки защищаемых файлов</w:t>
            </w:r>
          </w:p>
        </w:tc>
      </w:tr>
      <w:tr w:rsidR="009A6481" w:rsidRPr="00E55DAF" w14:paraId="34D4B02B" w14:textId="77777777" w:rsidTr="009A6481">
        <w:tc>
          <w:tcPr>
            <w:tcW w:w="2972" w:type="dxa"/>
            <w:tcBorders>
              <w:top w:val="single" w:sz="4" w:space="0" w:color="auto"/>
              <w:bottom w:val="single" w:sz="4" w:space="0" w:color="auto"/>
            </w:tcBorders>
          </w:tcPr>
          <w:p w14:paraId="64A965DA" w14:textId="74F0C1B9" w:rsidR="009A6481" w:rsidRPr="00E55DAF" w:rsidRDefault="009A6481" w:rsidP="009A79F7">
            <w:pPr>
              <w:pStyle w:val="a9"/>
              <w:jc w:val="center"/>
              <w:rPr>
                <w:rFonts w:cs="Times New Roman"/>
                <w:szCs w:val="28"/>
                <w:lang w:val="ru-RU"/>
              </w:rPr>
            </w:pPr>
            <w:r w:rsidRPr="00E55DAF">
              <w:rPr>
                <w:rFonts w:cs="Times New Roman"/>
                <w:szCs w:val="28"/>
                <w:lang w:val="ru-RU"/>
              </w:rPr>
              <w:t>РУ.4</w:t>
            </w:r>
          </w:p>
        </w:tc>
        <w:tc>
          <w:tcPr>
            <w:tcW w:w="7223" w:type="dxa"/>
            <w:tcBorders>
              <w:top w:val="single" w:sz="4" w:space="0" w:color="auto"/>
              <w:bottom w:val="single" w:sz="4" w:space="0" w:color="auto"/>
            </w:tcBorders>
          </w:tcPr>
          <w:p w14:paraId="51B556ED" w14:textId="43F42699" w:rsidR="009A6481" w:rsidRPr="00E55DAF" w:rsidRDefault="009A6481" w:rsidP="004407F0">
            <w:pPr>
              <w:pStyle w:val="a9"/>
              <w:jc w:val="both"/>
              <w:rPr>
                <w:rFonts w:cs="Times New Roman"/>
                <w:szCs w:val="28"/>
                <w:lang w:val="ru-RU"/>
              </w:rPr>
            </w:pPr>
            <w:r w:rsidRPr="00E55DAF">
              <w:rPr>
                <w:rFonts w:cs="Times New Roman"/>
                <w:szCs w:val="28"/>
                <w:lang w:val="ru-RU"/>
              </w:rPr>
              <w:t>Должна осуществляться регистрация попыток доступа программных средств (программ, процессов, задач, заданий) к защищаемым файлам</w:t>
            </w:r>
          </w:p>
        </w:tc>
      </w:tr>
      <w:tr w:rsidR="009A6481" w:rsidRPr="00E55DAF" w14:paraId="6944D48E" w14:textId="77777777" w:rsidTr="00411217">
        <w:tc>
          <w:tcPr>
            <w:tcW w:w="2972" w:type="dxa"/>
            <w:tcBorders>
              <w:top w:val="single" w:sz="4" w:space="0" w:color="auto"/>
              <w:bottom w:val="single" w:sz="4" w:space="0" w:color="auto"/>
            </w:tcBorders>
          </w:tcPr>
          <w:p w14:paraId="560A7C64" w14:textId="41A5E5BD" w:rsidR="009A6481" w:rsidRPr="00E55DAF" w:rsidRDefault="00411217" w:rsidP="009A79F7">
            <w:pPr>
              <w:pStyle w:val="a9"/>
              <w:jc w:val="center"/>
              <w:rPr>
                <w:rFonts w:cs="Times New Roman"/>
                <w:szCs w:val="28"/>
                <w:lang w:val="ru-RU"/>
              </w:rPr>
            </w:pPr>
            <w:r w:rsidRPr="00E55DAF">
              <w:rPr>
                <w:rFonts w:cs="Times New Roman"/>
                <w:szCs w:val="28"/>
                <w:lang w:val="ru-RU"/>
              </w:rPr>
              <w:t>РУ.5</w:t>
            </w:r>
          </w:p>
        </w:tc>
        <w:tc>
          <w:tcPr>
            <w:tcW w:w="7223" w:type="dxa"/>
            <w:tcBorders>
              <w:top w:val="single" w:sz="4" w:space="0" w:color="auto"/>
              <w:bottom w:val="single" w:sz="4" w:space="0" w:color="auto"/>
            </w:tcBorders>
          </w:tcPr>
          <w:p w14:paraId="6B52F9C4" w14:textId="48F08360" w:rsidR="009A6481" w:rsidRPr="00E55DAF" w:rsidRDefault="00411217" w:rsidP="004407F0">
            <w:pPr>
              <w:pStyle w:val="a9"/>
              <w:jc w:val="both"/>
              <w:rPr>
                <w:rFonts w:cs="Times New Roman"/>
                <w:szCs w:val="28"/>
                <w:lang w:val="ru-RU"/>
              </w:rPr>
            </w:pPr>
            <w:r w:rsidRPr="00E55DAF">
              <w:rPr>
                <w:rFonts w:cs="Times New Roman"/>
                <w:szCs w:val="28"/>
                <w:lang w:val="ru-RU"/>
              </w:rPr>
              <w:t>Должна осуществляться регистрация попыток доступа программных средств к следующим дополнительным защищаемым объектам доступа: терминалам, ЭВМ, узлам сети ЭВМ, линиям (каналам) связи, внешним устройствам ЭВМ, программам, томам, каталогам, файлам, записям, полям записей</w:t>
            </w:r>
          </w:p>
        </w:tc>
      </w:tr>
      <w:tr w:rsidR="00411217" w:rsidRPr="00E55DAF" w14:paraId="64C09B65" w14:textId="77777777" w:rsidTr="003F6512">
        <w:tc>
          <w:tcPr>
            <w:tcW w:w="10195" w:type="dxa"/>
            <w:gridSpan w:val="2"/>
            <w:tcBorders>
              <w:top w:val="single" w:sz="4" w:space="0" w:color="auto"/>
            </w:tcBorders>
          </w:tcPr>
          <w:p w14:paraId="266DFE46" w14:textId="7FE9AD60" w:rsidR="00411217" w:rsidRPr="00E55DAF" w:rsidRDefault="00411217" w:rsidP="00411217">
            <w:pPr>
              <w:pStyle w:val="a9"/>
              <w:jc w:val="center"/>
              <w:rPr>
                <w:rFonts w:cs="Times New Roman"/>
                <w:szCs w:val="28"/>
                <w:lang w:val="ru-RU"/>
              </w:rPr>
            </w:pPr>
            <w:r w:rsidRPr="00E55DAF">
              <w:rPr>
                <w:rFonts w:cs="Times New Roman"/>
                <w:szCs w:val="28"/>
                <w:lang w:val="ru-RU"/>
              </w:rPr>
              <w:t>2.2</w:t>
            </w:r>
            <w:r w:rsidR="00E16E7B" w:rsidRPr="00E55DAF">
              <w:rPr>
                <w:rFonts w:cs="Times New Roman"/>
                <w:szCs w:val="28"/>
                <w:lang w:val="ru-RU"/>
              </w:rPr>
              <w:t>.</w:t>
            </w:r>
            <w:r w:rsidRPr="00E55DAF">
              <w:rPr>
                <w:rFonts w:cs="Times New Roman"/>
                <w:szCs w:val="28"/>
                <w:lang w:val="ru-RU"/>
              </w:rPr>
              <w:t xml:space="preserve"> Подсистема регистрации и учёта – учёт носителей информации (УНИ)</w:t>
            </w:r>
          </w:p>
        </w:tc>
      </w:tr>
      <w:tr w:rsidR="00411217" w:rsidRPr="00E55DAF" w14:paraId="455078F6" w14:textId="77777777" w:rsidTr="007A65BA">
        <w:tc>
          <w:tcPr>
            <w:tcW w:w="2972" w:type="dxa"/>
            <w:tcBorders>
              <w:top w:val="single" w:sz="4" w:space="0" w:color="auto"/>
              <w:bottom w:val="single" w:sz="4" w:space="0" w:color="auto"/>
            </w:tcBorders>
          </w:tcPr>
          <w:p w14:paraId="609CE28B" w14:textId="1FDFEF29" w:rsidR="00411217" w:rsidRPr="00E55DAF" w:rsidRDefault="00411217" w:rsidP="007A65BA">
            <w:pPr>
              <w:pStyle w:val="a9"/>
              <w:jc w:val="center"/>
              <w:rPr>
                <w:rFonts w:cs="Times New Roman"/>
                <w:szCs w:val="28"/>
                <w:lang w:val="ru-RU"/>
              </w:rPr>
            </w:pPr>
            <w:r w:rsidRPr="00E55DAF">
              <w:rPr>
                <w:rFonts w:cs="Times New Roman"/>
                <w:szCs w:val="28"/>
                <w:lang w:val="ru-RU"/>
              </w:rPr>
              <w:t>УНИ.1</w:t>
            </w:r>
          </w:p>
        </w:tc>
        <w:tc>
          <w:tcPr>
            <w:tcW w:w="7223" w:type="dxa"/>
            <w:tcBorders>
              <w:top w:val="single" w:sz="4" w:space="0" w:color="auto"/>
              <w:bottom w:val="single" w:sz="4" w:space="0" w:color="auto"/>
            </w:tcBorders>
          </w:tcPr>
          <w:p w14:paraId="7DABDD29" w14:textId="4A06C0F4" w:rsidR="00411217" w:rsidRPr="00E55DAF" w:rsidRDefault="00411217" w:rsidP="004407F0">
            <w:pPr>
              <w:pStyle w:val="a9"/>
              <w:jc w:val="both"/>
              <w:rPr>
                <w:rFonts w:cs="Times New Roman"/>
                <w:szCs w:val="28"/>
                <w:lang w:val="ru-RU"/>
              </w:rPr>
            </w:pPr>
            <w:r w:rsidRPr="00E55DAF">
              <w:rPr>
                <w:rFonts w:cs="Times New Roman"/>
                <w:szCs w:val="28"/>
                <w:lang w:val="ru-RU"/>
              </w:rPr>
              <w:t>Должен проводиться учет всех защищаемых носителей информации с помощью их маркировки и с занесением учетных данных в журнал (учетную карточку)</w:t>
            </w:r>
          </w:p>
        </w:tc>
      </w:tr>
      <w:tr w:rsidR="00411217" w:rsidRPr="00E55DAF" w14:paraId="3413521E" w14:textId="77777777" w:rsidTr="007A65BA">
        <w:tc>
          <w:tcPr>
            <w:tcW w:w="10195" w:type="dxa"/>
            <w:gridSpan w:val="2"/>
            <w:tcBorders>
              <w:top w:val="single" w:sz="4" w:space="0" w:color="auto"/>
            </w:tcBorders>
          </w:tcPr>
          <w:p w14:paraId="3EBB575D" w14:textId="42AD3509" w:rsidR="00411217" w:rsidRPr="00E55DAF" w:rsidRDefault="00411217" w:rsidP="007A65BA">
            <w:pPr>
              <w:pStyle w:val="a9"/>
              <w:jc w:val="center"/>
              <w:rPr>
                <w:rFonts w:cs="Times New Roman"/>
                <w:szCs w:val="28"/>
                <w:lang w:val="ru-RU"/>
              </w:rPr>
            </w:pPr>
            <w:r w:rsidRPr="00E55DAF">
              <w:rPr>
                <w:rFonts w:cs="Times New Roman"/>
                <w:szCs w:val="28"/>
                <w:lang w:val="ru-RU"/>
              </w:rPr>
              <w:t>2.3</w:t>
            </w:r>
            <w:r w:rsidR="00E16E7B" w:rsidRPr="00E55DAF">
              <w:rPr>
                <w:rFonts w:cs="Times New Roman"/>
                <w:szCs w:val="28"/>
                <w:lang w:val="ru-RU"/>
              </w:rPr>
              <w:t>.</w:t>
            </w:r>
            <w:r w:rsidRPr="00E55DAF">
              <w:rPr>
                <w:rFonts w:cs="Times New Roman"/>
                <w:szCs w:val="28"/>
                <w:lang w:val="ru-RU"/>
              </w:rPr>
              <w:t xml:space="preserve"> Подсистема регистрации и учёта – </w:t>
            </w:r>
            <w:r w:rsidR="007B2D70" w:rsidRPr="00E55DAF">
              <w:rPr>
                <w:rFonts w:cs="Times New Roman"/>
                <w:szCs w:val="28"/>
                <w:lang w:val="ru-RU"/>
              </w:rPr>
              <w:t xml:space="preserve">очистка освобождаемых областей оперативной памяти ЭВМ и внешних накопителей </w:t>
            </w:r>
            <w:r w:rsidRPr="00E55DAF">
              <w:rPr>
                <w:rFonts w:cs="Times New Roman"/>
                <w:szCs w:val="28"/>
                <w:lang w:val="ru-RU"/>
              </w:rPr>
              <w:t>(</w:t>
            </w:r>
            <w:r w:rsidR="007B2D70" w:rsidRPr="00E55DAF">
              <w:rPr>
                <w:rFonts w:cs="Times New Roman"/>
                <w:szCs w:val="28"/>
                <w:lang w:val="ru-RU"/>
              </w:rPr>
              <w:t>ОП</w:t>
            </w:r>
            <w:r w:rsidRPr="00E55DAF">
              <w:rPr>
                <w:rFonts w:cs="Times New Roman"/>
                <w:szCs w:val="28"/>
                <w:lang w:val="ru-RU"/>
              </w:rPr>
              <w:t>)</w:t>
            </w:r>
          </w:p>
        </w:tc>
      </w:tr>
      <w:tr w:rsidR="00411217" w:rsidRPr="00E55DAF" w14:paraId="4269D0A4" w14:textId="77777777" w:rsidTr="00E16E7B">
        <w:tc>
          <w:tcPr>
            <w:tcW w:w="2972" w:type="dxa"/>
            <w:tcBorders>
              <w:top w:val="single" w:sz="4" w:space="0" w:color="auto"/>
              <w:bottom w:val="single" w:sz="4" w:space="0" w:color="auto"/>
            </w:tcBorders>
          </w:tcPr>
          <w:p w14:paraId="64421FBD" w14:textId="74DA9B50" w:rsidR="00411217" w:rsidRPr="00E55DAF" w:rsidRDefault="007B2D70" w:rsidP="007A65BA">
            <w:pPr>
              <w:pStyle w:val="a9"/>
              <w:jc w:val="center"/>
              <w:rPr>
                <w:rFonts w:cs="Times New Roman"/>
                <w:szCs w:val="28"/>
                <w:lang w:val="ru-RU"/>
              </w:rPr>
            </w:pPr>
            <w:r w:rsidRPr="00E55DAF">
              <w:rPr>
                <w:rFonts w:cs="Times New Roman"/>
                <w:szCs w:val="28"/>
                <w:lang w:val="ru-RU"/>
              </w:rPr>
              <w:t>ОП</w:t>
            </w:r>
            <w:r w:rsidR="00411217" w:rsidRPr="00E55DAF">
              <w:rPr>
                <w:rFonts w:cs="Times New Roman"/>
                <w:szCs w:val="28"/>
                <w:lang w:val="ru-RU"/>
              </w:rPr>
              <w:t>.1</w:t>
            </w:r>
          </w:p>
        </w:tc>
        <w:tc>
          <w:tcPr>
            <w:tcW w:w="7223" w:type="dxa"/>
            <w:tcBorders>
              <w:top w:val="single" w:sz="4" w:space="0" w:color="auto"/>
              <w:bottom w:val="single" w:sz="4" w:space="0" w:color="auto"/>
            </w:tcBorders>
          </w:tcPr>
          <w:p w14:paraId="57C88381" w14:textId="464488C6" w:rsidR="00411217" w:rsidRPr="00E55DAF" w:rsidRDefault="007B2D70" w:rsidP="004407F0">
            <w:pPr>
              <w:pStyle w:val="a9"/>
              <w:jc w:val="both"/>
              <w:rPr>
                <w:rFonts w:cs="Times New Roman"/>
                <w:szCs w:val="28"/>
                <w:lang w:val="ru-RU"/>
              </w:rPr>
            </w:pPr>
            <w:r w:rsidRPr="00E55DAF">
              <w:rPr>
                <w:rFonts w:cs="Times New Roman"/>
                <w:szCs w:val="28"/>
                <w:lang w:val="ru-RU"/>
              </w:rPr>
              <w:t>Должна осуществляться очистка (обнуление, обезличивание) освобождаемых областей оперативной памяти ЭВМ и внешних накопителей. Очистка осуществляется однократной произвольной записью в освобождаемую область памяти, ранее использованную для хранения защищаемых данных (файлов)</w:t>
            </w:r>
          </w:p>
        </w:tc>
      </w:tr>
      <w:tr w:rsidR="007B2D70" w:rsidRPr="00E55DAF" w14:paraId="1CB9A373" w14:textId="77777777" w:rsidTr="00E16E7B">
        <w:tc>
          <w:tcPr>
            <w:tcW w:w="10195" w:type="dxa"/>
            <w:gridSpan w:val="2"/>
            <w:tcBorders>
              <w:top w:val="single" w:sz="4" w:space="0" w:color="auto"/>
              <w:bottom w:val="single" w:sz="4" w:space="0" w:color="auto"/>
            </w:tcBorders>
          </w:tcPr>
          <w:p w14:paraId="1789CE3C" w14:textId="720D4246" w:rsidR="007B2D70" w:rsidRPr="00E55DAF" w:rsidRDefault="00E16E7B" w:rsidP="007A65BA">
            <w:pPr>
              <w:pStyle w:val="a9"/>
              <w:jc w:val="center"/>
              <w:rPr>
                <w:rFonts w:cs="Times New Roman"/>
                <w:szCs w:val="28"/>
                <w:lang w:val="ru-RU"/>
              </w:rPr>
            </w:pPr>
            <w:r w:rsidRPr="00E55DAF">
              <w:rPr>
                <w:rFonts w:cs="Times New Roman"/>
                <w:szCs w:val="28"/>
                <w:lang w:val="ru-RU"/>
              </w:rPr>
              <w:t>3</w:t>
            </w:r>
            <w:r w:rsidR="00D3086E" w:rsidRPr="00E55DAF">
              <w:rPr>
                <w:rFonts w:cs="Times New Roman"/>
                <w:szCs w:val="28"/>
                <w:lang w:val="ru-RU"/>
              </w:rPr>
              <w:t>.</w:t>
            </w:r>
            <w:r w:rsidR="007B2D70" w:rsidRPr="00E55DAF">
              <w:rPr>
                <w:rFonts w:cs="Times New Roman"/>
                <w:szCs w:val="28"/>
                <w:lang w:val="ru-RU"/>
              </w:rPr>
              <w:t xml:space="preserve"> Подсистема обеспечения целостности (</w:t>
            </w:r>
            <w:r w:rsidR="0045559F" w:rsidRPr="00E55DAF">
              <w:rPr>
                <w:rFonts w:cs="Times New Roman"/>
                <w:szCs w:val="28"/>
                <w:lang w:val="ru-RU"/>
              </w:rPr>
              <w:t>ОЦ</w:t>
            </w:r>
            <w:r w:rsidR="007B2D70" w:rsidRPr="00E55DAF">
              <w:rPr>
                <w:rFonts w:cs="Times New Roman"/>
                <w:szCs w:val="28"/>
                <w:lang w:val="ru-RU"/>
              </w:rPr>
              <w:t>)</w:t>
            </w:r>
          </w:p>
        </w:tc>
      </w:tr>
      <w:tr w:rsidR="00E16E7B" w:rsidRPr="00E55DAF" w14:paraId="24595374" w14:textId="77777777" w:rsidTr="007A65BA">
        <w:tc>
          <w:tcPr>
            <w:tcW w:w="2972" w:type="dxa"/>
            <w:tcBorders>
              <w:top w:val="single" w:sz="4" w:space="0" w:color="auto"/>
              <w:bottom w:val="single" w:sz="4" w:space="0" w:color="auto"/>
            </w:tcBorders>
          </w:tcPr>
          <w:p w14:paraId="005BA8F6" w14:textId="2FF89653" w:rsidR="00E16E7B" w:rsidRPr="00E55DAF" w:rsidRDefault="0045559F" w:rsidP="007A65BA">
            <w:pPr>
              <w:pStyle w:val="a9"/>
              <w:jc w:val="center"/>
              <w:rPr>
                <w:rFonts w:cs="Times New Roman"/>
                <w:szCs w:val="28"/>
                <w:lang w:val="ru-RU"/>
              </w:rPr>
            </w:pPr>
            <w:r w:rsidRPr="00E55DAF">
              <w:rPr>
                <w:rFonts w:cs="Times New Roman"/>
                <w:szCs w:val="28"/>
                <w:lang w:val="ru-RU"/>
              </w:rPr>
              <w:t>ОЦ</w:t>
            </w:r>
            <w:r w:rsidR="00E16E7B" w:rsidRPr="00E55DAF">
              <w:rPr>
                <w:rFonts w:cs="Times New Roman"/>
                <w:szCs w:val="28"/>
                <w:lang w:val="ru-RU"/>
              </w:rPr>
              <w:t>.1</w:t>
            </w:r>
          </w:p>
        </w:tc>
        <w:tc>
          <w:tcPr>
            <w:tcW w:w="7223" w:type="dxa"/>
            <w:tcBorders>
              <w:top w:val="single" w:sz="4" w:space="0" w:color="auto"/>
              <w:bottom w:val="single" w:sz="4" w:space="0" w:color="auto"/>
            </w:tcBorders>
          </w:tcPr>
          <w:p w14:paraId="576DA4D5" w14:textId="13D796E1" w:rsidR="00E16E7B" w:rsidRPr="00E55DAF" w:rsidRDefault="00E16E7B" w:rsidP="004407F0">
            <w:pPr>
              <w:pStyle w:val="a9"/>
              <w:jc w:val="both"/>
              <w:rPr>
                <w:rFonts w:cs="Times New Roman"/>
                <w:szCs w:val="28"/>
                <w:lang w:val="ru-RU"/>
              </w:rPr>
            </w:pPr>
            <w:r w:rsidRPr="00E55DAF">
              <w:rPr>
                <w:rFonts w:cs="Times New Roman"/>
                <w:szCs w:val="28"/>
                <w:lang w:val="ru-RU"/>
              </w:rPr>
              <w:t>Должна быть обеспечена целостность программных средств СЗИ НСД, а также неизменность программной среды</w:t>
            </w:r>
          </w:p>
        </w:tc>
      </w:tr>
      <w:tr w:rsidR="00D3086E" w:rsidRPr="00E55DAF" w14:paraId="334C62EF" w14:textId="77777777" w:rsidTr="0045559F">
        <w:trPr>
          <w:trHeight w:val="54"/>
        </w:trPr>
        <w:tc>
          <w:tcPr>
            <w:tcW w:w="2972" w:type="dxa"/>
            <w:tcBorders>
              <w:top w:val="single" w:sz="4" w:space="0" w:color="auto"/>
              <w:bottom w:val="single" w:sz="4" w:space="0" w:color="auto"/>
            </w:tcBorders>
          </w:tcPr>
          <w:p w14:paraId="0EFF7162" w14:textId="10B540E5" w:rsidR="00D3086E" w:rsidRPr="00E55DAF" w:rsidRDefault="0045559F" w:rsidP="007A65BA">
            <w:pPr>
              <w:pStyle w:val="a9"/>
              <w:jc w:val="center"/>
              <w:rPr>
                <w:rFonts w:cs="Times New Roman"/>
                <w:szCs w:val="28"/>
                <w:lang w:val="ru-RU"/>
              </w:rPr>
            </w:pPr>
            <w:r w:rsidRPr="00E55DAF">
              <w:rPr>
                <w:rFonts w:cs="Times New Roman"/>
                <w:szCs w:val="28"/>
                <w:lang w:val="ru-RU"/>
              </w:rPr>
              <w:t>ОЦ</w:t>
            </w:r>
            <w:r w:rsidR="00D3086E" w:rsidRPr="00E55DAF">
              <w:rPr>
                <w:rFonts w:cs="Times New Roman"/>
                <w:szCs w:val="28"/>
                <w:lang w:val="ru-RU"/>
              </w:rPr>
              <w:t>.</w:t>
            </w:r>
            <w:r w:rsidRPr="00E55DAF">
              <w:rPr>
                <w:rFonts w:cs="Times New Roman"/>
                <w:szCs w:val="28"/>
                <w:lang w:val="ru-RU"/>
              </w:rPr>
              <w:t>2</w:t>
            </w:r>
          </w:p>
        </w:tc>
        <w:tc>
          <w:tcPr>
            <w:tcW w:w="7223" w:type="dxa"/>
            <w:tcBorders>
              <w:top w:val="single" w:sz="4" w:space="0" w:color="auto"/>
              <w:bottom w:val="single" w:sz="4" w:space="0" w:color="auto"/>
            </w:tcBorders>
          </w:tcPr>
          <w:p w14:paraId="78AD8175" w14:textId="14875E12" w:rsidR="00D3086E" w:rsidRPr="00E55DAF" w:rsidRDefault="00D3086E" w:rsidP="004407F0">
            <w:pPr>
              <w:pStyle w:val="a9"/>
              <w:jc w:val="both"/>
              <w:rPr>
                <w:rFonts w:cs="Times New Roman"/>
                <w:szCs w:val="28"/>
                <w:lang w:val="ru-RU"/>
              </w:rPr>
            </w:pPr>
            <w:r w:rsidRPr="00E55DAF">
              <w:rPr>
                <w:rFonts w:cs="Times New Roman"/>
                <w:szCs w:val="28"/>
                <w:lang w:val="ru-RU"/>
              </w:rPr>
              <w:t xml:space="preserve">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w:t>
            </w:r>
            <w:r w:rsidRPr="00E55DAF">
              <w:rPr>
                <w:rFonts w:cs="Times New Roman"/>
                <w:szCs w:val="28"/>
                <w:lang w:val="ru-RU"/>
              </w:rPr>
              <w:lastRenderedPageBreak/>
              <w:t>хранилище носителей информации, особенно в нерабочее время</w:t>
            </w:r>
          </w:p>
        </w:tc>
      </w:tr>
      <w:tr w:rsidR="0045559F" w:rsidRPr="00E55DAF" w14:paraId="2BAB9478" w14:textId="77777777" w:rsidTr="0045559F">
        <w:trPr>
          <w:trHeight w:val="54"/>
        </w:trPr>
        <w:tc>
          <w:tcPr>
            <w:tcW w:w="2972" w:type="dxa"/>
            <w:tcBorders>
              <w:top w:val="single" w:sz="4" w:space="0" w:color="auto"/>
              <w:bottom w:val="single" w:sz="4" w:space="0" w:color="auto"/>
            </w:tcBorders>
          </w:tcPr>
          <w:p w14:paraId="65765FAD" w14:textId="3232DC8B" w:rsidR="0045559F" w:rsidRPr="00E55DAF" w:rsidRDefault="0045559F" w:rsidP="007A65BA">
            <w:pPr>
              <w:pStyle w:val="a9"/>
              <w:jc w:val="center"/>
              <w:rPr>
                <w:rFonts w:cs="Times New Roman"/>
                <w:szCs w:val="28"/>
                <w:lang w:val="ru-RU"/>
              </w:rPr>
            </w:pPr>
            <w:r w:rsidRPr="00E55DAF">
              <w:rPr>
                <w:rFonts w:cs="Times New Roman"/>
                <w:szCs w:val="28"/>
                <w:lang w:val="ru-RU"/>
              </w:rPr>
              <w:lastRenderedPageBreak/>
              <w:t>ОЦ.3</w:t>
            </w:r>
          </w:p>
        </w:tc>
        <w:tc>
          <w:tcPr>
            <w:tcW w:w="7223" w:type="dxa"/>
            <w:tcBorders>
              <w:top w:val="single" w:sz="4" w:space="0" w:color="auto"/>
              <w:bottom w:val="single" w:sz="4" w:space="0" w:color="auto"/>
            </w:tcBorders>
          </w:tcPr>
          <w:p w14:paraId="09415D79" w14:textId="7BDA88C1" w:rsidR="0045559F" w:rsidRPr="00E55DAF" w:rsidRDefault="0045559F" w:rsidP="004407F0">
            <w:pPr>
              <w:pStyle w:val="a9"/>
              <w:jc w:val="both"/>
              <w:rPr>
                <w:rFonts w:cs="Times New Roman"/>
                <w:szCs w:val="28"/>
                <w:lang w:val="ru-RU"/>
              </w:rPr>
            </w:pPr>
            <w:r w:rsidRPr="00E55DAF">
              <w:rPr>
                <w:rFonts w:cs="Times New Roman"/>
                <w:szCs w:val="28"/>
                <w:lang w:val="ru-RU"/>
              </w:rPr>
              <w:t>Должно проводиться периодическое тестирование функций СЗИ НСД при изменении программной среды и персонала АС с помощью тест - программ, имитирующих попытки НСД</w:t>
            </w:r>
          </w:p>
        </w:tc>
      </w:tr>
      <w:tr w:rsidR="0045559F" w:rsidRPr="00E55DAF" w14:paraId="22EE6898" w14:textId="77777777" w:rsidTr="0045559F">
        <w:trPr>
          <w:trHeight w:val="54"/>
        </w:trPr>
        <w:tc>
          <w:tcPr>
            <w:tcW w:w="2972" w:type="dxa"/>
            <w:tcBorders>
              <w:top w:val="single" w:sz="4" w:space="0" w:color="auto"/>
              <w:bottom w:val="single" w:sz="4" w:space="0" w:color="auto"/>
            </w:tcBorders>
          </w:tcPr>
          <w:p w14:paraId="6BF6D875" w14:textId="77045912" w:rsidR="0045559F" w:rsidRPr="00E55DAF" w:rsidRDefault="0045559F" w:rsidP="007A65BA">
            <w:pPr>
              <w:pStyle w:val="a9"/>
              <w:jc w:val="center"/>
              <w:rPr>
                <w:rFonts w:cs="Times New Roman"/>
                <w:szCs w:val="28"/>
                <w:lang w:val="ru-RU"/>
              </w:rPr>
            </w:pPr>
            <w:r w:rsidRPr="00E55DAF">
              <w:rPr>
                <w:rFonts w:cs="Times New Roman"/>
                <w:szCs w:val="28"/>
                <w:lang w:val="ru-RU"/>
              </w:rPr>
              <w:t>ОЦ.4</w:t>
            </w:r>
          </w:p>
        </w:tc>
        <w:tc>
          <w:tcPr>
            <w:tcW w:w="7223" w:type="dxa"/>
            <w:tcBorders>
              <w:top w:val="single" w:sz="4" w:space="0" w:color="auto"/>
              <w:bottom w:val="single" w:sz="4" w:space="0" w:color="auto"/>
            </w:tcBorders>
          </w:tcPr>
          <w:p w14:paraId="77DAE0C9" w14:textId="0EA27AF6" w:rsidR="0045559F" w:rsidRPr="00E55DAF" w:rsidRDefault="0045559F" w:rsidP="004407F0">
            <w:pPr>
              <w:pStyle w:val="a9"/>
              <w:jc w:val="both"/>
              <w:rPr>
                <w:rFonts w:cs="Times New Roman"/>
                <w:szCs w:val="28"/>
                <w:lang w:val="ru-RU"/>
              </w:rPr>
            </w:pPr>
            <w:r w:rsidRPr="00E55DAF">
              <w:rPr>
                <w:rFonts w:cs="Times New Roman"/>
                <w:szCs w:val="28"/>
                <w:lang w:val="ru-RU"/>
              </w:rPr>
              <w:t>Должны быть в наличии средства восстановления СЗИ НСД, предусматривающие ведение двух копий программных средств СЗИ НСД и их периодическое обновление и контроль работоспособности</w:t>
            </w:r>
          </w:p>
        </w:tc>
      </w:tr>
    </w:tbl>
    <w:p w14:paraId="7B75F5BF" w14:textId="77777777" w:rsidR="00675D29" w:rsidRPr="00E55DAF" w:rsidRDefault="00675D29" w:rsidP="00D36250">
      <w:pPr>
        <w:rPr>
          <w:rFonts w:cs="Times New Roman"/>
          <w:color w:val="000000" w:themeColor="text1"/>
          <w:szCs w:val="28"/>
        </w:rPr>
      </w:pPr>
    </w:p>
    <w:p w14:paraId="4CB836E4" w14:textId="28B2F932" w:rsidR="00675D29" w:rsidRPr="00E55DAF" w:rsidRDefault="00647004" w:rsidP="00647004">
      <w:pPr>
        <w:ind w:firstLine="708"/>
        <w:rPr>
          <w:rFonts w:cs="Times New Roman"/>
          <w:color w:val="000000" w:themeColor="text1"/>
          <w:szCs w:val="28"/>
        </w:rPr>
      </w:pPr>
      <w:r w:rsidRPr="00E55DAF">
        <w:rPr>
          <w:rFonts w:cs="Times New Roman"/>
          <w:color w:val="000000" w:themeColor="text1"/>
          <w:szCs w:val="28"/>
        </w:rPr>
        <w:t xml:space="preserve">Далее в Таблице </w:t>
      </w:r>
      <w:r w:rsidR="00D36250" w:rsidRPr="00E55DAF">
        <w:rPr>
          <w:rFonts w:cs="Times New Roman"/>
          <w:color w:val="000000" w:themeColor="text1"/>
          <w:szCs w:val="28"/>
        </w:rPr>
        <w:t>2</w:t>
      </w:r>
      <w:r w:rsidRPr="00E55DAF">
        <w:rPr>
          <w:rFonts w:cs="Times New Roman"/>
          <w:color w:val="000000" w:themeColor="text1"/>
          <w:szCs w:val="28"/>
        </w:rPr>
        <w:t xml:space="preserve"> рассмотрены основные рекомендации по защите информации, составляющей коммерческую тайну.</w:t>
      </w:r>
    </w:p>
    <w:p w14:paraId="5EA71563" w14:textId="77777777" w:rsidR="00647004" w:rsidRPr="00E55DAF" w:rsidRDefault="00647004" w:rsidP="00647004">
      <w:pPr>
        <w:ind w:firstLine="708"/>
        <w:rPr>
          <w:rFonts w:cs="Times New Roman"/>
          <w:color w:val="000000" w:themeColor="text1"/>
          <w:szCs w:val="28"/>
        </w:rPr>
      </w:pPr>
    </w:p>
    <w:tbl>
      <w:tblPr>
        <w:tblStyle w:val="a8"/>
        <w:tblW w:w="0" w:type="auto"/>
        <w:tblLook w:val="04A0" w:firstRow="1" w:lastRow="0" w:firstColumn="1" w:lastColumn="0" w:noHBand="0" w:noVBand="1"/>
      </w:tblPr>
      <w:tblGrid>
        <w:gridCol w:w="902"/>
        <w:gridCol w:w="9293"/>
      </w:tblGrid>
      <w:tr w:rsidR="00675D29" w:rsidRPr="00E55DAF" w14:paraId="7931DB29" w14:textId="77777777" w:rsidTr="007A65BA">
        <w:tc>
          <w:tcPr>
            <w:tcW w:w="10195" w:type="dxa"/>
            <w:gridSpan w:val="2"/>
            <w:tcBorders>
              <w:top w:val="nil"/>
              <w:left w:val="nil"/>
              <w:bottom w:val="single" w:sz="4" w:space="0" w:color="auto"/>
              <w:right w:val="nil"/>
            </w:tcBorders>
          </w:tcPr>
          <w:p w14:paraId="4BAE5625" w14:textId="511B30B8" w:rsidR="00675D29" w:rsidRPr="00E55DAF" w:rsidRDefault="00675D29" w:rsidP="007A65BA">
            <w:pPr>
              <w:spacing w:line="240" w:lineRule="auto"/>
              <w:ind w:left="708"/>
              <w:jc w:val="left"/>
              <w:rPr>
                <w:rStyle w:val="aa"/>
                <w:rFonts w:cs="Times New Roman"/>
                <w:szCs w:val="28"/>
                <w:lang w:val="ru-RU"/>
              </w:rPr>
            </w:pPr>
            <w:r w:rsidRPr="00E55DAF">
              <w:rPr>
                <w:rFonts w:cs="Times New Roman"/>
                <w:szCs w:val="28"/>
              </w:rPr>
              <w:t xml:space="preserve">Таблица </w:t>
            </w:r>
            <w:r w:rsidR="00D36250" w:rsidRPr="00E55DAF">
              <w:rPr>
                <w:rFonts w:cs="Times New Roman"/>
                <w:szCs w:val="28"/>
              </w:rPr>
              <w:t>2</w:t>
            </w:r>
            <w:r w:rsidRPr="00E55DAF">
              <w:rPr>
                <w:rFonts w:cs="Times New Roman"/>
                <w:szCs w:val="28"/>
              </w:rPr>
              <w:t>. Рекомендации по защите информации, составляющей коммерческую тайну</w:t>
            </w:r>
            <w:r w:rsidR="00647004" w:rsidRPr="00E55DAF">
              <w:rPr>
                <w:rFonts w:cs="Times New Roman"/>
                <w:szCs w:val="28"/>
              </w:rPr>
              <w:t>, на основании документа "СТР-К"</w:t>
            </w:r>
          </w:p>
          <w:p w14:paraId="7A2BB0FD" w14:textId="77777777" w:rsidR="00675D29" w:rsidRPr="00E55DAF" w:rsidRDefault="00675D29" w:rsidP="007A65BA">
            <w:pPr>
              <w:tabs>
                <w:tab w:val="num" w:pos="993"/>
              </w:tabs>
              <w:ind w:left="567" w:right="567"/>
              <w:jc w:val="left"/>
              <w:rPr>
                <w:rFonts w:eastAsiaTheme="majorEastAsia" w:cs="Times New Roman"/>
                <w:szCs w:val="28"/>
              </w:rPr>
            </w:pPr>
          </w:p>
        </w:tc>
      </w:tr>
      <w:tr w:rsidR="00675D29" w:rsidRPr="00E55DAF" w14:paraId="64E9D2C4" w14:textId="77777777" w:rsidTr="007A65BA">
        <w:tc>
          <w:tcPr>
            <w:tcW w:w="902" w:type="dxa"/>
            <w:tcBorders>
              <w:top w:val="single" w:sz="4" w:space="0" w:color="auto"/>
              <w:bottom w:val="single" w:sz="4" w:space="0" w:color="auto"/>
            </w:tcBorders>
          </w:tcPr>
          <w:p w14:paraId="08B19A7A" w14:textId="77777777" w:rsidR="00675D29" w:rsidRPr="00E55DAF" w:rsidRDefault="00675D29" w:rsidP="007A65BA">
            <w:pPr>
              <w:pStyle w:val="a9"/>
              <w:jc w:val="center"/>
              <w:rPr>
                <w:rFonts w:cs="Times New Roman"/>
                <w:szCs w:val="28"/>
                <w:lang w:val="ru-RU"/>
              </w:rPr>
            </w:pPr>
            <w:r w:rsidRPr="00E55DAF">
              <w:rPr>
                <w:rFonts w:cs="Times New Roman"/>
                <w:szCs w:val="28"/>
                <w:lang w:val="ru-RU"/>
              </w:rPr>
              <w:t>№</w:t>
            </w:r>
          </w:p>
        </w:tc>
        <w:tc>
          <w:tcPr>
            <w:tcW w:w="9293" w:type="dxa"/>
            <w:tcBorders>
              <w:top w:val="single" w:sz="4" w:space="0" w:color="auto"/>
              <w:bottom w:val="single" w:sz="4" w:space="0" w:color="auto"/>
            </w:tcBorders>
          </w:tcPr>
          <w:p w14:paraId="207FE10F" w14:textId="2C08146C" w:rsidR="00675D29" w:rsidRPr="00E55DAF" w:rsidRDefault="00675D29" w:rsidP="007A65BA">
            <w:pPr>
              <w:pStyle w:val="a9"/>
              <w:jc w:val="center"/>
              <w:rPr>
                <w:rFonts w:cs="Times New Roman"/>
                <w:szCs w:val="28"/>
                <w:lang w:val="ru-RU"/>
              </w:rPr>
            </w:pPr>
            <w:r w:rsidRPr="00E55DAF">
              <w:rPr>
                <w:rFonts w:cs="Times New Roman"/>
                <w:szCs w:val="28"/>
                <w:lang w:val="ru-RU"/>
              </w:rPr>
              <w:t>Меры по обеспечению безопасности коммерческой тайны</w:t>
            </w:r>
          </w:p>
        </w:tc>
      </w:tr>
      <w:tr w:rsidR="00647004" w:rsidRPr="00E55DAF" w14:paraId="483AE095" w14:textId="77777777" w:rsidTr="007A65BA">
        <w:tc>
          <w:tcPr>
            <w:tcW w:w="902" w:type="dxa"/>
            <w:tcBorders>
              <w:top w:val="single" w:sz="4" w:space="0" w:color="auto"/>
              <w:bottom w:val="single" w:sz="4" w:space="0" w:color="auto"/>
            </w:tcBorders>
          </w:tcPr>
          <w:p w14:paraId="7C236CFF" w14:textId="7B194D98" w:rsidR="00647004" w:rsidRPr="00E55DAF" w:rsidRDefault="00647004" w:rsidP="007A65BA">
            <w:pPr>
              <w:pStyle w:val="a9"/>
              <w:jc w:val="center"/>
              <w:rPr>
                <w:rFonts w:cs="Times New Roman"/>
                <w:szCs w:val="28"/>
                <w:lang w:val="ru-RU"/>
              </w:rPr>
            </w:pPr>
            <w:r w:rsidRPr="00E55DAF">
              <w:rPr>
                <w:rFonts w:cs="Times New Roman"/>
                <w:szCs w:val="28"/>
                <w:lang w:val="ru-RU"/>
              </w:rPr>
              <w:t>1.</w:t>
            </w:r>
          </w:p>
        </w:tc>
        <w:tc>
          <w:tcPr>
            <w:tcW w:w="9293" w:type="dxa"/>
            <w:tcBorders>
              <w:top w:val="single" w:sz="4" w:space="0" w:color="auto"/>
              <w:bottom w:val="single" w:sz="4" w:space="0" w:color="auto"/>
            </w:tcBorders>
          </w:tcPr>
          <w:p w14:paraId="76196B6B" w14:textId="1334A48B" w:rsidR="00647004" w:rsidRPr="00E55DAF" w:rsidRDefault="00B21E31" w:rsidP="00B21E31">
            <w:pPr>
              <w:pStyle w:val="a9"/>
              <w:jc w:val="both"/>
              <w:rPr>
                <w:rFonts w:cs="Times New Roman"/>
                <w:szCs w:val="28"/>
                <w:lang w:val="ru-RU"/>
              </w:rPr>
            </w:pPr>
            <w:r w:rsidRPr="00E55DAF">
              <w:rPr>
                <w:rFonts w:cs="Times New Roman"/>
                <w:szCs w:val="28"/>
                <w:lang w:val="ru-RU"/>
              </w:rPr>
              <w:t>С</w:t>
            </w:r>
            <w:r w:rsidR="00647004" w:rsidRPr="00E55DAF">
              <w:rPr>
                <w:rFonts w:cs="Times New Roman"/>
                <w:szCs w:val="28"/>
                <w:lang w:val="ru-RU"/>
              </w:rPr>
              <w:t>ледует документально оформлять "Перечень сведений, составляющих коммерческую тайну". Все исполнители должны быть ознакомлены с данным перечнем</w:t>
            </w:r>
          </w:p>
        </w:tc>
      </w:tr>
      <w:tr w:rsidR="00647004" w:rsidRPr="00E55DAF" w14:paraId="667CD5E9" w14:textId="77777777" w:rsidTr="007A65BA">
        <w:tc>
          <w:tcPr>
            <w:tcW w:w="902" w:type="dxa"/>
            <w:tcBorders>
              <w:top w:val="single" w:sz="4" w:space="0" w:color="auto"/>
              <w:bottom w:val="single" w:sz="4" w:space="0" w:color="auto"/>
            </w:tcBorders>
          </w:tcPr>
          <w:p w14:paraId="07AB6F34" w14:textId="76962511" w:rsidR="00647004" w:rsidRPr="00E55DAF" w:rsidRDefault="00647004" w:rsidP="007A65BA">
            <w:pPr>
              <w:pStyle w:val="a9"/>
              <w:jc w:val="center"/>
              <w:rPr>
                <w:rFonts w:cs="Times New Roman"/>
                <w:szCs w:val="28"/>
                <w:lang w:val="ru-RU"/>
              </w:rPr>
            </w:pPr>
            <w:r w:rsidRPr="00E55DAF">
              <w:rPr>
                <w:rFonts w:cs="Times New Roman"/>
                <w:szCs w:val="28"/>
                <w:lang w:val="ru-RU"/>
              </w:rPr>
              <w:t>2.</w:t>
            </w:r>
          </w:p>
        </w:tc>
        <w:tc>
          <w:tcPr>
            <w:tcW w:w="9293" w:type="dxa"/>
            <w:tcBorders>
              <w:top w:val="single" w:sz="4" w:space="0" w:color="auto"/>
              <w:bottom w:val="single" w:sz="4" w:space="0" w:color="auto"/>
            </w:tcBorders>
          </w:tcPr>
          <w:p w14:paraId="56D5E346" w14:textId="2C8DC43D" w:rsidR="00647004" w:rsidRPr="00E55DAF" w:rsidRDefault="00B21E31" w:rsidP="00B21E31">
            <w:pPr>
              <w:pStyle w:val="a9"/>
              <w:jc w:val="both"/>
              <w:rPr>
                <w:rFonts w:cs="Times New Roman"/>
                <w:szCs w:val="28"/>
                <w:lang w:val="ru-RU"/>
              </w:rPr>
            </w:pPr>
            <w:r w:rsidRPr="00E55DAF">
              <w:rPr>
                <w:rFonts w:cs="Times New Roman"/>
                <w:szCs w:val="28"/>
                <w:lang w:val="ru-RU"/>
              </w:rPr>
              <w:t>Рекомендуется оформить порядок разработки и эксплуатации таких автоматизированных систем документально</w:t>
            </w:r>
          </w:p>
        </w:tc>
      </w:tr>
      <w:tr w:rsidR="00B21E31" w:rsidRPr="00E55DAF" w14:paraId="161E5235" w14:textId="77777777" w:rsidTr="007A65BA">
        <w:tc>
          <w:tcPr>
            <w:tcW w:w="902" w:type="dxa"/>
            <w:tcBorders>
              <w:top w:val="single" w:sz="4" w:space="0" w:color="auto"/>
              <w:bottom w:val="single" w:sz="4" w:space="0" w:color="auto"/>
            </w:tcBorders>
          </w:tcPr>
          <w:p w14:paraId="496B6E79" w14:textId="7152E25A" w:rsidR="00B21E31" w:rsidRPr="00E55DAF" w:rsidRDefault="00B21E31" w:rsidP="00B21E31">
            <w:pPr>
              <w:pStyle w:val="a9"/>
              <w:jc w:val="center"/>
              <w:rPr>
                <w:rFonts w:cs="Times New Roman"/>
                <w:szCs w:val="28"/>
                <w:lang w:val="ru-RU"/>
              </w:rPr>
            </w:pPr>
            <w:r w:rsidRPr="00E55DAF">
              <w:rPr>
                <w:rFonts w:cs="Times New Roman"/>
                <w:szCs w:val="28"/>
                <w:lang w:val="ru-RU"/>
              </w:rPr>
              <w:t>3.</w:t>
            </w:r>
          </w:p>
        </w:tc>
        <w:tc>
          <w:tcPr>
            <w:tcW w:w="9293" w:type="dxa"/>
            <w:tcBorders>
              <w:top w:val="single" w:sz="4" w:space="0" w:color="auto"/>
              <w:bottom w:val="single" w:sz="4" w:space="0" w:color="auto"/>
            </w:tcBorders>
          </w:tcPr>
          <w:p w14:paraId="3979F0F9" w14:textId="1FA3D4AD" w:rsidR="00B21E31" w:rsidRPr="00E55DAF" w:rsidRDefault="00B21E31" w:rsidP="00B21E31">
            <w:pPr>
              <w:pStyle w:val="a9"/>
              <w:jc w:val="both"/>
              <w:rPr>
                <w:rFonts w:cs="Times New Roman"/>
                <w:szCs w:val="28"/>
                <w:lang w:val="ru-RU"/>
              </w:rPr>
            </w:pPr>
            <w:r w:rsidRPr="00E55DAF">
              <w:rPr>
                <w:rFonts w:cs="Times New Roman"/>
                <w:szCs w:val="28"/>
                <w:lang w:val="ru-RU"/>
              </w:rPr>
              <w:t>Рекомендуется относить АС, обрабатывающие информацию, составляющую коммерческую тайну, режим защиты которой определяет ее собственник, по уровню защищенности к классам 3Б, 2Б и не ниже 1Д (если по решению руководителя предприятия не предъявляются более высокие требования).</w:t>
            </w:r>
          </w:p>
        </w:tc>
      </w:tr>
      <w:tr w:rsidR="00B21E31" w:rsidRPr="00E55DAF" w14:paraId="301C096A" w14:textId="77777777" w:rsidTr="007A65BA">
        <w:tc>
          <w:tcPr>
            <w:tcW w:w="902" w:type="dxa"/>
            <w:tcBorders>
              <w:top w:val="single" w:sz="4" w:space="0" w:color="auto"/>
              <w:bottom w:val="single" w:sz="4" w:space="0" w:color="auto"/>
            </w:tcBorders>
          </w:tcPr>
          <w:p w14:paraId="7301AC42" w14:textId="5805F95C" w:rsidR="00B21E31" w:rsidRPr="00E55DAF" w:rsidRDefault="00B21E31" w:rsidP="00B21E31">
            <w:pPr>
              <w:pStyle w:val="a9"/>
              <w:jc w:val="center"/>
              <w:rPr>
                <w:rFonts w:cs="Times New Roman"/>
                <w:szCs w:val="28"/>
                <w:lang w:val="ru-RU"/>
              </w:rPr>
            </w:pPr>
            <w:r w:rsidRPr="00E55DAF">
              <w:rPr>
                <w:rFonts w:cs="Times New Roman"/>
                <w:szCs w:val="28"/>
                <w:lang w:val="ru-RU"/>
              </w:rPr>
              <w:t>4.</w:t>
            </w:r>
          </w:p>
        </w:tc>
        <w:tc>
          <w:tcPr>
            <w:tcW w:w="9293" w:type="dxa"/>
            <w:tcBorders>
              <w:top w:val="single" w:sz="4" w:space="0" w:color="auto"/>
              <w:bottom w:val="single" w:sz="4" w:space="0" w:color="auto"/>
            </w:tcBorders>
          </w:tcPr>
          <w:p w14:paraId="223A42A9" w14:textId="110ACCD3" w:rsidR="00B21E31" w:rsidRPr="00E55DAF" w:rsidRDefault="00B21E31" w:rsidP="00B21E31">
            <w:pPr>
              <w:pStyle w:val="a9"/>
              <w:jc w:val="both"/>
              <w:rPr>
                <w:rFonts w:cs="Times New Roman"/>
                <w:szCs w:val="28"/>
                <w:lang w:val="ru-RU"/>
              </w:rPr>
            </w:pPr>
            <w:r w:rsidRPr="00E55DAF">
              <w:rPr>
                <w:rFonts w:cs="Times New Roman"/>
                <w:szCs w:val="28"/>
                <w:lang w:val="ru-RU"/>
              </w:rPr>
              <w:t>Рекомендуется для обработки информации, составляющей коммерческую тайну, использовать средства вычислительной техники, удовлетворяющие требованиям стандартов Российской Федерации по электромагнитной совместимости, по безопасности и эргономическим требованиям к средствам отображения информации, по санитарным нормам, предъявляемым к видеодисплейным терминалам ПЭВМ (ГОСТ 29216-91, ГОСТ Р 50948-96, ГОСТ Р 50949-96, ГОСТ Р 50923-96, СанПиН 2.2.2.542-96).</w:t>
            </w:r>
          </w:p>
        </w:tc>
      </w:tr>
      <w:tr w:rsidR="00B21E31" w:rsidRPr="00E55DAF" w14:paraId="165CDFA2" w14:textId="77777777" w:rsidTr="007A65BA">
        <w:tc>
          <w:tcPr>
            <w:tcW w:w="902" w:type="dxa"/>
            <w:tcBorders>
              <w:top w:val="single" w:sz="4" w:space="0" w:color="auto"/>
              <w:bottom w:val="single" w:sz="4" w:space="0" w:color="auto"/>
            </w:tcBorders>
          </w:tcPr>
          <w:p w14:paraId="128AA5D3" w14:textId="34C0A7E9" w:rsidR="00B21E31" w:rsidRPr="00E55DAF" w:rsidRDefault="00B21E31" w:rsidP="00B21E31">
            <w:pPr>
              <w:pStyle w:val="a9"/>
              <w:jc w:val="center"/>
              <w:rPr>
                <w:rFonts w:cs="Times New Roman"/>
                <w:szCs w:val="28"/>
                <w:lang w:val="ru-RU"/>
              </w:rPr>
            </w:pPr>
            <w:r w:rsidRPr="00E55DAF">
              <w:rPr>
                <w:rFonts w:cs="Times New Roman"/>
                <w:szCs w:val="28"/>
                <w:lang w:val="ru-RU"/>
              </w:rPr>
              <w:lastRenderedPageBreak/>
              <w:t>5.</w:t>
            </w:r>
          </w:p>
        </w:tc>
        <w:tc>
          <w:tcPr>
            <w:tcW w:w="9293" w:type="dxa"/>
            <w:tcBorders>
              <w:top w:val="single" w:sz="4" w:space="0" w:color="auto"/>
              <w:bottom w:val="single" w:sz="4" w:space="0" w:color="auto"/>
            </w:tcBorders>
          </w:tcPr>
          <w:p w14:paraId="6C0852C9" w14:textId="1FAA0211" w:rsidR="00B21E31" w:rsidRPr="00E55DAF" w:rsidRDefault="00B21E31" w:rsidP="00B21E31">
            <w:pPr>
              <w:pStyle w:val="a9"/>
              <w:jc w:val="both"/>
              <w:rPr>
                <w:rFonts w:cs="Times New Roman"/>
                <w:szCs w:val="28"/>
                <w:lang w:val="ru-RU"/>
              </w:rPr>
            </w:pPr>
            <w:r w:rsidRPr="00E55DAF">
              <w:rPr>
                <w:rFonts w:cs="Times New Roman"/>
                <w:szCs w:val="28"/>
                <w:lang w:val="ru-RU"/>
              </w:rPr>
              <w:t>Для передачи информации по каналам связи, выходящим за пределы контролируемой зоны, необходимо использовать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w:t>
            </w:r>
          </w:p>
        </w:tc>
      </w:tr>
      <w:tr w:rsidR="00B21E31" w:rsidRPr="00E55DAF" w14:paraId="1B4DB7D7" w14:textId="77777777" w:rsidTr="007A65BA">
        <w:tc>
          <w:tcPr>
            <w:tcW w:w="902" w:type="dxa"/>
            <w:tcBorders>
              <w:top w:val="single" w:sz="4" w:space="0" w:color="auto"/>
              <w:bottom w:val="single" w:sz="4" w:space="0" w:color="auto"/>
            </w:tcBorders>
          </w:tcPr>
          <w:p w14:paraId="12854648" w14:textId="53226E14" w:rsidR="00B21E31" w:rsidRPr="00E55DAF" w:rsidRDefault="00B21E31" w:rsidP="00B21E31">
            <w:pPr>
              <w:pStyle w:val="a9"/>
              <w:jc w:val="center"/>
              <w:rPr>
                <w:rFonts w:cs="Times New Roman"/>
                <w:szCs w:val="28"/>
                <w:lang w:val="ru-RU"/>
              </w:rPr>
            </w:pPr>
            <w:r w:rsidRPr="00E55DAF">
              <w:rPr>
                <w:rFonts w:cs="Times New Roman"/>
                <w:szCs w:val="28"/>
                <w:lang w:val="ru-RU"/>
              </w:rPr>
              <w:t>6.</w:t>
            </w:r>
          </w:p>
        </w:tc>
        <w:tc>
          <w:tcPr>
            <w:tcW w:w="9293" w:type="dxa"/>
            <w:tcBorders>
              <w:top w:val="single" w:sz="4" w:space="0" w:color="auto"/>
              <w:bottom w:val="single" w:sz="4" w:space="0" w:color="auto"/>
            </w:tcBorders>
          </w:tcPr>
          <w:p w14:paraId="1DE5FDFE" w14:textId="0AA18020" w:rsidR="00B21E31" w:rsidRPr="00E55DAF" w:rsidRDefault="00B21E31" w:rsidP="00B21E31">
            <w:pPr>
              <w:pStyle w:val="a9"/>
              <w:jc w:val="both"/>
              <w:rPr>
                <w:rFonts w:cs="Times New Roman"/>
                <w:szCs w:val="28"/>
                <w:lang w:val="ru-RU"/>
              </w:rPr>
            </w:pPr>
            <w:r w:rsidRPr="00E55DAF">
              <w:rPr>
                <w:rFonts w:cs="Times New Roman"/>
                <w:szCs w:val="28"/>
                <w:lang w:val="ru-RU"/>
              </w:rPr>
              <w:t>Следует установить на предприятии порядок учета, хранения и уничтожения носителей информации на магнитной (магнитно-оптической) и бумажной основе в научных, производственных и функциональных подразделениях, а также разработать и ввести в действие разрешительную систему допуска исполнителей документам и сведениям, составляющим коммерческую тайну.</w:t>
            </w:r>
          </w:p>
        </w:tc>
      </w:tr>
    </w:tbl>
    <w:p w14:paraId="74DD6000" w14:textId="77777777" w:rsidR="00D36250" w:rsidRPr="00E55DAF" w:rsidRDefault="00D36250" w:rsidP="00C6461D">
      <w:pPr>
        <w:rPr>
          <w:rFonts w:cs="Times New Roman"/>
          <w:szCs w:val="28"/>
          <w:shd w:val="clear" w:color="auto" w:fill="FFFFFF"/>
        </w:rPr>
      </w:pPr>
    </w:p>
    <w:p w14:paraId="1EC34290" w14:textId="096A9F72" w:rsidR="00D0484C" w:rsidRPr="00E55DAF" w:rsidRDefault="00192CB0" w:rsidP="00C6461D">
      <w:pPr>
        <w:rPr>
          <w:rFonts w:cs="Times New Roman"/>
          <w:szCs w:val="28"/>
        </w:rPr>
      </w:pPr>
      <w:r w:rsidRPr="00E55DAF">
        <w:rPr>
          <w:rFonts w:cs="Times New Roman"/>
          <w:szCs w:val="28"/>
        </w:rPr>
        <w:tab/>
        <w:t>Следующий этап</w:t>
      </w:r>
      <w:r w:rsidR="00D36250" w:rsidRPr="00E55DAF">
        <w:rPr>
          <w:rFonts w:cs="Times New Roman"/>
          <w:szCs w:val="28"/>
        </w:rPr>
        <w:t>, приведенный в Таблице 4</w:t>
      </w:r>
      <w:r w:rsidRPr="00E55DAF">
        <w:rPr>
          <w:rFonts w:cs="Times New Roman"/>
          <w:szCs w:val="28"/>
        </w:rPr>
        <w:t xml:space="preserve"> – рассмотрение </w:t>
      </w:r>
      <w:r w:rsidR="00C6461D" w:rsidRPr="00E55DAF">
        <w:rPr>
          <w:rFonts w:cs="Times New Roman"/>
          <w:szCs w:val="28"/>
        </w:rPr>
        <w:t>требований к разработке и производству средства, проведению испытаний средства, поддержке безопасности средства 4 уровня доверия</w:t>
      </w:r>
      <w:r w:rsidR="00D36250" w:rsidRPr="00E55DAF">
        <w:rPr>
          <w:rFonts w:cs="Times New Roman"/>
          <w:szCs w:val="28"/>
        </w:rPr>
        <w:t xml:space="preserve">, на основании </w:t>
      </w:r>
      <w:r w:rsidR="00EA1CF4" w:rsidRPr="00E55DAF">
        <w:rPr>
          <w:rFonts w:cs="Times New Roman"/>
          <w:szCs w:val="28"/>
        </w:rPr>
        <w:t xml:space="preserve">Выписки из Требований по безопасности информации, утвержденной приказом ФСТЭК России от 30 июля </w:t>
      </w:r>
      <w:r w:rsidR="00EF240E" w:rsidRPr="00E55DAF">
        <w:rPr>
          <w:rFonts w:cs="Times New Roman"/>
          <w:szCs w:val="28"/>
        </w:rPr>
        <w:br/>
      </w:r>
      <w:r w:rsidR="00EA1CF4" w:rsidRPr="00E55DAF">
        <w:rPr>
          <w:rFonts w:cs="Times New Roman"/>
          <w:szCs w:val="28"/>
        </w:rPr>
        <w:t>2018 г.</w:t>
      </w:r>
      <w:r w:rsidR="00EF240E" w:rsidRPr="00E55DAF">
        <w:rPr>
          <w:rFonts w:cs="Times New Roman"/>
          <w:szCs w:val="28"/>
        </w:rPr>
        <w:t xml:space="preserve"> № 131.</w:t>
      </w:r>
    </w:p>
    <w:tbl>
      <w:tblPr>
        <w:tblStyle w:val="a8"/>
        <w:tblW w:w="0" w:type="auto"/>
        <w:tblLook w:val="04A0" w:firstRow="1" w:lastRow="0" w:firstColumn="1" w:lastColumn="0" w:noHBand="0" w:noVBand="1"/>
      </w:tblPr>
      <w:tblGrid>
        <w:gridCol w:w="1965"/>
        <w:gridCol w:w="8240"/>
      </w:tblGrid>
      <w:tr w:rsidR="00FA37AB" w:rsidRPr="00E55DAF" w14:paraId="7547EBA8" w14:textId="77777777" w:rsidTr="0081191D">
        <w:tc>
          <w:tcPr>
            <w:tcW w:w="10205" w:type="dxa"/>
            <w:gridSpan w:val="2"/>
            <w:tcBorders>
              <w:top w:val="nil"/>
              <w:left w:val="nil"/>
              <w:bottom w:val="single" w:sz="4" w:space="0" w:color="auto"/>
              <w:right w:val="nil"/>
            </w:tcBorders>
          </w:tcPr>
          <w:p w14:paraId="07FD08A0" w14:textId="510ADD0D" w:rsidR="00FA37AB" w:rsidRPr="00E55DAF" w:rsidRDefault="00FA37AB" w:rsidP="007A65BA">
            <w:pPr>
              <w:spacing w:line="240" w:lineRule="auto"/>
              <w:ind w:left="708"/>
              <w:jc w:val="left"/>
              <w:rPr>
                <w:rStyle w:val="aa"/>
                <w:rFonts w:cs="Times New Roman"/>
                <w:szCs w:val="28"/>
                <w:lang w:val="ru-RU"/>
              </w:rPr>
            </w:pPr>
            <w:r w:rsidRPr="00E55DAF">
              <w:rPr>
                <w:rFonts w:cs="Times New Roman"/>
                <w:szCs w:val="28"/>
              </w:rPr>
              <w:t>Таблица 4. Требования к средству 4 уровня доверия</w:t>
            </w:r>
          </w:p>
          <w:p w14:paraId="114092AF" w14:textId="77777777" w:rsidR="00FA37AB" w:rsidRPr="00E55DAF" w:rsidRDefault="00FA37AB" w:rsidP="007A65BA">
            <w:pPr>
              <w:tabs>
                <w:tab w:val="num" w:pos="993"/>
              </w:tabs>
              <w:ind w:left="567" w:right="567"/>
              <w:jc w:val="left"/>
              <w:rPr>
                <w:rFonts w:eastAsiaTheme="majorEastAsia" w:cs="Times New Roman"/>
                <w:szCs w:val="28"/>
              </w:rPr>
            </w:pPr>
          </w:p>
        </w:tc>
      </w:tr>
      <w:tr w:rsidR="0081191D" w:rsidRPr="00E55DAF" w14:paraId="200457C7" w14:textId="77777777" w:rsidTr="0081191D">
        <w:tc>
          <w:tcPr>
            <w:tcW w:w="1965" w:type="dxa"/>
            <w:tcBorders>
              <w:top w:val="single" w:sz="4" w:space="0" w:color="auto"/>
              <w:bottom w:val="single" w:sz="4" w:space="0" w:color="auto"/>
            </w:tcBorders>
          </w:tcPr>
          <w:p w14:paraId="5A6EFBAC" w14:textId="77777777" w:rsidR="00FA37AB" w:rsidRPr="00E55DAF" w:rsidRDefault="00FA37AB" w:rsidP="007A65BA">
            <w:pPr>
              <w:pStyle w:val="a9"/>
              <w:jc w:val="center"/>
              <w:rPr>
                <w:rFonts w:cs="Times New Roman"/>
                <w:szCs w:val="28"/>
                <w:lang w:val="ru-RU"/>
              </w:rPr>
            </w:pPr>
            <w:r w:rsidRPr="00E55DAF">
              <w:rPr>
                <w:rFonts w:cs="Times New Roman"/>
                <w:szCs w:val="28"/>
                <w:lang w:val="ru-RU"/>
              </w:rPr>
              <w:t>Наименование</w:t>
            </w:r>
          </w:p>
          <w:p w14:paraId="6328930D" w14:textId="6C3BF354" w:rsidR="00FA37AB" w:rsidRPr="00E55DAF" w:rsidRDefault="00FA37AB" w:rsidP="007A65BA">
            <w:pPr>
              <w:pStyle w:val="a9"/>
              <w:jc w:val="center"/>
              <w:rPr>
                <w:rFonts w:cs="Times New Roman"/>
                <w:szCs w:val="28"/>
                <w:lang w:val="ru-RU"/>
              </w:rPr>
            </w:pPr>
            <w:r w:rsidRPr="00E55DAF">
              <w:rPr>
                <w:rFonts w:cs="Times New Roman"/>
                <w:szCs w:val="28"/>
                <w:lang w:val="ru-RU"/>
              </w:rPr>
              <w:t>требования</w:t>
            </w:r>
          </w:p>
        </w:tc>
        <w:tc>
          <w:tcPr>
            <w:tcW w:w="8240" w:type="dxa"/>
            <w:tcBorders>
              <w:top w:val="single" w:sz="4" w:space="0" w:color="auto"/>
              <w:bottom w:val="single" w:sz="4" w:space="0" w:color="auto"/>
            </w:tcBorders>
          </w:tcPr>
          <w:p w14:paraId="269E3FDA" w14:textId="011CECD5" w:rsidR="00FA37AB" w:rsidRPr="00E55DAF" w:rsidRDefault="00FA37AB" w:rsidP="007A65BA">
            <w:pPr>
              <w:pStyle w:val="a9"/>
              <w:jc w:val="center"/>
              <w:rPr>
                <w:rFonts w:cs="Times New Roman"/>
                <w:szCs w:val="28"/>
                <w:lang w:val="ru-RU"/>
              </w:rPr>
            </w:pPr>
            <w:r w:rsidRPr="00E55DAF">
              <w:rPr>
                <w:rFonts w:cs="Times New Roman"/>
                <w:szCs w:val="28"/>
                <w:lang w:val="ru-RU"/>
              </w:rPr>
              <w:t>Описание требования</w:t>
            </w:r>
          </w:p>
        </w:tc>
      </w:tr>
      <w:tr w:rsidR="0081191D" w:rsidRPr="00E55DAF" w14:paraId="47454FC7" w14:textId="77777777" w:rsidTr="0081191D">
        <w:tc>
          <w:tcPr>
            <w:tcW w:w="1965" w:type="dxa"/>
            <w:tcBorders>
              <w:top w:val="single" w:sz="4" w:space="0" w:color="auto"/>
              <w:bottom w:val="single" w:sz="4" w:space="0" w:color="auto"/>
            </w:tcBorders>
          </w:tcPr>
          <w:p w14:paraId="61A82F01" w14:textId="234C2E20" w:rsidR="00FA37AB" w:rsidRPr="00E55DAF" w:rsidRDefault="00FA37AB" w:rsidP="007A65BA">
            <w:pPr>
              <w:pStyle w:val="a9"/>
              <w:jc w:val="center"/>
              <w:rPr>
                <w:rFonts w:cs="Times New Roman"/>
                <w:szCs w:val="28"/>
                <w:lang w:val="ru-RU"/>
              </w:rPr>
            </w:pPr>
            <w:r w:rsidRPr="00E55DAF">
              <w:rPr>
                <w:rFonts w:cs="Times New Roman"/>
                <w:szCs w:val="28"/>
                <w:lang w:val="ru-RU"/>
              </w:rPr>
              <w:t>Требование к разработке и производству средства</w:t>
            </w:r>
          </w:p>
        </w:tc>
        <w:tc>
          <w:tcPr>
            <w:tcW w:w="8240" w:type="dxa"/>
            <w:tcBorders>
              <w:top w:val="single" w:sz="4" w:space="0" w:color="auto"/>
              <w:bottom w:val="single" w:sz="4" w:space="0" w:color="auto"/>
            </w:tcBorders>
          </w:tcPr>
          <w:p w14:paraId="1A4F4451" w14:textId="77777777" w:rsidR="00FA37AB" w:rsidRPr="00E55DAF" w:rsidRDefault="00FA37AB" w:rsidP="00FA6AF0">
            <w:pPr>
              <w:pStyle w:val="a9"/>
              <w:jc w:val="both"/>
              <w:rPr>
                <w:rFonts w:cs="Times New Roman"/>
                <w:szCs w:val="28"/>
                <w:lang w:val="ru-RU"/>
              </w:rPr>
            </w:pPr>
            <w:r w:rsidRPr="00E55DAF">
              <w:rPr>
                <w:rFonts w:cs="Times New Roman"/>
                <w:szCs w:val="28"/>
                <w:lang w:val="ru-RU"/>
              </w:rPr>
              <w:t xml:space="preserve">При разработке </w:t>
            </w:r>
            <w:r w:rsidR="00FA6AF0" w:rsidRPr="00E55DAF">
              <w:rPr>
                <w:rFonts w:cs="Times New Roman"/>
                <w:szCs w:val="28"/>
                <w:lang w:val="ru-RU"/>
              </w:rPr>
              <w:t>средства разработчиком должны быть выполнены процедуры, предусматривающие:</w:t>
            </w:r>
          </w:p>
          <w:p w14:paraId="02F5E9CA" w14:textId="3D0FD60D" w:rsidR="006E341E" w:rsidRPr="00E55DAF" w:rsidRDefault="00FA6AF0" w:rsidP="00FA6AF0">
            <w:pPr>
              <w:pStyle w:val="a9"/>
              <w:jc w:val="both"/>
              <w:rPr>
                <w:rFonts w:cs="Times New Roman"/>
                <w:szCs w:val="28"/>
                <w:lang w:val="ru-RU"/>
              </w:rPr>
            </w:pPr>
            <w:r w:rsidRPr="00E55DAF">
              <w:rPr>
                <w:rFonts w:cs="Times New Roman"/>
                <w:szCs w:val="28"/>
                <w:lang w:val="ru-RU"/>
              </w:rPr>
              <w:t>Разработку модели безопасности средства</w:t>
            </w:r>
            <w:r w:rsidR="00EF240E" w:rsidRPr="00E55DAF">
              <w:rPr>
                <w:rFonts w:cs="Times New Roman"/>
                <w:szCs w:val="28"/>
                <w:lang w:val="ru-RU"/>
              </w:rPr>
              <w:t xml:space="preserve"> – пункт 28.</w:t>
            </w:r>
          </w:p>
          <w:p w14:paraId="0398D4EB" w14:textId="4E3DE4DC" w:rsidR="00EF240E" w:rsidRPr="00E55DAF" w:rsidRDefault="00EF240E" w:rsidP="00EF240E">
            <w:pPr>
              <w:ind w:left="708"/>
              <w:rPr>
                <w:rFonts w:cs="Times New Roman"/>
                <w:szCs w:val="28"/>
                <w:lang w:eastAsia="ru-RU"/>
              </w:rPr>
            </w:pPr>
            <w:r w:rsidRPr="00E55DAF">
              <w:rPr>
                <w:rFonts w:cs="Times New Roman"/>
                <w:szCs w:val="28"/>
                <w:lang w:eastAsia="ru-RU"/>
              </w:rPr>
              <w:t>"При разработке модели безопасности средства должны быть отражены следующие сведения:</w:t>
            </w:r>
          </w:p>
          <w:p w14:paraId="192CFFDC" w14:textId="77777777" w:rsidR="00EF240E" w:rsidRPr="00E55DAF" w:rsidRDefault="00EF240E" w:rsidP="00EF240E">
            <w:pPr>
              <w:ind w:left="708"/>
              <w:rPr>
                <w:rFonts w:cs="Times New Roman"/>
                <w:szCs w:val="28"/>
                <w:lang w:eastAsia="ru-RU"/>
              </w:rPr>
            </w:pPr>
            <w:r w:rsidRPr="00E55DAF">
              <w:rPr>
                <w:rFonts w:cs="Times New Roman"/>
                <w:szCs w:val="28"/>
                <w:lang w:eastAsia="ru-RU"/>
              </w:rPr>
              <w:t>реализуемые политики управления доступом (если применимо);</w:t>
            </w:r>
          </w:p>
          <w:p w14:paraId="23EBF770" w14:textId="77777777" w:rsidR="00301B15" w:rsidRPr="00E55DAF" w:rsidRDefault="00EF240E" w:rsidP="00EF240E">
            <w:pPr>
              <w:ind w:left="708"/>
              <w:rPr>
                <w:rFonts w:cs="Times New Roman"/>
                <w:szCs w:val="28"/>
                <w:lang w:eastAsia="ru-RU"/>
              </w:rPr>
            </w:pPr>
            <w:r w:rsidRPr="00E55DAF">
              <w:rPr>
                <w:rFonts w:cs="Times New Roman"/>
                <w:szCs w:val="28"/>
                <w:lang w:eastAsia="ru-RU"/>
              </w:rPr>
              <w:t>реализуемые политики фильтрации информационных потоков (если применимо).</w:t>
            </w:r>
          </w:p>
          <w:p w14:paraId="6E604F25" w14:textId="42B2103D" w:rsidR="00EF240E" w:rsidRPr="00E55DAF" w:rsidRDefault="00301B15" w:rsidP="00301B15">
            <w:pPr>
              <w:ind w:left="708"/>
              <w:rPr>
                <w:rFonts w:cs="Times New Roman"/>
                <w:szCs w:val="28"/>
                <w:lang w:eastAsia="ru-RU"/>
              </w:rPr>
            </w:pPr>
            <w:r w:rsidRPr="00E55DAF">
              <w:rPr>
                <w:rFonts w:cs="Times New Roman"/>
                <w:szCs w:val="28"/>
                <w:shd w:val="clear" w:color="auto" w:fill="FFFFFF"/>
              </w:rPr>
              <w:t xml:space="preserve">Модель безопасности должна включать описание условий безопасности, выполнение которых указывает на реализацию </w:t>
            </w:r>
            <w:r w:rsidRPr="00E55DAF">
              <w:rPr>
                <w:rFonts w:cs="Times New Roman"/>
                <w:szCs w:val="28"/>
                <w:shd w:val="clear" w:color="auto" w:fill="FFFFFF"/>
              </w:rPr>
              <w:lastRenderedPageBreak/>
              <w:t>политик. Доверие к модели безопасности должно быть достигнуто формальным (математическим) доказательством того, что в ней не содержится противоречий, то есть выполняются условия безопасности. Для условий безопасности неформально (нематематически) должна быть показана их взаимосвязь с режимами функционирования средства. Язык описания модели безопасности должен быть математическим или формализованным (машиночитаемым) и допускать полную независимую от разработчика модели проверку корректности её описания, заданных в ней условий безопасности, а также всех выполненных в модели доказательств.</w:t>
            </w:r>
            <w:r w:rsidR="000159CA" w:rsidRPr="00E55DAF">
              <w:rPr>
                <w:rFonts w:cs="Times New Roman"/>
                <w:szCs w:val="28"/>
                <w:lang w:eastAsia="ru-RU"/>
              </w:rPr>
              <w:t>"</w:t>
            </w:r>
          </w:p>
          <w:p w14:paraId="64E24C5A" w14:textId="19FCF125" w:rsidR="00FA6AF0" w:rsidRPr="00E55DAF" w:rsidRDefault="00FA6AF0" w:rsidP="00FA6AF0">
            <w:pPr>
              <w:pStyle w:val="a9"/>
              <w:jc w:val="both"/>
              <w:rPr>
                <w:rFonts w:cs="Times New Roman"/>
                <w:szCs w:val="28"/>
                <w:lang w:val="ru-RU"/>
              </w:rPr>
            </w:pPr>
            <w:r w:rsidRPr="00E55DAF">
              <w:rPr>
                <w:rFonts w:cs="Times New Roman"/>
                <w:szCs w:val="28"/>
                <w:lang w:val="ru-RU"/>
              </w:rPr>
              <w:t>Проектирование архитектуры безопасности средства</w:t>
            </w:r>
            <w:r w:rsidR="00FF003F" w:rsidRPr="00E55DAF">
              <w:rPr>
                <w:rFonts w:cs="Times New Roman"/>
                <w:szCs w:val="28"/>
                <w:lang w:val="ru-RU"/>
              </w:rPr>
              <w:t xml:space="preserve"> – пункт 9</w:t>
            </w:r>
            <w:r w:rsidR="00F630B9" w:rsidRPr="00E55DAF">
              <w:rPr>
                <w:rFonts w:cs="Times New Roman"/>
                <w:szCs w:val="28"/>
                <w:lang w:val="ru-RU"/>
              </w:rPr>
              <w:t>,29.</w:t>
            </w:r>
          </w:p>
          <w:p w14:paraId="6CAB601A" w14:textId="6C54D3A5" w:rsidR="00FF003F" w:rsidRPr="00E55DAF" w:rsidRDefault="00FF003F" w:rsidP="00FF003F">
            <w:pPr>
              <w:ind w:left="708"/>
              <w:rPr>
                <w:rFonts w:cs="Times New Roman"/>
                <w:szCs w:val="28"/>
                <w:lang w:eastAsia="ru-RU"/>
              </w:rPr>
            </w:pPr>
            <w:r w:rsidRPr="00E55DAF">
              <w:rPr>
                <w:rFonts w:cs="Times New Roman"/>
                <w:szCs w:val="28"/>
                <w:lang w:eastAsia="ru-RU"/>
              </w:rPr>
              <w:t>"Спроектированная архитектура безопасности средства должна обеспечивать:</w:t>
            </w:r>
          </w:p>
          <w:p w14:paraId="0592B9D0" w14:textId="77777777" w:rsidR="00FF003F" w:rsidRPr="00E55DAF" w:rsidRDefault="00FF003F" w:rsidP="00FF003F">
            <w:pPr>
              <w:ind w:left="708"/>
              <w:rPr>
                <w:rFonts w:cs="Times New Roman"/>
                <w:szCs w:val="28"/>
                <w:lang w:eastAsia="ru-RU"/>
              </w:rPr>
            </w:pPr>
            <w:r w:rsidRPr="00E55DAF">
              <w:rPr>
                <w:rFonts w:cs="Times New Roman"/>
                <w:szCs w:val="28"/>
                <w:lang w:eastAsia="ru-RU"/>
              </w:rPr>
              <w:t>невозможность обхода функций безопасности средства;</w:t>
            </w:r>
          </w:p>
          <w:p w14:paraId="68EF177C" w14:textId="77777777" w:rsidR="00FF003F" w:rsidRPr="00E55DAF" w:rsidRDefault="00FF003F" w:rsidP="00FF003F">
            <w:pPr>
              <w:ind w:left="708"/>
              <w:rPr>
                <w:rFonts w:cs="Times New Roman"/>
                <w:szCs w:val="28"/>
                <w:lang w:eastAsia="ru-RU"/>
              </w:rPr>
            </w:pPr>
            <w:r w:rsidRPr="00E55DAF">
              <w:rPr>
                <w:rFonts w:cs="Times New Roman"/>
                <w:szCs w:val="28"/>
                <w:lang w:eastAsia="ru-RU"/>
              </w:rPr>
              <w:t>защиту функций безопасности средства от несанкционированного доступа к ним.</w:t>
            </w:r>
          </w:p>
          <w:p w14:paraId="3764CF5B" w14:textId="77777777" w:rsidR="00FF003F" w:rsidRPr="00E55DAF" w:rsidRDefault="00FF003F" w:rsidP="00FF003F">
            <w:pPr>
              <w:ind w:left="708"/>
              <w:rPr>
                <w:rFonts w:cs="Times New Roman"/>
                <w:szCs w:val="28"/>
                <w:lang w:eastAsia="ru-RU"/>
              </w:rPr>
            </w:pPr>
            <w:r w:rsidRPr="00E55DAF">
              <w:rPr>
                <w:rFonts w:cs="Times New Roman"/>
                <w:szCs w:val="28"/>
                <w:lang w:eastAsia="ru-RU"/>
              </w:rPr>
              <w:t>На средство должно быть разработано описание архитектуры безопасности средства с обоснованием:</w:t>
            </w:r>
          </w:p>
          <w:p w14:paraId="3173B1B2" w14:textId="77777777" w:rsidR="00FF003F" w:rsidRPr="00E55DAF" w:rsidRDefault="00FF003F" w:rsidP="00FF003F">
            <w:pPr>
              <w:ind w:left="708"/>
              <w:rPr>
                <w:rFonts w:cs="Times New Roman"/>
                <w:szCs w:val="28"/>
                <w:lang w:eastAsia="ru-RU"/>
              </w:rPr>
            </w:pPr>
            <w:r w:rsidRPr="00E55DAF">
              <w:rPr>
                <w:rFonts w:cs="Times New Roman"/>
                <w:szCs w:val="28"/>
                <w:lang w:eastAsia="ru-RU"/>
              </w:rPr>
              <w:t>безопасности процесса инициализации средства;</w:t>
            </w:r>
          </w:p>
          <w:p w14:paraId="3E74D920" w14:textId="77777777" w:rsidR="00FF003F" w:rsidRPr="00E55DAF" w:rsidRDefault="00FF003F" w:rsidP="00FF003F">
            <w:pPr>
              <w:ind w:left="708"/>
              <w:rPr>
                <w:rFonts w:cs="Times New Roman"/>
                <w:szCs w:val="28"/>
                <w:lang w:eastAsia="ru-RU"/>
              </w:rPr>
            </w:pPr>
            <w:r w:rsidRPr="00E55DAF">
              <w:rPr>
                <w:rFonts w:cs="Times New Roman"/>
                <w:szCs w:val="28"/>
                <w:lang w:eastAsia="ru-RU"/>
              </w:rPr>
              <w:t>обеспечения собственной защиты средства от несанкционированного доступа;</w:t>
            </w:r>
          </w:p>
          <w:p w14:paraId="24BD03EE" w14:textId="7F197625" w:rsidR="00FF003F" w:rsidRPr="00E55DAF" w:rsidRDefault="00FF003F" w:rsidP="00FF003F">
            <w:pPr>
              <w:ind w:left="708"/>
              <w:rPr>
                <w:rFonts w:cs="Times New Roman"/>
                <w:szCs w:val="28"/>
                <w:lang w:eastAsia="ru-RU"/>
              </w:rPr>
            </w:pPr>
            <w:r w:rsidRPr="00E55DAF">
              <w:rPr>
                <w:rFonts w:cs="Times New Roman"/>
                <w:szCs w:val="28"/>
                <w:lang w:eastAsia="ru-RU"/>
              </w:rPr>
              <w:t>невозможности обхода функций безопасности средства."</w:t>
            </w:r>
          </w:p>
          <w:p w14:paraId="5897FF1F" w14:textId="1E4FA94F" w:rsidR="00FA6AF0" w:rsidRPr="00CB6237" w:rsidRDefault="00FA6AF0" w:rsidP="00CB3528">
            <w:pPr>
              <w:pStyle w:val="a9"/>
              <w:jc w:val="both"/>
              <w:rPr>
                <w:lang w:val="ru-RU"/>
              </w:rPr>
            </w:pPr>
            <w:r w:rsidRPr="00CB6237">
              <w:rPr>
                <w:lang w:val="ru-RU"/>
              </w:rPr>
              <w:t>Разработку функциональной спецификации средства</w:t>
            </w:r>
            <w:r w:rsidR="00FF003F" w:rsidRPr="00CB6237">
              <w:rPr>
                <w:lang w:val="ru-RU"/>
              </w:rPr>
              <w:t xml:space="preserve"> – </w:t>
            </w:r>
            <w:r w:rsidR="00F630B9" w:rsidRPr="00CB6237">
              <w:rPr>
                <w:lang w:val="ru-RU"/>
              </w:rPr>
              <w:br/>
            </w:r>
            <w:r w:rsidR="00FF003F" w:rsidRPr="00CB6237">
              <w:rPr>
                <w:lang w:val="ru-RU"/>
              </w:rPr>
              <w:t>пункт 10, 20</w:t>
            </w:r>
            <w:r w:rsidR="000159CA" w:rsidRPr="00CB6237">
              <w:rPr>
                <w:lang w:val="ru-RU"/>
              </w:rPr>
              <w:t>,30.</w:t>
            </w:r>
          </w:p>
          <w:p w14:paraId="26077796" w14:textId="3EB13C06" w:rsidR="000159CA" w:rsidRPr="00E55DAF" w:rsidRDefault="000159CA" w:rsidP="000159CA">
            <w:pPr>
              <w:ind w:left="708"/>
              <w:rPr>
                <w:rFonts w:cs="Times New Roman"/>
                <w:szCs w:val="28"/>
              </w:rPr>
            </w:pPr>
            <w:r w:rsidRPr="00E55DAF">
              <w:rPr>
                <w:rFonts w:cs="Times New Roman"/>
                <w:szCs w:val="28"/>
              </w:rPr>
              <w:t>"Разработка функциональной спецификации средства должна предусматривать:</w:t>
            </w:r>
          </w:p>
          <w:p w14:paraId="07836D6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lastRenderedPageBreak/>
              <w:t>разработку описания назначения и способов использования каждого интерфейса функций безопасности (при наличии функций безопасности);</w:t>
            </w:r>
          </w:p>
          <w:p w14:paraId="58085C22"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идентификацию параметров, связанных с каждым интерфейсом функций безопасности (при наличии функций безопасности);</w:t>
            </w:r>
          </w:p>
          <w:p w14:paraId="53C3772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идентификацию интерфейсов, не влияющих на функции безопасности средства (при наличии функций безопасности и наличии таких интерфейсов).</w:t>
            </w:r>
          </w:p>
          <w:p w14:paraId="0CBE8469"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В функциональную спецификацию средства должны быть включены:</w:t>
            </w:r>
          </w:p>
          <w:p w14:paraId="03EA6BF1"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описание назначения и способов использования каждого интерфейса функций безопасности (при наличии функций безопасности) и иных функций средства;</w:t>
            </w:r>
          </w:p>
          <w:p w14:paraId="533BAE1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описание параметров, связанных с каждым интерфейсом функций безопасности (при наличии функций безопасности) и иных функций средства;</w:t>
            </w:r>
          </w:p>
          <w:p w14:paraId="33921194"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перечень интерфейсов, не влияющих на функции безопасности средства (при наличии функций безопасности и наличии таких интерфейсов).</w:t>
            </w:r>
          </w:p>
          <w:p w14:paraId="22E79D50"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При разработке функциональной спецификации средства наряду с требованиями, установленными пунктом 10 настоящих Требований, должны быть разработаны описания:</w:t>
            </w:r>
          </w:p>
          <w:p w14:paraId="2A8ADD0E"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всех функций безопасности (при наличии функций безопасности);</w:t>
            </w:r>
          </w:p>
          <w:p w14:paraId="2C4F3781"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t>действий с каждым интерфейсом функций безопасности (при наличии функций безопасности);</w:t>
            </w:r>
          </w:p>
          <w:p w14:paraId="46B59C88" w14:textId="77777777" w:rsidR="000159CA" w:rsidRPr="00E55DAF" w:rsidRDefault="000159CA" w:rsidP="000159CA">
            <w:pPr>
              <w:ind w:left="708"/>
              <w:rPr>
                <w:rFonts w:eastAsia="Times New Roman" w:cs="Times New Roman"/>
                <w:szCs w:val="28"/>
                <w:lang w:eastAsia="ru-RU"/>
              </w:rPr>
            </w:pPr>
            <w:r w:rsidRPr="00E55DAF">
              <w:rPr>
                <w:rFonts w:eastAsia="Times New Roman" w:cs="Times New Roman"/>
                <w:szCs w:val="28"/>
                <w:lang w:eastAsia="ru-RU"/>
              </w:rPr>
              <w:lastRenderedPageBreak/>
              <w:t xml:space="preserve">сообщений о возможных ошибках, связанных с действиями по выполнению функции безопасности (при наличии функций безопасности). </w:t>
            </w:r>
          </w:p>
          <w:p w14:paraId="70EFD706" w14:textId="77777777" w:rsidR="000159CA" w:rsidRPr="00E55DAF" w:rsidRDefault="000159CA" w:rsidP="000159CA">
            <w:pPr>
              <w:ind w:left="708"/>
              <w:rPr>
                <w:rFonts w:cs="Times New Roman"/>
                <w:szCs w:val="28"/>
                <w:lang w:eastAsia="ru-RU"/>
              </w:rPr>
            </w:pPr>
            <w:r w:rsidRPr="00E55DAF">
              <w:rPr>
                <w:rFonts w:cs="Times New Roman"/>
                <w:szCs w:val="28"/>
                <w:lang w:eastAsia="ru-RU"/>
              </w:rPr>
              <w:t>Разработка функциональной спецификации средства наряду с требованиями, установленными пунктом 20 настоящих Требований, должна предусматривать разработку описаний:</w:t>
            </w:r>
          </w:p>
          <w:p w14:paraId="3C190760" w14:textId="77777777" w:rsidR="000159CA" w:rsidRPr="00E55DAF" w:rsidRDefault="000159CA" w:rsidP="000159CA">
            <w:pPr>
              <w:ind w:left="708"/>
              <w:rPr>
                <w:rFonts w:cs="Times New Roman"/>
                <w:szCs w:val="28"/>
                <w:lang w:eastAsia="ru-RU"/>
              </w:rPr>
            </w:pPr>
            <w:r w:rsidRPr="00E55DAF">
              <w:rPr>
                <w:rFonts w:cs="Times New Roman"/>
                <w:szCs w:val="28"/>
                <w:lang w:eastAsia="ru-RU"/>
              </w:rPr>
              <w:t>действий с каждым интерфейсом функций безопасности, не влияющим на выполнение требований, предъявляемых к средству;</w:t>
            </w:r>
          </w:p>
          <w:p w14:paraId="19FBFCD0" w14:textId="77777777" w:rsidR="000159CA" w:rsidRPr="00E55DAF" w:rsidRDefault="000159CA" w:rsidP="000159CA">
            <w:pPr>
              <w:ind w:left="708"/>
              <w:rPr>
                <w:rFonts w:cs="Times New Roman"/>
                <w:szCs w:val="28"/>
                <w:lang w:eastAsia="ru-RU"/>
              </w:rPr>
            </w:pPr>
            <w:r w:rsidRPr="00E55DAF">
              <w:rPr>
                <w:rFonts w:cs="Times New Roman"/>
                <w:szCs w:val="28"/>
                <w:lang w:eastAsia="ru-RU"/>
              </w:rPr>
              <w:t>сообщений обо всех ошибках, которые могут возникнуть при вызове каждого интерфейса функций безопасности.</w:t>
            </w:r>
          </w:p>
          <w:p w14:paraId="7242E60B" w14:textId="77777777" w:rsidR="000159CA" w:rsidRPr="00E55DAF" w:rsidRDefault="000159CA" w:rsidP="000159CA">
            <w:pPr>
              <w:ind w:left="708"/>
              <w:rPr>
                <w:rFonts w:cs="Times New Roman"/>
                <w:szCs w:val="28"/>
                <w:lang w:eastAsia="ru-RU"/>
              </w:rPr>
            </w:pPr>
            <w:r w:rsidRPr="00E55DAF">
              <w:rPr>
                <w:rFonts w:cs="Times New Roman"/>
                <w:szCs w:val="28"/>
                <w:lang w:eastAsia="ru-RU"/>
              </w:rPr>
              <w:t>В функциональную спецификацию дополнительно должны быть включены описания:</w:t>
            </w:r>
          </w:p>
          <w:p w14:paraId="0B801C99" w14:textId="77777777" w:rsidR="000159CA" w:rsidRPr="00E55DAF" w:rsidRDefault="000159CA" w:rsidP="000159CA">
            <w:pPr>
              <w:ind w:left="708"/>
              <w:rPr>
                <w:rFonts w:cs="Times New Roman"/>
                <w:szCs w:val="28"/>
                <w:lang w:eastAsia="ru-RU"/>
              </w:rPr>
            </w:pPr>
            <w:r w:rsidRPr="00E55DAF">
              <w:rPr>
                <w:rFonts w:cs="Times New Roman"/>
                <w:szCs w:val="28"/>
                <w:lang w:eastAsia="ru-RU"/>
              </w:rPr>
              <w:t>действий с каждым интерфейсом функций безопасности, не влияющим на выполнение требований, предъявляемых к средству;</w:t>
            </w:r>
          </w:p>
          <w:p w14:paraId="381B9FA9" w14:textId="70357753" w:rsidR="00FF003F" w:rsidRPr="00E55DAF" w:rsidRDefault="000159CA" w:rsidP="000159CA">
            <w:pPr>
              <w:ind w:left="708"/>
              <w:rPr>
                <w:rFonts w:cs="Times New Roman"/>
                <w:szCs w:val="28"/>
                <w:lang w:eastAsia="ru-RU"/>
              </w:rPr>
            </w:pPr>
            <w:r w:rsidRPr="00E55DAF">
              <w:rPr>
                <w:rFonts w:cs="Times New Roman"/>
                <w:szCs w:val="28"/>
                <w:lang w:eastAsia="ru-RU"/>
              </w:rPr>
              <w:t>сообщений обо всех ошибках, которые могут возникнуть при вызове каждого интерфейса функций безопасности.</w:t>
            </w:r>
            <w:r w:rsidRPr="00E55DAF">
              <w:rPr>
                <w:rFonts w:cs="Times New Roman"/>
                <w:szCs w:val="28"/>
              </w:rPr>
              <w:t>"</w:t>
            </w:r>
          </w:p>
          <w:p w14:paraId="5A232DB7" w14:textId="2E7D5A46" w:rsidR="00FA6AF0" w:rsidRPr="00E55DAF" w:rsidRDefault="00FA6AF0" w:rsidP="00FA6AF0">
            <w:pPr>
              <w:pStyle w:val="a9"/>
              <w:jc w:val="both"/>
              <w:rPr>
                <w:rFonts w:cs="Times New Roman"/>
                <w:szCs w:val="28"/>
                <w:lang w:val="ru-RU"/>
              </w:rPr>
            </w:pPr>
            <w:r w:rsidRPr="00E55DAF">
              <w:rPr>
                <w:rFonts w:cs="Times New Roman"/>
                <w:szCs w:val="28"/>
                <w:lang w:val="ru-RU"/>
              </w:rPr>
              <w:t>Проектирование средства</w:t>
            </w:r>
            <w:r w:rsidR="000159CA" w:rsidRPr="00E55DAF">
              <w:rPr>
                <w:rFonts w:cs="Times New Roman"/>
                <w:szCs w:val="28"/>
                <w:lang w:val="ru-RU"/>
              </w:rPr>
              <w:t xml:space="preserve"> </w:t>
            </w:r>
            <w:r w:rsidR="00B02F7E" w:rsidRPr="00E55DAF">
              <w:rPr>
                <w:rFonts w:cs="Times New Roman"/>
                <w:szCs w:val="28"/>
                <w:lang w:val="ru-RU"/>
              </w:rPr>
              <w:t>–</w:t>
            </w:r>
            <w:r w:rsidR="000159CA" w:rsidRPr="00E55DAF">
              <w:rPr>
                <w:rFonts w:cs="Times New Roman"/>
                <w:szCs w:val="28"/>
                <w:lang w:val="ru-RU"/>
              </w:rPr>
              <w:t xml:space="preserve"> </w:t>
            </w:r>
            <w:r w:rsidR="00B02F7E" w:rsidRPr="00E55DAF">
              <w:rPr>
                <w:rFonts w:cs="Times New Roman"/>
                <w:szCs w:val="28"/>
                <w:lang w:val="ru-RU"/>
              </w:rPr>
              <w:t>пункт 11</w:t>
            </w:r>
            <w:r w:rsidR="00F630B9" w:rsidRPr="00E55DAF">
              <w:rPr>
                <w:rFonts w:cs="Times New Roman"/>
                <w:szCs w:val="28"/>
                <w:lang w:val="ru-RU"/>
              </w:rPr>
              <w:t>,31.</w:t>
            </w:r>
          </w:p>
          <w:p w14:paraId="2946CCDE" w14:textId="1F7DC038" w:rsidR="00B02F7E" w:rsidRPr="00E55DAF" w:rsidRDefault="00B02F7E" w:rsidP="00B02F7E">
            <w:pPr>
              <w:ind w:left="708"/>
              <w:rPr>
                <w:rFonts w:cs="Times New Roman"/>
                <w:szCs w:val="28"/>
                <w:lang w:eastAsia="ru-RU"/>
              </w:rPr>
            </w:pPr>
            <w:r w:rsidRPr="00E55DAF">
              <w:rPr>
                <w:rFonts w:cs="Times New Roman"/>
                <w:szCs w:val="28"/>
                <w:lang w:eastAsia="ru-RU"/>
              </w:rPr>
              <w:t>"Проектирование средства должно предусматривать:</w:t>
            </w:r>
          </w:p>
          <w:p w14:paraId="1C2E1926"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реализующих функции безопасности средства;</w:t>
            </w:r>
          </w:p>
          <w:p w14:paraId="2F8778A2"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поддерживающих выполнение функций безопасности;</w:t>
            </w:r>
          </w:p>
          <w:p w14:paraId="7B2BB0AC"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перечня подсистем, не влияющих на выполнение функций безопасности;</w:t>
            </w:r>
          </w:p>
          <w:p w14:paraId="56259DCF"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проектирование подсистем, реализующих функции безопасности средства;</w:t>
            </w:r>
          </w:p>
          <w:p w14:paraId="7C23FA9E" w14:textId="77777777" w:rsidR="00B02F7E" w:rsidRPr="00E55DAF" w:rsidRDefault="00B02F7E" w:rsidP="00B02F7E">
            <w:pPr>
              <w:ind w:left="708"/>
              <w:rPr>
                <w:rFonts w:cs="Times New Roman"/>
                <w:szCs w:val="28"/>
                <w:lang w:eastAsia="ru-RU"/>
              </w:rPr>
            </w:pPr>
            <w:r w:rsidRPr="00E55DAF">
              <w:rPr>
                <w:rFonts w:cs="Times New Roman"/>
                <w:szCs w:val="28"/>
                <w:lang w:eastAsia="ru-RU"/>
              </w:rPr>
              <w:lastRenderedPageBreak/>
              <w:t>проектирование иных подсистем таким образом, чтобы они не оказывали влияния на выполнение функций безопасности средства;</w:t>
            </w:r>
          </w:p>
          <w:p w14:paraId="0B52793C"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способов взаимодействия подсистем, реализующих функции безопасности, с иными подсистемами, обеспечивающих невозможность влияния на выполнение функций безопасности средства;</w:t>
            </w:r>
          </w:p>
          <w:p w14:paraId="7601B3C2"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и проектирование для каждой подсистемы, реализующей функции безопасности, перечня входящих в ее состав модулей, осуществляющих выполнение функций безопасности;</w:t>
            </w:r>
          </w:p>
          <w:p w14:paraId="3A5A05D3" w14:textId="77777777" w:rsidR="00B02F7E" w:rsidRPr="00E55DAF" w:rsidRDefault="00B02F7E" w:rsidP="00B02F7E">
            <w:pPr>
              <w:ind w:left="708"/>
              <w:rPr>
                <w:rFonts w:cs="Times New Roman"/>
                <w:szCs w:val="28"/>
                <w:lang w:eastAsia="ru-RU"/>
              </w:rPr>
            </w:pPr>
            <w:r w:rsidRPr="00E55DAF">
              <w:rPr>
                <w:rFonts w:cs="Times New Roman"/>
                <w:szCs w:val="28"/>
                <w:lang w:eastAsia="ru-RU"/>
              </w:rPr>
              <w:t>определение способов взаимодействия модулей, осуществляющих выполнение функций безопасности, с иными модулями, обеспечивающих невозможность влияния на выполнение функций безопасности средства.</w:t>
            </w:r>
          </w:p>
          <w:p w14:paraId="2A9E3C4E"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Проектная документация средства должна включать:</w:t>
            </w:r>
          </w:p>
          <w:p w14:paraId="137C4F36"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 на уровне подсистем средства (эскизный проект);</w:t>
            </w:r>
          </w:p>
          <w:p w14:paraId="22F77A0D" w14:textId="77777777" w:rsidR="00B02F7E" w:rsidRPr="00E55DAF" w:rsidRDefault="00B02F7E" w:rsidP="00B02F7E">
            <w:pPr>
              <w:ind w:left="708"/>
              <w:rPr>
                <w:rFonts w:cs="Times New Roman"/>
                <w:szCs w:val="28"/>
                <w:lang w:eastAsia="ru-RU"/>
              </w:rPr>
            </w:pPr>
            <w:r w:rsidRPr="00E55DAF">
              <w:rPr>
                <w:rFonts w:cs="Times New Roman"/>
                <w:szCs w:val="28"/>
                <w:lang w:eastAsia="ru-RU"/>
              </w:rPr>
              <w:t>проект на уровне модулей средства (технический проект).</w:t>
            </w:r>
          </w:p>
          <w:p w14:paraId="0B11F761" w14:textId="77777777" w:rsidR="00B02F7E" w:rsidRPr="00E55DAF" w:rsidRDefault="00B02F7E" w:rsidP="00B02F7E">
            <w:pPr>
              <w:ind w:left="708"/>
              <w:rPr>
                <w:rFonts w:cs="Times New Roman"/>
                <w:szCs w:val="28"/>
                <w:lang w:eastAsia="ru-RU"/>
              </w:rPr>
            </w:pPr>
            <w:r w:rsidRPr="00E55DAF">
              <w:rPr>
                <w:rFonts w:cs="Times New Roman"/>
                <w:szCs w:val="28"/>
                <w:lang w:eastAsia="ru-RU"/>
              </w:rPr>
              <w:t>Эскизный проект должен включать:</w:t>
            </w:r>
          </w:p>
          <w:p w14:paraId="4B4BEF9F"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структуры средства на уровне подсистем средства;</w:t>
            </w:r>
          </w:p>
          <w:p w14:paraId="3B34871F"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всех подсистем средства;</w:t>
            </w:r>
          </w:p>
          <w:p w14:paraId="69307A5D" w14:textId="77777777" w:rsidR="00B02F7E" w:rsidRPr="00E55DAF" w:rsidRDefault="00B02F7E" w:rsidP="00B02F7E">
            <w:pPr>
              <w:ind w:left="708"/>
              <w:rPr>
                <w:rFonts w:cs="Times New Roman"/>
                <w:szCs w:val="28"/>
                <w:lang w:eastAsia="ru-RU"/>
              </w:rPr>
            </w:pPr>
            <w:r w:rsidRPr="00E55DAF">
              <w:rPr>
                <w:rFonts w:cs="Times New Roman"/>
                <w:szCs w:val="28"/>
                <w:lang w:eastAsia="ru-RU"/>
              </w:rPr>
              <w:t>сопоставление функций средства и интерфейсов, описанных в функциональной спецификации, с подсистемами средства;</w:t>
            </w:r>
          </w:p>
          <w:p w14:paraId="03D33448"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взаимодействия подсистем средства между собой.</w:t>
            </w:r>
          </w:p>
          <w:p w14:paraId="5889503F" w14:textId="77777777" w:rsidR="00B02F7E" w:rsidRPr="00E55DAF" w:rsidRDefault="00B02F7E" w:rsidP="00B02F7E">
            <w:pPr>
              <w:ind w:left="708"/>
              <w:rPr>
                <w:rFonts w:cs="Times New Roman"/>
                <w:szCs w:val="28"/>
                <w:lang w:eastAsia="ru-RU"/>
              </w:rPr>
            </w:pPr>
            <w:r w:rsidRPr="00E55DAF">
              <w:rPr>
                <w:rFonts w:cs="Times New Roman"/>
                <w:szCs w:val="28"/>
                <w:lang w:eastAsia="ru-RU"/>
              </w:rPr>
              <w:t>Технический проект должен включать:</w:t>
            </w:r>
          </w:p>
          <w:p w14:paraId="26D87387" w14:textId="77777777" w:rsidR="00B02F7E" w:rsidRPr="00E55DAF" w:rsidRDefault="00B02F7E" w:rsidP="00B02F7E">
            <w:pPr>
              <w:ind w:left="708"/>
              <w:rPr>
                <w:rFonts w:cs="Times New Roman"/>
                <w:szCs w:val="28"/>
                <w:lang w:eastAsia="ru-RU"/>
              </w:rPr>
            </w:pPr>
            <w:r w:rsidRPr="00E55DAF">
              <w:rPr>
                <w:rFonts w:cs="Times New Roman"/>
                <w:szCs w:val="28"/>
                <w:lang w:eastAsia="ru-RU"/>
              </w:rPr>
              <w:t>описание структуры средства на уровне модулей;</w:t>
            </w:r>
          </w:p>
          <w:p w14:paraId="58D4D86F" w14:textId="77777777" w:rsidR="00B02F7E" w:rsidRPr="00E55DAF" w:rsidRDefault="00B02F7E" w:rsidP="00B02F7E">
            <w:pPr>
              <w:ind w:left="708"/>
              <w:rPr>
                <w:rFonts w:cs="Times New Roman"/>
                <w:szCs w:val="28"/>
                <w:lang w:eastAsia="ru-RU"/>
              </w:rPr>
            </w:pPr>
            <w:r w:rsidRPr="00E55DAF">
              <w:rPr>
                <w:rFonts w:cs="Times New Roman"/>
                <w:szCs w:val="28"/>
                <w:lang w:eastAsia="ru-RU"/>
              </w:rPr>
              <w:t xml:space="preserve">описание всех модулей средства (для модулей средства, реализующих функции безопасности, – описание интерфейсов, возвращаемых ими в ответ на запросы </w:t>
            </w:r>
            <w:r w:rsidRPr="00E55DAF">
              <w:rPr>
                <w:rFonts w:cs="Times New Roman"/>
                <w:szCs w:val="28"/>
                <w:lang w:eastAsia="ru-RU"/>
              </w:rPr>
              <w:lastRenderedPageBreak/>
              <w:t>значений, взаимодействий с другими модулями и вызываемыми интерфейсами этих модулей; для модулей средства, не влияющих на выполнение функций безопасности, – описание назначения и взаимодействия с другими модулями);</w:t>
            </w:r>
          </w:p>
          <w:p w14:paraId="5BF47CCB" w14:textId="16583CAA" w:rsidR="00B02F7E" w:rsidRPr="00E55DAF" w:rsidRDefault="00B02F7E" w:rsidP="00B02F7E">
            <w:pPr>
              <w:ind w:left="708"/>
              <w:rPr>
                <w:rFonts w:cs="Times New Roman"/>
                <w:szCs w:val="28"/>
                <w:lang w:eastAsia="ru-RU"/>
              </w:rPr>
            </w:pPr>
            <w:r w:rsidRPr="00E55DAF">
              <w:rPr>
                <w:rFonts w:cs="Times New Roman"/>
                <w:szCs w:val="28"/>
                <w:lang w:eastAsia="ru-RU"/>
              </w:rPr>
              <w:t>сопоставление подсистем средства, описанных в эскизном проекте, с модулями."</w:t>
            </w:r>
          </w:p>
          <w:p w14:paraId="521C140F" w14:textId="1374BE37" w:rsidR="00EF397F" w:rsidRPr="00CB6237" w:rsidRDefault="00EF397F" w:rsidP="00CB3528">
            <w:pPr>
              <w:pStyle w:val="a9"/>
              <w:jc w:val="both"/>
              <w:rPr>
                <w:lang w:val="ru-RU" w:eastAsia="ru-RU"/>
              </w:rPr>
            </w:pPr>
            <w:r w:rsidRPr="00CB6237">
              <w:rPr>
                <w:lang w:val="ru-RU" w:eastAsia="ru-RU"/>
              </w:rPr>
              <w:t>Разработка представлений реализации средства – пункт 12</w:t>
            </w:r>
            <w:r w:rsidRPr="00E55DAF">
              <w:rPr>
                <w:lang w:val="ru-RU" w:eastAsia="ru-RU"/>
              </w:rPr>
              <w:t xml:space="preserve">, </w:t>
            </w:r>
            <w:r w:rsidRPr="00CB6237">
              <w:rPr>
                <w:lang w:val="ru-RU" w:eastAsia="ru-RU"/>
              </w:rPr>
              <w:br/>
              <w:t>22</w:t>
            </w:r>
            <w:r w:rsidRPr="00E55DAF">
              <w:rPr>
                <w:lang w:val="ru-RU" w:eastAsia="ru-RU"/>
              </w:rPr>
              <w:t>,</w:t>
            </w:r>
            <w:r w:rsidR="00F630B9" w:rsidRPr="00E55DAF">
              <w:rPr>
                <w:lang w:val="ru-RU" w:eastAsia="ru-RU"/>
              </w:rPr>
              <w:t xml:space="preserve"> </w:t>
            </w:r>
            <w:r w:rsidRPr="00CB6237">
              <w:rPr>
                <w:lang w:val="ru-RU" w:eastAsia="ru-RU"/>
              </w:rPr>
              <w:t>32.</w:t>
            </w:r>
          </w:p>
          <w:p w14:paraId="1D8E120A" w14:textId="45E46A1D" w:rsidR="00EF397F" w:rsidRPr="00E55DAF" w:rsidRDefault="00EF397F" w:rsidP="00EF397F">
            <w:pPr>
              <w:ind w:left="708"/>
              <w:rPr>
                <w:rFonts w:cs="Times New Roman"/>
                <w:szCs w:val="28"/>
                <w:lang w:eastAsia="ru-RU"/>
              </w:rPr>
            </w:pPr>
            <w:r w:rsidRPr="00E55DAF">
              <w:rPr>
                <w:rFonts w:cs="Times New Roman"/>
                <w:szCs w:val="28"/>
                <w:lang w:eastAsia="ru-RU"/>
              </w:rPr>
              <w:t>"Формуляр средства должен содержать контрольные суммы дистрибутива и исполняемых файлов программного обеспечения средства. Контрольные суммы должны уточняться при обновлении средства в соответствии с настоящими Требованиями.</w:t>
            </w:r>
          </w:p>
          <w:p w14:paraId="7DCBB798" w14:textId="77777777" w:rsidR="00EF397F" w:rsidRPr="00E55DAF" w:rsidRDefault="00EF397F" w:rsidP="00EF397F">
            <w:pPr>
              <w:ind w:left="708"/>
              <w:rPr>
                <w:rFonts w:cs="Times New Roman"/>
                <w:szCs w:val="28"/>
                <w:lang w:eastAsia="ru-RU"/>
              </w:rPr>
            </w:pPr>
            <w:r w:rsidRPr="00E55DAF">
              <w:rPr>
                <w:rFonts w:cs="Times New Roman"/>
                <w:szCs w:val="28"/>
                <w:lang w:eastAsia="ru-RU"/>
              </w:rPr>
              <w:t>Для аппаратной платформы программно-технического средства должен быть представлен перечень аппаратных устройств (микросхем), которые влияют на выполнение функций безопасности и (или) могут быть использованы для реализации угроз безопасности информации.</w:t>
            </w:r>
          </w:p>
          <w:p w14:paraId="50E7BE3A" w14:textId="77777777" w:rsidR="00EF397F" w:rsidRPr="00E55DAF" w:rsidRDefault="00EF397F" w:rsidP="00C34082">
            <w:pPr>
              <w:ind w:left="708"/>
              <w:rPr>
                <w:rFonts w:cs="Times New Roman"/>
                <w:szCs w:val="28"/>
                <w:lang w:eastAsia="ru-RU"/>
              </w:rPr>
            </w:pPr>
            <w:r w:rsidRPr="00E55DAF">
              <w:rPr>
                <w:rFonts w:cs="Times New Roman"/>
                <w:szCs w:val="28"/>
                <w:lang w:eastAsia="ru-RU"/>
              </w:rPr>
              <w:t>Представление реализации средства наряду с требованием, установленным пунктом 12 настоящих Требований, должно включать:</w:t>
            </w:r>
          </w:p>
          <w:p w14:paraId="657991BB" w14:textId="77777777" w:rsidR="00EF397F" w:rsidRPr="00E55DAF" w:rsidRDefault="00EF397F" w:rsidP="00C34082">
            <w:pPr>
              <w:ind w:left="708"/>
              <w:rPr>
                <w:rFonts w:cs="Times New Roman"/>
                <w:szCs w:val="28"/>
                <w:lang w:eastAsia="ru-RU"/>
              </w:rPr>
            </w:pPr>
            <w:r w:rsidRPr="00E55DAF">
              <w:rPr>
                <w:rFonts w:cs="Times New Roman"/>
                <w:szCs w:val="28"/>
                <w:lang w:eastAsia="ru-RU"/>
              </w:rPr>
              <w:t>для аппаратной платформы средства (при наличии аппаратной платформы) – структурные схемы и техническая документация  аппаратных средств (даташит на микросхемы), входящих в аппаратную платформу;</w:t>
            </w:r>
          </w:p>
          <w:p w14:paraId="03D8AAE6" w14:textId="77777777" w:rsidR="00EF397F" w:rsidRPr="00E55DAF" w:rsidRDefault="00EF397F" w:rsidP="00C34082">
            <w:pPr>
              <w:ind w:left="708"/>
              <w:rPr>
                <w:rFonts w:cs="Times New Roman"/>
                <w:szCs w:val="28"/>
                <w:lang w:eastAsia="ru-RU"/>
              </w:rPr>
            </w:pPr>
            <w:r w:rsidRPr="00E55DAF">
              <w:rPr>
                <w:rFonts w:cs="Times New Roman"/>
                <w:szCs w:val="28"/>
                <w:lang w:eastAsia="ru-RU"/>
              </w:rPr>
              <w:t xml:space="preserve">для программного обеспечения – исходные тексты программного обеспечения, входящего в состав средства, с указанием значений контрольных сумм файлов с исходными </w:t>
            </w:r>
            <w:r w:rsidRPr="00E55DAF">
              <w:rPr>
                <w:rFonts w:cs="Times New Roman"/>
                <w:szCs w:val="28"/>
                <w:lang w:eastAsia="ru-RU"/>
              </w:rPr>
              <w:lastRenderedPageBreak/>
              <w:t>текстами программного обеспечения, за исключением программного обеспечения, не реализующего функции безопасности и не влияющего на реализацию функций безопасности, заимствованного у сторонних изготовителей.</w:t>
            </w:r>
          </w:p>
          <w:p w14:paraId="246CD484" w14:textId="04E8A116" w:rsidR="00EF397F" w:rsidRPr="00E55DAF" w:rsidRDefault="00C34082" w:rsidP="00C34082">
            <w:pPr>
              <w:ind w:left="708"/>
              <w:rPr>
                <w:rFonts w:cs="Times New Roman"/>
                <w:szCs w:val="28"/>
                <w:lang w:eastAsia="ru-RU"/>
              </w:rPr>
            </w:pPr>
            <w:r w:rsidRPr="00E55DAF">
              <w:rPr>
                <w:rFonts w:cs="Times New Roman"/>
                <w:szCs w:val="28"/>
                <w:shd w:val="clear" w:color="auto" w:fill="FFFFFF"/>
              </w:rPr>
              <w:t>Представление реализации средства наряду с требованиями, установленными пунктом 22 настоящих Требований, должно включать для аппаратной платформы средства (при наличии аппаратной платформы) – функциональные схемы аппаратных средств (микросхем), входящих в аппаратную платформу, и представление (код) на языке описания аппаратных средств.</w:t>
            </w:r>
            <w:r w:rsidR="00EF397F" w:rsidRPr="00E55DAF">
              <w:rPr>
                <w:rFonts w:cs="Times New Roman"/>
                <w:szCs w:val="28"/>
                <w:lang w:eastAsia="ru-RU"/>
              </w:rPr>
              <w:t>"</w:t>
            </w:r>
          </w:p>
          <w:p w14:paraId="129D9D13" w14:textId="032036F9" w:rsidR="00FA6AF0" w:rsidRPr="00E55DAF" w:rsidRDefault="005A23BC" w:rsidP="00FA6AF0">
            <w:pPr>
              <w:pStyle w:val="a9"/>
              <w:jc w:val="both"/>
              <w:rPr>
                <w:rFonts w:cs="Times New Roman"/>
                <w:szCs w:val="28"/>
                <w:lang w:val="ru-RU"/>
              </w:rPr>
            </w:pPr>
            <w:r w:rsidRPr="00E55DAF">
              <w:rPr>
                <w:rFonts w:cs="Times New Roman"/>
                <w:szCs w:val="28"/>
                <w:lang w:val="ru-RU"/>
              </w:rPr>
              <w:t>Требования к средствам, применяемым для разработки средства</w:t>
            </w:r>
            <w:r w:rsidR="00C34082" w:rsidRPr="00E55DAF">
              <w:rPr>
                <w:rFonts w:cs="Times New Roman"/>
                <w:szCs w:val="28"/>
                <w:lang w:val="ru-RU"/>
              </w:rPr>
              <w:t xml:space="preserve"> – пункт 13</w:t>
            </w:r>
            <w:r w:rsidRPr="00E55DAF">
              <w:rPr>
                <w:rFonts w:cs="Times New Roman"/>
                <w:szCs w:val="28"/>
                <w:lang w:val="ru-RU"/>
              </w:rPr>
              <w:t>, 33.</w:t>
            </w:r>
          </w:p>
          <w:p w14:paraId="6F05012C" w14:textId="41AF02B4" w:rsidR="00C34082" w:rsidRPr="00E55DAF" w:rsidRDefault="00C34082" w:rsidP="005A23BC">
            <w:pPr>
              <w:ind w:left="708"/>
              <w:rPr>
                <w:rFonts w:cs="Times New Roman"/>
                <w:szCs w:val="28"/>
                <w:lang w:eastAsia="ru-RU"/>
              </w:rPr>
            </w:pPr>
            <w:r w:rsidRPr="00E55DAF">
              <w:rPr>
                <w:rFonts w:cs="Times New Roman"/>
                <w:szCs w:val="28"/>
                <w:lang w:eastAsia="ru-RU"/>
              </w:rPr>
              <w:t>"На средства, применяемые для разработки средства, должна быть разработана документация включающая описания:</w:t>
            </w:r>
          </w:p>
          <w:p w14:paraId="2E0AF1D1" w14:textId="77777777" w:rsidR="00C34082" w:rsidRPr="00E55DAF" w:rsidRDefault="00C34082" w:rsidP="005A23BC">
            <w:pPr>
              <w:ind w:left="708"/>
              <w:rPr>
                <w:rFonts w:cs="Times New Roman"/>
                <w:szCs w:val="28"/>
                <w:lang w:eastAsia="ru-RU"/>
              </w:rPr>
            </w:pPr>
            <w:r w:rsidRPr="00E55DAF">
              <w:rPr>
                <w:rFonts w:cs="Times New Roman"/>
                <w:szCs w:val="28"/>
                <w:lang w:eastAsia="ru-RU"/>
              </w:rPr>
              <w:t>средств, применяемых для разработки средства;</w:t>
            </w:r>
          </w:p>
          <w:p w14:paraId="74EBAA13" w14:textId="1E78122B" w:rsidR="00C34082" w:rsidRPr="00E55DAF" w:rsidRDefault="00C34082" w:rsidP="005A23BC">
            <w:pPr>
              <w:ind w:left="708"/>
              <w:rPr>
                <w:rFonts w:cs="Times New Roman"/>
                <w:szCs w:val="28"/>
                <w:lang w:eastAsia="ru-RU"/>
              </w:rPr>
            </w:pPr>
            <w:r w:rsidRPr="00E55DAF">
              <w:rPr>
                <w:rFonts w:cs="Times New Roman"/>
                <w:szCs w:val="28"/>
                <w:lang w:eastAsia="ru-RU"/>
              </w:rPr>
              <w:t>использованных опций средств, применяемых для разработки средства."</w:t>
            </w:r>
          </w:p>
          <w:p w14:paraId="5E23C589" w14:textId="1EE4C932" w:rsidR="00FA6AF0" w:rsidRPr="00E55DAF" w:rsidRDefault="005A23BC" w:rsidP="00FA6AF0">
            <w:pPr>
              <w:pStyle w:val="a9"/>
              <w:jc w:val="both"/>
              <w:rPr>
                <w:rFonts w:cs="Times New Roman"/>
                <w:szCs w:val="28"/>
                <w:lang w:val="ru-RU"/>
              </w:rPr>
            </w:pPr>
            <w:r w:rsidRPr="00E55DAF">
              <w:rPr>
                <w:rFonts w:cs="Times New Roman"/>
                <w:szCs w:val="28"/>
                <w:lang w:val="ru-RU"/>
              </w:rPr>
              <w:t>Требования к у</w:t>
            </w:r>
            <w:r w:rsidR="00FA6AF0" w:rsidRPr="00E55DAF">
              <w:rPr>
                <w:rFonts w:cs="Times New Roman"/>
                <w:szCs w:val="28"/>
                <w:lang w:val="ru-RU"/>
              </w:rPr>
              <w:t>правлени</w:t>
            </w:r>
            <w:r w:rsidRPr="00E55DAF">
              <w:rPr>
                <w:rFonts w:cs="Times New Roman"/>
                <w:szCs w:val="28"/>
                <w:lang w:val="ru-RU"/>
              </w:rPr>
              <w:t>ю</w:t>
            </w:r>
            <w:r w:rsidR="00FA6AF0" w:rsidRPr="00E55DAF">
              <w:rPr>
                <w:rFonts w:cs="Times New Roman"/>
                <w:szCs w:val="28"/>
                <w:lang w:val="ru-RU"/>
              </w:rPr>
              <w:t xml:space="preserve"> конфигурацией средства</w:t>
            </w:r>
            <w:r w:rsidRPr="00E55DAF">
              <w:rPr>
                <w:rFonts w:cs="Times New Roman"/>
                <w:szCs w:val="28"/>
                <w:lang w:val="ru-RU"/>
              </w:rPr>
              <w:t xml:space="preserve"> – </w:t>
            </w:r>
            <w:r w:rsidR="0057150A" w:rsidRPr="00E55DAF">
              <w:rPr>
                <w:rFonts w:cs="Times New Roman"/>
                <w:szCs w:val="28"/>
                <w:lang w:val="ru-RU"/>
              </w:rPr>
              <w:br/>
            </w:r>
            <w:r w:rsidRPr="00E55DAF">
              <w:rPr>
                <w:rFonts w:cs="Times New Roman"/>
                <w:szCs w:val="28"/>
                <w:lang w:val="ru-RU"/>
              </w:rPr>
              <w:t xml:space="preserve">пункт </w:t>
            </w:r>
            <w:r w:rsidR="0057150A" w:rsidRPr="00E55DAF">
              <w:rPr>
                <w:rFonts w:cs="Times New Roman"/>
                <w:szCs w:val="28"/>
                <w:lang w:val="ru-RU"/>
              </w:rPr>
              <w:t>14, 24, 34.</w:t>
            </w:r>
          </w:p>
          <w:p w14:paraId="488B8CE3" w14:textId="4508B8C4" w:rsidR="0057150A" w:rsidRPr="00E55DAF" w:rsidRDefault="0057150A" w:rsidP="0057150A">
            <w:pPr>
              <w:ind w:left="708"/>
              <w:rPr>
                <w:rFonts w:cs="Times New Roman"/>
                <w:szCs w:val="28"/>
              </w:rPr>
            </w:pPr>
            <w:r w:rsidRPr="00E55DAF">
              <w:rPr>
                <w:rFonts w:cs="Times New Roman"/>
                <w:szCs w:val="28"/>
              </w:rPr>
              <w:t>"Управление конфигурацией средства должно предусматривать управление изменениями средства и документации и обеспечение их уникальной маркировки.</w:t>
            </w:r>
          </w:p>
          <w:p w14:paraId="2CA8C83E"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должна включать:</w:t>
            </w:r>
          </w:p>
          <w:p w14:paraId="6216BBF4"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уникальной маркировки средства;</w:t>
            </w:r>
          </w:p>
          <w:p w14:paraId="1D3559C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список элементов конфигурации средства, включающий в том числе документацию;</w:t>
            </w:r>
          </w:p>
          <w:p w14:paraId="2C23A6CC"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порядок управления изменениями средства и документации.</w:t>
            </w:r>
          </w:p>
          <w:p w14:paraId="1CD14666"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lastRenderedPageBreak/>
              <w:t>Управление конфигурацией средства наряду с требованиями, установленными пунктом 14 настоящих Требований, должно предусматривать:</w:t>
            </w:r>
          </w:p>
          <w:p w14:paraId="23866A9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изменениями частей (элементов, компонентов) средства;</w:t>
            </w:r>
          </w:p>
          <w:p w14:paraId="76B494F2"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обеспечение уникальной идентификации всех элементов конфигурации.</w:t>
            </w:r>
          </w:p>
          <w:p w14:paraId="08C3038D"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дополнительно должна включать:</w:t>
            </w:r>
          </w:p>
          <w:p w14:paraId="3C6BE09C"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метода, используемого для уникальной идентификации элементов конфигурации;</w:t>
            </w:r>
          </w:p>
          <w:p w14:paraId="119496D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уникальных идентификаторов всех элементов конфигурации;</w:t>
            </w:r>
          </w:p>
          <w:p w14:paraId="0C6B8B9A"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части (элементы, компоненты) средства в списке элементов конфигурации.</w:t>
            </w:r>
          </w:p>
          <w:p w14:paraId="14D75017"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Для каждого элемента конфигурации в списке элементов конфигурации должен быть указан разработчик.</w:t>
            </w:r>
          </w:p>
          <w:p w14:paraId="17E91A4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конфигурацией средства наряду с требованиями, установленными пунктом 24 настоящих Требований, должно предусматривать:</w:t>
            </w:r>
          </w:p>
          <w:p w14:paraId="64A2765A"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управление изменениями представления реализации средства;</w:t>
            </w:r>
          </w:p>
          <w:p w14:paraId="47A342FF"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применение автоматизированных мер контроля, обеспечивающих внесение в элементы конфигурации только санкционированных изменений;</w:t>
            </w:r>
          </w:p>
          <w:p w14:paraId="5D4E047B"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организацию процедур приемки модифицированных или вновь созданных элементов конфигурации.</w:t>
            </w:r>
          </w:p>
          <w:p w14:paraId="150EC657"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Документация по управлению конфигурацией средства дополнительно должна включать:</w:t>
            </w:r>
          </w:p>
          <w:p w14:paraId="72DBC168"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lastRenderedPageBreak/>
              <w:t>представление реализации средства в списке элементов конфигурации;</w:t>
            </w:r>
          </w:p>
          <w:p w14:paraId="7397AFC2" w14:textId="77777777"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описание автоматизированных мер контроля, которые применяются для обеспечения внесения в элементы конфигурации только санкционированных изменений;</w:t>
            </w:r>
          </w:p>
          <w:p w14:paraId="4A075848" w14:textId="1BB39FC1" w:rsidR="0057150A" w:rsidRPr="00E55DAF" w:rsidRDefault="0057150A" w:rsidP="0057150A">
            <w:pPr>
              <w:ind w:left="708"/>
              <w:rPr>
                <w:rFonts w:eastAsia="Times New Roman" w:cs="Times New Roman"/>
                <w:szCs w:val="28"/>
                <w:lang w:eastAsia="ru-RU"/>
              </w:rPr>
            </w:pPr>
            <w:r w:rsidRPr="00E55DAF">
              <w:rPr>
                <w:rFonts w:eastAsia="Times New Roman" w:cs="Times New Roman"/>
                <w:szCs w:val="28"/>
                <w:lang w:eastAsia="ru-RU"/>
              </w:rPr>
              <w:t>план управления конфигурацией, содержащий описание процедур, используемых для приемки модифицированных или вновь созданных элементов конфигурации.</w:t>
            </w:r>
            <w:r w:rsidRPr="00E55DAF">
              <w:rPr>
                <w:rFonts w:cs="Times New Roman"/>
                <w:szCs w:val="28"/>
              </w:rPr>
              <w:t>"</w:t>
            </w:r>
          </w:p>
          <w:p w14:paraId="1D5E021F" w14:textId="1801295B" w:rsidR="00FA6AF0" w:rsidRPr="00E55DAF" w:rsidRDefault="00A610EE" w:rsidP="00FA6AF0">
            <w:pPr>
              <w:pStyle w:val="a9"/>
              <w:jc w:val="both"/>
              <w:rPr>
                <w:rFonts w:cs="Times New Roman"/>
                <w:szCs w:val="28"/>
                <w:lang w:val="ru-RU"/>
              </w:rPr>
            </w:pPr>
            <w:r w:rsidRPr="00E55DAF">
              <w:rPr>
                <w:rFonts w:cs="Times New Roman"/>
                <w:szCs w:val="28"/>
                <w:lang w:val="ru-RU"/>
              </w:rPr>
              <w:t>Требования к р</w:t>
            </w:r>
            <w:r w:rsidR="00FA6AF0" w:rsidRPr="00E55DAF">
              <w:rPr>
                <w:rFonts w:cs="Times New Roman"/>
                <w:szCs w:val="28"/>
                <w:lang w:val="ru-RU"/>
              </w:rPr>
              <w:t>азработк</w:t>
            </w:r>
            <w:r w:rsidRPr="00E55DAF">
              <w:rPr>
                <w:rFonts w:cs="Times New Roman"/>
                <w:szCs w:val="28"/>
                <w:lang w:val="ru-RU"/>
              </w:rPr>
              <w:t>е</w:t>
            </w:r>
            <w:r w:rsidR="00FA6AF0" w:rsidRPr="00E55DAF">
              <w:rPr>
                <w:rFonts w:cs="Times New Roman"/>
                <w:szCs w:val="28"/>
                <w:lang w:val="ru-RU"/>
              </w:rPr>
              <w:t xml:space="preserve"> документации по безопасной разработке средства</w:t>
            </w:r>
            <w:r w:rsidRPr="00E55DAF">
              <w:rPr>
                <w:rFonts w:cs="Times New Roman"/>
                <w:szCs w:val="28"/>
                <w:lang w:val="ru-RU"/>
              </w:rPr>
              <w:t xml:space="preserve"> – пункт </w:t>
            </w:r>
            <w:r w:rsidR="00B86794" w:rsidRPr="00E55DAF">
              <w:rPr>
                <w:rFonts w:cs="Times New Roman"/>
                <w:szCs w:val="28"/>
                <w:lang w:val="ru-RU"/>
              </w:rPr>
              <w:t>15, 35.</w:t>
            </w:r>
          </w:p>
          <w:p w14:paraId="3801A244" w14:textId="51FAD160" w:rsidR="00B86794" w:rsidRPr="00E55DAF" w:rsidRDefault="00B86794" w:rsidP="00B86794">
            <w:pPr>
              <w:ind w:left="708"/>
              <w:rPr>
                <w:rFonts w:cs="Times New Roman"/>
                <w:szCs w:val="28"/>
                <w:lang w:eastAsia="ru-RU"/>
              </w:rPr>
            </w:pPr>
            <w:r w:rsidRPr="00E55DAF">
              <w:rPr>
                <w:rFonts w:cs="Times New Roman"/>
                <w:szCs w:val="28"/>
                <w:lang w:eastAsia="ru-RU"/>
              </w:rPr>
              <w:t>"Требования к разработке документации по безопасной разработке средства.</w:t>
            </w:r>
          </w:p>
          <w:p w14:paraId="31BAD3C2" w14:textId="77777777" w:rsidR="00B86794" w:rsidRPr="00E55DAF" w:rsidRDefault="00B86794" w:rsidP="00B86794">
            <w:pPr>
              <w:ind w:left="708"/>
              <w:rPr>
                <w:rFonts w:cs="Times New Roman"/>
                <w:szCs w:val="28"/>
                <w:lang w:eastAsia="ru-RU"/>
              </w:rPr>
            </w:pPr>
            <w:r w:rsidRPr="00E55DAF">
              <w:rPr>
                <w:rFonts w:cs="Times New Roman"/>
                <w:szCs w:val="28"/>
                <w:lang w:eastAsia="ru-RU"/>
              </w:rPr>
              <w:t>На средство должна быть разработана документация по безопасности разработки средства, которая должна включать:</w:t>
            </w:r>
          </w:p>
          <w:p w14:paraId="675A9723" w14:textId="77777777" w:rsidR="00B86794" w:rsidRPr="00E55DAF" w:rsidRDefault="00B86794" w:rsidP="00B86794">
            <w:pPr>
              <w:ind w:left="708"/>
              <w:rPr>
                <w:rFonts w:cs="Times New Roman"/>
                <w:szCs w:val="28"/>
                <w:lang w:eastAsia="ru-RU"/>
              </w:rPr>
            </w:pPr>
            <w:r w:rsidRPr="00E55DAF">
              <w:rPr>
                <w:rFonts w:cs="Times New Roman"/>
                <w:szCs w:val="28"/>
                <w:lang w:eastAsia="ru-RU"/>
              </w:rPr>
              <w:t>описание всех физических, процедурных, организационных и других мер безопасности, применяемых в среде разработки средства для защиты конфиденциальности и целостности проектной документации и реализации средства;</w:t>
            </w:r>
          </w:p>
          <w:p w14:paraId="7F9C3AB5" w14:textId="115A5851" w:rsidR="00B86794" w:rsidRPr="00E55DAF" w:rsidRDefault="00B86794" w:rsidP="00B86794">
            <w:pPr>
              <w:ind w:left="708"/>
              <w:rPr>
                <w:rFonts w:cs="Times New Roman"/>
                <w:szCs w:val="28"/>
                <w:lang w:eastAsia="ru-RU"/>
              </w:rPr>
            </w:pPr>
            <w:r w:rsidRPr="00E55DAF">
              <w:rPr>
                <w:rFonts w:cs="Times New Roman"/>
                <w:szCs w:val="28"/>
                <w:lang w:eastAsia="ru-RU"/>
              </w:rPr>
              <w:t>применяемые меры безопасности, направленные на снижение вероятности возникновения в средстве уязвимостей и иных недостатков, и их обоснование."»</w:t>
            </w:r>
          </w:p>
          <w:p w14:paraId="67CB63CC" w14:textId="175FEA98" w:rsidR="001A0B93" w:rsidRPr="00E55DAF" w:rsidRDefault="00A610EE" w:rsidP="00B171A7">
            <w:pPr>
              <w:pStyle w:val="a9"/>
              <w:jc w:val="both"/>
              <w:rPr>
                <w:rFonts w:cs="Times New Roman"/>
                <w:szCs w:val="28"/>
                <w:lang w:val="ru-RU"/>
              </w:rPr>
            </w:pPr>
            <w:r w:rsidRPr="00E55DAF">
              <w:rPr>
                <w:rFonts w:cs="Times New Roman"/>
                <w:szCs w:val="28"/>
                <w:lang w:val="ru-RU"/>
              </w:rPr>
              <w:t>Требования к р</w:t>
            </w:r>
            <w:r w:rsidR="00FA6AF0" w:rsidRPr="00E55DAF">
              <w:rPr>
                <w:rFonts w:cs="Times New Roman"/>
                <w:szCs w:val="28"/>
                <w:lang w:val="ru-RU"/>
              </w:rPr>
              <w:t>азработк</w:t>
            </w:r>
            <w:r w:rsidRPr="00E55DAF">
              <w:rPr>
                <w:rFonts w:cs="Times New Roman"/>
                <w:szCs w:val="28"/>
                <w:lang w:val="ru-RU"/>
              </w:rPr>
              <w:t>е</w:t>
            </w:r>
            <w:r w:rsidR="00FA6AF0" w:rsidRPr="00E55DAF">
              <w:rPr>
                <w:rFonts w:cs="Times New Roman"/>
                <w:szCs w:val="28"/>
                <w:lang w:val="ru-RU"/>
              </w:rPr>
              <w:t xml:space="preserve"> </w:t>
            </w:r>
            <w:r w:rsidRPr="00E55DAF">
              <w:rPr>
                <w:rFonts w:cs="Times New Roman"/>
                <w:szCs w:val="28"/>
                <w:lang w:val="ru-RU"/>
              </w:rPr>
              <w:t xml:space="preserve">руководства пользователя средства – пункт </w:t>
            </w:r>
            <w:r w:rsidR="00B86794" w:rsidRPr="00E55DAF">
              <w:rPr>
                <w:rFonts w:cs="Times New Roman"/>
                <w:szCs w:val="28"/>
                <w:lang w:val="ru-RU"/>
              </w:rPr>
              <w:t>16, 36.</w:t>
            </w:r>
          </w:p>
          <w:p w14:paraId="35C29952" w14:textId="5A44DCAF" w:rsidR="00B86794" w:rsidRPr="00E55DAF" w:rsidRDefault="00B86794" w:rsidP="00E55DAF">
            <w:pPr>
              <w:ind w:left="708"/>
              <w:rPr>
                <w:rFonts w:cs="Times New Roman"/>
                <w:szCs w:val="28"/>
              </w:rPr>
            </w:pPr>
            <w:r w:rsidRPr="00E55DAF">
              <w:rPr>
                <w:rFonts w:cs="Times New Roman"/>
                <w:szCs w:val="28"/>
              </w:rPr>
              <w:t>"Требования к разработке руководства пользователя средства.</w:t>
            </w:r>
          </w:p>
          <w:p w14:paraId="0580BC3B"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На средство должно быть разработано руководство пользователя средства (при наличии пользователей средства) с описанием:</w:t>
            </w:r>
          </w:p>
          <w:p w14:paraId="36C1C3F4"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режимов работы средства;</w:t>
            </w:r>
          </w:p>
          <w:p w14:paraId="42873B09"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lastRenderedPageBreak/>
              <w:t>принципов безопасной работы средства;</w:t>
            </w:r>
          </w:p>
          <w:p w14:paraId="58F0A87A" w14:textId="77777777" w:rsidR="00B86794" w:rsidRPr="00E55DAF" w:rsidRDefault="00B86794" w:rsidP="00E55DAF">
            <w:pPr>
              <w:ind w:left="708"/>
              <w:rPr>
                <w:rFonts w:eastAsia="Times New Roman" w:cs="Times New Roman"/>
                <w:szCs w:val="28"/>
                <w:lang w:eastAsia="ru-RU"/>
              </w:rPr>
            </w:pPr>
            <w:r w:rsidRPr="00E55DAF">
              <w:rPr>
                <w:rFonts w:eastAsia="Times New Roman" w:cs="Times New Roman"/>
                <w:szCs w:val="28"/>
                <w:lang w:eastAsia="ru-RU"/>
              </w:rPr>
              <w:t>функций и интерфейсов функций средства, доступных каждой роли пользователей;</w:t>
            </w:r>
          </w:p>
          <w:p w14:paraId="237C32DA" w14:textId="77777777"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параметров (настроек) безопасности средства, доступных каждой роли пользователей, и их безопасных значений;</w:t>
            </w:r>
          </w:p>
          <w:p w14:paraId="6EB7A990" w14:textId="77777777"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типов событий безопасности, связанных с доступными пользователю функциями средства;</w:t>
            </w:r>
          </w:p>
          <w:p w14:paraId="55B795A5" w14:textId="11408305" w:rsidR="00B86794" w:rsidRPr="00E55DAF" w:rsidRDefault="00B86794" w:rsidP="00E55DAF">
            <w:pPr>
              <w:ind w:left="708"/>
              <w:rPr>
                <w:rFonts w:eastAsia="Times New Roman" w:cs="Times New Roman"/>
                <w:color w:val="333333"/>
                <w:szCs w:val="28"/>
                <w:lang w:eastAsia="ru-RU"/>
              </w:rPr>
            </w:pPr>
            <w:r w:rsidRPr="00E55DAF">
              <w:rPr>
                <w:rFonts w:eastAsia="Times New Roman" w:cs="Times New Roman"/>
                <w:color w:val="333333"/>
                <w:szCs w:val="28"/>
                <w:lang w:eastAsia="ru-RU"/>
              </w:rPr>
              <w:t>действий после сбоев и ошибок эксплуатации средства.</w:t>
            </w:r>
            <w:r w:rsidRPr="00E55DAF">
              <w:rPr>
                <w:rFonts w:cs="Times New Roman"/>
                <w:szCs w:val="28"/>
              </w:rPr>
              <w:t>"</w:t>
            </w:r>
          </w:p>
          <w:p w14:paraId="6E0000A2" w14:textId="77777777" w:rsidR="00A610EE" w:rsidRDefault="00A610EE" w:rsidP="0057150A">
            <w:pPr>
              <w:pStyle w:val="a9"/>
              <w:jc w:val="both"/>
              <w:rPr>
                <w:rFonts w:cs="Times New Roman"/>
                <w:szCs w:val="28"/>
                <w:lang w:val="ru-RU"/>
              </w:rPr>
            </w:pPr>
            <w:r w:rsidRPr="00E55DAF">
              <w:rPr>
                <w:rFonts w:cs="Times New Roman"/>
                <w:szCs w:val="28"/>
                <w:lang w:val="ru-RU"/>
              </w:rPr>
              <w:t xml:space="preserve">Требования к разработке руководства </w:t>
            </w:r>
            <w:r w:rsidR="0057150A" w:rsidRPr="00E55DAF">
              <w:rPr>
                <w:rFonts w:cs="Times New Roman"/>
                <w:szCs w:val="28"/>
                <w:lang w:val="ru-RU"/>
              </w:rPr>
              <w:t>администратора</w:t>
            </w:r>
            <w:r w:rsidRPr="00E55DAF">
              <w:rPr>
                <w:rFonts w:cs="Times New Roman"/>
                <w:szCs w:val="28"/>
                <w:lang w:val="ru-RU"/>
              </w:rPr>
              <w:t xml:space="preserve"> средства </w:t>
            </w:r>
            <w:r w:rsidR="0057150A" w:rsidRPr="00E55DAF">
              <w:rPr>
                <w:rFonts w:cs="Times New Roman"/>
                <w:szCs w:val="28"/>
                <w:lang w:val="ru-RU"/>
              </w:rPr>
              <w:t xml:space="preserve">– </w:t>
            </w:r>
            <w:r w:rsidRPr="00E55DAF">
              <w:rPr>
                <w:rFonts w:cs="Times New Roman"/>
                <w:szCs w:val="28"/>
                <w:lang w:val="ru-RU"/>
              </w:rPr>
              <w:t>пункт</w:t>
            </w:r>
            <w:r w:rsidR="00E55DAF">
              <w:rPr>
                <w:rFonts w:cs="Times New Roman"/>
                <w:szCs w:val="28"/>
                <w:lang w:val="ru-RU"/>
              </w:rPr>
              <w:t xml:space="preserve"> 17</w:t>
            </w:r>
            <w:r w:rsidR="00E55DAF" w:rsidRPr="00E55DAF">
              <w:rPr>
                <w:rFonts w:cs="Times New Roman"/>
                <w:szCs w:val="28"/>
                <w:lang w:val="ru-RU"/>
              </w:rPr>
              <w:t xml:space="preserve">, </w:t>
            </w:r>
            <w:r w:rsidR="00E55DAF">
              <w:rPr>
                <w:rFonts w:cs="Times New Roman"/>
                <w:szCs w:val="28"/>
                <w:lang w:val="ru-RU"/>
              </w:rPr>
              <w:t>37.</w:t>
            </w:r>
          </w:p>
          <w:p w14:paraId="5D5C5CDE" w14:textId="44590B55" w:rsidR="00E55DAF" w:rsidRPr="00E55DAF" w:rsidRDefault="00E55DAF" w:rsidP="00E55DAF">
            <w:pPr>
              <w:ind w:left="708"/>
            </w:pPr>
            <w:r>
              <w:t>"</w:t>
            </w:r>
            <w:r w:rsidRPr="00E55DAF">
              <w:t>Требования к разработке руководства администратора средства.</w:t>
            </w:r>
          </w:p>
          <w:p w14:paraId="3B639DF8"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На средство должно быть разработано руководство администратора средства с описанием:</w:t>
            </w:r>
          </w:p>
          <w:p w14:paraId="77B00D74"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приемке поставленного средства;</w:t>
            </w:r>
          </w:p>
          <w:p w14:paraId="38011D97" w14:textId="77777777"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безопасной установке и настройке средства;</w:t>
            </w:r>
          </w:p>
          <w:p w14:paraId="0C201EAB" w14:textId="6CDFBF0E" w:rsidR="00E55DAF" w:rsidRPr="00E55DAF" w:rsidRDefault="00E55DAF" w:rsidP="00E55DAF">
            <w:pPr>
              <w:ind w:left="708"/>
              <w:rPr>
                <w:rFonts w:eastAsia="Times New Roman" w:cs="Times New Roman"/>
                <w:lang w:eastAsia="ru-RU"/>
              </w:rPr>
            </w:pPr>
            <w:r w:rsidRPr="00E55DAF">
              <w:rPr>
                <w:rFonts w:eastAsia="Times New Roman" w:cs="Times New Roman"/>
                <w:lang w:eastAsia="ru-RU"/>
              </w:rPr>
              <w:t>действий по реализации функций безопасности среды функционирования средства.</w:t>
            </w:r>
            <w:r>
              <w:t>"</w:t>
            </w:r>
          </w:p>
        </w:tc>
      </w:tr>
      <w:tr w:rsidR="0081191D" w:rsidRPr="00E55DAF" w14:paraId="44DE9F9B" w14:textId="77777777" w:rsidTr="0081191D">
        <w:tc>
          <w:tcPr>
            <w:tcW w:w="1965" w:type="dxa"/>
            <w:tcBorders>
              <w:top w:val="single" w:sz="4" w:space="0" w:color="auto"/>
              <w:bottom w:val="single" w:sz="4" w:space="0" w:color="auto"/>
            </w:tcBorders>
          </w:tcPr>
          <w:p w14:paraId="49124DF9" w14:textId="3C1527A8" w:rsidR="00FA37AB" w:rsidRPr="00E55DAF" w:rsidRDefault="00CA3F61" w:rsidP="007A65BA">
            <w:pPr>
              <w:pStyle w:val="a9"/>
              <w:jc w:val="center"/>
              <w:rPr>
                <w:rFonts w:cs="Times New Roman"/>
                <w:szCs w:val="28"/>
                <w:lang w:val="ru-RU"/>
              </w:rPr>
            </w:pPr>
            <w:r w:rsidRPr="00E55DAF">
              <w:rPr>
                <w:rFonts w:cs="Times New Roman"/>
                <w:szCs w:val="28"/>
                <w:lang w:val="ru-RU"/>
              </w:rPr>
              <w:lastRenderedPageBreak/>
              <w:t>Требование к проведению испытаний средства</w:t>
            </w:r>
          </w:p>
        </w:tc>
        <w:tc>
          <w:tcPr>
            <w:tcW w:w="8240" w:type="dxa"/>
            <w:tcBorders>
              <w:top w:val="single" w:sz="4" w:space="0" w:color="auto"/>
              <w:bottom w:val="single" w:sz="4" w:space="0" w:color="auto"/>
            </w:tcBorders>
          </w:tcPr>
          <w:p w14:paraId="0C6778A3" w14:textId="20125C49" w:rsidR="00FA37AB" w:rsidRPr="00A46FC2" w:rsidRDefault="00CA3F61" w:rsidP="006061B8">
            <w:pPr>
              <w:pStyle w:val="a9"/>
              <w:jc w:val="both"/>
              <w:rPr>
                <w:lang w:val="ru-RU"/>
              </w:rPr>
            </w:pPr>
            <w:r w:rsidRPr="00A46FC2">
              <w:rPr>
                <w:lang w:val="ru-RU"/>
              </w:rPr>
              <w:t>Тестирование средства</w:t>
            </w:r>
            <w:r w:rsidR="006061B8">
              <w:rPr>
                <w:lang w:val="ru-RU"/>
              </w:rPr>
              <w:t xml:space="preserve"> – пункт 69</w:t>
            </w:r>
            <w:r w:rsidR="00A46FC2" w:rsidRPr="00A46FC2">
              <w:rPr>
                <w:lang w:val="ru-RU"/>
              </w:rPr>
              <w:t xml:space="preserve">, </w:t>
            </w:r>
            <w:r w:rsidR="00A46FC2">
              <w:rPr>
                <w:lang w:val="ru-RU"/>
              </w:rPr>
              <w:t>72</w:t>
            </w:r>
            <w:r w:rsidR="00A46FC2" w:rsidRPr="00A46FC2">
              <w:rPr>
                <w:lang w:val="ru-RU"/>
              </w:rPr>
              <w:t xml:space="preserve">, </w:t>
            </w:r>
            <w:r w:rsidR="00A46FC2">
              <w:rPr>
                <w:lang w:val="ru-RU"/>
              </w:rPr>
              <w:t>75</w:t>
            </w:r>
          </w:p>
          <w:p w14:paraId="4D4FDF6A" w14:textId="54F643E1" w:rsidR="00A46FC2" w:rsidRPr="00A46FC2" w:rsidRDefault="00A46FC2" w:rsidP="00A46FC2">
            <w:pPr>
              <w:ind w:left="708"/>
            </w:pPr>
            <w:r>
              <w:t>"</w:t>
            </w:r>
            <w:r w:rsidRPr="00A46FC2">
              <w:t>Для подтверждения выполнения требований по безопасности информации, предъявляемых к средству, средство должно быть протестировано в соответствии с разработанными для этой цели тестами.</w:t>
            </w:r>
          </w:p>
          <w:p w14:paraId="0C3AC665"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Тестовая документация должна включать:</w:t>
            </w:r>
          </w:p>
          <w:p w14:paraId="45D9BED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план тестирования, содержащий тесты, которые необходимо выполнить, описание сценариев проведения каждого теста, учитывающее зависимости последовательности выполнения тестов от результатов других тестов, описание ресурсов, необходимых для проведения тестирования;</w:t>
            </w:r>
          </w:p>
          <w:p w14:paraId="4D7B607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lastRenderedPageBreak/>
              <w:t>описание сопоставления тестов с интерфейсами функций безопасности средства (при наличии функций безопасности), описанными в функциональной спецификации, демонстрирующее их полное покрытие тестами;</w:t>
            </w:r>
          </w:p>
          <w:p w14:paraId="1130F367"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описание ожидаемых результатов тестирования, свидетельствующих об успешности выполнения тестов;</w:t>
            </w:r>
          </w:p>
          <w:p w14:paraId="42C64659" w14:textId="77777777" w:rsidR="00A46FC2" w:rsidRDefault="00A46FC2" w:rsidP="00A46FC2">
            <w:pPr>
              <w:ind w:left="708"/>
              <w:rPr>
                <w:rFonts w:asciiTheme="minorHAnsi" w:eastAsia="Times New Roman" w:hAnsiTheme="minorHAnsi" w:cs="Times New Roman"/>
                <w:lang w:eastAsia="ru-RU"/>
              </w:rPr>
            </w:pPr>
            <w:r w:rsidRPr="00A46FC2">
              <w:rPr>
                <w:rFonts w:eastAsia="Times New Roman" w:cs="Times New Roman"/>
                <w:lang w:eastAsia="ru-RU"/>
              </w:rPr>
              <w:t>описание фактических результатов тестирования, их сопоставление с ожидаемыми результатами тестирования и на его основе – выводы об успешности тестов.</w:t>
            </w:r>
            <w:r>
              <w:rPr>
                <w:rFonts w:asciiTheme="minorHAnsi" w:eastAsia="Times New Roman" w:hAnsiTheme="minorHAnsi" w:cs="Times New Roman"/>
                <w:lang w:eastAsia="ru-RU"/>
              </w:rPr>
              <w:t xml:space="preserve"> </w:t>
            </w:r>
          </w:p>
          <w:p w14:paraId="6BD911C3"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наряду с требованиями, установленными пунктом 69 настоящих Требований, тестовая документация должна включать описание сопоставления тестов с подсистемами средства, описанными в эскизном проекте, демонстрирующее их полное покрытие тестами.</w:t>
            </w:r>
          </w:p>
          <w:p w14:paraId="018B6765"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проводится оценка влияния (невлияния) на подсистемы средства, реализующие функции безопасности, иных подсистем средства.</w:t>
            </w:r>
          </w:p>
          <w:p w14:paraId="275970F9" w14:textId="77777777" w:rsidR="00A46FC2"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наряду с требованиями, установленными пунктом 72 настоящих Требований, тестовая документация должна включать описание сопоставления тестов с модулями средства, реализующими функции безопасности (при наличии функций безопасности) и описанными в техническом проекте, демонстрирующее полное покрытие тестами функций безопасности.</w:t>
            </w:r>
          </w:p>
          <w:p w14:paraId="34203AD8" w14:textId="10562C82" w:rsidR="006061B8" w:rsidRPr="00A46FC2" w:rsidRDefault="00A46FC2" w:rsidP="00A46FC2">
            <w:pPr>
              <w:ind w:left="708"/>
              <w:rPr>
                <w:rFonts w:eastAsia="Times New Roman" w:cs="Times New Roman"/>
                <w:lang w:eastAsia="ru-RU"/>
              </w:rPr>
            </w:pPr>
            <w:r w:rsidRPr="00A46FC2">
              <w:rPr>
                <w:rFonts w:eastAsia="Times New Roman" w:cs="Times New Roman"/>
                <w:lang w:eastAsia="ru-RU"/>
              </w:rPr>
              <w:t>При проведении тестирования средства проводится оценка влияния (невлияния) на модули средства, реализующие функции безопасности, иных модулей средства.</w:t>
            </w:r>
            <w:r>
              <w:t>"</w:t>
            </w:r>
          </w:p>
          <w:p w14:paraId="10C9743D" w14:textId="6CB3C918" w:rsidR="00CA3F61" w:rsidRDefault="00CA3F61" w:rsidP="006061B8">
            <w:pPr>
              <w:pStyle w:val="a9"/>
              <w:jc w:val="both"/>
              <w:rPr>
                <w:lang w:val="ru-RU"/>
              </w:rPr>
            </w:pPr>
            <w:r w:rsidRPr="00A46FC2">
              <w:rPr>
                <w:lang w:val="ru-RU"/>
              </w:rPr>
              <w:lastRenderedPageBreak/>
              <w:t>Испытания по выявлению уязвимостей и недекларированных возможностей средства</w:t>
            </w:r>
            <w:r w:rsidR="00631B31">
              <w:rPr>
                <w:lang w:val="ru-RU"/>
              </w:rPr>
              <w:t xml:space="preserve"> – пункт 70</w:t>
            </w:r>
            <w:r w:rsidR="00631B31" w:rsidRPr="00631B31">
              <w:rPr>
                <w:lang w:val="ru-RU"/>
              </w:rPr>
              <w:t xml:space="preserve">, </w:t>
            </w:r>
            <w:r w:rsidR="00631B31">
              <w:rPr>
                <w:lang w:val="ru-RU"/>
              </w:rPr>
              <w:t>73</w:t>
            </w:r>
            <w:r w:rsidR="00631B31" w:rsidRPr="00631B31">
              <w:rPr>
                <w:lang w:val="ru-RU"/>
              </w:rPr>
              <w:t>, 76.</w:t>
            </w:r>
          </w:p>
          <w:p w14:paraId="2C42E47E" w14:textId="479BF62D" w:rsidR="00631B31" w:rsidRPr="00631B31" w:rsidRDefault="00631B31" w:rsidP="00631B31">
            <w:pPr>
              <w:ind w:left="708"/>
            </w:pPr>
            <w:r>
              <w:t>"</w:t>
            </w:r>
            <w:r w:rsidRPr="00631B31">
              <w:t>Испытания по выявлению уязвимостей и недекларированных возможностей средства должны быть проведены по 6 уровню контроля.</w:t>
            </w:r>
          </w:p>
          <w:p w14:paraId="1D446EA5"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Для аппаратной платформы программно-технического средства должна быть выполнена проверка перечня аппаратных устройств (микросхем), которые влияют на выполнение функций безопасности и (или) могут быть использованы для реализации угроз безопасности информации.</w:t>
            </w:r>
          </w:p>
          <w:p w14:paraId="66223535" w14:textId="77777777" w:rsidR="00631B31" w:rsidRDefault="00631B31" w:rsidP="00631B31">
            <w:pPr>
              <w:ind w:left="708"/>
              <w:rPr>
                <w:rFonts w:asciiTheme="minorHAnsi" w:hAnsiTheme="minorHAnsi"/>
                <w:shd w:val="clear" w:color="auto" w:fill="FFFFFF"/>
              </w:rPr>
            </w:pPr>
            <w:r>
              <w:rPr>
                <w:shd w:val="clear" w:color="auto" w:fill="FFFFFF"/>
              </w:rPr>
              <w:t>Для аппаратной платформы программно-технического средства наряду с требованиями, установленными пунктом 70 настоящих Требований, должна быть выполнена проверка соответствия аппаратной платформы его структурной схеме.</w:t>
            </w:r>
          </w:p>
          <w:p w14:paraId="3F7EE406"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Для аппаратной платформы программно-технического средства наряду с требованиями, установленными пунктом 74 настоящих Требований, должны быть выполнены:</w:t>
            </w:r>
          </w:p>
          <w:p w14:paraId="01FE869C" w14:textId="77777777"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проверка соответствия аппаратной платформы его функциональной схеме;</w:t>
            </w:r>
          </w:p>
          <w:p w14:paraId="48369B73" w14:textId="3D361BAD" w:rsidR="00631B31" w:rsidRPr="00631B31" w:rsidRDefault="00631B31" w:rsidP="00631B31">
            <w:pPr>
              <w:ind w:left="708"/>
              <w:rPr>
                <w:rFonts w:eastAsia="Times New Roman" w:cs="Times New Roman"/>
                <w:lang w:eastAsia="ru-RU"/>
              </w:rPr>
            </w:pPr>
            <w:r w:rsidRPr="00631B31">
              <w:rPr>
                <w:rFonts w:eastAsia="Times New Roman" w:cs="Times New Roman"/>
                <w:lang w:eastAsia="ru-RU"/>
              </w:rPr>
              <w:t>проверка применения микросхем в устройстве по назначению, а также параметров микросхем в соответствии с технической документацией.</w:t>
            </w:r>
            <w:r>
              <w:t>"</w:t>
            </w:r>
          </w:p>
          <w:p w14:paraId="50728470" w14:textId="77777777" w:rsidR="005A3C73" w:rsidRDefault="00E755CF" w:rsidP="006061B8">
            <w:pPr>
              <w:pStyle w:val="a9"/>
              <w:jc w:val="both"/>
              <w:rPr>
                <w:lang w:val="ru-RU"/>
              </w:rPr>
            </w:pPr>
            <w:r w:rsidRPr="00631B31">
              <w:rPr>
                <w:lang w:val="ru-RU"/>
              </w:rPr>
              <w:t>Проведение анализа скрытых каналов в средстве</w:t>
            </w:r>
            <w:r w:rsidR="005A3C73">
              <w:rPr>
                <w:lang w:val="ru-RU"/>
              </w:rPr>
              <w:t xml:space="preserve"> – пункт</w:t>
            </w:r>
            <w:r w:rsidR="005A3C73" w:rsidRPr="005A3C73">
              <w:rPr>
                <w:lang w:val="ru-RU"/>
              </w:rPr>
              <w:t xml:space="preserve"> 74, </w:t>
            </w:r>
            <w:r w:rsidR="005A3C73">
              <w:rPr>
                <w:lang w:val="ru-RU"/>
              </w:rPr>
              <w:t>77.</w:t>
            </w:r>
          </w:p>
          <w:p w14:paraId="6C27D3D3" w14:textId="346F39BA" w:rsidR="005A3C73" w:rsidRPr="005A3C73" w:rsidRDefault="005A3C73" w:rsidP="005A3C73">
            <w:pPr>
              <w:ind w:left="708"/>
            </w:pPr>
            <w:r>
              <w:t xml:space="preserve">" </w:t>
            </w:r>
            <w:r w:rsidRPr="005A3C73">
              <w:t xml:space="preserve">В средстве должны быть проведены идентификация и анализ скрытых каналов по памяти, основанных на использовании ресурсов памяти, в которые записывается защищаемая информация (сокрытие информации в структурированных и неструктурированных данных) и </w:t>
            </w:r>
            <w:r w:rsidRPr="005A3C73">
              <w:lastRenderedPageBreak/>
              <w:t>которые не учитываются разработчиками системы защиты информации информационной (автоматизированной) системы и не выявляются применяемыми средствами защиты информации.</w:t>
            </w:r>
          </w:p>
          <w:p w14:paraId="4EF6294E"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Анализ идентифицированных типов скрытых каналов должен включать:</w:t>
            </w:r>
          </w:p>
          <w:p w14:paraId="549B85A7"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оценку потенциальной пропускной способности идентифицированных скрытых каналов с использованием формальных (математических), технических методов и (или) методов моделирования;</w:t>
            </w:r>
          </w:p>
          <w:p w14:paraId="6D633C38"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разработку требований для среды функционирования средства с целью ограничения, мониторинга, полного или частичного устранения идентифицированных скрытых каналов, которые могут возникнуть в информационных (автоматизированных) системах вследствие использования в них средства.</w:t>
            </w:r>
          </w:p>
          <w:p w14:paraId="130A2768"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Документация анализа скрытых каналов должна включать:</w:t>
            </w:r>
          </w:p>
          <w:p w14:paraId="07968C63"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идентификацию скрытых каналов (если скрытые каналы выявлены);</w:t>
            </w:r>
          </w:p>
          <w:p w14:paraId="35947002"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оценку пропускной способности идентифицированных скрытых каналов (если скрытые каналы выявлены);</w:t>
            </w:r>
          </w:p>
          <w:p w14:paraId="1A99BF7E"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процедур, использованных для вынесения заключения о существовании и (или) отсутствии скрытых каналов, и информацию, использованную при анализе скрытых каналов;</w:t>
            </w:r>
          </w:p>
          <w:p w14:paraId="1753F22F"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предположений (быстродействие процессора, системная конфигурация, объем памяти и (или) иных), сделанных при анализе скрытых каналов;</w:t>
            </w:r>
          </w:p>
          <w:p w14:paraId="0A7EAB67"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lastRenderedPageBreak/>
              <w:t>описание способа, использованного для оценки пропускной способности канала для наиболее опасного сценария (если скрытые каналы выявлены);</w:t>
            </w:r>
          </w:p>
          <w:p w14:paraId="388235FB"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описание наиболее опасного сценария использования каждого идентифицированного скрытого канала (если скрытые каналы выявлены);</w:t>
            </w:r>
          </w:p>
          <w:p w14:paraId="765DB46C" w14:textId="77777777" w:rsidR="005A3C73" w:rsidRPr="005A3C73" w:rsidRDefault="005A3C73" w:rsidP="005A3C73">
            <w:pPr>
              <w:ind w:left="708"/>
              <w:rPr>
                <w:rFonts w:eastAsia="Times New Roman" w:cs="Times New Roman"/>
                <w:lang w:eastAsia="ru-RU"/>
              </w:rPr>
            </w:pPr>
            <w:r w:rsidRPr="005A3C73">
              <w:rPr>
                <w:rFonts w:eastAsia="Times New Roman" w:cs="Times New Roman"/>
                <w:lang w:eastAsia="ru-RU"/>
              </w:rPr>
              <w:t>сведения о включении в функциональную спецификацию и эскизный проект описание механизмов средства, направленных на ограничение, мониторинг, полное или частичное устранение идентифицированных скрытых каналов, которые могут возникнуть в информационных (автоматизированных) системах вследствие использования в них средства (если скрытые каналы выявлены и требуются соответствующие механизмы средства);</w:t>
            </w:r>
          </w:p>
          <w:p w14:paraId="5E462AA3" w14:textId="59CF400D" w:rsidR="0010265D" w:rsidRPr="005A3C73" w:rsidRDefault="005A3C73" w:rsidP="005A3C73">
            <w:pPr>
              <w:ind w:left="708"/>
              <w:rPr>
                <w:rFonts w:eastAsia="Times New Roman" w:cs="Times New Roman"/>
                <w:lang w:eastAsia="ru-RU"/>
              </w:rPr>
            </w:pPr>
            <w:r w:rsidRPr="005A3C73">
              <w:rPr>
                <w:rFonts w:eastAsia="Times New Roman" w:cs="Times New Roman"/>
                <w:lang w:eastAsia="ru-RU"/>
              </w:rPr>
              <w:t>сведения о включении в руководство администратора и (или) руководство пользователя требований для среды функционирования средства с целью ограничения, мониторинга, полного или частичного устранения идентифицированных скрытых каналов, которые могут возникнуть в информационных (автоматизированных) системах вследствие использования в них средства (если скрытые каналы выявлены).</w:t>
            </w:r>
            <w:r>
              <w:t>"</w:t>
            </w:r>
          </w:p>
        </w:tc>
      </w:tr>
      <w:tr w:rsidR="0081191D" w:rsidRPr="00E55DAF" w14:paraId="08DD25E9" w14:textId="77777777" w:rsidTr="0081191D">
        <w:tc>
          <w:tcPr>
            <w:tcW w:w="1965" w:type="dxa"/>
            <w:tcBorders>
              <w:top w:val="single" w:sz="4" w:space="0" w:color="auto"/>
              <w:bottom w:val="single" w:sz="4" w:space="0" w:color="auto"/>
            </w:tcBorders>
          </w:tcPr>
          <w:p w14:paraId="2B9DE8D5" w14:textId="0431A885" w:rsidR="00FA37AB" w:rsidRPr="00E55DAF" w:rsidRDefault="0015272F" w:rsidP="007A65BA">
            <w:pPr>
              <w:pStyle w:val="a9"/>
              <w:jc w:val="center"/>
              <w:rPr>
                <w:rFonts w:cs="Times New Roman"/>
                <w:szCs w:val="28"/>
                <w:lang w:val="ru-RU"/>
              </w:rPr>
            </w:pPr>
            <w:r w:rsidRPr="00E55DAF">
              <w:rPr>
                <w:rFonts w:cs="Times New Roman"/>
                <w:szCs w:val="28"/>
                <w:lang w:val="ru-RU"/>
              </w:rPr>
              <w:lastRenderedPageBreak/>
              <w:t>Требование к поддержке безопасности средства</w:t>
            </w:r>
          </w:p>
        </w:tc>
        <w:tc>
          <w:tcPr>
            <w:tcW w:w="8240" w:type="dxa"/>
            <w:tcBorders>
              <w:top w:val="single" w:sz="4" w:space="0" w:color="auto"/>
              <w:bottom w:val="single" w:sz="4" w:space="0" w:color="auto"/>
            </w:tcBorders>
          </w:tcPr>
          <w:p w14:paraId="732BB3E1" w14:textId="77777777" w:rsidR="00FA37AB" w:rsidRPr="00E55DAF" w:rsidRDefault="0015272F" w:rsidP="007A65BA">
            <w:pPr>
              <w:pStyle w:val="a9"/>
              <w:jc w:val="both"/>
              <w:rPr>
                <w:rFonts w:cs="Times New Roman"/>
                <w:szCs w:val="28"/>
                <w:lang w:val="ru-RU"/>
              </w:rPr>
            </w:pPr>
            <w:r w:rsidRPr="00E55DAF">
              <w:rPr>
                <w:rFonts w:cs="Times New Roman"/>
                <w:szCs w:val="28"/>
                <w:lang w:val="ru-RU"/>
              </w:rPr>
              <w:t>Средство должно обеспечиваться поддержкой безопасности средств, которая предусматривает:</w:t>
            </w:r>
          </w:p>
          <w:p w14:paraId="351DC498" w14:textId="659FFA88" w:rsidR="000016A9" w:rsidRDefault="0015272F" w:rsidP="0015272F">
            <w:pPr>
              <w:rPr>
                <w:rStyle w:val="aa"/>
                <w:lang w:val="ru-RU"/>
              </w:rPr>
            </w:pPr>
            <w:r w:rsidRPr="00E55DAF">
              <w:rPr>
                <w:rFonts w:cs="Times New Roman"/>
                <w:szCs w:val="28"/>
              </w:rPr>
              <w:t xml:space="preserve">Устранение недостатков и дефектов </w:t>
            </w:r>
            <w:r w:rsidRPr="00E55DAF">
              <w:rPr>
                <w:rStyle w:val="aa"/>
                <w:rFonts w:cs="Times New Roman"/>
                <w:szCs w:val="28"/>
                <w:lang w:val="ru-RU"/>
              </w:rPr>
              <w:t>средства</w:t>
            </w:r>
            <w:r w:rsidR="000016A9" w:rsidRPr="00E55DAF">
              <w:rPr>
                <w:rStyle w:val="aa"/>
                <w:rFonts w:cs="Times New Roman"/>
                <w:szCs w:val="28"/>
                <w:lang w:val="ru-RU"/>
              </w:rPr>
              <w:t>, в том числе устранение уязвимостей и недекларированных возможностей средства (далее – устранение недостатков средства)</w:t>
            </w:r>
            <w:r w:rsidR="001927A2">
              <w:rPr>
                <w:rStyle w:val="aa"/>
                <w:rFonts w:cs="Times New Roman"/>
                <w:szCs w:val="28"/>
                <w:lang w:val="ru-RU"/>
              </w:rPr>
              <w:t xml:space="preserve"> </w:t>
            </w:r>
            <w:r w:rsidR="001927A2">
              <w:rPr>
                <w:rStyle w:val="aa"/>
                <w:lang w:val="ru-RU"/>
              </w:rPr>
              <w:t xml:space="preserve">– пункт </w:t>
            </w:r>
            <w:r w:rsidR="000D76B2" w:rsidRPr="000D76B2">
              <w:rPr>
                <w:rStyle w:val="aa"/>
                <w:lang w:val="ru-RU"/>
              </w:rPr>
              <w:t xml:space="preserve">88, 92, </w:t>
            </w:r>
            <w:r w:rsidR="000D76B2">
              <w:rPr>
                <w:rStyle w:val="aa"/>
                <w:lang w:val="ru-RU"/>
              </w:rPr>
              <w:t>96</w:t>
            </w:r>
            <w:r w:rsidR="003E1F6A">
              <w:rPr>
                <w:rStyle w:val="aa"/>
                <w:lang w:val="ru-RU"/>
              </w:rPr>
              <w:t>.</w:t>
            </w:r>
          </w:p>
          <w:p w14:paraId="7773DB9F" w14:textId="0D0F29B0" w:rsidR="000D76B2" w:rsidRDefault="000D76B2" w:rsidP="000D76B2">
            <w:pPr>
              <w:ind w:left="708"/>
            </w:pPr>
            <w:r>
              <w:rPr>
                <w:rStyle w:val="aa"/>
                <w:rFonts w:cs="Times New Roman"/>
                <w:szCs w:val="28"/>
                <w:lang w:val="ru-RU"/>
              </w:rPr>
              <w:t>"</w:t>
            </w:r>
            <w:r>
              <w:t xml:space="preserve"> Устранение недостатков средства должно предусматривать:</w:t>
            </w:r>
          </w:p>
          <w:p w14:paraId="32BD54CE" w14:textId="77777777" w:rsidR="000D76B2" w:rsidRDefault="000D76B2" w:rsidP="000D76B2">
            <w:pPr>
              <w:ind w:left="708"/>
            </w:pPr>
            <w:r>
              <w:lastRenderedPageBreak/>
              <w:t>поиск в доступных источниках информации о недостатках средства, в том числе о недостатках в компонентах средства, заимствованных у сторонних изготовителей;</w:t>
            </w:r>
          </w:p>
          <w:p w14:paraId="246B27FF" w14:textId="77777777" w:rsidR="000D76B2" w:rsidRDefault="000D76B2" w:rsidP="000D76B2">
            <w:pPr>
              <w:ind w:left="708"/>
            </w:pPr>
            <w:r>
              <w:t>получение сведений о недостатках средства от потребителей средства;</w:t>
            </w:r>
          </w:p>
          <w:p w14:paraId="3DEA2E37" w14:textId="77777777" w:rsidR="000D76B2" w:rsidRDefault="000D76B2" w:rsidP="000D76B2">
            <w:pPr>
              <w:ind w:left="708"/>
            </w:pPr>
            <w:r>
              <w:t>проведение испытаний средства по выявлению недостатков в средстве, в том числе по выявлению уязвимостей и недекларированных возможностей средства;</w:t>
            </w:r>
          </w:p>
          <w:p w14:paraId="5BFBBFE2" w14:textId="77777777" w:rsidR="000D76B2" w:rsidRDefault="000D76B2" w:rsidP="000D76B2">
            <w:pPr>
              <w:ind w:left="708"/>
            </w:pPr>
            <w:r>
              <w:t>разработку компенсирующих мер по защите информации или ограничений по применению средства, снижающих возможность эксплуатации недостатков (уязвимостей);</w:t>
            </w:r>
          </w:p>
          <w:p w14:paraId="63FD1B03" w14:textId="77777777" w:rsidR="000D76B2" w:rsidRDefault="000D76B2" w:rsidP="000D76B2">
            <w:pPr>
              <w:ind w:left="708"/>
            </w:pPr>
            <w:r>
              <w:t>доведение информации о недостатках средства, а также о компенсирующих мерах по защите информации или ограничений по применению средства до потребителей средства, ФСТЭК России и банка данных угроз безопасности информации, ведение которого осуществляется ФСТЭК России в соответствии с подпунктом 21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00024119" w14:textId="77777777" w:rsidR="000D76B2" w:rsidRDefault="000D76B2" w:rsidP="000D76B2">
            <w:pPr>
              <w:ind w:left="708"/>
            </w:pPr>
            <w:r>
              <w:t>устранение недостатков средства путем доработки средства или его отдельных компонентов, принятие иных мер, снижающих возможность эксплуатации уязвимостей;</w:t>
            </w:r>
          </w:p>
          <w:p w14:paraId="71880AFC" w14:textId="77777777" w:rsidR="000D76B2" w:rsidRDefault="000D76B2" w:rsidP="000D76B2">
            <w:pPr>
              <w:ind w:left="708"/>
            </w:pPr>
            <w:r>
              <w:t>тестирование (испытания) доработанного средства или его отдельных компонентов на предмет устранения влияния обновлений средства на его функции безопасности, подтверждения устранения уязвимостей, невнесения новых уязвимостей в средство.</w:t>
            </w:r>
          </w:p>
          <w:p w14:paraId="3EA59241" w14:textId="77777777" w:rsidR="000D76B2" w:rsidRDefault="000D76B2" w:rsidP="000D76B2">
            <w:pPr>
              <w:ind w:left="708"/>
            </w:pPr>
            <w:r>
              <w:lastRenderedPageBreak/>
              <w:t>Наряду с требованиями к устранению недостатков средства, установленными пунктом 88 настоящих Требований, дополнительно предъявляются следующие требования:</w:t>
            </w:r>
          </w:p>
          <w:p w14:paraId="70E88C65" w14:textId="77777777" w:rsidR="000D76B2" w:rsidRDefault="000D76B2" w:rsidP="000D76B2">
            <w:pPr>
              <w:ind w:left="708"/>
            </w:pPr>
            <w:r>
              <w:t>разработка компенсирующих мер по защите информации или ограничений по применению средства, а также доведение информации о недостатках и указанных мерах и ограничениях до потребителей должны осуществляться не позднее 72 часов с момента выявления недостатка;</w:t>
            </w:r>
          </w:p>
          <w:p w14:paraId="245EF528" w14:textId="77777777" w:rsidR="000D76B2" w:rsidRDefault="000D76B2" w:rsidP="000D76B2">
            <w:pPr>
              <w:ind w:left="708"/>
            </w:pPr>
            <w:r>
              <w:t>доработка средства, в том числе разработка обновлений программного обеспечения средства, или разработка мер по защите информации, нейтрализующих недостаток, должна осуществляться в срок не более 60 дней с момента выявления недостатка.</w:t>
            </w:r>
          </w:p>
          <w:p w14:paraId="7250C8D5" w14:textId="77777777" w:rsidR="000D76B2" w:rsidRDefault="000D76B2" w:rsidP="000D76B2">
            <w:pPr>
              <w:ind w:left="708"/>
            </w:pPr>
            <w:r>
              <w:t>Наряду с требованиями к устранению недостатков средства, установленными пунктом 92 настоящих Требований, дополнительно предъявляются следующие требования:</w:t>
            </w:r>
          </w:p>
          <w:p w14:paraId="20357709" w14:textId="77777777" w:rsidR="000D76B2" w:rsidRDefault="000D76B2" w:rsidP="000D76B2">
            <w:pPr>
              <w:ind w:left="708"/>
            </w:pPr>
            <w:r>
              <w:t>разработка компенсирующих мер по защите информации или ограничений по применению средства, а также доведение информации о таких мерах и ограничениях до потребителей должны осуществляться в срок не более 48 часов с момента выявления недостатка;</w:t>
            </w:r>
          </w:p>
          <w:p w14:paraId="497A81F2" w14:textId="0BE6F18D" w:rsidR="000D76B2" w:rsidRPr="000D76B2" w:rsidRDefault="000D76B2" w:rsidP="000D76B2">
            <w:pPr>
              <w:ind w:left="708"/>
              <w:rPr>
                <w:rStyle w:val="aa"/>
                <w:rFonts w:ascii="Helvetica" w:eastAsia="Times New Roman" w:hAnsi="Helvetica" w:cs="Times New Roman"/>
                <w:color w:val="333333"/>
                <w:sz w:val="21"/>
                <w:szCs w:val="21"/>
                <w:lang w:val="ru-RU"/>
              </w:rPr>
            </w:pPr>
            <w:r>
              <w:t>доведение информации о недостатках средства, а также о компенсирующих мерах по защите информации или ограничениях по применению должно осуществляться до каждого потребителя сертифицированного средства путем отправки сообщений на электронные адреса потребителей или за счет применения компонента средства, обеспечивающего доведение указанной информации до потребителя автоматически.</w:t>
            </w:r>
            <w:r>
              <w:rPr>
                <w:rStyle w:val="aa"/>
                <w:rFonts w:cs="Times New Roman"/>
                <w:szCs w:val="28"/>
                <w:lang w:val="ru-RU"/>
              </w:rPr>
              <w:t>"</w:t>
            </w:r>
          </w:p>
          <w:p w14:paraId="2FF99795" w14:textId="21126C9B" w:rsidR="000016A9" w:rsidRPr="00600DBC" w:rsidRDefault="000016A9" w:rsidP="0015272F">
            <w:pPr>
              <w:rPr>
                <w:rStyle w:val="aa"/>
                <w:lang w:val="ru-RU"/>
              </w:rPr>
            </w:pPr>
            <w:r w:rsidRPr="00E55DAF">
              <w:rPr>
                <w:rStyle w:val="aa"/>
                <w:rFonts w:cs="Times New Roman"/>
                <w:szCs w:val="28"/>
                <w:lang w:val="ru-RU"/>
              </w:rPr>
              <w:lastRenderedPageBreak/>
              <w:t>Информирование потребителей об обновлении программного обеспечения средства и доведение до потребителей обновлений программного обеспечения средства, а также изменений в эксплуатационную документацию (далее – обновление средства)</w:t>
            </w:r>
            <w:r w:rsidR="000D76B2">
              <w:rPr>
                <w:rStyle w:val="aa"/>
                <w:rFonts w:cs="Times New Roman"/>
                <w:szCs w:val="28"/>
                <w:lang w:val="ru-RU"/>
              </w:rPr>
              <w:t xml:space="preserve"> </w:t>
            </w:r>
            <w:r w:rsidR="000D76B2">
              <w:rPr>
                <w:rStyle w:val="aa"/>
                <w:lang w:val="ru-RU"/>
              </w:rPr>
              <w:t xml:space="preserve">– пункт </w:t>
            </w:r>
            <w:r w:rsidR="00600DBC">
              <w:rPr>
                <w:rStyle w:val="aa"/>
                <w:lang w:val="ru-RU"/>
              </w:rPr>
              <w:t>89</w:t>
            </w:r>
            <w:r w:rsidR="00600DBC" w:rsidRPr="00E36FE2">
              <w:rPr>
                <w:rStyle w:val="aa"/>
                <w:lang w:val="ru-RU"/>
              </w:rPr>
              <w:t xml:space="preserve">, </w:t>
            </w:r>
            <w:r w:rsidR="00600DBC">
              <w:rPr>
                <w:rStyle w:val="aa"/>
                <w:lang w:val="ru-RU"/>
              </w:rPr>
              <w:t>93</w:t>
            </w:r>
            <w:r w:rsidR="00600DBC" w:rsidRPr="00E36FE2">
              <w:rPr>
                <w:rStyle w:val="aa"/>
                <w:lang w:val="ru-RU"/>
              </w:rPr>
              <w:t xml:space="preserve">, </w:t>
            </w:r>
            <w:r w:rsidR="00600DBC">
              <w:rPr>
                <w:rStyle w:val="aa"/>
                <w:lang w:val="ru-RU"/>
              </w:rPr>
              <w:t>97</w:t>
            </w:r>
          </w:p>
          <w:p w14:paraId="275E231C" w14:textId="5ADD3CAA" w:rsidR="00600DBC" w:rsidRDefault="00600DBC" w:rsidP="00600DBC">
            <w:pPr>
              <w:ind w:left="708"/>
            </w:pPr>
            <w:r>
              <w:rPr>
                <w:rStyle w:val="aa"/>
                <w:rFonts w:cs="Times New Roman"/>
                <w:szCs w:val="28"/>
                <w:lang w:val="ru-RU"/>
              </w:rPr>
              <w:t>"</w:t>
            </w:r>
            <w:r>
              <w:t>Обновление средства должно предусматривать:</w:t>
            </w:r>
          </w:p>
          <w:p w14:paraId="6175C209" w14:textId="77777777" w:rsidR="00600DBC" w:rsidRDefault="00600DBC" w:rsidP="00600DBC">
            <w:pPr>
              <w:ind w:left="708"/>
            </w:pPr>
            <w:r>
              <w:t>информирование потребителей средства о выпуске обновлений;</w:t>
            </w:r>
          </w:p>
          <w:p w14:paraId="7DA1BD71" w14:textId="77777777" w:rsidR="00600DBC" w:rsidRDefault="00600DBC" w:rsidP="00600DBC">
            <w:pPr>
              <w:ind w:left="708"/>
            </w:pPr>
            <w:r>
              <w:t>обеспечение возможности получения обновления средства способами, обеспечивающими его целостность.</w:t>
            </w:r>
          </w:p>
          <w:p w14:paraId="772F0B6B" w14:textId="77777777" w:rsidR="00600DBC" w:rsidRDefault="00600DBC" w:rsidP="00600DBC">
            <w:pPr>
              <w:ind w:left="708"/>
            </w:pPr>
            <w:r>
              <w:t>Наряду с требованиями к обновлению средства, установленными пунктом 89 настоящих Требований, дополнительно предъявляются следующие требования:</w:t>
            </w:r>
          </w:p>
          <w:p w14:paraId="62D60FA4" w14:textId="77777777" w:rsidR="00600DBC" w:rsidRDefault="00600DBC" w:rsidP="00600DBC">
            <w:pPr>
              <w:ind w:left="708"/>
            </w:pPr>
            <w:r>
              <w:t>в случае получения обновления средства по сетям связи средство должно получать такие обновления с информационного ресурса заявителя;</w:t>
            </w:r>
          </w:p>
          <w:p w14:paraId="4922E583" w14:textId="77777777" w:rsidR="00600DBC" w:rsidRDefault="00600DBC" w:rsidP="00600DBC">
            <w:pPr>
              <w:ind w:left="708"/>
            </w:pPr>
            <w:r>
              <w:t>при доведении обновлений средства до потребителей должны обеспечиваться подлинность и целостность обновлений за счет применения электронной цифровой подписи.</w:t>
            </w:r>
          </w:p>
          <w:p w14:paraId="71771BAF" w14:textId="6076A231" w:rsidR="00600DBC" w:rsidRPr="00600DBC" w:rsidRDefault="00600DBC" w:rsidP="00600DBC">
            <w:pPr>
              <w:ind w:left="708"/>
              <w:rPr>
                <w:rStyle w:val="aa"/>
                <w:rFonts w:cs="Times New Roman"/>
                <w:szCs w:val="28"/>
                <w:lang w:val="ru-RU"/>
              </w:rPr>
            </w:pPr>
            <w:r>
              <w:rPr>
                <w:shd w:val="clear" w:color="auto" w:fill="FFFFFF"/>
              </w:rPr>
              <w:t>Наряду с требованиями к обновлению средства, установленными пунктом 93 настоящих Требований, доведение информации о выпуске обновлений средства должно осуществляться до каждого потребителя сертифицированного средства путем отправки сообщений на электронные адреса потребителей или за счет применения компонента средства, обеспечивающего доведение указанной информации до потребителя автоматически.</w:t>
            </w:r>
            <w:r>
              <w:rPr>
                <w:rStyle w:val="aa"/>
                <w:rFonts w:cs="Times New Roman"/>
                <w:szCs w:val="28"/>
                <w:lang w:val="ru-RU"/>
              </w:rPr>
              <w:t>"</w:t>
            </w:r>
          </w:p>
          <w:p w14:paraId="7AB29FC8" w14:textId="5DCA8234" w:rsidR="000016A9" w:rsidRDefault="000016A9" w:rsidP="0015272F">
            <w:pPr>
              <w:rPr>
                <w:rStyle w:val="aa"/>
                <w:lang w:val="ru-RU"/>
              </w:rPr>
            </w:pPr>
            <w:r w:rsidRPr="00E55DAF">
              <w:rPr>
                <w:rStyle w:val="aa"/>
                <w:rFonts w:cs="Times New Roman"/>
                <w:szCs w:val="28"/>
                <w:lang w:val="ru-RU"/>
              </w:rPr>
              <w:lastRenderedPageBreak/>
              <w:t>Докумен</w:t>
            </w:r>
            <w:r w:rsidR="004370FF" w:rsidRPr="00E55DAF">
              <w:rPr>
                <w:rStyle w:val="aa"/>
                <w:rFonts w:cs="Times New Roman"/>
                <w:szCs w:val="28"/>
                <w:lang w:val="ru-RU"/>
              </w:rPr>
              <w:t>т</w:t>
            </w:r>
            <w:r w:rsidRPr="00E55DAF">
              <w:rPr>
                <w:rStyle w:val="aa"/>
                <w:rFonts w:cs="Times New Roman"/>
                <w:szCs w:val="28"/>
                <w:lang w:val="ru-RU"/>
              </w:rPr>
              <w:t>ирование процедур устранения недостатков и обновления средства</w:t>
            </w:r>
            <w:r w:rsidR="000D76B2">
              <w:rPr>
                <w:rStyle w:val="aa"/>
                <w:rFonts w:cs="Times New Roman"/>
                <w:szCs w:val="28"/>
                <w:lang w:val="ru-RU"/>
              </w:rPr>
              <w:t xml:space="preserve"> </w:t>
            </w:r>
            <w:r w:rsidR="000D76B2">
              <w:rPr>
                <w:rStyle w:val="aa"/>
                <w:lang w:val="ru-RU"/>
              </w:rPr>
              <w:t>– пункт</w:t>
            </w:r>
            <w:r w:rsidR="00EE479D">
              <w:rPr>
                <w:rStyle w:val="aa"/>
                <w:lang w:val="ru-RU"/>
              </w:rPr>
              <w:t xml:space="preserve"> 90</w:t>
            </w:r>
            <w:r w:rsidR="00EE479D" w:rsidRPr="00EE479D">
              <w:rPr>
                <w:rStyle w:val="aa"/>
                <w:lang w:val="ru-RU"/>
              </w:rPr>
              <w:t xml:space="preserve">, </w:t>
            </w:r>
            <w:r w:rsidR="00EE479D">
              <w:rPr>
                <w:rStyle w:val="aa"/>
                <w:lang w:val="ru-RU"/>
              </w:rPr>
              <w:t>98.</w:t>
            </w:r>
          </w:p>
          <w:p w14:paraId="7B4D6B31" w14:textId="2AC30684" w:rsidR="00EE479D" w:rsidRDefault="00EE479D" w:rsidP="00EE479D">
            <w:pPr>
              <w:ind w:left="708"/>
            </w:pPr>
            <w:r>
              <w:rPr>
                <w:rStyle w:val="aa"/>
                <w:rFonts w:cs="Times New Roman"/>
                <w:szCs w:val="28"/>
                <w:lang w:val="ru-RU"/>
              </w:rPr>
              <w:t>"</w:t>
            </w:r>
            <w:r>
              <w:t>Документирование процедур устранения недостатков и обновления средства должно предусматривать:</w:t>
            </w:r>
          </w:p>
          <w:p w14:paraId="6416308F" w14:textId="77777777" w:rsidR="00EE479D" w:rsidRDefault="00EE479D" w:rsidP="00EE479D">
            <w:pPr>
              <w:ind w:left="708"/>
            </w:pPr>
            <w:r>
              <w:t>включение в программную и конструкторскую документацию на средство процедур устранения недостатков;</w:t>
            </w:r>
          </w:p>
          <w:p w14:paraId="7C6A9535" w14:textId="3CF1FEA6" w:rsidR="00EE479D" w:rsidRPr="00EE479D" w:rsidRDefault="00EE479D" w:rsidP="00EE479D">
            <w:pPr>
              <w:ind w:left="708"/>
              <w:rPr>
                <w:rStyle w:val="aa"/>
                <w:rFonts w:ascii="Helvetica" w:eastAsia="Times New Roman" w:hAnsi="Helvetica" w:cs="Times New Roman"/>
                <w:color w:val="333333"/>
                <w:sz w:val="21"/>
                <w:szCs w:val="21"/>
                <w:lang w:val="ru-RU"/>
              </w:rPr>
            </w:pPr>
            <w:r>
              <w:t>разработку регламента обновления средства потребителем, включающего порядок получения, установки и контроля установки обновления программного обеспечения средства.</w:t>
            </w:r>
            <w:r>
              <w:rPr>
                <w:rStyle w:val="aa"/>
                <w:rFonts w:cs="Times New Roman"/>
                <w:szCs w:val="28"/>
                <w:lang w:val="ru-RU"/>
              </w:rPr>
              <w:t>"</w:t>
            </w:r>
          </w:p>
          <w:p w14:paraId="0BA8DCF2" w14:textId="0F3CD454" w:rsidR="00EF3F14" w:rsidRPr="00EE479D" w:rsidRDefault="000016A9" w:rsidP="001927A2">
            <w:pPr>
              <w:rPr>
                <w:rStyle w:val="aa"/>
                <w:rFonts w:cs="Times New Roman"/>
                <w:szCs w:val="28"/>
                <w:lang w:val="ru-RU"/>
              </w:rPr>
            </w:pPr>
            <w:r w:rsidRPr="00E55DAF">
              <w:rPr>
                <w:rStyle w:val="aa"/>
                <w:rFonts w:cs="Times New Roman"/>
                <w:szCs w:val="28"/>
                <w:lang w:val="ru-RU"/>
              </w:rPr>
              <w:t>Информирование об окончании производства и (или) поддержки безопасности средств</w:t>
            </w:r>
            <w:r w:rsidR="000D76B2">
              <w:rPr>
                <w:rStyle w:val="aa"/>
                <w:rFonts w:cs="Times New Roman"/>
                <w:szCs w:val="28"/>
                <w:lang w:val="ru-RU"/>
              </w:rPr>
              <w:t xml:space="preserve">а – пункт </w:t>
            </w:r>
            <w:r w:rsidR="00EE479D">
              <w:rPr>
                <w:rStyle w:val="aa"/>
                <w:rFonts w:cs="Times New Roman"/>
                <w:szCs w:val="28"/>
                <w:lang w:val="ru-RU"/>
              </w:rPr>
              <w:t>91</w:t>
            </w:r>
            <w:r w:rsidR="00EE479D" w:rsidRPr="00EE479D">
              <w:rPr>
                <w:rStyle w:val="aa"/>
                <w:rFonts w:cs="Times New Roman"/>
                <w:szCs w:val="28"/>
                <w:lang w:val="ru-RU"/>
              </w:rPr>
              <w:t>, 99</w:t>
            </w:r>
            <w:r w:rsidR="00EE479D">
              <w:rPr>
                <w:rStyle w:val="aa"/>
                <w:rFonts w:cs="Times New Roman"/>
                <w:szCs w:val="28"/>
                <w:lang w:val="ru-RU"/>
              </w:rPr>
              <w:t>.</w:t>
            </w:r>
          </w:p>
          <w:p w14:paraId="63F9FFF4" w14:textId="1DBDA3AD" w:rsidR="00EE479D" w:rsidRPr="00EE479D" w:rsidRDefault="00EE479D" w:rsidP="00EE479D">
            <w:pPr>
              <w:ind w:left="708"/>
              <w:rPr>
                <w:rFonts w:eastAsiaTheme="majorEastAsia" w:cs="Times New Roman"/>
                <w:szCs w:val="28"/>
              </w:rPr>
            </w:pPr>
            <w:r>
              <w:rPr>
                <w:rFonts w:eastAsiaTheme="majorEastAsia" w:cs="Times New Roman"/>
                <w:szCs w:val="28"/>
              </w:rPr>
              <w:t>"</w:t>
            </w:r>
            <w:r>
              <w:rPr>
                <w:shd w:val="clear" w:color="auto" w:fill="FFFFFF"/>
              </w:rPr>
              <w:t>Об окончании производства и (или) поддержки безопасности средства потребители и ФСТЭК России должны быть проинформированы не позднее чем за 1 год до окончания производства и (или) поддержки безопасности средства.</w:t>
            </w:r>
            <w:r>
              <w:rPr>
                <w:rFonts w:eastAsiaTheme="majorEastAsia" w:cs="Times New Roman"/>
                <w:szCs w:val="28"/>
              </w:rPr>
              <w:t>"</w:t>
            </w:r>
          </w:p>
        </w:tc>
      </w:tr>
    </w:tbl>
    <w:p w14:paraId="4E200773" w14:textId="77777777" w:rsidR="00FA37AB" w:rsidRPr="00E55DAF" w:rsidRDefault="00FA37AB" w:rsidP="00C6461D">
      <w:pPr>
        <w:rPr>
          <w:rFonts w:cs="Times New Roman"/>
          <w:szCs w:val="28"/>
        </w:rPr>
      </w:pPr>
    </w:p>
    <w:p w14:paraId="66FAF726" w14:textId="1BAD11AD" w:rsidR="00616EA7" w:rsidRPr="00E55DAF" w:rsidRDefault="00616EA7">
      <w:pPr>
        <w:spacing w:after="160" w:line="259" w:lineRule="auto"/>
        <w:jc w:val="left"/>
        <w:rPr>
          <w:rFonts w:cs="Times New Roman"/>
          <w:color w:val="000000" w:themeColor="text1"/>
          <w:szCs w:val="28"/>
          <w:lang w:eastAsia="ru-RU"/>
        </w:rPr>
      </w:pPr>
      <w:r w:rsidRPr="00E55DAF">
        <w:rPr>
          <w:rFonts w:cs="Times New Roman"/>
          <w:color w:val="000000" w:themeColor="text1"/>
          <w:szCs w:val="28"/>
          <w:lang w:eastAsia="ru-RU"/>
        </w:rPr>
        <w:br w:type="page"/>
      </w:r>
    </w:p>
    <w:p w14:paraId="598BD903" w14:textId="22F45152" w:rsidR="00D0484C" w:rsidRPr="00E55DAF" w:rsidRDefault="00256E57" w:rsidP="00256E57">
      <w:pPr>
        <w:pStyle w:val="1"/>
        <w:rPr>
          <w:rFonts w:cs="Times New Roman"/>
          <w:szCs w:val="28"/>
          <w:lang w:eastAsia="ru-RU"/>
        </w:rPr>
      </w:pPr>
      <w:bookmarkStart w:id="4" w:name="_Toc130337979"/>
      <w:r w:rsidRPr="00E55DAF">
        <w:rPr>
          <w:rFonts w:cs="Times New Roman"/>
          <w:szCs w:val="28"/>
          <w:lang w:eastAsia="ru-RU"/>
        </w:rPr>
        <w:lastRenderedPageBreak/>
        <w:t xml:space="preserve">5. </w:t>
      </w:r>
      <w:r w:rsidR="00616EA7" w:rsidRPr="00E55DAF">
        <w:rPr>
          <w:rFonts w:cs="Times New Roman"/>
          <w:szCs w:val="28"/>
          <w:lang w:eastAsia="ru-RU"/>
        </w:rPr>
        <w:t>Заключение</w:t>
      </w:r>
      <w:bookmarkEnd w:id="4"/>
    </w:p>
    <w:p w14:paraId="06C48718" w14:textId="58F29120" w:rsidR="00616EA7" w:rsidRPr="00E55DAF" w:rsidRDefault="00616EA7" w:rsidP="00616EA7">
      <w:pPr>
        <w:ind w:firstLine="708"/>
        <w:rPr>
          <w:rFonts w:cs="Times New Roman"/>
          <w:szCs w:val="28"/>
        </w:rPr>
      </w:pPr>
      <w:r w:rsidRPr="00E55DAF">
        <w:rPr>
          <w:rFonts w:cs="Times New Roman"/>
          <w:szCs w:val="28"/>
        </w:rPr>
        <w:t>В данной практической работе была рассмотрена тема «АС от НСД класса защищенности 1Г».</w:t>
      </w:r>
    </w:p>
    <w:p w14:paraId="3C7F576B" w14:textId="77777777" w:rsidR="00616EA7" w:rsidRPr="00E55DAF" w:rsidRDefault="00616EA7" w:rsidP="00616EA7">
      <w:pPr>
        <w:ind w:firstLine="708"/>
        <w:rPr>
          <w:rFonts w:cs="Times New Roman"/>
          <w:szCs w:val="28"/>
        </w:rPr>
      </w:pPr>
      <w:r w:rsidRPr="00E55DAF">
        <w:rPr>
          <w:rFonts w:cs="Times New Roman"/>
          <w:szCs w:val="28"/>
        </w:rPr>
        <w:t>В результате проделанной работы были получены следующие результаты:</w:t>
      </w:r>
    </w:p>
    <w:p w14:paraId="7C498A72" w14:textId="129C99EB" w:rsidR="00616EA7" w:rsidRPr="00E55DAF" w:rsidRDefault="00616EA7" w:rsidP="009560CE">
      <w:pPr>
        <w:pStyle w:val="a5"/>
        <w:numPr>
          <w:ilvl w:val="0"/>
          <w:numId w:val="5"/>
        </w:numPr>
        <w:rPr>
          <w:rFonts w:cs="Times New Roman"/>
          <w:szCs w:val="28"/>
        </w:rPr>
      </w:pPr>
      <w:r w:rsidRPr="00E55DAF">
        <w:rPr>
          <w:rFonts w:cs="Times New Roman"/>
          <w:szCs w:val="28"/>
        </w:rPr>
        <w:t>Найдены и проанализированы нормативно-правовые документы, связанные с АС от НСД;</w:t>
      </w:r>
    </w:p>
    <w:p w14:paraId="2C512ACE" w14:textId="6624B284" w:rsidR="00616EA7" w:rsidRPr="00E55DAF" w:rsidRDefault="00616EA7" w:rsidP="009560CE">
      <w:pPr>
        <w:pStyle w:val="a5"/>
        <w:numPr>
          <w:ilvl w:val="0"/>
          <w:numId w:val="5"/>
        </w:numPr>
        <w:rPr>
          <w:rFonts w:cs="Times New Roman"/>
          <w:szCs w:val="28"/>
        </w:rPr>
      </w:pPr>
      <w:r w:rsidRPr="00E55DAF">
        <w:rPr>
          <w:rFonts w:cs="Times New Roman"/>
          <w:szCs w:val="28"/>
        </w:rPr>
        <w:t>Определен состав мер и требований по обеспечению безопасности автоматизированным системам от НСД класса защищенности 1Г.</w:t>
      </w:r>
    </w:p>
    <w:p w14:paraId="6C763183" w14:textId="17DCC6B1" w:rsidR="00256E57" w:rsidRPr="00E55DAF" w:rsidRDefault="00256E57">
      <w:pPr>
        <w:spacing w:after="160" w:line="259" w:lineRule="auto"/>
        <w:jc w:val="left"/>
        <w:rPr>
          <w:rFonts w:cs="Times New Roman"/>
          <w:szCs w:val="28"/>
          <w:lang w:eastAsia="ru-RU"/>
        </w:rPr>
      </w:pPr>
      <w:r w:rsidRPr="00E55DAF">
        <w:rPr>
          <w:rFonts w:cs="Times New Roman"/>
          <w:szCs w:val="28"/>
          <w:lang w:eastAsia="ru-RU"/>
        </w:rPr>
        <w:br w:type="page"/>
      </w:r>
    </w:p>
    <w:p w14:paraId="0BBF3079" w14:textId="72F22427" w:rsidR="00616EA7" w:rsidRPr="00E55DAF" w:rsidRDefault="00256E57" w:rsidP="00256E57">
      <w:pPr>
        <w:pStyle w:val="1"/>
        <w:rPr>
          <w:rFonts w:cs="Times New Roman"/>
          <w:szCs w:val="28"/>
          <w:lang w:eastAsia="ru-RU"/>
        </w:rPr>
      </w:pPr>
      <w:bookmarkStart w:id="5" w:name="_Toc130337980"/>
      <w:r w:rsidRPr="00E55DAF">
        <w:rPr>
          <w:rFonts w:cs="Times New Roman"/>
          <w:szCs w:val="28"/>
          <w:lang w:eastAsia="ru-RU"/>
        </w:rPr>
        <w:lastRenderedPageBreak/>
        <w:t>6. Список использованных источников</w:t>
      </w:r>
      <w:bookmarkEnd w:id="5"/>
    </w:p>
    <w:p w14:paraId="4E61E028" w14:textId="04AF7774" w:rsidR="00256E57" w:rsidRPr="00E55DAF" w:rsidRDefault="00256E57" w:rsidP="009560CE">
      <w:pPr>
        <w:pStyle w:val="a5"/>
        <w:numPr>
          <w:ilvl w:val="0"/>
          <w:numId w:val="6"/>
        </w:numPr>
        <w:rPr>
          <w:rFonts w:cs="Times New Roman"/>
          <w:szCs w:val="28"/>
          <w:lang w:eastAsia="ru-RU"/>
        </w:rPr>
      </w:pPr>
      <w:r w:rsidRPr="00E55DAF">
        <w:rPr>
          <w:rFonts w:cs="Times New Roman"/>
          <w:szCs w:val="28"/>
          <w:lang w:eastAsia="ru-RU"/>
        </w:rPr>
        <w:t>Учебно–методическое пособие к практической работе «Определение состава мер и требований к объектам информатизации в соответствии с действующим законодательством Российской Федерации.» А. А. Привалов.</w:t>
      </w:r>
    </w:p>
    <w:p w14:paraId="5A864E71" w14:textId="2A8D4EEC" w:rsidR="00693FCC" w:rsidRPr="00E55DAF" w:rsidRDefault="00693FCC" w:rsidP="009560CE">
      <w:pPr>
        <w:pStyle w:val="a5"/>
        <w:numPr>
          <w:ilvl w:val="0"/>
          <w:numId w:val="6"/>
        </w:numPr>
        <w:rPr>
          <w:rFonts w:cs="Times New Roman"/>
          <w:szCs w:val="28"/>
          <w:lang w:eastAsia="ru-RU"/>
        </w:rPr>
      </w:pPr>
      <w:r w:rsidRPr="00E55DAF">
        <w:rPr>
          <w:rFonts w:cs="Times New Roman"/>
          <w:szCs w:val="28"/>
        </w:rPr>
        <w:t>ФЗ РФ № 149 «Об информации, информационных технологиях и о защите информации» от 27 июля 2006 г.</w:t>
      </w:r>
      <w:r w:rsidR="00DE0061">
        <w:rPr>
          <w:rFonts w:cs="Times New Roman"/>
          <w:szCs w:val="28"/>
        </w:rPr>
        <w:t xml:space="preserve"> </w:t>
      </w:r>
    </w:p>
    <w:p w14:paraId="60C855BC" w14:textId="5C1FD92E" w:rsidR="00256E57" w:rsidRPr="00E55DAF" w:rsidRDefault="00256E57" w:rsidP="009560CE">
      <w:pPr>
        <w:pStyle w:val="a5"/>
        <w:numPr>
          <w:ilvl w:val="0"/>
          <w:numId w:val="6"/>
        </w:numPr>
        <w:rPr>
          <w:rFonts w:cs="Times New Roman"/>
          <w:szCs w:val="28"/>
          <w:lang w:eastAsia="ru-RU"/>
        </w:rPr>
      </w:pPr>
      <w:r w:rsidRPr="00E55DAF">
        <w:rPr>
          <w:rFonts w:cs="Times New Roman"/>
          <w:szCs w:val="28"/>
          <w:lang w:eastAsia="ru-RU"/>
        </w:rPr>
        <w:t>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4CDB9BA4" w14:textId="5C793601" w:rsidR="00687975" w:rsidRPr="00E55DAF" w:rsidRDefault="00687975" w:rsidP="009560CE">
      <w:pPr>
        <w:pStyle w:val="a5"/>
        <w:numPr>
          <w:ilvl w:val="0"/>
          <w:numId w:val="6"/>
        </w:numPr>
        <w:rPr>
          <w:rFonts w:cs="Times New Roman"/>
          <w:szCs w:val="28"/>
          <w:lang w:eastAsia="ru-RU"/>
        </w:rPr>
      </w:pPr>
      <w:r w:rsidRPr="00E55DAF">
        <w:rPr>
          <w:rFonts w:cs="Times New Roman"/>
          <w:szCs w:val="28"/>
          <w:lang w:eastAsia="ru-RU"/>
        </w:rPr>
        <w:t>Положение ФСТЭК по аттестации объектов информатизации по требованиям безопасности информации от 25 ноября 1994 г.</w:t>
      </w:r>
    </w:p>
    <w:p w14:paraId="70A4A326" w14:textId="71CA9801" w:rsidR="00693FCC" w:rsidRPr="00E55DAF" w:rsidRDefault="00693FCC" w:rsidP="009560CE">
      <w:pPr>
        <w:pStyle w:val="a5"/>
        <w:numPr>
          <w:ilvl w:val="0"/>
          <w:numId w:val="6"/>
        </w:numPr>
        <w:rPr>
          <w:rFonts w:cs="Times New Roman"/>
          <w:szCs w:val="28"/>
          <w:lang w:eastAsia="ru-RU"/>
        </w:rPr>
      </w:pPr>
      <w:r w:rsidRPr="00E55DAF">
        <w:rPr>
          <w:rFonts w:cs="Times New Roman"/>
          <w:szCs w:val="28"/>
        </w:rPr>
        <w:t>Специальные требования и рекомендации по технической защите конфиденциальной информации (СТР–К).</w:t>
      </w:r>
    </w:p>
    <w:p w14:paraId="04365103" w14:textId="2419B697" w:rsidR="00693FCC" w:rsidRPr="00E55DAF" w:rsidRDefault="00693FCC" w:rsidP="009560CE">
      <w:pPr>
        <w:pStyle w:val="a5"/>
        <w:numPr>
          <w:ilvl w:val="0"/>
          <w:numId w:val="6"/>
        </w:numPr>
        <w:rPr>
          <w:rFonts w:cs="Times New Roman"/>
          <w:szCs w:val="28"/>
          <w:lang w:eastAsia="ru-RU"/>
        </w:rPr>
      </w:pPr>
      <w:r w:rsidRPr="00E55DAF">
        <w:rPr>
          <w:rFonts w:cs="Times New Roman"/>
          <w:szCs w:val="28"/>
        </w:rPr>
        <w:t>Выписка из Требований по безопасности информации, утвержденных приказом ФСТЭК России от 30 июля 2018 г. N 131.</w:t>
      </w:r>
    </w:p>
    <w:p w14:paraId="097E7F39" w14:textId="4BD126FE" w:rsidR="00693FCC" w:rsidRPr="00E55DAF" w:rsidRDefault="00693FCC" w:rsidP="009560CE">
      <w:pPr>
        <w:pStyle w:val="a5"/>
        <w:numPr>
          <w:ilvl w:val="0"/>
          <w:numId w:val="6"/>
        </w:numPr>
        <w:rPr>
          <w:rFonts w:cs="Times New Roman"/>
          <w:szCs w:val="28"/>
          <w:lang w:eastAsia="ru-RU"/>
        </w:rPr>
      </w:pPr>
      <w:r w:rsidRPr="00E55DAF">
        <w:rPr>
          <w:rFonts w:cs="Times New Roman"/>
          <w:szCs w:val="28"/>
        </w:rPr>
        <w:t>Руководящий документ по стандартизации РД 50-680-88 "Методические указания. Автоматизированные системы. Основные положения" (утвержден и внесен в действие постановлением Государственного комитета СССР по стандартам от 28 декабря 1988 г. N 4622)</w:t>
      </w:r>
    </w:p>
    <w:sectPr w:rsidR="00693FCC" w:rsidRPr="00E55DAF" w:rsidSect="00505BFD">
      <w:footerReference w:type="default" r:id="rId8"/>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7831" w14:textId="77777777" w:rsidR="002701D0" w:rsidRDefault="002701D0" w:rsidP="0055323F">
      <w:pPr>
        <w:spacing w:line="240" w:lineRule="auto"/>
      </w:pPr>
      <w:r>
        <w:separator/>
      </w:r>
    </w:p>
  </w:endnote>
  <w:endnote w:type="continuationSeparator" w:id="0">
    <w:p w14:paraId="25227FFB" w14:textId="77777777" w:rsidR="002701D0" w:rsidRDefault="002701D0" w:rsidP="0055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10062"/>
      <w:docPartObj>
        <w:docPartGallery w:val="Page Numbers (Bottom of Page)"/>
        <w:docPartUnique/>
      </w:docPartObj>
    </w:sdtPr>
    <w:sdtEndPr/>
    <w:sdtContent>
      <w:p w14:paraId="0C9DE9B4" w14:textId="3322E0A9" w:rsidR="005A147E" w:rsidRDefault="005A147E">
        <w:pPr>
          <w:pStyle w:val="af8"/>
          <w:jc w:val="center"/>
        </w:pPr>
        <w:r>
          <w:fldChar w:fldCharType="begin"/>
        </w:r>
        <w:r>
          <w:instrText>PAGE   \* MERGEFORMAT</w:instrText>
        </w:r>
        <w:r>
          <w:fldChar w:fldCharType="separate"/>
        </w:r>
        <w:r>
          <w:t>2</w:t>
        </w:r>
        <w:r>
          <w:fldChar w:fldCharType="end"/>
        </w:r>
      </w:p>
    </w:sdtContent>
  </w:sdt>
  <w:p w14:paraId="60B9D5BF" w14:textId="77777777" w:rsidR="0055323F" w:rsidRDefault="0055323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7968" w14:textId="77777777" w:rsidR="002701D0" w:rsidRDefault="002701D0" w:rsidP="0055323F">
      <w:pPr>
        <w:spacing w:line="240" w:lineRule="auto"/>
      </w:pPr>
      <w:r>
        <w:separator/>
      </w:r>
    </w:p>
  </w:footnote>
  <w:footnote w:type="continuationSeparator" w:id="0">
    <w:p w14:paraId="5D039B5B" w14:textId="77777777" w:rsidR="002701D0" w:rsidRDefault="002701D0" w:rsidP="00553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AB0"/>
    <w:multiLevelType w:val="hybridMultilevel"/>
    <w:tmpl w:val="C804EE8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18F35DE5"/>
    <w:multiLevelType w:val="hybridMultilevel"/>
    <w:tmpl w:val="A63CDF46"/>
    <w:lvl w:ilvl="0" w:tplc="9D1819F4">
      <w:start w:val="1"/>
      <w:numFmt w:val="decimal"/>
      <w:pStyle w:val="a"/>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C97A4D"/>
    <w:multiLevelType w:val="hybridMultilevel"/>
    <w:tmpl w:val="DE702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581A0C"/>
    <w:multiLevelType w:val="hybridMultilevel"/>
    <w:tmpl w:val="6EB48EAA"/>
    <w:lvl w:ilvl="0" w:tplc="6A3626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4CD5579"/>
    <w:multiLevelType w:val="hybridMultilevel"/>
    <w:tmpl w:val="CD248CB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4A73620C"/>
    <w:multiLevelType w:val="multilevel"/>
    <w:tmpl w:val="863E8B94"/>
    <w:lvl w:ilvl="0">
      <w:start w:val="1"/>
      <w:numFmt w:val="decimal"/>
      <w:lvlText w:val="%1."/>
      <w:lvlJc w:val="left"/>
      <w:pPr>
        <w:ind w:left="927" w:hanging="360"/>
      </w:pPr>
      <w:rPr>
        <w:rFonts w:hint="default"/>
      </w:rPr>
    </w:lvl>
    <w:lvl w:ilvl="1">
      <w:start w:val="1"/>
      <w:numFmt w:val="decimal"/>
      <w:pStyle w:val="2"/>
      <w:isLgl/>
      <w:suff w:val="space"/>
      <w:lvlText w:val="%1.%2."/>
      <w:lvlJc w:val="left"/>
      <w:pPr>
        <w:ind w:left="993" w:hanging="142"/>
      </w:pPr>
      <w:rPr>
        <w:rFonts w:hint="default"/>
        <w:b/>
        <w:i w:val="0"/>
        <w:sz w:val="28"/>
        <w:lang w:val="ru-RU"/>
      </w:rPr>
    </w:lvl>
    <w:lvl w:ilvl="2">
      <w:start w:val="1"/>
      <w:numFmt w:val="russianUpper"/>
      <w:lvlRestart w:val="1"/>
      <w:lvlText w:val="%3."/>
      <w:lvlJc w:val="left"/>
      <w:pPr>
        <w:ind w:left="927" w:hanging="360"/>
      </w:pPr>
      <w:rPr>
        <w:rFonts w:ascii="Times New Roman" w:hAnsi="Times New Roman" w:hint="default"/>
        <w:b w:val="0"/>
        <w:i/>
        <w:sz w:val="28"/>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4CA9363E"/>
    <w:multiLevelType w:val="hybridMultilevel"/>
    <w:tmpl w:val="AF9A50C8"/>
    <w:lvl w:ilvl="0" w:tplc="603656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87D08C1"/>
    <w:multiLevelType w:val="hybridMultilevel"/>
    <w:tmpl w:val="EB84BFDC"/>
    <w:lvl w:ilvl="0" w:tplc="6A3626F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9A71D4"/>
    <w:multiLevelType w:val="hybridMultilevel"/>
    <w:tmpl w:val="FD86B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136FAA"/>
    <w:multiLevelType w:val="hybridMultilevel"/>
    <w:tmpl w:val="4D5E7BC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7D0D1E46"/>
    <w:multiLevelType w:val="hybridMultilevel"/>
    <w:tmpl w:val="3A14A53C"/>
    <w:lvl w:ilvl="0" w:tplc="04190001">
      <w:start w:val="1"/>
      <w:numFmt w:val="bullet"/>
      <w:lvlText w:val=""/>
      <w:lvlJc w:val="left"/>
      <w:pPr>
        <w:ind w:left="2210" w:hanging="360"/>
      </w:pPr>
      <w:rPr>
        <w:rFonts w:ascii="Symbol" w:hAnsi="Symbol" w:hint="default"/>
      </w:rPr>
    </w:lvl>
    <w:lvl w:ilvl="1" w:tplc="04190003" w:tentative="1">
      <w:start w:val="1"/>
      <w:numFmt w:val="bullet"/>
      <w:lvlText w:val="o"/>
      <w:lvlJc w:val="left"/>
      <w:pPr>
        <w:ind w:left="2930" w:hanging="360"/>
      </w:pPr>
      <w:rPr>
        <w:rFonts w:ascii="Courier New" w:hAnsi="Courier New" w:cs="Courier New" w:hint="default"/>
      </w:rPr>
    </w:lvl>
    <w:lvl w:ilvl="2" w:tplc="04190005" w:tentative="1">
      <w:start w:val="1"/>
      <w:numFmt w:val="bullet"/>
      <w:lvlText w:val=""/>
      <w:lvlJc w:val="left"/>
      <w:pPr>
        <w:ind w:left="3650" w:hanging="360"/>
      </w:pPr>
      <w:rPr>
        <w:rFonts w:ascii="Wingdings" w:hAnsi="Wingdings" w:hint="default"/>
      </w:rPr>
    </w:lvl>
    <w:lvl w:ilvl="3" w:tplc="04190001" w:tentative="1">
      <w:start w:val="1"/>
      <w:numFmt w:val="bullet"/>
      <w:lvlText w:val=""/>
      <w:lvlJc w:val="left"/>
      <w:pPr>
        <w:ind w:left="4370" w:hanging="360"/>
      </w:pPr>
      <w:rPr>
        <w:rFonts w:ascii="Symbol" w:hAnsi="Symbol" w:hint="default"/>
      </w:rPr>
    </w:lvl>
    <w:lvl w:ilvl="4" w:tplc="04190003" w:tentative="1">
      <w:start w:val="1"/>
      <w:numFmt w:val="bullet"/>
      <w:lvlText w:val="o"/>
      <w:lvlJc w:val="left"/>
      <w:pPr>
        <w:ind w:left="5090" w:hanging="360"/>
      </w:pPr>
      <w:rPr>
        <w:rFonts w:ascii="Courier New" w:hAnsi="Courier New" w:cs="Courier New" w:hint="default"/>
      </w:rPr>
    </w:lvl>
    <w:lvl w:ilvl="5" w:tplc="04190005" w:tentative="1">
      <w:start w:val="1"/>
      <w:numFmt w:val="bullet"/>
      <w:lvlText w:val=""/>
      <w:lvlJc w:val="left"/>
      <w:pPr>
        <w:ind w:left="5810" w:hanging="360"/>
      </w:pPr>
      <w:rPr>
        <w:rFonts w:ascii="Wingdings" w:hAnsi="Wingdings" w:hint="default"/>
      </w:rPr>
    </w:lvl>
    <w:lvl w:ilvl="6" w:tplc="04190001" w:tentative="1">
      <w:start w:val="1"/>
      <w:numFmt w:val="bullet"/>
      <w:lvlText w:val=""/>
      <w:lvlJc w:val="left"/>
      <w:pPr>
        <w:ind w:left="6530" w:hanging="360"/>
      </w:pPr>
      <w:rPr>
        <w:rFonts w:ascii="Symbol" w:hAnsi="Symbol" w:hint="default"/>
      </w:rPr>
    </w:lvl>
    <w:lvl w:ilvl="7" w:tplc="04190003" w:tentative="1">
      <w:start w:val="1"/>
      <w:numFmt w:val="bullet"/>
      <w:lvlText w:val="o"/>
      <w:lvlJc w:val="left"/>
      <w:pPr>
        <w:ind w:left="7250" w:hanging="360"/>
      </w:pPr>
      <w:rPr>
        <w:rFonts w:ascii="Courier New" w:hAnsi="Courier New" w:cs="Courier New" w:hint="default"/>
      </w:rPr>
    </w:lvl>
    <w:lvl w:ilvl="8" w:tplc="04190005" w:tentative="1">
      <w:start w:val="1"/>
      <w:numFmt w:val="bullet"/>
      <w:lvlText w:val=""/>
      <w:lvlJc w:val="left"/>
      <w:pPr>
        <w:ind w:left="7970" w:hanging="360"/>
      </w:pPr>
      <w:rPr>
        <w:rFonts w:ascii="Wingdings" w:hAnsi="Wingdings" w:hint="default"/>
      </w:rPr>
    </w:lvl>
  </w:abstractNum>
  <w:num w:numId="1">
    <w:abstractNumId w:val="1"/>
  </w:num>
  <w:num w:numId="2">
    <w:abstractNumId w:val="5"/>
  </w:num>
  <w:num w:numId="3">
    <w:abstractNumId w:val="3"/>
  </w:num>
  <w:num w:numId="4">
    <w:abstractNumId w:val="8"/>
  </w:num>
  <w:num w:numId="5">
    <w:abstractNumId w:val="2"/>
  </w:num>
  <w:num w:numId="6">
    <w:abstractNumId w:val="7"/>
  </w:num>
  <w:num w:numId="7">
    <w:abstractNumId w:val="10"/>
  </w:num>
  <w:num w:numId="8">
    <w:abstractNumId w:val="9"/>
  </w:num>
  <w:num w:numId="9">
    <w:abstractNumId w:val="0"/>
  </w:num>
  <w:num w:numId="10">
    <w:abstractNumId w:val="4"/>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5A"/>
    <w:rsid w:val="0000042F"/>
    <w:rsid w:val="000016A9"/>
    <w:rsid w:val="000035A7"/>
    <w:rsid w:val="000159CA"/>
    <w:rsid w:val="00016AE1"/>
    <w:rsid w:val="000212DB"/>
    <w:rsid w:val="00024D0F"/>
    <w:rsid w:val="0004033A"/>
    <w:rsid w:val="00041089"/>
    <w:rsid w:val="00055179"/>
    <w:rsid w:val="00064AE9"/>
    <w:rsid w:val="00080464"/>
    <w:rsid w:val="00080720"/>
    <w:rsid w:val="000863FF"/>
    <w:rsid w:val="00097E98"/>
    <w:rsid w:val="000A06E1"/>
    <w:rsid w:val="000A499A"/>
    <w:rsid w:val="000B087A"/>
    <w:rsid w:val="000C2819"/>
    <w:rsid w:val="000D76B2"/>
    <w:rsid w:val="00101131"/>
    <w:rsid w:val="0010265D"/>
    <w:rsid w:val="00107448"/>
    <w:rsid w:val="00114034"/>
    <w:rsid w:val="0012611B"/>
    <w:rsid w:val="00140FA5"/>
    <w:rsid w:val="0014105E"/>
    <w:rsid w:val="00141966"/>
    <w:rsid w:val="0015272F"/>
    <w:rsid w:val="00152EE1"/>
    <w:rsid w:val="00174CB2"/>
    <w:rsid w:val="00176F99"/>
    <w:rsid w:val="00180327"/>
    <w:rsid w:val="00185D78"/>
    <w:rsid w:val="00187384"/>
    <w:rsid w:val="001903E5"/>
    <w:rsid w:val="001927A2"/>
    <w:rsid w:val="00192CB0"/>
    <w:rsid w:val="001A0B93"/>
    <w:rsid w:val="001A12E9"/>
    <w:rsid w:val="001A6889"/>
    <w:rsid w:val="001A7306"/>
    <w:rsid w:val="001D0EB0"/>
    <w:rsid w:val="001D27CA"/>
    <w:rsid w:val="001D3A5F"/>
    <w:rsid w:val="001D764B"/>
    <w:rsid w:val="0021237A"/>
    <w:rsid w:val="00215B13"/>
    <w:rsid w:val="00233EF1"/>
    <w:rsid w:val="00241505"/>
    <w:rsid w:val="00243943"/>
    <w:rsid w:val="00247327"/>
    <w:rsid w:val="00247F23"/>
    <w:rsid w:val="0025340E"/>
    <w:rsid w:val="0025467D"/>
    <w:rsid w:val="00256E57"/>
    <w:rsid w:val="00256F3F"/>
    <w:rsid w:val="00265AE1"/>
    <w:rsid w:val="00267FC6"/>
    <w:rsid w:val="002701D0"/>
    <w:rsid w:val="00272E5E"/>
    <w:rsid w:val="00287309"/>
    <w:rsid w:val="00290C0D"/>
    <w:rsid w:val="00291681"/>
    <w:rsid w:val="00294895"/>
    <w:rsid w:val="0029776A"/>
    <w:rsid w:val="002A5EB7"/>
    <w:rsid w:val="002B0A44"/>
    <w:rsid w:val="002D4B42"/>
    <w:rsid w:val="002F423A"/>
    <w:rsid w:val="002F5C4E"/>
    <w:rsid w:val="00301B15"/>
    <w:rsid w:val="0031000B"/>
    <w:rsid w:val="003131BA"/>
    <w:rsid w:val="00323F94"/>
    <w:rsid w:val="00326101"/>
    <w:rsid w:val="00330790"/>
    <w:rsid w:val="00337115"/>
    <w:rsid w:val="00341737"/>
    <w:rsid w:val="00351164"/>
    <w:rsid w:val="00355B5A"/>
    <w:rsid w:val="00356B99"/>
    <w:rsid w:val="00364CCA"/>
    <w:rsid w:val="00376483"/>
    <w:rsid w:val="0038411F"/>
    <w:rsid w:val="00387D00"/>
    <w:rsid w:val="0039693B"/>
    <w:rsid w:val="00397DEC"/>
    <w:rsid w:val="003B04E1"/>
    <w:rsid w:val="003B64FA"/>
    <w:rsid w:val="003D1EE5"/>
    <w:rsid w:val="003D2DC3"/>
    <w:rsid w:val="003E1F6A"/>
    <w:rsid w:val="003E20DE"/>
    <w:rsid w:val="003E578F"/>
    <w:rsid w:val="003F1268"/>
    <w:rsid w:val="00405BD6"/>
    <w:rsid w:val="00411217"/>
    <w:rsid w:val="00431E5B"/>
    <w:rsid w:val="00432329"/>
    <w:rsid w:val="004370FF"/>
    <w:rsid w:val="004407F0"/>
    <w:rsid w:val="0045523D"/>
    <w:rsid w:val="0045559F"/>
    <w:rsid w:val="00456C60"/>
    <w:rsid w:val="004600D4"/>
    <w:rsid w:val="004673A2"/>
    <w:rsid w:val="00484718"/>
    <w:rsid w:val="00486C1C"/>
    <w:rsid w:val="004A117A"/>
    <w:rsid w:val="004A20C5"/>
    <w:rsid w:val="004D12B7"/>
    <w:rsid w:val="004D2C98"/>
    <w:rsid w:val="004E0B33"/>
    <w:rsid w:val="004E5784"/>
    <w:rsid w:val="004F124D"/>
    <w:rsid w:val="004F19C2"/>
    <w:rsid w:val="004F21C4"/>
    <w:rsid w:val="00505BFD"/>
    <w:rsid w:val="00513389"/>
    <w:rsid w:val="00515114"/>
    <w:rsid w:val="00515F0A"/>
    <w:rsid w:val="0052303D"/>
    <w:rsid w:val="005368CA"/>
    <w:rsid w:val="005456B1"/>
    <w:rsid w:val="0054594D"/>
    <w:rsid w:val="0055323F"/>
    <w:rsid w:val="00567327"/>
    <w:rsid w:val="0057150A"/>
    <w:rsid w:val="0057723A"/>
    <w:rsid w:val="00587B49"/>
    <w:rsid w:val="005A075F"/>
    <w:rsid w:val="005A147E"/>
    <w:rsid w:val="005A23BC"/>
    <w:rsid w:val="005A2F1D"/>
    <w:rsid w:val="005A3C73"/>
    <w:rsid w:val="005B38CE"/>
    <w:rsid w:val="005B654B"/>
    <w:rsid w:val="005F3A3D"/>
    <w:rsid w:val="005F4C1C"/>
    <w:rsid w:val="005F55A6"/>
    <w:rsid w:val="00600DBC"/>
    <w:rsid w:val="006013B3"/>
    <w:rsid w:val="0060157E"/>
    <w:rsid w:val="0060169A"/>
    <w:rsid w:val="00602F4B"/>
    <w:rsid w:val="006061B8"/>
    <w:rsid w:val="00612AC1"/>
    <w:rsid w:val="00613AC1"/>
    <w:rsid w:val="00616209"/>
    <w:rsid w:val="00616EA7"/>
    <w:rsid w:val="006265BD"/>
    <w:rsid w:val="00631B31"/>
    <w:rsid w:val="00644F78"/>
    <w:rsid w:val="00647004"/>
    <w:rsid w:val="006472CF"/>
    <w:rsid w:val="006515FA"/>
    <w:rsid w:val="00653B5B"/>
    <w:rsid w:val="00675D29"/>
    <w:rsid w:val="00677C98"/>
    <w:rsid w:val="006806F0"/>
    <w:rsid w:val="006843B8"/>
    <w:rsid w:val="006868D8"/>
    <w:rsid w:val="00687975"/>
    <w:rsid w:val="00687B36"/>
    <w:rsid w:val="006900BC"/>
    <w:rsid w:val="00692BEA"/>
    <w:rsid w:val="00693FCC"/>
    <w:rsid w:val="006B6B45"/>
    <w:rsid w:val="006D0A96"/>
    <w:rsid w:val="006D3DD0"/>
    <w:rsid w:val="006E341E"/>
    <w:rsid w:val="006E58F7"/>
    <w:rsid w:val="00701A35"/>
    <w:rsid w:val="007135DD"/>
    <w:rsid w:val="00714538"/>
    <w:rsid w:val="00714E31"/>
    <w:rsid w:val="00715A2D"/>
    <w:rsid w:val="00716A0F"/>
    <w:rsid w:val="007172F2"/>
    <w:rsid w:val="0071781D"/>
    <w:rsid w:val="007314EC"/>
    <w:rsid w:val="00747E8A"/>
    <w:rsid w:val="0075375A"/>
    <w:rsid w:val="00756D49"/>
    <w:rsid w:val="0076156D"/>
    <w:rsid w:val="00763715"/>
    <w:rsid w:val="007672BD"/>
    <w:rsid w:val="007705A6"/>
    <w:rsid w:val="0077330A"/>
    <w:rsid w:val="00773344"/>
    <w:rsid w:val="007829B8"/>
    <w:rsid w:val="007858F2"/>
    <w:rsid w:val="007A604B"/>
    <w:rsid w:val="007B0EC6"/>
    <w:rsid w:val="007B2D70"/>
    <w:rsid w:val="007C5992"/>
    <w:rsid w:val="007D69C8"/>
    <w:rsid w:val="007E2F51"/>
    <w:rsid w:val="007F14D6"/>
    <w:rsid w:val="0081191D"/>
    <w:rsid w:val="008178F6"/>
    <w:rsid w:val="0082565C"/>
    <w:rsid w:val="0083321C"/>
    <w:rsid w:val="008522A1"/>
    <w:rsid w:val="00855E44"/>
    <w:rsid w:val="008658C7"/>
    <w:rsid w:val="008659C0"/>
    <w:rsid w:val="00870B21"/>
    <w:rsid w:val="00890EBE"/>
    <w:rsid w:val="00897EC9"/>
    <w:rsid w:val="008C1BD1"/>
    <w:rsid w:val="008C21E4"/>
    <w:rsid w:val="008C4908"/>
    <w:rsid w:val="008D1B10"/>
    <w:rsid w:val="008D4EB4"/>
    <w:rsid w:val="008E241C"/>
    <w:rsid w:val="008E3EE2"/>
    <w:rsid w:val="008E5ED5"/>
    <w:rsid w:val="008E7E81"/>
    <w:rsid w:val="008F26C8"/>
    <w:rsid w:val="008F43A4"/>
    <w:rsid w:val="00902372"/>
    <w:rsid w:val="00910DC6"/>
    <w:rsid w:val="00915948"/>
    <w:rsid w:val="00915A60"/>
    <w:rsid w:val="00917C39"/>
    <w:rsid w:val="0092255E"/>
    <w:rsid w:val="00924A19"/>
    <w:rsid w:val="00930734"/>
    <w:rsid w:val="00934937"/>
    <w:rsid w:val="00935B34"/>
    <w:rsid w:val="00935EF2"/>
    <w:rsid w:val="0094077F"/>
    <w:rsid w:val="0094328A"/>
    <w:rsid w:val="0094730C"/>
    <w:rsid w:val="00951BD4"/>
    <w:rsid w:val="009560CE"/>
    <w:rsid w:val="00964FCB"/>
    <w:rsid w:val="0097057F"/>
    <w:rsid w:val="009763D0"/>
    <w:rsid w:val="00976691"/>
    <w:rsid w:val="009A2799"/>
    <w:rsid w:val="009A6481"/>
    <w:rsid w:val="009A79F7"/>
    <w:rsid w:val="009C4D06"/>
    <w:rsid w:val="009C656B"/>
    <w:rsid w:val="009D2044"/>
    <w:rsid w:val="009E6E71"/>
    <w:rsid w:val="009F3B2A"/>
    <w:rsid w:val="009F507F"/>
    <w:rsid w:val="00A0177B"/>
    <w:rsid w:val="00A07238"/>
    <w:rsid w:val="00A11DCC"/>
    <w:rsid w:val="00A21AB0"/>
    <w:rsid w:val="00A225F0"/>
    <w:rsid w:val="00A40531"/>
    <w:rsid w:val="00A46FC2"/>
    <w:rsid w:val="00A52BD4"/>
    <w:rsid w:val="00A610EE"/>
    <w:rsid w:val="00A65F32"/>
    <w:rsid w:val="00A747D9"/>
    <w:rsid w:val="00A824B2"/>
    <w:rsid w:val="00A86448"/>
    <w:rsid w:val="00A91CF9"/>
    <w:rsid w:val="00AA149A"/>
    <w:rsid w:val="00AA2F55"/>
    <w:rsid w:val="00AB20CB"/>
    <w:rsid w:val="00AE082F"/>
    <w:rsid w:val="00AE589A"/>
    <w:rsid w:val="00AF7E53"/>
    <w:rsid w:val="00B02A61"/>
    <w:rsid w:val="00B02F7E"/>
    <w:rsid w:val="00B06E4D"/>
    <w:rsid w:val="00B076A5"/>
    <w:rsid w:val="00B171A7"/>
    <w:rsid w:val="00B2069A"/>
    <w:rsid w:val="00B2181E"/>
    <w:rsid w:val="00B21E31"/>
    <w:rsid w:val="00B229A2"/>
    <w:rsid w:val="00B354B2"/>
    <w:rsid w:val="00B41187"/>
    <w:rsid w:val="00B42576"/>
    <w:rsid w:val="00B62EB7"/>
    <w:rsid w:val="00B6368C"/>
    <w:rsid w:val="00B663CC"/>
    <w:rsid w:val="00B86794"/>
    <w:rsid w:val="00B8699C"/>
    <w:rsid w:val="00BA29D8"/>
    <w:rsid w:val="00BB2155"/>
    <w:rsid w:val="00BC15EC"/>
    <w:rsid w:val="00BC1CF9"/>
    <w:rsid w:val="00BC4982"/>
    <w:rsid w:val="00BC766A"/>
    <w:rsid w:val="00BD3B8D"/>
    <w:rsid w:val="00BD5298"/>
    <w:rsid w:val="00BD6428"/>
    <w:rsid w:val="00BF2FBA"/>
    <w:rsid w:val="00BF4A3E"/>
    <w:rsid w:val="00BF59A0"/>
    <w:rsid w:val="00BF6D40"/>
    <w:rsid w:val="00BF7687"/>
    <w:rsid w:val="00C021A4"/>
    <w:rsid w:val="00C04639"/>
    <w:rsid w:val="00C049A3"/>
    <w:rsid w:val="00C110C8"/>
    <w:rsid w:val="00C12273"/>
    <w:rsid w:val="00C161AD"/>
    <w:rsid w:val="00C21370"/>
    <w:rsid w:val="00C25043"/>
    <w:rsid w:val="00C271AC"/>
    <w:rsid w:val="00C32296"/>
    <w:rsid w:val="00C34082"/>
    <w:rsid w:val="00C3755D"/>
    <w:rsid w:val="00C42D3C"/>
    <w:rsid w:val="00C4785C"/>
    <w:rsid w:val="00C50F7B"/>
    <w:rsid w:val="00C63D7B"/>
    <w:rsid w:val="00C6461D"/>
    <w:rsid w:val="00C65F00"/>
    <w:rsid w:val="00C7465A"/>
    <w:rsid w:val="00C865BB"/>
    <w:rsid w:val="00C91D9F"/>
    <w:rsid w:val="00C929F0"/>
    <w:rsid w:val="00C954F1"/>
    <w:rsid w:val="00CA2F9B"/>
    <w:rsid w:val="00CA3F61"/>
    <w:rsid w:val="00CB3528"/>
    <w:rsid w:val="00CB38B6"/>
    <w:rsid w:val="00CB6237"/>
    <w:rsid w:val="00CC6D32"/>
    <w:rsid w:val="00CD0E55"/>
    <w:rsid w:val="00CD1186"/>
    <w:rsid w:val="00CE2E63"/>
    <w:rsid w:val="00CF67A6"/>
    <w:rsid w:val="00D0484C"/>
    <w:rsid w:val="00D111D0"/>
    <w:rsid w:val="00D3086E"/>
    <w:rsid w:val="00D36250"/>
    <w:rsid w:val="00D41D6D"/>
    <w:rsid w:val="00D44FF2"/>
    <w:rsid w:val="00D513BB"/>
    <w:rsid w:val="00D70597"/>
    <w:rsid w:val="00D75747"/>
    <w:rsid w:val="00D91428"/>
    <w:rsid w:val="00DA756A"/>
    <w:rsid w:val="00DD7CAD"/>
    <w:rsid w:val="00DE0061"/>
    <w:rsid w:val="00DE0285"/>
    <w:rsid w:val="00DF2953"/>
    <w:rsid w:val="00DF2C19"/>
    <w:rsid w:val="00E05EED"/>
    <w:rsid w:val="00E05F4A"/>
    <w:rsid w:val="00E15CC1"/>
    <w:rsid w:val="00E16E7B"/>
    <w:rsid w:val="00E2014A"/>
    <w:rsid w:val="00E2710A"/>
    <w:rsid w:val="00E36FE2"/>
    <w:rsid w:val="00E444E0"/>
    <w:rsid w:val="00E45987"/>
    <w:rsid w:val="00E46A3C"/>
    <w:rsid w:val="00E50703"/>
    <w:rsid w:val="00E55DAF"/>
    <w:rsid w:val="00E645FE"/>
    <w:rsid w:val="00E6602C"/>
    <w:rsid w:val="00E7040A"/>
    <w:rsid w:val="00E7508B"/>
    <w:rsid w:val="00E755CF"/>
    <w:rsid w:val="00E85D99"/>
    <w:rsid w:val="00E9132E"/>
    <w:rsid w:val="00E963A3"/>
    <w:rsid w:val="00EA1CF4"/>
    <w:rsid w:val="00EA25C2"/>
    <w:rsid w:val="00EA351F"/>
    <w:rsid w:val="00EB5F67"/>
    <w:rsid w:val="00EB68EC"/>
    <w:rsid w:val="00EC00F8"/>
    <w:rsid w:val="00ED1ECE"/>
    <w:rsid w:val="00EE1B6F"/>
    <w:rsid w:val="00EE479D"/>
    <w:rsid w:val="00EF240E"/>
    <w:rsid w:val="00EF397F"/>
    <w:rsid w:val="00EF3F14"/>
    <w:rsid w:val="00F02224"/>
    <w:rsid w:val="00F1114F"/>
    <w:rsid w:val="00F12E29"/>
    <w:rsid w:val="00F17BE7"/>
    <w:rsid w:val="00F630B9"/>
    <w:rsid w:val="00F67EA5"/>
    <w:rsid w:val="00F71918"/>
    <w:rsid w:val="00F8196D"/>
    <w:rsid w:val="00F849A7"/>
    <w:rsid w:val="00F8751C"/>
    <w:rsid w:val="00F87DB6"/>
    <w:rsid w:val="00F90C27"/>
    <w:rsid w:val="00FA0CF4"/>
    <w:rsid w:val="00FA37AB"/>
    <w:rsid w:val="00FA6AF0"/>
    <w:rsid w:val="00FB50E8"/>
    <w:rsid w:val="00FB716B"/>
    <w:rsid w:val="00FC11F2"/>
    <w:rsid w:val="00FC2B27"/>
    <w:rsid w:val="00FD1077"/>
    <w:rsid w:val="00FD2606"/>
    <w:rsid w:val="00FD51DA"/>
    <w:rsid w:val="00FE06BA"/>
    <w:rsid w:val="00FE53D9"/>
    <w:rsid w:val="00FF003F"/>
    <w:rsid w:val="00FF5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B76C8"/>
  <w15:chartTrackingRefBased/>
  <w15:docId w15:val="{B1D3764C-21CC-461F-9B56-C0E12A86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7C39"/>
    <w:pPr>
      <w:spacing w:after="0" w:line="360" w:lineRule="auto"/>
      <w:jc w:val="both"/>
    </w:pPr>
    <w:rPr>
      <w:rFonts w:ascii="Times New Roman" w:hAnsi="Times New Roman"/>
      <w:sz w:val="28"/>
    </w:rPr>
  </w:style>
  <w:style w:type="paragraph" w:styleId="1">
    <w:name w:val="heading 1"/>
    <w:basedOn w:val="a1"/>
    <w:next w:val="a0"/>
    <w:link w:val="10"/>
    <w:uiPriority w:val="9"/>
    <w:qFormat/>
    <w:rsid w:val="00C865BB"/>
    <w:pPr>
      <w:keepNext/>
      <w:keepLines/>
      <w:spacing w:before="240" w:after="240" w:line="360" w:lineRule="auto"/>
      <w:ind w:left="709" w:hanging="709"/>
      <w:jc w:val="center"/>
      <w:outlineLvl w:val="0"/>
    </w:pPr>
    <w:rPr>
      <w:rFonts w:ascii="Times New Roman" w:hAnsi="Times New Roman"/>
      <w:b/>
      <w:sz w:val="28"/>
      <w:szCs w:val="32"/>
    </w:rPr>
  </w:style>
  <w:style w:type="paragraph" w:styleId="20">
    <w:name w:val="heading 2"/>
    <w:basedOn w:val="a0"/>
    <w:next w:val="a0"/>
    <w:link w:val="21"/>
    <w:uiPriority w:val="9"/>
    <w:unhideWhenUsed/>
    <w:qFormat/>
    <w:rsid w:val="00C04639"/>
    <w:pPr>
      <w:keepNext/>
      <w:keepLines/>
      <w:spacing w:before="240" w:after="240"/>
      <w:ind w:firstLine="709"/>
      <w:jc w:val="left"/>
      <w:outlineLvl w:val="1"/>
    </w:pPr>
    <w:rPr>
      <w:rFonts w:eastAsiaTheme="majorEastAsia" w:cstheme="majorBidi"/>
      <w:b/>
      <w:szCs w:val="26"/>
    </w:rPr>
  </w:style>
  <w:style w:type="paragraph" w:styleId="3">
    <w:name w:val="heading 3"/>
    <w:basedOn w:val="a1"/>
    <w:next w:val="a0"/>
    <w:link w:val="30"/>
    <w:uiPriority w:val="9"/>
    <w:unhideWhenUsed/>
    <w:qFormat/>
    <w:rsid w:val="00C04639"/>
    <w:pPr>
      <w:keepNext/>
      <w:keepLines/>
      <w:spacing w:before="120" w:after="120" w:line="360" w:lineRule="auto"/>
      <w:jc w:val="left"/>
      <w:outlineLvl w:val="2"/>
    </w:pPr>
    <w:rPr>
      <w:rFonts w:ascii="Times New Roman" w:hAnsi="Times New Roman"/>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ED1ECE"/>
    <w:pPr>
      <w:ind w:left="720"/>
      <w:contextualSpacing/>
    </w:pPr>
  </w:style>
  <w:style w:type="character" w:styleId="a7">
    <w:name w:val="Placeholder Text"/>
    <w:basedOn w:val="a2"/>
    <w:uiPriority w:val="99"/>
    <w:semiHidden/>
    <w:rsid w:val="00ED1ECE"/>
    <w:rPr>
      <w:color w:val="808080"/>
    </w:rPr>
  </w:style>
  <w:style w:type="table" w:styleId="a8">
    <w:name w:val="Table Grid"/>
    <w:basedOn w:val="a3"/>
    <w:uiPriority w:val="39"/>
    <w:rsid w:val="0071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C865BB"/>
    <w:rPr>
      <w:rFonts w:ascii="Times New Roman" w:eastAsiaTheme="majorEastAsia" w:hAnsi="Times New Roman" w:cstheme="majorBidi"/>
      <w:b/>
      <w:spacing w:val="-10"/>
      <w:kern w:val="28"/>
      <w:sz w:val="28"/>
      <w:szCs w:val="32"/>
    </w:rPr>
  </w:style>
  <w:style w:type="character" w:customStyle="1" w:styleId="21">
    <w:name w:val="Заголовок 2 Знак"/>
    <w:basedOn w:val="a2"/>
    <w:link w:val="20"/>
    <w:uiPriority w:val="9"/>
    <w:rsid w:val="00C04639"/>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04639"/>
    <w:rPr>
      <w:rFonts w:ascii="Times New Roman" w:eastAsiaTheme="majorEastAsia" w:hAnsi="Times New Roman" w:cstheme="majorBidi"/>
      <w:spacing w:val="-10"/>
      <w:kern w:val="28"/>
      <w:sz w:val="28"/>
      <w:szCs w:val="24"/>
    </w:rPr>
  </w:style>
  <w:style w:type="paragraph" w:customStyle="1" w:styleId="a9">
    <w:name w:val="Таблица"/>
    <w:basedOn w:val="a0"/>
    <w:next w:val="a0"/>
    <w:link w:val="aa"/>
    <w:qFormat/>
    <w:rsid w:val="00C04639"/>
    <w:pPr>
      <w:spacing w:before="120" w:after="120" w:line="240" w:lineRule="auto"/>
      <w:jc w:val="right"/>
    </w:pPr>
    <w:rPr>
      <w:rFonts w:eastAsiaTheme="majorEastAsia" w:cstheme="majorBidi"/>
      <w:szCs w:val="26"/>
      <w:lang w:val="en-US"/>
    </w:rPr>
  </w:style>
  <w:style w:type="paragraph" w:customStyle="1" w:styleId="ab">
    <w:name w:val="Рисунки"/>
    <w:basedOn w:val="a0"/>
    <w:link w:val="ac"/>
    <w:qFormat/>
    <w:rsid w:val="007D69C8"/>
    <w:pPr>
      <w:spacing w:before="120" w:after="120" w:line="240" w:lineRule="auto"/>
    </w:pPr>
    <w:rPr>
      <w:rFonts w:eastAsiaTheme="majorEastAsia" w:cstheme="majorBidi"/>
      <w:szCs w:val="26"/>
      <w:lang w:val="en-US"/>
    </w:rPr>
  </w:style>
  <w:style w:type="character" w:customStyle="1" w:styleId="aa">
    <w:name w:val="Таблица Знак"/>
    <w:basedOn w:val="a2"/>
    <w:link w:val="a9"/>
    <w:rsid w:val="00C04639"/>
    <w:rPr>
      <w:rFonts w:ascii="Times New Roman" w:eastAsiaTheme="majorEastAsia" w:hAnsi="Times New Roman" w:cstheme="majorBidi"/>
      <w:sz w:val="28"/>
      <w:szCs w:val="26"/>
      <w:lang w:val="en-US"/>
    </w:rPr>
  </w:style>
  <w:style w:type="paragraph" w:styleId="ad">
    <w:name w:val="No Spacing"/>
    <w:uiPriority w:val="1"/>
    <w:qFormat/>
    <w:rsid w:val="00C12273"/>
    <w:pPr>
      <w:spacing w:after="0" w:line="240" w:lineRule="auto"/>
    </w:pPr>
  </w:style>
  <w:style w:type="character" w:customStyle="1" w:styleId="ac">
    <w:name w:val="Рисунки Знак"/>
    <w:basedOn w:val="a2"/>
    <w:link w:val="ab"/>
    <w:rsid w:val="007D69C8"/>
    <w:rPr>
      <w:rFonts w:ascii="Times New Roman" w:eastAsiaTheme="majorEastAsia" w:hAnsi="Times New Roman" w:cstheme="majorBidi"/>
      <w:sz w:val="28"/>
      <w:szCs w:val="26"/>
      <w:lang w:val="en-US"/>
    </w:rPr>
  </w:style>
  <w:style w:type="paragraph" w:styleId="ae">
    <w:name w:val="TOC Heading"/>
    <w:basedOn w:val="1"/>
    <w:next w:val="a0"/>
    <w:uiPriority w:val="39"/>
    <w:unhideWhenUsed/>
    <w:qFormat/>
    <w:rsid w:val="004D12B7"/>
    <w:pPr>
      <w:spacing w:after="0" w:line="259" w:lineRule="auto"/>
      <w:ind w:left="0" w:firstLine="0"/>
      <w:jc w:val="left"/>
      <w:outlineLvl w:val="9"/>
    </w:pPr>
    <w:rPr>
      <w:rFonts w:asciiTheme="majorHAnsi" w:hAnsiTheme="majorHAnsi"/>
      <w:b w:val="0"/>
      <w:color w:val="2E74B5" w:themeColor="accent1" w:themeShade="BF"/>
      <w:sz w:val="32"/>
      <w:lang w:eastAsia="ru-RU"/>
    </w:rPr>
  </w:style>
  <w:style w:type="paragraph" w:styleId="11">
    <w:name w:val="toc 1"/>
    <w:basedOn w:val="a0"/>
    <w:next w:val="a0"/>
    <w:link w:val="12"/>
    <w:autoRedefine/>
    <w:uiPriority w:val="39"/>
    <w:unhideWhenUsed/>
    <w:rsid w:val="008F43A4"/>
    <w:pPr>
      <w:tabs>
        <w:tab w:val="right" w:leader="dot" w:pos="10195"/>
      </w:tabs>
      <w:spacing w:after="100"/>
    </w:pPr>
  </w:style>
  <w:style w:type="paragraph" w:styleId="31">
    <w:name w:val="toc 3"/>
    <w:basedOn w:val="a0"/>
    <w:next w:val="a0"/>
    <w:autoRedefine/>
    <w:uiPriority w:val="39"/>
    <w:unhideWhenUsed/>
    <w:rsid w:val="004D12B7"/>
    <w:pPr>
      <w:spacing w:after="100"/>
      <w:ind w:left="440"/>
    </w:pPr>
  </w:style>
  <w:style w:type="character" w:styleId="af">
    <w:name w:val="Hyperlink"/>
    <w:basedOn w:val="a2"/>
    <w:uiPriority w:val="99"/>
    <w:unhideWhenUsed/>
    <w:rsid w:val="004D12B7"/>
    <w:rPr>
      <w:color w:val="0563C1" w:themeColor="hyperlink"/>
      <w:u w:val="single"/>
    </w:rPr>
  </w:style>
  <w:style w:type="paragraph" w:customStyle="1" w:styleId="af0">
    <w:name w:val="Оглавление"/>
    <w:basedOn w:val="11"/>
    <w:link w:val="af1"/>
    <w:qFormat/>
    <w:rsid w:val="0094328A"/>
    <w:pPr>
      <w:tabs>
        <w:tab w:val="right" w:leader="dot" w:pos="9344"/>
      </w:tabs>
      <w:spacing w:before="20" w:after="20" w:line="240" w:lineRule="auto"/>
    </w:pPr>
    <w:rPr>
      <w:noProof/>
    </w:rPr>
  </w:style>
  <w:style w:type="character" w:customStyle="1" w:styleId="12">
    <w:name w:val="Оглавление 1 Знак"/>
    <w:basedOn w:val="a2"/>
    <w:link w:val="11"/>
    <w:uiPriority w:val="39"/>
    <w:rsid w:val="008F43A4"/>
    <w:rPr>
      <w:rFonts w:ascii="Times New Roman" w:hAnsi="Times New Roman"/>
      <w:sz w:val="28"/>
    </w:rPr>
  </w:style>
  <w:style w:type="character" w:customStyle="1" w:styleId="af1">
    <w:name w:val="Оглавление Знак"/>
    <w:basedOn w:val="12"/>
    <w:link w:val="af0"/>
    <w:rsid w:val="0094328A"/>
    <w:rPr>
      <w:rFonts w:ascii="Times New Roman" w:hAnsi="Times New Roman"/>
      <w:noProof/>
      <w:sz w:val="28"/>
    </w:rPr>
  </w:style>
  <w:style w:type="paragraph" w:customStyle="1" w:styleId="af2">
    <w:name w:val="Обычный_заголовок"/>
    <w:basedOn w:val="a0"/>
    <w:link w:val="af3"/>
    <w:qFormat/>
    <w:rsid w:val="005B38CE"/>
    <w:pPr>
      <w:spacing w:before="240" w:after="240"/>
      <w:jc w:val="center"/>
    </w:pPr>
    <w:rPr>
      <w:bCs/>
    </w:rPr>
  </w:style>
  <w:style w:type="paragraph" w:customStyle="1" w:styleId="22">
    <w:name w:val="Обычный_заголовок_2"/>
    <w:basedOn w:val="3"/>
    <w:link w:val="23"/>
    <w:rsid w:val="00A86448"/>
    <w:rPr>
      <w:rFonts w:eastAsiaTheme="minorEastAsia"/>
    </w:rPr>
  </w:style>
  <w:style w:type="character" w:customStyle="1" w:styleId="af3">
    <w:name w:val="Обычный_заголовок Знак"/>
    <w:basedOn w:val="a2"/>
    <w:link w:val="af2"/>
    <w:rsid w:val="005B38CE"/>
    <w:rPr>
      <w:rFonts w:ascii="Times New Roman" w:hAnsi="Times New Roman"/>
      <w:bCs/>
      <w:sz w:val="28"/>
    </w:rPr>
  </w:style>
  <w:style w:type="paragraph" w:customStyle="1" w:styleId="32">
    <w:name w:val="Обычный_заголовок_3"/>
    <w:basedOn w:val="a0"/>
    <w:link w:val="33"/>
    <w:rsid w:val="00A86448"/>
    <w:pPr>
      <w:spacing w:before="240" w:after="240"/>
      <w:jc w:val="center"/>
    </w:pPr>
    <w:rPr>
      <w:rFonts w:eastAsiaTheme="minorEastAsia" w:cs="Times New Roman"/>
      <w:szCs w:val="28"/>
    </w:rPr>
  </w:style>
  <w:style w:type="character" w:customStyle="1" w:styleId="23">
    <w:name w:val="Обычный_заголовок_2 Знак"/>
    <w:basedOn w:val="30"/>
    <w:link w:val="22"/>
    <w:rsid w:val="00A86448"/>
    <w:rPr>
      <w:rFonts w:ascii="Times New Roman" w:eastAsiaTheme="minorEastAsia" w:hAnsi="Times New Roman" w:cstheme="majorBidi"/>
      <w:spacing w:val="-10"/>
      <w:kern w:val="28"/>
      <w:sz w:val="28"/>
      <w:szCs w:val="24"/>
    </w:rPr>
  </w:style>
  <w:style w:type="paragraph" w:customStyle="1" w:styleId="af4">
    <w:name w:val="Текст_обычный"/>
    <w:basedOn w:val="a0"/>
    <w:link w:val="af5"/>
    <w:rsid w:val="00773344"/>
    <w:pPr>
      <w:ind w:firstLine="709"/>
    </w:pPr>
  </w:style>
  <w:style w:type="character" w:customStyle="1" w:styleId="33">
    <w:name w:val="Обычный_заголовок_3 Знак"/>
    <w:basedOn w:val="a2"/>
    <w:link w:val="32"/>
    <w:rsid w:val="00A86448"/>
    <w:rPr>
      <w:rFonts w:ascii="Times New Roman" w:eastAsiaTheme="minorEastAsia" w:hAnsi="Times New Roman" w:cs="Times New Roman"/>
      <w:sz w:val="28"/>
      <w:szCs w:val="28"/>
    </w:rPr>
  </w:style>
  <w:style w:type="paragraph" w:styleId="af6">
    <w:name w:val="header"/>
    <w:basedOn w:val="a0"/>
    <w:link w:val="af7"/>
    <w:uiPriority w:val="99"/>
    <w:unhideWhenUsed/>
    <w:rsid w:val="0055323F"/>
    <w:pPr>
      <w:tabs>
        <w:tab w:val="center" w:pos="4677"/>
        <w:tab w:val="right" w:pos="9355"/>
      </w:tabs>
      <w:spacing w:line="240" w:lineRule="auto"/>
    </w:pPr>
  </w:style>
  <w:style w:type="character" w:customStyle="1" w:styleId="af5">
    <w:name w:val="Текст_обычный Знак"/>
    <w:basedOn w:val="a2"/>
    <w:link w:val="af4"/>
    <w:rsid w:val="00773344"/>
    <w:rPr>
      <w:rFonts w:ascii="Times New Roman" w:hAnsi="Times New Roman"/>
      <w:sz w:val="28"/>
    </w:rPr>
  </w:style>
  <w:style w:type="character" w:customStyle="1" w:styleId="af7">
    <w:name w:val="Верхний колонтитул Знак"/>
    <w:basedOn w:val="a2"/>
    <w:link w:val="af6"/>
    <w:uiPriority w:val="99"/>
    <w:rsid w:val="0055323F"/>
    <w:rPr>
      <w:rFonts w:ascii="Times New Roman" w:hAnsi="Times New Roman"/>
      <w:sz w:val="28"/>
    </w:rPr>
  </w:style>
  <w:style w:type="paragraph" w:styleId="af8">
    <w:name w:val="footer"/>
    <w:basedOn w:val="a0"/>
    <w:link w:val="af9"/>
    <w:uiPriority w:val="99"/>
    <w:unhideWhenUsed/>
    <w:rsid w:val="0055323F"/>
    <w:pPr>
      <w:tabs>
        <w:tab w:val="center" w:pos="4677"/>
        <w:tab w:val="right" w:pos="9355"/>
      </w:tabs>
      <w:spacing w:line="240" w:lineRule="auto"/>
    </w:pPr>
  </w:style>
  <w:style w:type="character" w:customStyle="1" w:styleId="af9">
    <w:name w:val="Нижний колонтитул Знак"/>
    <w:basedOn w:val="a2"/>
    <w:link w:val="af8"/>
    <w:uiPriority w:val="99"/>
    <w:rsid w:val="0055323F"/>
    <w:rPr>
      <w:rFonts w:ascii="Times New Roman" w:hAnsi="Times New Roman"/>
      <w:sz w:val="28"/>
    </w:rPr>
  </w:style>
  <w:style w:type="paragraph" w:styleId="a1">
    <w:name w:val="Title"/>
    <w:basedOn w:val="a0"/>
    <w:next w:val="a0"/>
    <w:link w:val="afa"/>
    <w:uiPriority w:val="10"/>
    <w:qFormat/>
    <w:rsid w:val="00C865BB"/>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2"/>
    <w:link w:val="a1"/>
    <w:uiPriority w:val="10"/>
    <w:rsid w:val="00C865BB"/>
    <w:rPr>
      <w:rFonts w:asciiTheme="majorHAnsi" w:eastAsiaTheme="majorEastAsia" w:hAnsiTheme="majorHAnsi" w:cstheme="majorBidi"/>
      <w:spacing w:val="-10"/>
      <w:kern w:val="28"/>
      <w:sz w:val="56"/>
      <w:szCs w:val="56"/>
    </w:rPr>
  </w:style>
  <w:style w:type="paragraph" w:styleId="24">
    <w:name w:val="toc 2"/>
    <w:basedOn w:val="a0"/>
    <w:next w:val="a0"/>
    <w:autoRedefine/>
    <w:uiPriority w:val="39"/>
    <w:unhideWhenUsed/>
    <w:rsid w:val="008F43A4"/>
    <w:pPr>
      <w:tabs>
        <w:tab w:val="right" w:leader="dot" w:pos="9344"/>
      </w:tabs>
      <w:spacing w:after="100"/>
      <w:ind w:left="280"/>
      <w:jc w:val="right"/>
    </w:pPr>
  </w:style>
  <w:style w:type="paragraph" w:customStyle="1" w:styleId="a">
    <w:name w:val="Формула"/>
    <w:basedOn w:val="a9"/>
    <w:next w:val="a0"/>
    <w:link w:val="afb"/>
    <w:rsid w:val="004A20C5"/>
    <w:pPr>
      <w:numPr>
        <w:numId w:val="1"/>
      </w:numPr>
      <w:jc w:val="center"/>
    </w:pPr>
    <w:rPr>
      <w:rFonts w:ascii="Cambria Math" w:hAnsi="Cambria Math"/>
      <w:lang w:val="ru-RU"/>
    </w:rPr>
  </w:style>
  <w:style w:type="character" w:customStyle="1" w:styleId="afb">
    <w:name w:val="Формула Знак"/>
    <w:basedOn w:val="aa"/>
    <w:link w:val="a"/>
    <w:rsid w:val="00F02224"/>
    <w:rPr>
      <w:rFonts w:ascii="Cambria Math" w:eastAsiaTheme="majorEastAsia" w:hAnsi="Cambria Math" w:cstheme="majorBidi"/>
      <w:sz w:val="28"/>
      <w:szCs w:val="26"/>
      <w:lang w:val="en-US"/>
    </w:rPr>
  </w:style>
  <w:style w:type="paragraph" w:customStyle="1" w:styleId="afc">
    <w:name w:val="СтильТекста"/>
    <w:basedOn w:val="a0"/>
    <w:link w:val="afd"/>
    <w:qFormat/>
    <w:rsid w:val="006472CF"/>
    <w:pPr>
      <w:widowControl w:val="0"/>
      <w:ind w:firstLine="709"/>
    </w:pPr>
    <w:rPr>
      <w:rFonts w:eastAsia="Times New Roman" w:cs="Times New Roman"/>
      <w:bCs/>
      <w:szCs w:val="24"/>
    </w:rPr>
  </w:style>
  <w:style w:type="character" w:customStyle="1" w:styleId="afd">
    <w:name w:val="СтильТекста Знак"/>
    <w:basedOn w:val="a2"/>
    <w:link w:val="afc"/>
    <w:rsid w:val="006472CF"/>
    <w:rPr>
      <w:rFonts w:ascii="Times New Roman" w:eastAsia="Times New Roman" w:hAnsi="Times New Roman" w:cs="Times New Roman"/>
      <w:bCs/>
      <w:sz w:val="28"/>
      <w:szCs w:val="24"/>
    </w:rPr>
  </w:style>
  <w:style w:type="paragraph" w:customStyle="1" w:styleId="2">
    <w:name w:val="СтильЗаголовков2"/>
    <w:basedOn w:val="a0"/>
    <w:next w:val="afc"/>
    <w:link w:val="25"/>
    <w:qFormat/>
    <w:rsid w:val="0029776A"/>
    <w:pPr>
      <w:widowControl w:val="0"/>
      <w:numPr>
        <w:ilvl w:val="1"/>
        <w:numId w:val="2"/>
      </w:numPr>
      <w:spacing w:before="120" w:after="100" w:line="240" w:lineRule="auto"/>
      <w:jc w:val="left"/>
    </w:pPr>
    <w:rPr>
      <w:rFonts w:eastAsia="Times New Roman" w:cs="Times New Roman"/>
      <w:b/>
      <w:bCs/>
      <w:szCs w:val="24"/>
    </w:rPr>
  </w:style>
  <w:style w:type="character" w:customStyle="1" w:styleId="25">
    <w:name w:val="СтильЗаголовков2 Знак"/>
    <w:basedOn w:val="a2"/>
    <w:link w:val="2"/>
    <w:rsid w:val="0029776A"/>
    <w:rPr>
      <w:rFonts w:ascii="Times New Roman" w:eastAsia="Times New Roman" w:hAnsi="Times New Roman" w:cs="Times New Roman"/>
      <w:b/>
      <w:bCs/>
      <w:sz w:val="28"/>
      <w:szCs w:val="24"/>
    </w:rPr>
  </w:style>
  <w:style w:type="character" w:customStyle="1" w:styleId="a6">
    <w:name w:val="Абзац списка Знак"/>
    <w:basedOn w:val="a2"/>
    <w:link w:val="a5"/>
    <w:uiPriority w:val="34"/>
    <w:rsid w:val="007314EC"/>
    <w:rPr>
      <w:rFonts w:ascii="Times New Roman" w:hAnsi="Times New Roman"/>
      <w:sz w:val="28"/>
    </w:rPr>
  </w:style>
  <w:style w:type="character" w:customStyle="1" w:styleId="afe">
    <w:name w:val="ОснТекст Знак"/>
    <w:basedOn w:val="a2"/>
    <w:link w:val="aff"/>
    <w:locked/>
    <w:rsid w:val="00FC2B27"/>
    <w:rPr>
      <w:rFonts w:ascii="Times New Roman" w:eastAsia="Calibri" w:hAnsi="Times New Roman" w:cs="Times New Roman"/>
      <w:color w:val="000000" w:themeColor="text1"/>
      <w:sz w:val="28"/>
    </w:rPr>
  </w:style>
  <w:style w:type="paragraph" w:customStyle="1" w:styleId="aff">
    <w:name w:val="ОснТекст"/>
    <w:basedOn w:val="a0"/>
    <w:link w:val="afe"/>
    <w:qFormat/>
    <w:rsid w:val="00FC2B27"/>
    <w:pPr>
      <w:ind w:firstLine="709"/>
    </w:pPr>
    <w:rPr>
      <w:rFonts w:eastAsia="Calibri" w:cs="Times New Roman"/>
      <w:color w:val="000000" w:themeColor="text1"/>
    </w:rPr>
  </w:style>
  <w:style w:type="paragraph" w:customStyle="1" w:styleId="formattext">
    <w:name w:val="formattext"/>
    <w:basedOn w:val="a0"/>
    <w:rsid w:val="00484718"/>
    <w:pPr>
      <w:spacing w:before="100" w:beforeAutospacing="1" w:after="100" w:afterAutospacing="1" w:line="240" w:lineRule="auto"/>
      <w:jc w:val="left"/>
    </w:pPr>
    <w:rPr>
      <w:rFonts w:eastAsia="Times New Roman" w:cs="Times New Roman"/>
      <w:sz w:val="24"/>
      <w:szCs w:val="24"/>
      <w:lang w:eastAsia="ru-RU"/>
    </w:rPr>
  </w:style>
  <w:style w:type="paragraph" w:styleId="aff0">
    <w:name w:val="Normal (Web)"/>
    <w:basedOn w:val="a0"/>
    <w:uiPriority w:val="99"/>
    <w:unhideWhenUsed/>
    <w:rsid w:val="00513389"/>
    <w:pPr>
      <w:spacing w:before="100" w:beforeAutospacing="1" w:after="100" w:afterAutospacing="1" w:line="240" w:lineRule="auto"/>
      <w:jc w:val="left"/>
    </w:pPr>
    <w:rPr>
      <w:rFonts w:eastAsia="Times New Roman" w:cs="Times New Roman"/>
      <w:sz w:val="24"/>
      <w:szCs w:val="24"/>
      <w:lang w:eastAsia="ru-RU"/>
    </w:rPr>
  </w:style>
  <w:style w:type="paragraph" w:customStyle="1" w:styleId="dt-p">
    <w:name w:val="dt-p"/>
    <w:basedOn w:val="a0"/>
    <w:rsid w:val="00D0484C"/>
    <w:pPr>
      <w:spacing w:before="100" w:beforeAutospacing="1" w:after="100" w:afterAutospacing="1" w:line="240" w:lineRule="auto"/>
      <w:jc w:val="left"/>
    </w:pPr>
    <w:rPr>
      <w:rFonts w:eastAsia="Times New Roman" w:cs="Times New Roman"/>
      <w:sz w:val="24"/>
      <w:szCs w:val="24"/>
      <w:lang w:eastAsia="ru-RU"/>
    </w:rPr>
  </w:style>
  <w:style w:type="character" w:styleId="aff1">
    <w:name w:val="FollowedHyperlink"/>
    <w:basedOn w:val="a2"/>
    <w:uiPriority w:val="99"/>
    <w:semiHidden/>
    <w:unhideWhenUsed/>
    <w:rsid w:val="00F17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092">
      <w:bodyDiv w:val="1"/>
      <w:marLeft w:val="0"/>
      <w:marRight w:val="0"/>
      <w:marTop w:val="0"/>
      <w:marBottom w:val="0"/>
      <w:divBdr>
        <w:top w:val="none" w:sz="0" w:space="0" w:color="auto"/>
        <w:left w:val="none" w:sz="0" w:space="0" w:color="auto"/>
        <w:bottom w:val="none" w:sz="0" w:space="0" w:color="auto"/>
        <w:right w:val="none" w:sz="0" w:space="0" w:color="auto"/>
      </w:divBdr>
    </w:div>
    <w:div w:id="54620393">
      <w:bodyDiv w:val="1"/>
      <w:marLeft w:val="0"/>
      <w:marRight w:val="0"/>
      <w:marTop w:val="0"/>
      <w:marBottom w:val="0"/>
      <w:divBdr>
        <w:top w:val="none" w:sz="0" w:space="0" w:color="auto"/>
        <w:left w:val="none" w:sz="0" w:space="0" w:color="auto"/>
        <w:bottom w:val="none" w:sz="0" w:space="0" w:color="auto"/>
        <w:right w:val="none" w:sz="0" w:space="0" w:color="auto"/>
      </w:divBdr>
    </w:div>
    <w:div w:id="66656986">
      <w:bodyDiv w:val="1"/>
      <w:marLeft w:val="0"/>
      <w:marRight w:val="0"/>
      <w:marTop w:val="0"/>
      <w:marBottom w:val="0"/>
      <w:divBdr>
        <w:top w:val="none" w:sz="0" w:space="0" w:color="auto"/>
        <w:left w:val="none" w:sz="0" w:space="0" w:color="auto"/>
        <w:bottom w:val="none" w:sz="0" w:space="0" w:color="auto"/>
        <w:right w:val="none" w:sz="0" w:space="0" w:color="auto"/>
      </w:divBdr>
    </w:div>
    <w:div w:id="128519094">
      <w:bodyDiv w:val="1"/>
      <w:marLeft w:val="0"/>
      <w:marRight w:val="0"/>
      <w:marTop w:val="0"/>
      <w:marBottom w:val="0"/>
      <w:divBdr>
        <w:top w:val="none" w:sz="0" w:space="0" w:color="auto"/>
        <w:left w:val="none" w:sz="0" w:space="0" w:color="auto"/>
        <w:bottom w:val="none" w:sz="0" w:space="0" w:color="auto"/>
        <w:right w:val="none" w:sz="0" w:space="0" w:color="auto"/>
      </w:divBdr>
    </w:div>
    <w:div w:id="180708642">
      <w:bodyDiv w:val="1"/>
      <w:marLeft w:val="0"/>
      <w:marRight w:val="0"/>
      <w:marTop w:val="0"/>
      <w:marBottom w:val="0"/>
      <w:divBdr>
        <w:top w:val="none" w:sz="0" w:space="0" w:color="auto"/>
        <w:left w:val="none" w:sz="0" w:space="0" w:color="auto"/>
        <w:bottom w:val="none" w:sz="0" w:space="0" w:color="auto"/>
        <w:right w:val="none" w:sz="0" w:space="0" w:color="auto"/>
      </w:divBdr>
    </w:div>
    <w:div w:id="233859045">
      <w:bodyDiv w:val="1"/>
      <w:marLeft w:val="0"/>
      <w:marRight w:val="0"/>
      <w:marTop w:val="0"/>
      <w:marBottom w:val="0"/>
      <w:divBdr>
        <w:top w:val="none" w:sz="0" w:space="0" w:color="auto"/>
        <w:left w:val="none" w:sz="0" w:space="0" w:color="auto"/>
        <w:bottom w:val="none" w:sz="0" w:space="0" w:color="auto"/>
        <w:right w:val="none" w:sz="0" w:space="0" w:color="auto"/>
      </w:divBdr>
    </w:div>
    <w:div w:id="250284966">
      <w:bodyDiv w:val="1"/>
      <w:marLeft w:val="0"/>
      <w:marRight w:val="0"/>
      <w:marTop w:val="0"/>
      <w:marBottom w:val="0"/>
      <w:divBdr>
        <w:top w:val="none" w:sz="0" w:space="0" w:color="auto"/>
        <w:left w:val="none" w:sz="0" w:space="0" w:color="auto"/>
        <w:bottom w:val="none" w:sz="0" w:space="0" w:color="auto"/>
        <w:right w:val="none" w:sz="0" w:space="0" w:color="auto"/>
      </w:divBdr>
    </w:div>
    <w:div w:id="266428359">
      <w:bodyDiv w:val="1"/>
      <w:marLeft w:val="0"/>
      <w:marRight w:val="0"/>
      <w:marTop w:val="0"/>
      <w:marBottom w:val="0"/>
      <w:divBdr>
        <w:top w:val="none" w:sz="0" w:space="0" w:color="auto"/>
        <w:left w:val="none" w:sz="0" w:space="0" w:color="auto"/>
        <w:bottom w:val="none" w:sz="0" w:space="0" w:color="auto"/>
        <w:right w:val="none" w:sz="0" w:space="0" w:color="auto"/>
      </w:divBdr>
    </w:div>
    <w:div w:id="292492491">
      <w:bodyDiv w:val="1"/>
      <w:marLeft w:val="0"/>
      <w:marRight w:val="0"/>
      <w:marTop w:val="0"/>
      <w:marBottom w:val="0"/>
      <w:divBdr>
        <w:top w:val="none" w:sz="0" w:space="0" w:color="auto"/>
        <w:left w:val="none" w:sz="0" w:space="0" w:color="auto"/>
        <w:bottom w:val="none" w:sz="0" w:space="0" w:color="auto"/>
        <w:right w:val="none" w:sz="0" w:space="0" w:color="auto"/>
      </w:divBdr>
    </w:div>
    <w:div w:id="325208330">
      <w:bodyDiv w:val="1"/>
      <w:marLeft w:val="0"/>
      <w:marRight w:val="0"/>
      <w:marTop w:val="0"/>
      <w:marBottom w:val="0"/>
      <w:divBdr>
        <w:top w:val="none" w:sz="0" w:space="0" w:color="auto"/>
        <w:left w:val="none" w:sz="0" w:space="0" w:color="auto"/>
        <w:bottom w:val="none" w:sz="0" w:space="0" w:color="auto"/>
        <w:right w:val="none" w:sz="0" w:space="0" w:color="auto"/>
      </w:divBdr>
    </w:div>
    <w:div w:id="331764937">
      <w:bodyDiv w:val="1"/>
      <w:marLeft w:val="0"/>
      <w:marRight w:val="0"/>
      <w:marTop w:val="0"/>
      <w:marBottom w:val="0"/>
      <w:divBdr>
        <w:top w:val="none" w:sz="0" w:space="0" w:color="auto"/>
        <w:left w:val="none" w:sz="0" w:space="0" w:color="auto"/>
        <w:bottom w:val="none" w:sz="0" w:space="0" w:color="auto"/>
        <w:right w:val="none" w:sz="0" w:space="0" w:color="auto"/>
      </w:divBdr>
    </w:div>
    <w:div w:id="336812104">
      <w:bodyDiv w:val="1"/>
      <w:marLeft w:val="0"/>
      <w:marRight w:val="0"/>
      <w:marTop w:val="0"/>
      <w:marBottom w:val="0"/>
      <w:divBdr>
        <w:top w:val="none" w:sz="0" w:space="0" w:color="auto"/>
        <w:left w:val="none" w:sz="0" w:space="0" w:color="auto"/>
        <w:bottom w:val="none" w:sz="0" w:space="0" w:color="auto"/>
        <w:right w:val="none" w:sz="0" w:space="0" w:color="auto"/>
      </w:divBdr>
    </w:div>
    <w:div w:id="353269694">
      <w:bodyDiv w:val="1"/>
      <w:marLeft w:val="0"/>
      <w:marRight w:val="0"/>
      <w:marTop w:val="0"/>
      <w:marBottom w:val="0"/>
      <w:divBdr>
        <w:top w:val="none" w:sz="0" w:space="0" w:color="auto"/>
        <w:left w:val="none" w:sz="0" w:space="0" w:color="auto"/>
        <w:bottom w:val="none" w:sz="0" w:space="0" w:color="auto"/>
        <w:right w:val="none" w:sz="0" w:space="0" w:color="auto"/>
      </w:divBdr>
    </w:div>
    <w:div w:id="371156003">
      <w:bodyDiv w:val="1"/>
      <w:marLeft w:val="0"/>
      <w:marRight w:val="0"/>
      <w:marTop w:val="0"/>
      <w:marBottom w:val="0"/>
      <w:divBdr>
        <w:top w:val="none" w:sz="0" w:space="0" w:color="auto"/>
        <w:left w:val="none" w:sz="0" w:space="0" w:color="auto"/>
        <w:bottom w:val="none" w:sz="0" w:space="0" w:color="auto"/>
        <w:right w:val="none" w:sz="0" w:space="0" w:color="auto"/>
      </w:divBdr>
    </w:div>
    <w:div w:id="430928618">
      <w:bodyDiv w:val="1"/>
      <w:marLeft w:val="0"/>
      <w:marRight w:val="0"/>
      <w:marTop w:val="0"/>
      <w:marBottom w:val="0"/>
      <w:divBdr>
        <w:top w:val="none" w:sz="0" w:space="0" w:color="auto"/>
        <w:left w:val="none" w:sz="0" w:space="0" w:color="auto"/>
        <w:bottom w:val="none" w:sz="0" w:space="0" w:color="auto"/>
        <w:right w:val="none" w:sz="0" w:space="0" w:color="auto"/>
      </w:divBdr>
    </w:div>
    <w:div w:id="486243890">
      <w:bodyDiv w:val="1"/>
      <w:marLeft w:val="0"/>
      <w:marRight w:val="0"/>
      <w:marTop w:val="0"/>
      <w:marBottom w:val="0"/>
      <w:divBdr>
        <w:top w:val="none" w:sz="0" w:space="0" w:color="auto"/>
        <w:left w:val="none" w:sz="0" w:space="0" w:color="auto"/>
        <w:bottom w:val="none" w:sz="0" w:space="0" w:color="auto"/>
        <w:right w:val="none" w:sz="0" w:space="0" w:color="auto"/>
      </w:divBdr>
    </w:div>
    <w:div w:id="534468869">
      <w:bodyDiv w:val="1"/>
      <w:marLeft w:val="0"/>
      <w:marRight w:val="0"/>
      <w:marTop w:val="0"/>
      <w:marBottom w:val="0"/>
      <w:divBdr>
        <w:top w:val="none" w:sz="0" w:space="0" w:color="auto"/>
        <w:left w:val="none" w:sz="0" w:space="0" w:color="auto"/>
        <w:bottom w:val="none" w:sz="0" w:space="0" w:color="auto"/>
        <w:right w:val="none" w:sz="0" w:space="0" w:color="auto"/>
      </w:divBdr>
    </w:div>
    <w:div w:id="557783004">
      <w:bodyDiv w:val="1"/>
      <w:marLeft w:val="0"/>
      <w:marRight w:val="0"/>
      <w:marTop w:val="0"/>
      <w:marBottom w:val="0"/>
      <w:divBdr>
        <w:top w:val="none" w:sz="0" w:space="0" w:color="auto"/>
        <w:left w:val="none" w:sz="0" w:space="0" w:color="auto"/>
        <w:bottom w:val="none" w:sz="0" w:space="0" w:color="auto"/>
        <w:right w:val="none" w:sz="0" w:space="0" w:color="auto"/>
      </w:divBdr>
    </w:div>
    <w:div w:id="602305842">
      <w:bodyDiv w:val="1"/>
      <w:marLeft w:val="0"/>
      <w:marRight w:val="0"/>
      <w:marTop w:val="0"/>
      <w:marBottom w:val="0"/>
      <w:divBdr>
        <w:top w:val="none" w:sz="0" w:space="0" w:color="auto"/>
        <w:left w:val="none" w:sz="0" w:space="0" w:color="auto"/>
        <w:bottom w:val="none" w:sz="0" w:space="0" w:color="auto"/>
        <w:right w:val="none" w:sz="0" w:space="0" w:color="auto"/>
      </w:divBdr>
    </w:div>
    <w:div w:id="628055605">
      <w:bodyDiv w:val="1"/>
      <w:marLeft w:val="0"/>
      <w:marRight w:val="0"/>
      <w:marTop w:val="0"/>
      <w:marBottom w:val="0"/>
      <w:divBdr>
        <w:top w:val="none" w:sz="0" w:space="0" w:color="auto"/>
        <w:left w:val="none" w:sz="0" w:space="0" w:color="auto"/>
        <w:bottom w:val="none" w:sz="0" w:space="0" w:color="auto"/>
        <w:right w:val="none" w:sz="0" w:space="0" w:color="auto"/>
      </w:divBdr>
    </w:div>
    <w:div w:id="669526430">
      <w:bodyDiv w:val="1"/>
      <w:marLeft w:val="0"/>
      <w:marRight w:val="0"/>
      <w:marTop w:val="0"/>
      <w:marBottom w:val="0"/>
      <w:divBdr>
        <w:top w:val="none" w:sz="0" w:space="0" w:color="auto"/>
        <w:left w:val="none" w:sz="0" w:space="0" w:color="auto"/>
        <w:bottom w:val="none" w:sz="0" w:space="0" w:color="auto"/>
        <w:right w:val="none" w:sz="0" w:space="0" w:color="auto"/>
      </w:divBdr>
    </w:div>
    <w:div w:id="719867405">
      <w:bodyDiv w:val="1"/>
      <w:marLeft w:val="0"/>
      <w:marRight w:val="0"/>
      <w:marTop w:val="0"/>
      <w:marBottom w:val="0"/>
      <w:divBdr>
        <w:top w:val="none" w:sz="0" w:space="0" w:color="auto"/>
        <w:left w:val="none" w:sz="0" w:space="0" w:color="auto"/>
        <w:bottom w:val="none" w:sz="0" w:space="0" w:color="auto"/>
        <w:right w:val="none" w:sz="0" w:space="0" w:color="auto"/>
      </w:divBdr>
    </w:div>
    <w:div w:id="724261498">
      <w:bodyDiv w:val="1"/>
      <w:marLeft w:val="0"/>
      <w:marRight w:val="0"/>
      <w:marTop w:val="0"/>
      <w:marBottom w:val="0"/>
      <w:divBdr>
        <w:top w:val="none" w:sz="0" w:space="0" w:color="auto"/>
        <w:left w:val="none" w:sz="0" w:space="0" w:color="auto"/>
        <w:bottom w:val="none" w:sz="0" w:space="0" w:color="auto"/>
        <w:right w:val="none" w:sz="0" w:space="0" w:color="auto"/>
      </w:divBdr>
    </w:div>
    <w:div w:id="724447577">
      <w:bodyDiv w:val="1"/>
      <w:marLeft w:val="0"/>
      <w:marRight w:val="0"/>
      <w:marTop w:val="0"/>
      <w:marBottom w:val="0"/>
      <w:divBdr>
        <w:top w:val="none" w:sz="0" w:space="0" w:color="auto"/>
        <w:left w:val="none" w:sz="0" w:space="0" w:color="auto"/>
        <w:bottom w:val="none" w:sz="0" w:space="0" w:color="auto"/>
        <w:right w:val="none" w:sz="0" w:space="0" w:color="auto"/>
      </w:divBdr>
    </w:div>
    <w:div w:id="746465562">
      <w:bodyDiv w:val="1"/>
      <w:marLeft w:val="0"/>
      <w:marRight w:val="0"/>
      <w:marTop w:val="0"/>
      <w:marBottom w:val="0"/>
      <w:divBdr>
        <w:top w:val="none" w:sz="0" w:space="0" w:color="auto"/>
        <w:left w:val="none" w:sz="0" w:space="0" w:color="auto"/>
        <w:bottom w:val="none" w:sz="0" w:space="0" w:color="auto"/>
        <w:right w:val="none" w:sz="0" w:space="0" w:color="auto"/>
      </w:divBdr>
    </w:div>
    <w:div w:id="752893552">
      <w:bodyDiv w:val="1"/>
      <w:marLeft w:val="0"/>
      <w:marRight w:val="0"/>
      <w:marTop w:val="0"/>
      <w:marBottom w:val="0"/>
      <w:divBdr>
        <w:top w:val="none" w:sz="0" w:space="0" w:color="auto"/>
        <w:left w:val="none" w:sz="0" w:space="0" w:color="auto"/>
        <w:bottom w:val="none" w:sz="0" w:space="0" w:color="auto"/>
        <w:right w:val="none" w:sz="0" w:space="0" w:color="auto"/>
      </w:divBdr>
    </w:div>
    <w:div w:id="811406079">
      <w:bodyDiv w:val="1"/>
      <w:marLeft w:val="0"/>
      <w:marRight w:val="0"/>
      <w:marTop w:val="0"/>
      <w:marBottom w:val="0"/>
      <w:divBdr>
        <w:top w:val="none" w:sz="0" w:space="0" w:color="auto"/>
        <w:left w:val="none" w:sz="0" w:space="0" w:color="auto"/>
        <w:bottom w:val="none" w:sz="0" w:space="0" w:color="auto"/>
        <w:right w:val="none" w:sz="0" w:space="0" w:color="auto"/>
      </w:divBdr>
    </w:div>
    <w:div w:id="818963854">
      <w:bodyDiv w:val="1"/>
      <w:marLeft w:val="0"/>
      <w:marRight w:val="0"/>
      <w:marTop w:val="0"/>
      <w:marBottom w:val="0"/>
      <w:divBdr>
        <w:top w:val="none" w:sz="0" w:space="0" w:color="auto"/>
        <w:left w:val="none" w:sz="0" w:space="0" w:color="auto"/>
        <w:bottom w:val="none" w:sz="0" w:space="0" w:color="auto"/>
        <w:right w:val="none" w:sz="0" w:space="0" w:color="auto"/>
      </w:divBdr>
    </w:div>
    <w:div w:id="834104323">
      <w:bodyDiv w:val="1"/>
      <w:marLeft w:val="0"/>
      <w:marRight w:val="0"/>
      <w:marTop w:val="0"/>
      <w:marBottom w:val="0"/>
      <w:divBdr>
        <w:top w:val="none" w:sz="0" w:space="0" w:color="auto"/>
        <w:left w:val="none" w:sz="0" w:space="0" w:color="auto"/>
        <w:bottom w:val="none" w:sz="0" w:space="0" w:color="auto"/>
        <w:right w:val="none" w:sz="0" w:space="0" w:color="auto"/>
      </w:divBdr>
    </w:div>
    <w:div w:id="888414214">
      <w:bodyDiv w:val="1"/>
      <w:marLeft w:val="0"/>
      <w:marRight w:val="0"/>
      <w:marTop w:val="0"/>
      <w:marBottom w:val="0"/>
      <w:divBdr>
        <w:top w:val="none" w:sz="0" w:space="0" w:color="auto"/>
        <w:left w:val="none" w:sz="0" w:space="0" w:color="auto"/>
        <w:bottom w:val="none" w:sz="0" w:space="0" w:color="auto"/>
        <w:right w:val="none" w:sz="0" w:space="0" w:color="auto"/>
      </w:divBdr>
    </w:div>
    <w:div w:id="994577391">
      <w:bodyDiv w:val="1"/>
      <w:marLeft w:val="0"/>
      <w:marRight w:val="0"/>
      <w:marTop w:val="0"/>
      <w:marBottom w:val="0"/>
      <w:divBdr>
        <w:top w:val="none" w:sz="0" w:space="0" w:color="auto"/>
        <w:left w:val="none" w:sz="0" w:space="0" w:color="auto"/>
        <w:bottom w:val="none" w:sz="0" w:space="0" w:color="auto"/>
        <w:right w:val="none" w:sz="0" w:space="0" w:color="auto"/>
      </w:divBdr>
    </w:div>
    <w:div w:id="1007713277">
      <w:bodyDiv w:val="1"/>
      <w:marLeft w:val="0"/>
      <w:marRight w:val="0"/>
      <w:marTop w:val="0"/>
      <w:marBottom w:val="0"/>
      <w:divBdr>
        <w:top w:val="none" w:sz="0" w:space="0" w:color="auto"/>
        <w:left w:val="none" w:sz="0" w:space="0" w:color="auto"/>
        <w:bottom w:val="none" w:sz="0" w:space="0" w:color="auto"/>
        <w:right w:val="none" w:sz="0" w:space="0" w:color="auto"/>
      </w:divBdr>
    </w:div>
    <w:div w:id="1013145042">
      <w:bodyDiv w:val="1"/>
      <w:marLeft w:val="0"/>
      <w:marRight w:val="0"/>
      <w:marTop w:val="0"/>
      <w:marBottom w:val="0"/>
      <w:divBdr>
        <w:top w:val="none" w:sz="0" w:space="0" w:color="auto"/>
        <w:left w:val="none" w:sz="0" w:space="0" w:color="auto"/>
        <w:bottom w:val="none" w:sz="0" w:space="0" w:color="auto"/>
        <w:right w:val="none" w:sz="0" w:space="0" w:color="auto"/>
      </w:divBdr>
    </w:div>
    <w:div w:id="1053576594">
      <w:bodyDiv w:val="1"/>
      <w:marLeft w:val="0"/>
      <w:marRight w:val="0"/>
      <w:marTop w:val="0"/>
      <w:marBottom w:val="0"/>
      <w:divBdr>
        <w:top w:val="none" w:sz="0" w:space="0" w:color="auto"/>
        <w:left w:val="none" w:sz="0" w:space="0" w:color="auto"/>
        <w:bottom w:val="none" w:sz="0" w:space="0" w:color="auto"/>
        <w:right w:val="none" w:sz="0" w:space="0" w:color="auto"/>
      </w:divBdr>
    </w:div>
    <w:div w:id="1057825848">
      <w:bodyDiv w:val="1"/>
      <w:marLeft w:val="0"/>
      <w:marRight w:val="0"/>
      <w:marTop w:val="0"/>
      <w:marBottom w:val="0"/>
      <w:divBdr>
        <w:top w:val="none" w:sz="0" w:space="0" w:color="auto"/>
        <w:left w:val="none" w:sz="0" w:space="0" w:color="auto"/>
        <w:bottom w:val="none" w:sz="0" w:space="0" w:color="auto"/>
        <w:right w:val="none" w:sz="0" w:space="0" w:color="auto"/>
      </w:divBdr>
    </w:div>
    <w:div w:id="1098598450">
      <w:bodyDiv w:val="1"/>
      <w:marLeft w:val="0"/>
      <w:marRight w:val="0"/>
      <w:marTop w:val="0"/>
      <w:marBottom w:val="0"/>
      <w:divBdr>
        <w:top w:val="none" w:sz="0" w:space="0" w:color="auto"/>
        <w:left w:val="none" w:sz="0" w:space="0" w:color="auto"/>
        <w:bottom w:val="none" w:sz="0" w:space="0" w:color="auto"/>
        <w:right w:val="none" w:sz="0" w:space="0" w:color="auto"/>
      </w:divBdr>
    </w:div>
    <w:div w:id="1125974111">
      <w:bodyDiv w:val="1"/>
      <w:marLeft w:val="0"/>
      <w:marRight w:val="0"/>
      <w:marTop w:val="0"/>
      <w:marBottom w:val="0"/>
      <w:divBdr>
        <w:top w:val="none" w:sz="0" w:space="0" w:color="auto"/>
        <w:left w:val="none" w:sz="0" w:space="0" w:color="auto"/>
        <w:bottom w:val="none" w:sz="0" w:space="0" w:color="auto"/>
        <w:right w:val="none" w:sz="0" w:space="0" w:color="auto"/>
      </w:divBdr>
    </w:div>
    <w:div w:id="1127897277">
      <w:bodyDiv w:val="1"/>
      <w:marLeft w:val="0"/>
      <w:marRight w:val="0"/>
      <w:marTop w:val="0"/>
      <w:marBottom w:val="0"/>
      <w:divBdr>
        <w:top w:val="none" w:sz="0" w:space="0" w:color="auto"/>
        <w:left w:val="none" w:sz="0" w:space="0" w:color="auto"/>
        <w:bottom w:val="none" w:sz="0" w:space="0" w:color="auto"/>
        <w:right w:val="none" w:sz="0" w:space="0" w:color="auto"/>
      </w:divBdr>
    </w:div>
    <w:div w:id="1139227280">
      <w:bodyDiv w:val="1"/>
      <w:marLeft w:val="0"/>
      <w:marRight w:val="0"/>
      <w:marTop w:val="0"/>
      <w:marBottom w:val="0"/>
      <w:divBdr>
        <w:top w:val="none" w:sz="0" w:space="0" w:color="auto"/>
        <w:left w:val="none" w:sz="0" w:space="0" w:color="auto"/>
        <w:bottom w:val="none" w:sz="0" w:space="0" w:color="auto"/>
        <w:right w:val="none" w:sz="0" w:space="0" w:color="auto"/>
      </w:divBdr>
    </w:div>
    <w:div w:id="1141338346">
      <w:bodyDiv w:val="1"/>
      <w:marLeft w:val="0"/>
      <w:marRight w:val="0"/>
      <w:marTop w:val="0"/>
      <w:marBottom w:val="0"/>
      <w:divBdr>
        <w:top w:val="none" w:sz="0" w:space="0" w:color="auto"/>
        <w:left w:val="none" w:sz="0" w:space="0" w:color="auto"/>
        <w:bottom w:val="none" w:sz="0" w:space="0" w:color="auto"/>
        <w:right w:val="none" w:sz="0" w:space="0" w:color="auto"/>
      </w:divBdr>
    </w:div>
    <w:div w:id="1197349582">
      <w:bodyDiv w:val="1"/>
      <w:marLeft w:val="0"/>
      <w:marRight w:val="0"/>
      <w:marTop w:val="0"/>
      <w:marBottom w:val="0"/>
      <w:divBdr>
        <w:top w:val="none" w:sz="0" w:space="0" w:color="auto"/>
        <w:left w:val="none" w:sz="0" w:space="0" w:color="auto"/>
        <w:bottom w:val="none" w:sz="0" w:space="0" w:color="auto"/>
        <w:right w:val="none" w:sz="0" w:space="0" w:color="auto"/>
      </w:divBdr>
    </w:div>
    <w:div w:id="1208031322">
      <w:bodyDiv w:val="1"/>
      <w:marLeft w:val="0"/>
      <w:marRight w:val="0"/>
      <w:marTop w:val="0"/>
      <w:marBottom w:val="0"/>
      <w:divBdr>
        <w:top w:val="none" w:sz="0" w:space="0" w:color="auto"/>
        <w:left w:val="none" w:sz="0" w:space="0" w:color="auto"/>
        <w:bottom w:val="none" w:sz="0" w:space="0" w:color="auto"/>
        <w:right w:val="none" w:sz="0" w:space="0" w:color="auto"/>
      </w:divBdr>
    </w:div>
    <w:div w:id="1238630873">
      <w:bodyDiv w:val="1"/>
      <w:marLeft w:val="0"/>
      <w:marRight w:val="0"/>
      <w:marTop w:val="0"/>
      <w:marBottom w:val="0"/>
      <w:divBdr>
        <w:top w:val="none" w:sz="0" w:space="0" w:color="auto"/>
        <w:left w:val="none" w:sz="0" w:space="0" w:color="auto"/>
        <w:bottom w:val="none" w:sz="0" w:space="0" w:color="auto"/>
        <w:right w:val="none" w:sz="0" w:space="0" w:color="auto"/>
      </w:divBdr>
    </w:div>
    <w:div w:id="1253321831">
      <w:bodyDiv w:val="1"/>
      <w:marLeft w:val="0"/>
      <w:marRight w:val="0"/>
      <w:marTop w:val="0"/>
      <w:marBottom w:val="0"/>
      <w:divBdr>
        <w:top w:val="none" w:sz="0" w:space="0" w:color="auto"/>
        <w:left w:val="none" w:sz="0" w:space="0" w:color="auto"/>
        <w:bottom w:val="none" w:sz="0" w:space="0" w:color="auto"/>
        <w:right w:val="none" w:sz="0" w:space="0" w:color="auto"/>
      </w:divBdr>
    </w:div>
    <w:div w:id="1275290216">
      <w:bodyDiv w:val="1"/>
      <w:marLeft w:val="0"/>
      <w:marRight w:val="0"/>
      <w:marTop w:val="0"/>
      <w:marBottom w:val="0"/>
      <w:divBdr>
        <w:top w:val="none" w:sz="0" w:space="0" w:color="auto"/>
        <w:left w:val="none" w:sz="0" w:space="0" w:color="auto"/>
        <w:bottom w:val="none" w:sz="0" w:space="0" w:color="auto"/>
        <w:right w:val="none" w:sz="0" w:space="0" w:color="auto"/>
      </w:divBdr>
    </w:div>
    <w:div w:id="1289239973">
      <w:bodyDiv w:val="1"/>
      <w:marLeft w:val="0"/>
      <w:marRight w:val="0"/>
      <w:marTop w:val="0"/>
      <w:marBottom w:val="0"/>
      <w:divBdr>
        <w:top w:val="none" w:sz="0" w:space="0" w:color="auto"/>
        <w:left w:val="none" w:sz="0" w:space="0" w:color="auto"/>
        <w:bottom w:val="none" w:sz="0" w:space="0" w:color="auto"/>
        <w:right w:val="none" w:sz="0" w:space="0" w:color="auto"/>
      </w:divBdr>
    </w:div>
    <w:div w:id="1372413744">
      <w:bodyDiv w:val="1"/>
      <w:marLeft w:val="0"/>
      <w:marRight w:val="0"/>
      <w:marTop w:val="0"/>
      <w:marBottom w:val="0"/>
      <w:divBdr>
        <w:top w:val="none" w:sz="0" w:space="0" w:color="auto"/>
        <w:left w:val="none" w:sz="0" w:space="0" w:color="auto"/>
        <w:bottom w:val="none" w:sz="0" w:space="0" w:color="auto"/>
        <w:right w:val="none" w:sz="0" w:space="0" w:color="auto"/>
      </w:divBdr>
    </w:div>
    <w:div w:id="1384018159">
      <w:bodyDiv w:val="1"/>
      <w:marLeft w:val="0"/>
      <w:marRight w:val="0"/>
      <w:marTop w:val="0"/>
      <w:marBottom w:val="0"/>
      <w:divBdr>
        <w:top w:val="none" w:sz="0" w:space="0" w:color="auto"/>
        <w:left w:val="none" w:sz="0" w:space="0" w:color="auto"/>
        <w:bottom w:val="none" w:sz="0" w:space="0" w:color="auto"/>
        <w:right w:val="none" w:sz="0" w:space="0" w:color="auto"/>
      </w:divBdr>
    </w:div>
    <w:div w:id="1394038605">
      <w:bodyDiv w:val="1"/>
      <w:marLeft w:val="0"/>
      <w:marRight w:val="0"/>
      <w:marTop w:val="0"/>
      <w:marBottom w:val="0"/>
      <w:divBdr>
        <w:top w:val="none" w:sz="0" w:space="0" w:color="auto"/>
        <w:left w:val="none" w:sz="0" w:space="0" w:color="auto"/>
        <w:bottom w:val="none" w:sz="0" w:space="0" w:color="auto"/>
        <w:right w:val="none" w:sz="0" w:space="0" w:color="auto"/>
      </w:divBdr>
    </w:div>
    <w:div w:id="1424953945">
      <w:bodyDiv w:val="1"/>
      <w:marLeft w:val="0"/>
      <w:marRight w:val="0"/>
      <w:marTop w:val="0"/>
      <w:marBottom w:val="0"/>
      <w:divBdr>
        <w:top w:val="none" w:sz="0" w:space="0" w:color="auto"/>
        <w:left w:val="none" w:sz="0" w:space="0" w:color="auto"/>
        <w:bottom w:val="none" w:sz="0" w:space="0" w:color="auto"/>
        <w:right w:val="none" w:sz="0" w:space="0" w:color="auto"/>
      </w:divBdr>
    </w:div>
    <w:div w:id="1438059618">
      <w:bodyDiv w:val="1"/>
      <w:marLeft w:val="0"/>
      <w:marRight w:val="0"/>
      <w:marTop w:val="0"/>
      <w:marBottom w:val="0"/>
      <w:divBdr>
        <w:top w:val="none" w:sz="0" w:space="0" w:color="auto"/>
        <w:left w:val="none" w:sz="0" w:space="0" w:color="auto"/>
        <w:bottom w:val="none" w:sz="0" w:space="0" w:color="auto"/>
        <w:right w:val="none" w:sz="0" w:space="0" w:color="auto"/>
      </w:divBdr>
    </w:div>
    <w:div w:id="1509323929">
      <w:bodyDiv w:val="1"/>
      <w:marLeft w:val="0"/>
      <w:marRight w:val="0"/>
      <w:marTop w:val="0"/>
      <w:marBottom w:val="0"/>
      <w:divBdr>
        <w:top w:val="none" w:sz="0" w:space="0" w:color="auto"/>
        <w:left w:val="none" w:sz="0" w:space="0" w:color="auto"/>
        <w:bottom w:val="none" w:sz="0" w:space="0" w:color="auto"/>
        <w:right w:val="none" w:sz="0" w:space="0" w:color="auto"/>
      </w:divBdr>
    </w:div>
    <w:div w:id="1649550856">
      <w:bodyDiv w:val="1"/>
      <w:marLeft w:val="0"/>
      <w:marRight w:val="0"/>
      <w:marTop w:val="0"/>
      <w:marBottom w:val="0"/>
      <w:divBdr>
        <w:top w:val="none" w:sz="0" w:space="0" w:color="auto"/>
        <w:left w:val="none" w:sz="0" w:space="0" w:color="auto"/>
        <w:bottom w:val="none" w:sz="0" w:space="0" w:color="auto"/>
        <w:right w:val="none" w:sz="0" w:space="0" w:color="auto"/>
      </w:divBdr>
    </w:div>
    <w:div w:id="1655526513">
      <w:bodyDiv w:val="1"/>
      <w:marLeft w:val="0"/>
      <w:marRight w:val="0"/>
      <w:marTop w:val="0"/>
      <w:marBottom w:val="0"/>
      <w:divBdr>
        <w:top w:val="none" w:sz="0" w:space="0" w:color="auto"/>
        <w:left w:val="none" w:sz="0" w:space="0" w:color="auto"/>
        <w:bottom w:val="none" w:sz="0" w:space="0" w:color="auto"/>
        <w:right w:val="none" w:sz="0" w:space="0" w:color="auto"/>
      </w:divBdr>
    </w:div>
    <w:div w:id="1672413488">
      <w:bodyDiv w:val="1"/>
      <w:marLeft w:val="0"/>
      <w:marRight w:val="0"/>
      <w:marTop w:val="0"/>
      <w:marBottom w:val="0"/>
      <w:divBdr>
        <w:top w:val="none" w:sz="0" w:space="0" w:color="auto"/>
        <w:left w:val="none" w:sz="0" w:space="0" w:color="auto"/>
        <w:bottom w:val="none" w:sz="0" w:space="0" w:color="auto"/>
        <w:right w:val="none" w:sz="0" w:space="0" w:color="auto"/>
      </w:divBdr>
    </w:div>
    <w:div w:id="1709448252">
      <w:bodyDiv w:val="1"/>
      <w:marLeft w:val="0"/>
      <w:marRight w:val="0"/>
      <w:marTop w:val="0"/>
      <w:marBottom w:val="0"/>
      <w:divBdr>
        <w:top w:val="none" w:sz="0" w:space="0" w:color="auto"/>
        <w:left w:val="none" w:sz="0" w:space="0" w:color="auto"/>
        <w:bottom w:val="none" w:sz="0" w:space="0" w:color="auto"/>
        <w:right w:val="none" w:sz="0" w:space="0" w:color="auto"/>
      </w:divBdr>
    </w:div>
    <w:div w:id="1713115475">
      <w:bodyDiv w:val="1"/>
      <w:marLeft w:val="0"/>
      <w:marRight w:val="0"/>
      <w:marTop w:val="0"/>
      <w:marBottom w:val="0"/>
      <w:divBdr>
        <w:top w:val="none" w:sz="0" w:space="0" w:color="auto"/>
        <w:left w:val="none" w:sz="0" w:space="0" w:color="auto"/>
        <w:bottom w:val="none" w:sz="0" w:space="0" w:color="auto"/>
        <w:right w:val="none" w:sz="0" w:space="0" w:color="auto"/>
      </w:divBdr>
    </w:div>
    <w:div w:id="1725837266">
      <w:bodyDiv w:val="1"/>
      <w:marLeft w:val="0"/>
      <w:marRight w:val="0"/>
      <w:marTop w:val="0"/>
      <w:marBottom w:val="0"/>
      <w:divBdr>
        <w:top w:val="none" w:sz="0" w:space="0" w:color="auto"/>
        <w:left w:val="none" w:sz="0" w:space="0" w:color="auto"/>
        <w:bottom w:val="none" w:sz="0" w:space="0" w:color="auto"/>
        <w:right w:val="none" w:sz="0" w:space="0" w:color="auto"/>
      </w:divBdr>
    </w:div>
    <w:div w:id="1741100050">
      <w:bodyDiv w:val="1"/>
      <w:marLeft w:val="0"/>
      <w:marRight w:val="0"/>
      <w:marTop w:val="0"/>
      <w:marBottom w:val="0"/>
      <w:divBdr>
        <w:top w:val="none" w:sz="0" w:space="0" w:color="auto"/>
        <w:left w:val="none" w:sz="0" w:space="0" w:color="auto"/>
        <w:bottom w:val="none" w:sz="0" w:space="0" w:color="auto"/>
        <w:right w:val="none" w:sz="0" w:space="0" w:color="auto"/>
      </w:divBdr>
    </w:div>
    <w:div w:id="1784491722">
      <w:bodyDiv w:val="1"/>
      <w:marLeft w:val="0"/>
      <w:marRight w:val="0"/>
      <w:marTop w:val="0"/>
      <w:marBottom w:val="0"/>
      <w:divBdr>
        <w:top w:val="none" w:sz="0" w:space="0" w:color="auto"/>
        <w:left w:val="none" w:sz="0" w:space="0" w:color="auto"/>
        <w:bottom w:val="none" w:sz="0" w:space="0" w:color="auto"/>
        <w:right w:val="none" w:sz="0" w:space="0" w:color="auto"/>
      </w:divBdr>
    </w:div>
    <w:div w:id="1838767402">
      <w:bodyDiv w:val="1"/>
      <w:marLeft w:val="0"/>
      <w:marRight w:val="0"/>
      <w:marTop w:val="0"/>
      <w:marBottom w:val="0"/>
      <w:divBdr>
        <w:top w:val="none" w:sz="0" w:space="0" w:color="auto"/>
        <w:left w:val="none" w:sz="0" w:space="0" w:color="auto"/>
        <w:bottom w:val="none" w:sz="0" w:space="0" w:color="auto"/>
        <w:right w:val="none" w:sz="0" w:space="0" w:color="auto"/>
      </w:divBdr>
    </w:div>
    <w:div w:id="1840921325">
      <w:bodyDiv w:val="1"/>
      <w:marLeft w:val="0"/>
      <w:marRight w:val="0"/>
      <w:marTop w:val="0"/>
      <w:marBottom w:val="0"/>
      <w:divBdr>
        <w:top w:val="none" w:sz="0" w:space="0" w:color="auto"/>
        <w:left w:val="none" w:sz="0" w:space="0" w:color="auto"/>
        <w:bottom w:val="none" w:sz="0" w:space="0" w:color="auto"/>
        <w:right w:val="none" w:sz="0" w:space="0" w:color="auto"/>
      </w:divBdr>
    </w:div>
    <w:div w:id="1848133381">
      <w:bodyDiv w:val="1"/>
      <w:marLeft w:val="0"/>
      <w:marRight w:val="0"/>
      <w:marTop w:val="0"/>
      <w:marBottom w:val="0"/>
      <w:divBdr>
        <w:top w:val="none" w:sz="0" w:space="0" w:color="auto"/>
        <w:left w:val="none" w:sz="0" w:space="0" w:color="auto"/>
        <w:bottom w:val="none" w:sz="0" w:space="0" w:color="auto"/>
        <w:right w:val="none" w:sz="0" w:space="0" w:color="auto"/>
      </w:divBdr>
    </w:div>
    <w:div w:id="1848983078">
      <w:bodyDiv w:val="1"/>
      <w:marLeft w:val="0"/>
      <w:marRight w:val="0"/>
      <w:marTop w:val="0"/>
      <w:marBottom w:val="0"/>
      <w:divBdr>
        <w:top w:val="none" w:sz="0" w:space="0" w:color="auto"/>
        <w:left w:val="none" w:sz="0" w:space="0" w:color="auto"/>
        <w:bottom w:val="none" w:sz="0" w:space="0" w:color="auto"/>
        <w:right w:val="none" w:sz="0" w:space="0" w:color="auto"/>
      </w:divBdr>
    </w:div>
    <w:div w:id="1850173424">
      <w:bodyDiv w:val="1"/>
      <w:marLeft w:val="0"/>
      <w:marRight w:val="0"/>
      <w:marTop w:val="0"/>
      <w:marBottom w:val="0"/>
      <w:divBdr>
        <w:top w:val="none" w:sz="0" w:space="0" w:color="auto"/>
        <w:left w:val="none" w:sz="0" w:space="0" w:color="auto"/>
        <w:bottom w:val="none" w:sz="0" w:space="0" w:color="auto"/>
        <w:right w:val="none" w:sz="0" w:space="0" w:color="auto"/>
      </w:divBdr>
    </w:div>
    <w:div w:id="1860729800">
      <w:bodyDiv w:val="1"/>
      <w:marLeft w:val="0"/>
      <w:marRight w:val="0"/>
      <w:marTop w:val="0"/>
      <w:marBottom w:val="0"/>
      <w:divBdr>
        <w:top w:val="none" w:sz="0" w:space="0" w:color="auto"/>
        <w:left w:val="none" w:sz="0" w:space="0" w:color="auto"/>
        <w:bottom w:val="none" w:sz="0" w:space="0" w:color="auto"/>
        <w:right w:val="none" w:sz="0" w:space="0" w:color="auto"/>
      </w:divBdr>
    </w:div>
    <w:div w:id="1924485701">
      <w:bodyDiv w:val="1"/>
      <w:marLeft w:val="0"/>
      <w:marRight w:val="0"/>
      <w:marTop w:val="0"/>
      <w:marBottom w:val="0"/>
      <w:divBdr>
        <w:top w:val="none" w:sz="0" w:space="0" w:color="auto"/>
        <w:left w:val="none" w:sz="0" w:space="0" w:color="auto"/>
        <w:bottom w:val="none" w:sz="0" w:space="0" w:color="auto"/>
        <w:right w:val="none" w:sz="0" w:space="0" w:color="auto"/>
      </w:divBdr>
    </w:div>
    <w:div w:id="1957904161">
      <w:bodyDiv w:val="1"/>
      <w:marLeft w:val="0"/>
      <w:marRight w:val="0"/>
      <w:marTop w:val="0"/>
      <w:marBottom w:val="0"/>
      <w:divBdr>
        <w:top w:val="none" w:sz="0" w:space="0" w:color="auto"/>
        <w:left w:val="none" w:sz="0" w:space="0" w:color="auto"/>
        <w:bottom w:val="none" w:sz="0" w:space="0" w:color="auto"/>
        <w:right w:val="none" w:sz="0" w:space="0" w:color="auto"/>
      </w:divBdr>
    </w:div>
    <w:div w:id="1973748650">
      <w:bodyDiv w:val="1"/>
      <w:marLeft w:val="0"/>
      <w:marRight w:val="0"/>
      <w:marTop w:val="0"/>
      <w:marBottom w:val="0"/>
      <w:divBdr>
        <w:top w:val="none" w:sz="0" w:space="0" w:color="auto"/>
        <w:left w:val="none" w:sz="0" w:space="0" w:color="auto"/>
        <w:bottom w:val="none" w:sz="0" w:space="0" w:color="auto"/>
        <w:right w:val="none" w:sz="0" w:space="0" w:color="auto"/>
      </w:divBdr>
    </w:div>
    <w:div w:id="1979063790">
      <w:bodyDiv w:val="1"/>
      <w:marLeft w:val="0"/>
      <w:marRight w:val="0"/>
      <w:marTop w:val="0"/>
      <w:marBottom w:val="0"/>
      <w:divBdr>
        <w:top w:val="none" w:sz="0" w:space="0" w:color="auto"/>
        <w:left w:val="none" w:sz="0" w:space="0" w:color="auto"/>
        <w:bottom w:val="none" w:sz="0" w:space="0" w:color="auto"/>
        <w:right w:val="none" w:sz="0" w:space="0" w:color="auto"/>
      </w:divBdr>
    </w:div>
    <w:div w:id="1986351435">
      <w:bodyDiv w:val="1"/>
      <w:marLeft w:val="0"/>
      <w:marRight w:val="0"/>
      <w:marTop w:val="0"/>
      <w:marBottom w:val="0"/>
      <w:divBdr>
        <w:top w:val="none" w:sz="0" w:space="0" w:color="auto"/>
        <w:left w:val="none" w:sz="0" w:space="0" w:color="auto"/>
        <w:bottom w:val="none" w:sz="0" w:space="0" w:color="auto"/>
        <w:right w:val="none" w:sz="0" w:space="0" w:color="auto"/>
      </w:divBdr>
    </w:div>
    <w:div w:id="2014382069">
      <w:bodyDiv w:val="1"/>
      <w:marLeft w:val="0"/>
      <w:marRight w:val="0"/>
      <w:marTop w:val="0"/>
      <w:marBottom w:val="0"/>
      <w:divBdr>
        <w:top w:val="none" w:sz="0" w:space="0" w:color="auto"/>
        <w:left w:val="none" w:sz="0" w:space="0" w:color="auto"/>
        <w:bottom w:val="none" w:sz="0" w:space="0" w:color="auto"/>
        <w:right w:val="none" w:sz="0" w:space="0" w:color="auto"/>
      </w:divBdr>
    </w:div>
    <w:div w:id="2042825556">
      <w:bodyDiv w:val="1"/>
      <w:marLeft w:val="0"/>
      <w:marRight w:val="0"/>
      <w:marTop w:val="0"/>
      <w:marBottom w:val="0"/>
      <w:divBdr>
        <w:top w:val="none" w:sz="0" w:space="0" w:color="auto"/>
        <w:left w:val="none" w:sz="0" w:space="0" w:color="auto"/>
        <w:bottom w:val="none" w:sz="0" w:space="0" w:color="auto"/>
        <w:right w:val="none" w:sz="0" w:space="0" w:color="auto"/>
      </w:divBdr>
    </w:div>
    <w:div w:id="2069958579">
      <w:bodyDiv w:val="1"/>
      <w:marLeft w:val="0"/>
      <w:marRight w:val="0"/>
      <w:marTop w:val="0"/>
      <w:marBottom w:val="0"/>
      <w:divBdr>
        <w:top w:val="none" w:sz="0" w:space="0" w:color="auto"/>
        <w:left w:val="none" w:sz="0" w:space="0" w:color="auto"/>
        <w:bottom w:val="none" w:sz="0" w:space="0" w:color="auto"/>
        <w:right w:val="none" w:sz="0" w:space="0" w:color="auto"/>
      </w:divBdr>
    </w:div>
    <w:div w:id="2087073296">
      <w:bodyDiv w:val="1"/>
      <w:marLeft w:val="0"/>
      <w:marRight w:val="0"/>
      <w:marTop w:val="0"/>
      <w:marBottom w:val="0"/>
      <w:divBdr>
        <w:top w:val="none" w:sz="0" w:space="0" w:color="auto"/>
        <w:left w:val="none" w:sz="0" w:space="0" w:color="auto"/>
        <w:bottom w:val="none" w:sz="0" w:space="0" w:color="auto"/>
        <w:right w:val="none" w:sz="0" w:space="0" w:color="auto"/>
      </w:divBdr>
    </w:div>
    <w:div w:id="21319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C8E9-F208-4882-B31D-1848BEA6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7537</TotalTime>
  <Pages>1</Pages>
  <Words>6042</Words>
  <Characters>34440</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Антон</cp:lastModifiedBy>
  <cp:revision>170</cp:revision>
  <cp:lastPrinted>2023-03-24T09:50:00Z</cp:lastPrinted>
  <dcterms:created xsi:type="dcterms:W3CDTF">2023-02-13T09:13:00Z</dcterms:created>
  <dcterms:modified xsi:type="dcterms:W3CDTF">2023-03-26T17:20:00Z</dcterms:modified>
</cp:coreProperties>
</file>