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guide-utilisateur-complet-fr"/>
    <w:p>
      <w:pPr>
        <w:pStyle w:val="Heading1"/>
      </w:pPr>
      <w:r>
        <w:t xml:space="preserve">Guide utilisateur complet (FR)</w:t>
      </w:r>
    </w:p>
    <w:bookmarkStart w:id="9" w:name="script-interactive_mission_qc_console.r"/>
    <w:p>
      <w:pPr>
        <w:pStyle w:val="Heading2"/>
      </w:pPr>
      <w:r>
        <w:t xml:space="preserve">Script</w:t>
      </w:r>
      <w:r>
        <w:t xml:space="preserve"> </w:t>
      </w:r>
      <w:r>
        <w:rPr>
          <w:rStyle w:val="VerbatimChar"/>
        </w:rPr>
        <w:t xml:space="preserve">interactive_mission_qc_console.R</w:t>
      </w:r>
    </w:p>
    <w:p>
      <w:pPr>
        <w:pStyle w:val="FirstParagraph"/>
      </w:pPr>
      <w:r>
        <w:rPr>
          <w:b/>
          <w:bCs/>
        </w:rPr>
        <w:t xml:space="preserve">Projet :</w:t>
      </w:r>
      <w:r>
        <w:t xml:space="preserve"> </w:t>
      </w:r>
      <w:r>
        <w:rPr>
          <w:rStyle w:val="VerbatimChar"/>
        </w:rPr>
        <w:t xml:space="preserve">SOMEC_Editeur</w:t>
      </w:r>
      <w:r>
        <w:br/>
      </w:r>
      <w:r>
        <w:rPr>
          <w:b/>
          <w:bCs/>
        </w:rPr>
        <w:t xml:space="preserve">Public visé :</w:t>
      </w:r>
      <w:r>
        <w:t xml:space="preserve"> </w:t>
      </w:r>
      <w:r>
        <w:t xml:space="preserve">analystes QA/QC des tables</w:t>
      </w:r>
      <w:r>
        <w:t xml:space="preserve"> </w:t>
      </w:r>
      <w:r>
        <w:rPr>
          <w:rStyle w:val="VerbatimChar"/>
        </w:rPr>
        <w:t xml:space="preserve">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observations</w:t>
      </w:r>
      <w:r>
        <w:br/>
      </w:r>
      <w:r>
        <w:rPr>
          <w:b/>
          <w:bCs/>
        </w:rPr>
        <w:t xml:space="preserve">Portée :</w:t>
      </w:r>
      <w:r>
        <w:t xml:space="preserve"> </w:t>
      </w:r>
      <w:r>
        <w:t xml:space="preserve">utilisation interactive du script, génération de corrections, validation croisée (R1–R11), production d’un script de fixes exécutable et synthèse globale des erreurs mission</w:t>
      </w:r>
    </w:p>
    <w:p>
      <w:r>
        <w:pict>
          <v:rect style="width:0;height:1.5pt" o:hralign="center" o:hrstd="t" o:hr="t"/>
        </w:pict>
      </w:r>
    </w:p>
    <w:bookmarkEnd w:id="9"/>
    <w:bookmarkStart w:id="10" w:name="objectif-du-script"/>
    <w:p>
      <w:pPr>
        <w:pStyle w:val="Heading2"/>
      </w:pPr>
      <w:r>
        <w:t xml:space="preserve">1) Objectif du script</w:t>
      </w:r>
    </w:p>
    <w:p>
      <w:pPr>
        <w:pStyle w:val="FirstParagraph"/>
      </w:pPr>
      <w:r>
        <w:rPr>
          <w:rStyle w:val="VerbatimChar"/>
        </w:rPr>
        <w:t xml:space="preserve">interactive_mission_qc_console.R</w:t>
      </w:r>
      <w:r>
        <w:t xml:space="preserve"> </w:t>
      </w:r>
      <w:r>
        <w:t xml:space="preserve">est une console QA/QC interactive qui :</w:t>
      </w:r>
    </w:p>
    <w:p>
      <w:pPr>
        <w:pStyle w:val="Compact"/>
        <w:numPr>
          <w:ilvl w:val="0"/>
          <w:numId w:val="1001"/>
        </w:numPr>
      </w:pPr>
      <w:r>
        <w:t xml:space="preserve">charge les données SOMEC (</w:t>
      </w:r>
      <w:r>
        <w:rPr>
          <w:rStyle w:val="VerbatimChar"/>
        </w:rPr>
        <w:t xml:space="preserve">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observations</w:t>
      </w:r>
      <w:r>
        <w:t xml:space="preserve">) depuis Access (avec cache RDS),</w:t>
      </w:r>
    </w:p>
    <w:p>
      <w:pPr>
        <w:pStyle w:val="Compact"/>
        <w:numPr>
          <w:ilvl w:val="0"/>
          <w:numId w:val="1001"/>
        </w:numPr>
      </w:pPr>
      <w:r>
        <w:t xml:space="preserve">lit les anomalies pré-détectées par mission (</w:t>
      </w:r>
      <w:r>
        <w:rPr>
          <w:rStyle w:val="VerbatimChar"/>
        </w:rPr>
        <w:t xml:space="preserve">MissionReports/mission_issues.rds</w:t>
      </w:r>
      <w:r>
        <w:t xml:space="preserve">),</w:t>
      </w:r>
    </w:p>
    <w:p>
      <w:pPr>
        <w:pStyle w:val="Compact"/>
        <w:numPr>
          <w:ilvl w:val="0"/>
          <w:numId w:val="1001"/>
        </w:numPr>
      </w:pPr>
      <w:r>
        <w:t xml:space="preserve">guide l’utilisateur mission par mission et variable par variable,</w:t>
      </w:r>
    </w:p>
    <w:p>
      <w:pPr>
        <w:pStyle w:val="Compact"/>
        <w:numPr>
          <w:ilvl w:val="0"/>
          <w:numId w:val="1001"/>
        </w:numPr>
      </w:pPr>
      <w:r>
        <w:t xml:space="preserve">propose des diagnostics et des snippets de correction R,</w:t>
      </w:r>
    </w:p>
    <w:p>
      <w:pPr>
        <w:pStyle w:val="Compact"/>
        <w:numPr>
          <w:ilvl w:val="0"/>
          <w:numId w:val="1001"/>
        </w:numPr>
      </w:pPr>
      <w:r>
        <w:t xml:space="preserve">permet d’ajouter les corrections retenues dans un script versionné 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apply_qc_fixes_&lt;version_accdb&gt;.R</w:t>
      </w:r>
    </w:p>
    <w:p>
      <w:pPr>
        <w:pStyle w:val="Compact"/>
        <w:numPr>
          <w:ilvl w:val="0"/>
          <w:numId w:val="1001"/>
        </w:numPr>
      </w:pPr>
      <w:r>
        <w:t xml:space="preserve">exécute ensuite les règles de</w:t>
      </w:r>
      <w:r>
        <w:t xml:space="preserve"> </w:t>
      </w:r>
      <w:r>
        <w:rPr>
          <w:b/>
          <w:bCs/>
        </w:rPr>
        <w:t xml:space="preserve">validation croisée</w:t>
      </w:r>
      <w:r>
        <w:t xml:space="preserve"> </w:t>
      </w:r>
      <w:r>
        <w:t xml:space="preserve">(R1 à R11) sur</w:t>
      </w:r>
      <w:r>
        <w:t xml:space="preserve"> </w:t>
      </w:r>
      <w:r>
        <w:rPr>
          <w:rStyle w:val="VerbatimChar"/>
        </w:rPr>
        <w:t xml:space="preserve">observations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transects</w:t>
      </w:r>
      <w:r>
        <w:t xml:space="preserve">.</w:t>
      </w:r>
    </w:p>
    <w:p>
      <w:pPr>
        <w:pStyle w:val="FirstParagraph"/>
      </w:pPr>
      <w:r>
        <w:t xml:space="preserve">Le script est conçu pour garder une trace claire des décisions QA.</w:t>
      </w:r>
    </w:p>
    <w:p>
      <w:r>
        <w:pict>
          <v:rect style="width:0;height:1.5pt" o:hralign="center" o:hrstd="t" o:hr="t"/>
        </w:pict>
      </w:r>
    </w:p>
    <w:bookmarkEnd w:id="10"/>
    <w:bookmarkStart w:id="17" w:name="fichiers-du-dépôt-impliqués"/>
    <w:p>
      <w:pPr>
        <w:pStyle w:val="Heading2"/>
      </w:pPr>
      <w:r>
        <w:t xml:space="preserve">2) Fichiers du dépôt impliqués</w:t>
      </w:r>
    </w:p>
    <w:bookmarkStart w:id="11" w:name="X32d0f169e05b09f527b75af6e9d94d3f3672509"/>
    <w:p>
      <w:pPr>
        <w:pStyle w:val="Heading3"/>
      </w:pPr>
      <w:r>
        <w:t xml:space="preserve">Scripts amont (à relancer si la base de données source change)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catalog_loader.R</w:t>
      </w:r>
      <w:r>
        <w:br/>
      </w:r>
      <w:r>
        <w:t xml:space="preserve">Recharge les catalogues de référence (</w:t>
      </w:r>
      <w:r>
        <w:rPr>
          <w:rStyle w:val="VerbatimChar"/>
        </w:rPr>
        <w:t xml:space="preserve">RelCatalog.xlsx</w:t>
      </w:r>
      <w:r>
        <w:t xml:space="preserve"> </w:t>
      </w:r>
      <w:r>
        <w:t xml:space="preserve">+ Access) et reconstruit le mapping catalogue.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database_context_profiler_v1.R</w:t>
      </w:r>
      <w:r>
        <w:br/>
      </w:r>
      <w:r>
        <w:t xml:space="preserve">Recalcule le contexte global de la base et produit</w:t>
      </w:r>
      <w:r>
        <w:t xml:space="preserve"> </w:t>
      </w:r>
      <w:r>
        <w:rPr>
          <w:rStyle w:val="VerbatimChar"/>
        </w:rPr>
        <w:t xml:space="preserve">GlobalContext/global_context.rds</w:t>
      </w:r>
      <w:r>
        <w:t xml:space="preserve"> </w:t>
      </w:r>
      <w:r>
        <w:t xml:space="preserve">(catalog map, baselines numériques globales, etc.) consommé par la console interactive.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mission_profiler_somerc_v6_3_4.R</w:t>
      </w:r>
      <w:r>
        <w:br/>
      </w:r>
      <w:r>
        <w:t xml:space="preserve">Recalcule le profilage mission et régénère les enjeux/anomalies (</w:t>
      </w:r>
      <w:r>
        <w:rPr>
          <w:rStyle w:val="VerbatimChar"/>
        </w:rPr>
        <w:t xml:space="preserve">MissionReports/mission_issues.rds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Important :</w:t>
      </w:r>
      <w:r>
        <w:t xml:space="preserve"> </w:t>
      </w:r>
      <w:r>
        <w:t xml:space="preserve">si la base Access de départ change (nouvelle version</w:t>
      </w:r>
      <w:r>
        <w:t xml:space="preserve"> </w:t>
      </w:r>
      <w:r>
        <w:rPr>
          <w:rStyle w:val="VerbatimChar"/>
        </w:rPr>
        <w:t xml:space="preserve">.accdb</w:t>
      </w:r>
      <w:r>
        <w:t xml:space="preserve"> </w:t>
      </w:r>
      <w:r>
        <w:t xml:space="preserve">ou données modifiées), il faut rerouler ces trois scripts avant de relancer la console interactive, sinon le contexte global et la liste des enjeux peuvent être désynchronisés.</w:t>
      </w:r>
    </w:p>
    <w:bookmarkEnd w:id="11"/>
    <w:bookmarkStart w:id="12" w:name="scripts-principaux"/>
    <w:p>
      <w:pPr>
        <w:pStyle w:val="Heading3"/>
      </w:pPr>
      <w:r>
        <w:t xml:space="preserve">Scripts principaux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interactive_mission_qc_console.R</w:t>
      </w:r>
      <w:r>
        <w:br/>
      </w:r>
      <w:r>
        <w:t xml:space="preserve">Orchestrateur principal (menus, explications, flux mission).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qc_helpers.R</w:t>
      </w:r>
      <w:r>
        <w:br/>
      </w:r>
      <w:r>
        <w:t xml:space="preserve">Fonctions utilitaires : prompt, viewer HTML, génération/append des fixes, blocs d’ouverture/fermeture.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qc_cross_validation.R</w:t>
      </w:r>
      <w:r>
        <w:br/>
      </w:r>
      <w:r>
        <w:t xml:space="preserve">Règles CV R1–R11 + boucle interactive de traitement CV.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mission_error_inventory.R</w:t>
      </w:r>
      <w:r>
        <w:br/>
      </w:r>
      <w:r>
        <w:t xml:space="preserve">Agrège les erreurs (profiler + CV), calcule un signal d’import suspect et exporte un sommaire Excel mission.</w:t>
      </w:r>
    </w:p>
    <w:bookmarkEnd w:id="12"/>
    <w:bookmarkStart w:id="13" w:name="données-contexte"/>
    <w:p>
      <w:pPr>
        <w:pStyle w:val="Heading3"/>
      </w:pPr>
      <w:r>
        <w:t xml:space="preserve">Données / contexte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GlobalContext/global_context.rds</w:t>
      </w:r>
      <w:r>
        <w:br/>
      </w:r>
      <w:r>
        <w:t xml:space="preserve">Baselines globales (catalogue, quantiles numériques, etc.).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MissionReports/mission_issues.rds</w:t>
      </w:r>
      <w:r>
        <w:br/>
      </w:r>
      <w:r>
        <w:t xml:space="preserve">Liste d’anomalies pré-calculées par mission/table/colonne.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GlobalContext/_cache/*.rds</w:t>
      </w:r>
      <w:r>
        <w:br/>
      </w:r>
      <w:r>
        <w:t xml:space="preserve">Cache local des tables Access.</w:t>
      </w:r>
    </w:p>
    <w:bookmarkEnd w:id="13"/>
    <w:bookmarkStart w:id="14" w:name="documentation-connexe"/>
    <w:p>
      <w:pPr>
        <w:pStyle w:val="Heading3"/>
      </w:pPr>
      <w:r>
        <w:t xml:space="preserve">Documentation connexe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CROSS_VALIDATION_RULES.md</w:t>
      </w:r>
      <w:r>
        <w:br/>
      </w:r>
      <w:r>
        <w:t xml:space="preserve">Détail des règles R1–R11.</w:t>
      </w:r>
    </w:p>
    <w:bookmarkEnd w:id="14"/>
    <w:bookmarkStart w:id="15" w:name="sortie-générée"/>
    <w:p>
      <w:pPr>
        <w:pStyle w:val="Heading3"/>
      </w:pPr>
      <w:r>
        <w:t xml:space="preserve">Sortie générée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apply_qc_fixes_SOMEC_&lt;date/version&gt;.R</w:t>
      </w:r>
      <w:r>
        <w:br/>
      </w:r>
      <w:r>
        <w:t xml:space="preserve">Script de corrections consolidé, exécutable ensuite.</w:t>
      </w:r>
    </w:p>
    <w:bookmarkEnd w:id="15"/>
    <w:bookmarkStart w:id="16" w:name="sorties-excel-utiles-en-parallèle"/>
    <w:p>
      <w:pPr>
        <w:pStyle w:val="Heading3"/>
      </w:pPr>
      <w:r>
        <w:t xml:space="preserve">2.1 Sorties Excel utiles en parallèle</w:t>
      </w:r>
    </w:p>
    <w:p>
      <w:pPr>
        <w:pStyle w:val="FirstParagraph"/>
      </w:pPr>
      <w:r>
        <w:t xml:space="preserve">Pour les utilisateurs qui veulent consulter des rapports en parallèle de la console interactive 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catalog_loader.R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Entrée Excel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RelCatalog.xlsx</w:t>
      </w:r>
      <w:r>
        <w:t xml:space="preserve"> </w:t>
      </w:r>
      <w:r>
        <w:t xml:space="preserve">(source de mapping).</w:t>
      </w:r>
      <w:r>
        <w:br/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Sortie Excel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aucune sortie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.xlsx</w:t>
      </w:r>
      <w:r>
        <w:rPr>
          <w:b/>
          <w:bCs/>
        </w:rPr>
        <w:t xml:space="preserve"> </w:t>
      </w:r>
      <w:r>
        <w:rPr>
          <w:b/>
          <w:bCs/>
        </w:rPr>
        <w:t xml:space="preserve">générée</w:t>
      </w:r>
      <w:r>
        <w:t xml:space="preserve"> </w:t>
      </w:r>
      <w:r>
        <w:t xml:space="preserve">(script de chargement/mapping en mémoire).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database_context_profiler_v1.R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Sortie Excel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GlobalContext/Global_Database_Context.xlsx</w:t>
      </w:r>
      <w:r>
        <w:br/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Contenu</w:t>
      </w:r>
      <w:r>
        <w:t xml:space="preserve"> </w:t>
      </w:r>
      <w:r>
        <w:t xml:space="preserve">: contexte global base complète (résumés QA globaux, baselines et diagnostics consolidés) utilisé comme référence d’analyse.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mission_profiler_somerc_v6_3_4.R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Sorties Excel mission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MissionReports/&lt;MISSION&gt;.xlsx</w:t>
      </w:r>
      <w:r>
        <w:t xml:space="preserve"> </w:t>
      </w:r>
      <w:r>
        <w:t xml:space="preserve">(un classeur par mission).</w:t>
      </w:r>
      <w:r>
        <w:br/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Sortie Excel index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MissionReports/SOMEC_Mission_QAQC_Index_&lt;YYYYMMDD&gt;.xlsx</w:t>
      </w:r>
      <w:r>
        <w:t xml:space="preserve"> </w:t>
      </w:r>
      <w:r>
        <w:t xml:space="preserve">(index global des rapports mission).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mission_error_inventory.R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Sortie Excel synthèse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MissionReports/mission_error_summary_&lt;ACCDB_TAG&gt;.xlsx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Onglets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ImportSuspected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Usage</w:t>
      </w:r>
      <w:r>
        <w:t xml:space="preserve"> </w:t>
      </w:r>
      <w:r>
        <w:t xml:space="preserve">: repérer rapidement les missions avec volume d’erreurs anormal (</w:t>
      </w:r>
      <w:r>
        <w:rPr>
          <w:rStyle w:val="VerbatimChar"/>
        </w:rPr>
        <w:t xml:space="preserve">import_issue_suspected</w:t>
      </w:r>
      <w:r>
        <w:t xml:space="preserve">) en parallèle de la console interactive.</w:t>
      </w:r>
    </w:p>
    <w:p>
      <w:pPr>
        <w:pStyle w:val="FirstParagraph"/>
      </w:pPr>
      <w:r>
        <w:t xml:space="preserve">Ces fichiers peuvent être ouverts pendant la révision dans</w:t>
      </w:r>
      <w:r>
        <w:t xml:space="preserve"> </w:t>
      </w:r>
      <w:r>
        <w:rPr>
          <w:rStyle w:val="VerbatimChar"/>
        </w:rPr>
        <w:t xml:space="preserve">interactive_mission_qc_console.R</w:t>
      </w:r>
      <w:r>
        <w:t xml:space="preserve"> </w:t>
      </w:r>
      <w:r>
        <w:t xml:space="preserve">pour comparer rapidement une anomalie avec son contexte mission/global.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prérequis"/>
    <w:p>
      <w:pPr>
        <w:pStyle w:val="Heading2"/>
      </w:pPr>
      <w:r>
        <w:t xml:space="preserve">3) Prérequis</w:t>
      </w:r>
    </w:p>
    <w:bookmarkEnd w:id="18"/>
    <w:bookmarkStart w:id="19" w:name="environnement"/>
    <w:p>
      <w:pPr>
        <w:pStyle w:val="Heading2"/>
      </w:pPr>
      <w:r>
        <w:t xml:space="preserve">3.1 Environnement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Positron recommandé</w:t>
      </w:r>
      <w:r>
        <w:t xml:space="preserve"> </w:t>
      </w:r>
      <w:r>
        <w:t xml:space="preserve">(mode interactif fiable avec</w:t>
      </w:r>
      <w:r>
        <w:t xml:space="preserve"> </w:t>
      </w:r>
      <w:r>
        <w:rPr>
          <w:rStyle w:val="VerbatimChar"/>
        </w:rPr>
        <w:t xml:space="preserve">readline()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R 4.x.</w:t>
      </w:r>
    </w:p>
    <w:p>
      <w:pPr>
        <w:pStyle w:val="Compact"/>
        <w:numPr>
          <w:ilvl w:val="0"/>
          <w:numId w:val="1013"/>
        </w:numPr>
      </w:pPr>
      <w:r>
        <w:t xml:space="preserve">Sur Windows pour la création</w:t>
      </w:r>
      <w:r>
        <w:t xml:space="preserve"> </w:t>
      </w:r>
      <w:r>
        <w:rPr>
          <w:rStyle w:val="VerbatimChar"/>
        </w:rPr>
        <w:t xml:space="preserve">.accdb</w:t>
      </w:r>
      <w:r>
        <w:t xml:space="preserve"> </w:t>
      </w:r>
      <w:r>
        <w:t xml:space="preserve">finale via</w:t>
      </w:r>
      <w:r>
        <w:t xml:space="preserve"> </w:t>
      </w:r>
      <w:r>
        <w:rPr>
          <w:rStyle w:val="VerbatimChar"/>
        </w:rPr>
        <w:t xml:space="preserve">RODBC</w:t>
      </w:r>
      <w:r>
        <w:t xml:space="preserve">.</w:t>
      </w:r>
    </w:p>
    <w:bookmarkEnd w:id="19"/>
    <w:bookmarkStart w:id="20" w:name="packages-r-requis"/>
    <w:p>
      <w:pPr>
        <w:pStyle w:val="Heading2"/>
      </w:pPr>
      <w:r>
        <w:t xml:space="preserve">3.2 Packages R requis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tidyverse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lubridate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janitor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RODBC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stringdist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base64enc</w:t>
      </w:r>
    </w:p>
    <w:bookmarkEnd w:id="20"/>
    <w:bookmarkStart w:id="21" w:name="Xbeb6879c0d14981218727712d82b0978883b7fe"/>
    <w:p>
      <w:pPr>
        <w:pStyle w:val="Heading2"/>
      </w:pPr>
      <w:r>
        <w:t xml:space="preserve">3.3 Prérequis opérationnels si la base change</w:t>
      </w:r>
    </w:p>
    <w:p>
      <w:pPr>
        <w:pStyle w:val="FirstParagraph"/>
      </w:pPr>
      <w:r>
        <w:t xml:space="preserve">Si la base Access source est mise à jour, remplacée, ou modifiée, exécuter dans cet ordre 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catalog_loader.R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database_context_profiler_v1.R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mission_profiler_somerc_v6_3_4.R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interactive_mission_qc_console.R</w:t>
      </w:r>
    </w:p>
    <w:p>
      <w:pPr>
        <w:pStyle w:val="FirstParagraph"/>
      </w:pPr>
      <w:r>
        <w:t xml:space="preserve">Objectif : garantir que</w:t>
      </w:r>
      <w:r>
        <w:t xml:space="preserve"> </w:t>
      </w:r>
      <w:r>
        <w:rPr>
          <w:rStyle w:val="VerbatimChar"/>
        </w:rPr>
        <w:t xml:space="preserve">global_context.rds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Global_Database_Context.xlsx</w:t>
      </w:r>
      <w:r>
        <w:t xml:space="preserve">, les rapports</w:t>
      </w:r>
      <w:r>
        <w:t xml:space="preserve"> </w:t>
      </w:r>
      <w:r>
        <w:rPr>
          <w:rStyle w:val="VerbatimChar"/>
        </w:rPr>
        <w:t xml:space="preserve">MissionReports/*.xlsx</w:t>
      </w:r>
      <w:r>
        <w:t xml:space="preserve">, l’index mission et</w:t>
      </w:r>
      <w:r>
        <w:t xml:space="preserve"> </w:t>
      </w:r>
      <w:r>
        <w:rPr>
          <w:rStyle w:val="VerbatimChar"/>
        </w:rPr>
        <w:t xml:space="preserve">mission_issues.rds</w:t>
      </w:r>
      <w:r>
        <w:t xml:space="preserve"> </w:t>
      </w:r>
      <w:r>
        <w:t xml:space="preserve">correspondent bien à la base courante.</w:t>
      </w:r>
    </w:p>
    <w:bookmarkEnd w:id="21"/>
    <w:bookmarkStart w:id="22" w:name="contrainte-importante-rstudio"/>
    <w:p>
      <w:pPr>
        <w:pStyle w:val="Heading2"/>
      </w:pPr>
      <w:r>
        <w:t xml:space="preserve">3.4 Contrainte importante (RStudio)</w:t>
      </w:r>
    </w:p>
    <w:p>
      <w:pPr>
        <w:pStyle w:val="FirstParagraph"/>
      </w:pPr>
      <w:r>
        <w:t xml:space="preserve">Le script détecte et bloque le cas suivant :</w:t>
      </w:r>
    </w:p>
    <w:p>
      <w:pPr>
        <w:pStyle w:val="Compact"/>
        <w:numPr>
          <w:ilvl w:val="0"/>
          <w:numId w:val="1016"/>
        </w:numPr>
      </w:pPr>
      <w:r>
        <w:t xml:space="preserve">source complète via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dans RStudio (car</w:t>
      </w:r>
      <w:r>
        <w:t xml:space="preserve"> </w:t>
      </w:r>
      <w:r>
        <w:rPr>
          <w:rStyle w:val="VerbatimChar"/>
        </w:rPr>
        <w:t xml:space="preserve">readline()</w:t>
      </w:r>
      <w:r>
        <w:t xml:space="preserve"> </w:t>
      </w:r>
      <w:r>
        <w:t xml:space="preserve">n’est pas fiable dans ce mode).</w:t>
      </w:r>
    </w:p>
    <w:p>
      <w:pPr>
        <w:pStyle w:val="FirstParagraph"/>
      </w:pPr>
      <w:r>
        <w:t xml:space="preserve">Utilisation autorisée :</w:t>
      </w:r>
    </w:p>
    <w:p>
      <w:pPr>
        <w:pStyle w:val="Compact"/>
        <w:numPr>
          <w:ilvl w:val="0"/>
          <w:numId w:val="1017"/>
        </w:numPr>
      </w:pPr>
      <w:r>
        <w:t xml:space="preserve">exécution ligne par ligne dans RStudio,</w:t>
      </w:r>
    </w:p>
    <w:p>
      <w:pPr>
        <w:pStyle w:val="Compact"/>
        <w:numPr>
          <w:ilvl w:val="0"/>
          <w:numId w:val="1017"/>
        </w:numPr>
      </w:pPr>
      <w:r>
        <w:t xml:space="preserve">ou exécution normale dans Positron.</w:t>
      </w:r>
    </w:p>
    <w:p>
      <w:r>
        <w:pict>
          <v:rect style="width:0;height:1.5pt" o:hralign="center" o:hrstd="t" o:hr="t"/>
        </w:pict>
      </w:r>
    </w:p>
    <w:bookmarkEnd w:id="22"/>
    <w:bookmarkStart w:id="23" w:name="démarrage"/>
    <w:p>
      <w:pPr>
        <w:pStyle w:val="Heading2"/>
      </w:pPr>
      <w:r>
        <w:t xml:space="preserve">4) Démarrage</w:t>
      </w:r>
    </w:p>
    <w:p>
      <w:pPr>
        <w:pStyle w:val="FirstParagraph"/>
      </w:pPr>
      <w:r>
        <w:t xml:space="preserve">Depuis la racine du dépôt</w:t>
      </w:r>
      <w:r>
        <w:t xml:space="preserve"> </w:t>
      </w:r>
      <w:r>
        <w:rPr>
          <w:rStyle w:val="VerbatimChar"/>
        </w:rPr>
        <w:t xml:space="preserve">SOMEC_Editeur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"interactive_mission_qc_console.R"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 lancement, le script :</w:t>
      </w:r>
    </w:p>
    <w:p>
      <w:pPr>
        <w:pStyle w:val="Compact"/>
        <w:numPr>
          <w:ilvl w:val="0"/>
          <w:numId w:val="1018"/>
        </w:numPr>
      </w:pPr>
      <w:r>
        <w:t xml:space="preserve">demande la langue (</w:t>
      </w:r>
      <w:r>
        <w:rPr>
          <w:rStyle w:val="VerbatimChar"/>
        </w:rPr>
        <w:t xml:space="preserve">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w:r>
        <w:t xml:space="preserve">résout la racine du repo,</w:t>
      </w:r>
    </w:p>
    <w:p>
      <w:pPr>
        <w:pStyle w:val="Compact"/>
        <w:numPr>
          <w:ilvl w:val="0"/>
          <w:numId w:val="1018"/>
        </w:numPr>
      </w:pPr>
      <w:r>
        <w:t xml:space="preserve">charge les 3 tables via cache/Access,</w:t>
      </w:r>
    </w:p>
    <w:p>
      <w:pPr>
        <w:pStyle w:val="Compact"/>
        <w:numPr>
          <w:ilvl w:val="0"/>
          <w:numId w:val="1018"/>
        </w:numPr>
      </w:pPr>
      <w:r>
        <w:t xml:space="preserve">charge le contexte global,</w:t>
      </w:r>
    </w:p>
    <w:p>
      <w:pPr>
        <w:pStyle w:val="Compact"/>
        <w:numPr>
          <w:ilvl w:val="0"/>
          <w:numId w:val="1018"/>
        </w:numPr>
      </w:pPr>
      <w:r>
        <w:t xml:space="preserve">charge</w:t>
      </w:r>
      <w:r>
        <w:t xml:space="preserve"> </w:t>
      </w:r>
      <w:r>
        <w:rPr>
          <w:rStyle w:val="VerbatimChar"/>
        </w:rPr>
        <w:t xml:space="preserve">mission_issues.rds</w:t>
      </w:r>
      <w:r>
        <w:t xml:space="preserve">,</w:t>
      </w:r>
    </w:p>
    <w:p>
      <w:pPr>
        <w:pStyle w:val="Compact"/>
        <w:numPr>
          <w:ilvl w:val="0"/>
          <w:numId w:val="1018"/>
        </w:numPr>
      </w:pPr>
      <w:r>
        <w:t xml:space="preserve">démarre la boucle interactive QA.</w:t>
      </w:r>
    </w:p>
    <w:bookmarkEnd w:id="23"/>
    <w:bookmarkStart w:id="24" w:name="Xda04a961599fbc24fd9b0e14bf2952a3f13301f"/>
    <w:p>
      <w:pPr>
        <w:pStyle w:val="Heading2"/>
      </w:pPr>
      <w:r>
        <w:t xml:space="preserve">4.1 Auto-détection des dossiers et de la base (court)</w:t>
      </w:r>
    </w:p>
    <w:p>
      <w:pPr>
        <w:pStyle w:val="FirstParagraph"/>
      </w:pPr>
      <w:r>
        <w:t xml:space="preserve">Le script détecte automatiquement :</w:t>
      </w:r>
    </w:p>
    <w:p>
      <w:pPr>
        <w:pStyle w:val="Compact"/>
        <w:numPr>
          <w:ilvl w:val="0"/>
          <w:numId w:val="1019"/>
        </w:numPr>
      </w:pPr>
      <w:r>
        <w:t xml:space="preserve">la racine repo (</w:t>
      </w:r>
      <w:r>
        <w:rPr>
          <w:rStyle w:val="VerbatimChar"/>
        </w:rPr>
        <w:t xml:space="preserve">.repo_root</w:t>
      </w:r>
      <w:r>
        <w:t xml:space="preserve">) depuis le script/fichier actif, sinon</w:t>
      </w:r>
      <w:r>
        <w:t xml:space="preserve"> </w:t>
      </w:r>
      <w:r>
        <w:rPr>
          <w:rStyle w:val="VerbatimChar"/>
        </w:rPr>
        <w:t xml:space="preserve">getwd()</w:t>
      </w:r>
      <w:r>
        <w:t xml:space="preserve">,</w:t>
      </w:r>
    </w:p>
    <w:p>
      <w:pPr>
        <w:pStyle w:val="Compact"/>
        <w:numPr>
          <w:ilvl w:val="0"/>
          <w:numId w:val="1019"/>
        </w:numPr>
      </w:pPr>
      <w:r>
        <w:t xml:space="preserve">le dossier Access (</w:t>
      </w:r>
      <w:r>
        <w:rPr>
          <w:rStyle w:val="VerbatimChar"/>
        </w:rPr>
        <w:t xml:space="preserve">db_dir</w:t>
      </w:r>
      <w:r>
        <w:t xml:space="preserve">) 2 niveaux au-dessus de</w:t>
      </w:r>
      <w:r>
        <w:t xml:space="preserve"> </w:t>
      </w:r>
      <w:r>
        <w:rPr>
          <w:rStyle w:val="VerbatimChar"/>
        </w:rPr>
        <w:t xml:space="preserve">SOMEC_Editeur</w:t>
      </w:r>
      <w:r>
        <w:t xml:space="preserve">,</w:t>
      </w:r>
    </w:p>
    <w:p>
      <w:pPr>
        <w:pStyle w:val="Compact"/>
        <w:numPr>
          <w:ilvl w:val="0"/>
          <w:numId w:val="1019"/>
        </w:numPr>
      </w:pPr>
      <w:r>
        <w:t xml:space="preserve">la base ACCDB avec cette priorité 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SOMEC_ACCDB_PATH</w:t>
      </w:r>
      <w:r>
        <w:t xml:space="preserve">,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SOMEC_ACCDB_SUFFIX</w:t>
      </w:r>
      <w:r>
        <w:t xml:space="preserve">,</w:t>
      </w:r>
    </w:p>
    <w:p>
      <w:pPr>
        <w:pStyle w:val="Compact"/>
        <w:numPr>
          <w:ilvl w:val="1"/>
          <w:numId w:val="1020"/>
        </w:numPr>
      </w:pPr>
      <w:r>
        <w:t xml:space="preserve">dernier fichier</w:t>
      </w:r>
      <w:r>
        <w:t xml:space="preserve"> </w:t>
      </w:r>
      <w:r>
        <w:rPr>
          <w:rStyle w:val="VerbatimChar"/>
        </w:rPr>
        <w:t xml:space="preserve">SOMEC_YYYYMMDD.accdb</w:t>
      </w:r>
      <w:r>
        <w:t xml:space="preserve"> </w:t>
      </w:r>
      <w:r>
        <w:t xml:space="preserve">modifié,</w:t>
      </w:r>
    </w:p>
    <w:p>
      <w:pPr>
        <w:pStyle w:val="Compact"/>
        <w:numPr>
          <w:ilvl w:val="1"/>
          <w:numId w:val="1020"/>
        </w:numPr>
      </w:pPr>
      <w:r>
        <w:t xml:space="preserve">saisie interactive.</w:t>
      </w:r>
    </w:p>
    <w:p>
      <w:pPr>
        <w:pStyle w:val="FirstParagraph"/>
      </w:pPr>
      <w:r>
        <w:t xml:space="preserve">En cas de doute, forcer explicitement</w:t>
      </w:r>
      <w:r>
        <w:t xml:space="preserve"> </w:t>
      </w:r>
      <w:r>
        <w:rPr>
          <w:rStyle w:val="VerbatimChar"/>
        </w:rPr>
        <w:t xml:space="preserve">SOMEC_ACCDB_PATH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sélection-des-missions"/>
    <w:p>
      <w:pPr>
        <w:pStyle w:val="Heading2"/>
      </w:pPr>
      <w:r>
        <w:t xml:space="preserve">5) Sélection des missions</w:t>
      </w:r>
    </w:p>
    <w:p>
      <w:pPr>
        <w:pStyle w:val="FirstParagraph"/>
      </w:pPr>
      <w:r>
        <w:t xml:space="preserve">Menu initial 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[1]</w:t>
      </w:r>
      <w:r>
        <w:t xml:space="preserve"> </w:t>
      </w:r>
      <w:r>
        <w:t xml:space="preserve">Commencer depuis le début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[2]</w:t>
      </w:r>
      <w:r>
        <w:t xml:space="preserve"> </w:t>
      </w:r>
      <w:r>
        <w:t xml:space="preserve">Commencer à une mission spécifique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[3]</w:t>
      </w:r>
      <w:r>
        <w:t xml:space="preserve"> </w:t>
      </w:r>
      <w:r>
        <w:t xml:space="preserve">Traiter une seule mission</w:t>
      </w:r>
    </w:p>
    <w:p>
      <w:pPr>
        <w:pStyle w:val="FirstParagraph"/>
      </w:pPr>
      <w:r>
        <w:t xml:space="preserve">Ensuite, pour chaque mission, les anomalies sont listées séquentiellement.</w:t>
      </w:r>
    </w:p>
    <w:p>
      <w:r>
        <w:pict>
          <v:rect style="width:0;height:1.5pt" o:hralign="center" o:hrstd="t" o:hr="t"/>
        </w:pict>
      </w:r>
    </w:p>
    <w:bookmarkEnd w:id="25"/>
    <w:bookmarkStart w:id="26" w:name="types-danomalies-traités"/>
    <w:p>
      <w:pPr>
        <w:pStyle w:val="Heading2"/>
      </w:pPr>
      <w:r>
        <w:t xml:space="preserve">6) Types d’anomalies traités</w:t>
      </w:r>
    </w:p>
    <w:p>
      <w:pPr>
        <w:pStyle w:val="FirstParagraph"/>
      </w:pPr>
      <w:r>
        <w:t xml:space="preserve">Le script gère principalement 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UNKNOWN_CATALOG</w:t>
      </w:r>
      <w:r>
        <w:t xml:space="preserve"> </w:t>
      </w:r>
      <w:r>
        <w:t xml:space="preserve">(catégoriel),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NUMERIC_OUTLIER</w:t>
      </w:r>
      <w:r>
        <w:t xml:space="preserve"> </w:t>
      </w:r>
      <w:r>
        <w:t xml:space="preserve">(numérique),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OUTSIDE_MISSION_DATES</w:t>
      </w:r>
      <w:r>
        <w:t xml:space="preserve"> </w:t>
      </w:r>
      <w:r>
        <w:t xml:space="preserve">(date/heure hors bornes mission).</w:t>
      </w:r>
    </w:p>
    <w:p>
      <w:pPr>
        <w:pStyle w:val="FirstParagraph"/>
      </w:pPr>
      <w:r>
        <w:t xml:space="preserve">Pour chaque anomalie, l’écran montre :</w:t>
      </w:r>
    </w:p>
    <w:p>
      <w:pPr>
        <w:pStyle w:val="Compact"/>
        <w:numPr>
          <w:ilvl w:val="0"/>
          <w:numId w:val="1023"/>
        </w:numPr>
      </w:pPr>
      <w:r>
        <w:t xml:space="preserve">mission,</w:t>
      </w:r>
    </w:p>
    <w:p>
      <w:pPr>
        <w:pStyle w:val="Compact"/>
        <w:numPr>
          <w:ilvl w:val="0"/>
          <w:numId w:val="1023"/>
        </w:numPr>
      </w:pPr>
      <w:r>
        <w:t xml:space="preserve">type d’anomalie,</w:t>
      </w:r>
    </w:p>
    <w:p>
      <w:pPr>
        <w:pStyle w:val="Compact"/>
        <w:numPr>
          <w:ilvl w:val="0"/>
          <w:numId w:val="1023"/>
        </w:numPr>
      </w:pPr>
      <w:r>
        <w:t xml:space="preserve">variable ciblée (</w:t>
      </w:r>
      <w:r>
        <w:rPr>
          <w:rStyle w:val="VerbatimChar"/>
        </w:rPr>
        <w:t xml:space="preserve">table$colonne</w:t>
      </w:r>
      <w:r>
        <w:t xml:space="preserve">),</w:t>
      </w:r>
    </w:p>
    <w:p>
      <w:pPr>
        <w:pStyle w:val="Compact"/>
        <w:numPr>
          <w:ilvl w:val="0"/>
          <w:numId w:val="1023"/>
        </w:numPr>
      </w:pPr>
      <w:r>
        <w:t xml:space="preserve">résumés statistiques/contextuels,</w:t>
      </w:r>
    </w:p>
    <w:p>
      <w:pPr>
        <w:pStyle w:val="Compact"/>
        <w:numPr>
          <w:ilvl w:val="0"/>
          <w:numId w:val="1023"/>
        </w:numPr>
      </w:pPr>
      <w:r>
        <w:t xml:space="preserve">lignes problématiques dans le viewer.</w:t>
      </w:r>
    </w:p>
    <w:p>
      <w:r>
        <w:pict>
          <v:rect style="width:0;height:1.5pt" o:hralign="center" o:hrstd="t" o:hr="t"/>
        </w:pict>
      </w:r>
    </w:p>
    <w:bookmarkEnd w:id="26"/>
    <w:bookmarkStart w:id="27" w:name="navigation-interactive-par-anomalie"/>
    <w:p>
      <w:pPr>
        <w:pStyle w:val="Heading2"/>
      </w:pPr>
      <w:r>
        <w:t xml:space="preserve">7) Navigation interactive par anomalie</w:t>
      </w:r>
    </w:p>
    <w:p>
      <w:pPr>
        <w:pStyle w:val="FirstParagraph"/>
      </w:pPr>
      <w:r>
        <w:t xml:space="preserve">Pour chaque item 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[v]</w:t>
      </w:r>
      <w:r>
        <w:t xml:space="preserve"> </w:t>
      </w:r>
      <w:r>
        <w:t xml:space="preserve">voir les détails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[s]</w:t>
      </w:r>
      <w:r>
        <w:t xml:space="preserve"> </w:t>
      </w:r>
      <w:r>
        <w:t xml:space="preserve">sauter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[n]</w:t>
      </w:r>
      <w:r>
        <w:t xml:space="preserve"> </w:t>
      </w:r>
      <w:r>
        <w:t xml:space="preserve">passer à la mission suivante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[q]</w:t>
      </w:r>
      <w:r>
        <w:t xml:space="preserve"> </w:t>
      </w:r>
      <w:r>
        <w:t xml:space="preserve">quitter</w:t>
      </w:r>
    </w:p>
    <w:p>
      <w:pPr>
        <w:pStyle w:val="FirstParagraph"/>
      </w:pPr>
      <w:r>
        <w:t xml:space="preserve">Après affichage détaillé, selon le cas 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[d]</w:t>
      </w:r>
      <w:r>
        <w:t xml:space="preserve"> </w:t>
      </w:r>
      <w:r>
        <w:t xml:space="preserve">inspecter une journée (toutes lignes d’une date),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[f]</w:t>
      </w:r>
      <w:r>
        <w:t xml:space="preserve"> </w:t>
      </w:r>
      <w:r>
        <w:t xml:space="preserve">générer des options de fix (numérique),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[a]</w:t>
      </w:r>
      <w:r>
        <w:t xml:space="preserve"> </w:t>
      </w:r>
      <w:r>
        <w:t xml:space="preserve">ajouter la/les correction(s) au script de fixes,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[Entrée]</w:t>
      </w:r>
      <w:r>
        <w:t xml:space="preserve"> </w:t>
      </w:r>
      <w:r>
        <w:t xml:space="preserve">continuer.</w:t>
      </w:r>
    </w:p>
    <w:p>
      <w:r>
        <w:pict>
          <v:rect style="width:0;height:1.5pt" o:hralign="center" o:hrstd="t" o:hr="t"/>
        </w:pict>
      </w:r>
    </w:p>
    <w:bookmarkEnd w:id="27"/>
    <w:bookmarkStart w:id="28" w:name="détail-des-comportements-par-type"/>
    <w:p>
      <w:pPr>
        <w:pStyle w:val="Heading2"/>
      </w:pPr>
      <w:r>
        <w:t xml:space="preserve">8) Détail des comportements par type</w:t>
      </w:r>
    </w:p>
    <w:bookmarkEnd w:id="28"/>
    <w:bookmarkStart w:id="29" w:name="unknown_catalog"/>
    <w:p>
      <w:pPr>
        <w:pStyle w:val="Heading2"/>
      </w:pPr>
      <w:r>
        <w:t xml:space="preserve">8.1</w:t>
      </w:r>
      <w:r>
        <w:t xml:space="preserve"> </w:t>
      </w:r>
      <w:r>
        <w:rPr>
          <w:rStyle w:val="VerbatimChar"/>
        </w:rPr>
        <w:t xml:space="preserve">UNKNOWN_CATALOG</w:t>
      </w:r>
    </w:p>
    <w:p>
      <w:pPr>
        <w:pStyle w:val="FirstParagraph"/>
      </w:pPr>
      <w:r>
        <w:t xml:space="preserve">Le script :</w:t>
      </w:r>
    </w:p>
    <w:p>
      <w:pPr>
        <w:pStyle w:val="Compact"/>
        <w:numPr>
          <w:ilvl w:val="0"/>
          <w:numId w:val="1026"/>
        </w:numPr>
      </w:pPr>
      <w:r>
        <w:t xml:space="preserve">affiche la distribution des modalités dans la mission,</w:t>
      </w:r>
    </w:p>
    <w:p>
      <w:pPr>
        <w:pStyle w:val="Compact"/>
        <w:numPr>
          <w:ilvl w:val="0"/>
          <w:numId w:val="1026"/>
        </w:numPr>
      </w:pPr>
      <w:r>
        <w:t xml:space="preserve">isole les NA éventuels,</w:t>
      </w:r>
    </w:p>
    <w:p>
      <w:pPr>
        <w:pStyle w:val="Compact"/>
        <w:numPr>
          <w:ilvl w:val="0"/>
          <w:numId w:val="1026"/>
        </w:numPr>
      </w:pPr>
      <w:r>
        <w:t xml:space="preserve">compare chaque modalité inconnue au catalogue attendu,</w:t>
      </w:r>
    </w:p>
    <w:p>
      <w:pPr>
        <w:pStyle w:val="Compact"/>
        <w:numPr>
          <w:ilvl w:val="0"/>
          <w:numId w:val="1026"/>
        </w:numPr>
      </w:pPr>
      <w:r>
        <w:t xml:space="preserve">propose une correction par proximité (</w:t>
      </w:r>
      <w:r>
        <w:rPr>
          <w:rStyle w:val="VerbatimChar"/>
        </w:rPr>
        <w:t xml:space="preserve">stringdist</w:t>
      </w:r>
      <w:r>
        <w:t xml:space="preserve">, distance de Levenshtein).</w:t>
      </w:r>
    </w:p>
    <w:p>
      <w:pPr>
        <w:pStyle w:val="FirstParagraph"/>
      </w:pPr>
      <w:r>
        <w:t xml:space="preserve">Actions possibles :</w:t>
      </w:r>
    </w:p>
    <w:p>
      <w:pPr>
        <w:pStyle w:val="Compact"/>
        <w:numPr>
          <w:ilvl w:val="0"/>
          <w:numId w:val="1027"/>
        </w:numPr>
      </w:pPr>
      <w:r>
        <w:t xml:space="preserve">ajouter snippet de</w:t>
      </w:r>
      <w:r>
        <w:t xml:space="preserve"> </w:t>
      </w:r>
      <w:r>
        <w:rPr>
          <w:rStyle w:val="VerbatimChar"/>
        </w:rPr>
        <w:t xml:space="preserve">recode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case_when</w:t>
      </w:r>
      <w:r>
        <w:t xml:space="preserve">),</w:t>
      </w:r>
    </w:p>
    <w:p>
      <w:pPr>
        <w:pStyle w:val="Compact"/>
        <w:numPr>
          <w:ilvl w:val="0"/>
          <w:numId w:val="1027"/>
        </w:numPr>
      </w:pPr>
      <w:r>
        <w:t xml:space="preserve">gérer NA (laisser tel quel ou valeur personnalisée).</w:t>
      </w:r>
    </w:p>
    <w:bookmarkEnd w:id="29"/>
    <w:bookmarkStart w:id="30" w:name="numeric_outlier"/>
    <w:p>
      <w:pPr>
        <w:pStyle w:val="Heading2"/>
      </w:pPr>
      <w:r>
        <w:t xml:space="preserve">8.2</w:t>
      </w:r>
      <w:r>
        <w:t xml:space="preserve"> </w:t>
      </w:r>
      <w:r>
        <w:rPr>
          <w:rStyle w:val="VerbatimChar"/>
        </w:rPr>
        <w:t xml:space="preserve">NUMERIC_OUTLIER</w:t>
      </w:r>
    </w:p>
    <w:p>
      <w:pPr>
        <w:pStyle w:val="FirstParagraph"/>
      </w:pPr>
      <w:r>
        <w:t xml:space="preserve">Le script :</w:t>
      </w:r>
    </w:p>
    <w:p>
      <w:pPr>
        <w:pStyle w:val="Compact"/>
        <w:numPr>
          <w:ilvl w:val="0"/>
          <w:numId w:val="1028"/>
        </w:numPr>
      </w:pPr>
      <w:r>
        <w:t xml:space="preserve">calcule la distribution mission (n, NA, min, médiane, max),</w:t>
      </w:r>
    </w:p>
    <w:p>
      <w:pPr>
        <w:pStyle w:val="Compact"/>
        <w:numPr>
          <w:ilvl w:val="0"/>
          <w:numId w:val="1028"/>
        </w:numPr>
      </w:pPr>
      <w:r>
        <w:t xml:space="preserve">récupère la baseline globale (</w:t>
      </w:r>
      <w:r>
        <w:rPr>
          <w:rStyle w:val="VerbatimChar"/>
        </w:rPr>
        <w:t xml:space="preserve">p05</w:t>
      </w:r>
      <w:r>
        <w:t xml:space="preserve">,</w:t>
      </w:r>
      <w:r>
        <w:t xml:space="preserve"> </w:t>
      </w:r>
      <w:r>
        <w:rPr>
          <w:rStyle w:val="VerbatimChar"/>
        </w:rPr>
        <w:t xml:space="preserve">p50</w:t>
      </w:r>
      <w:r>
        <w:t xml:space="preserve">,</w:t>
      </w:r>
      <w:r>
        <w:t xml:space="preserve"> </w:t>
      </w:r>
      <w:r>
        <w:rPr>
          <w:rStyle w:val="VerbatimChar"/>
        </w:rPr>
        <w:t xml:space="preserve">p95</w:t>
      </w:r>
      <w:r>
        <w:t xml:space="preserve">),</w:t>
      </w:r>
    </w:p>
    <w:p>
      <w:pPr>
        <w:pStyle w:val="Compact"/>
        <w:numPr>
          <w:ilvl w:val="0"/>
          <w:numId w:val="1028"/>
        </w:numPr>
      </w:pPr>
      <w:r>
        <w:t xml:space="preserve">identifie les outliers mission vs baseline,</w:t>
      </w:r>
    </w:p>
    <w:p>
      <w:pPr>
        <w:pStyle w:val="Compact"/>
        <w:numPr>
          <w:ilvl w:val="0"/>
          <w:numId w:val="1028"/>
        </w:numPr>
      </w:pPr>
      <w:r>
        <w:t xml:space="preserve">ouvre un viewer avec tableau + mini graphe (PNG embarqué).</w:t>
      </w:r>
    </w:p>
    <w:p>
      <w:pPr>
        <w:pStyle w:val="FirstParagraph"/>
      </w:pPr>
      <w:r>
        <w:t xml:space="preserve">Actions possibles :</w:t>
      </w:r>
    </w:p>
    <w:p>
      <w:pPr>
        <w:pStyle w:val="Compact"/>
        <w:numPr>
          <w:ilvl w:val="0"/>
          <w:numId w:val="1029"/>
        </w:numPr>
      </w:pPr>
      <w:r>
        <w:t xml:space="preserve">traiter les NA :</w:t>
      </w:r>
    </w:p>
    <w:p>
      <w:pPr>
        <w:pStyle w:val="Compact"/>
        <w:numPr>
          <w:ilvl w:val="1"/>
          <w:numId w:val="1030"/>
        </w:numPr>
      </w:pPr>
      <w:r>
        <w:t xml:space="preserve">laisser NA,</w:t>
      </w:r>
    </w:p>
    <w:p>
      <w:pPr>
        <w:pStyle w:val="Compact"/>
        <w:numPr>
          <w:ilvl w:val="1"/>
          <w:numId w:val="1030"/>
        </w:numPr>
      </w:pPr>
      <w:r>
        <w:t xml:space="preserve">imputer par moyenne mission,</w:t>
      </w:r>
    </w:p>
    <w:p>
      <w:pPr>
        <w:pStyle w:val="Compact"/>
        <w:numPr>
          <w:ilvl w:val="1"/>
          <w:numId w:val="1030"/>
        </w:numPr>
      </w:pPr>
      <w:r>
        <w:t xml:space="preserve">imputer par médiane mission,</w:t>
      </w:r>
    </w:p>
    <w:p>
      <w:pPr>
        <w:pStyle w:val="Compact"/>
        <w:numPr>
          <w:ilvl w:val="1"/>
          <w:numId w:val="1030"/>
        </w:numPr>
      </w:pPr>
      <w:r>
        <w:t xml:space="preserve">valeur personnalisée,</w:t>
      </w:r>
    </w:p>
    <w:p>
      <w:pPr>
        <w:pStyle w:val="Compact"/>
        <w:numPr>
          <w:ilvl w:val="0"/>
          <w:numId w:val="1029"/>
        </w:numPr>
      </w:pPr>
      <w:r>
        <w:t xml:space="preserve">générer un template pour outliers (décision manuelle du réviseur).</w:t>
      </w:r>
    </w:p>
    <w:bookmarkEnd w:id="30"/>
    <w:bookmarkStart w:id="31" w:name="outside_mission_dates"/>
    <w:p>
      <w:pPr>
        <w:pStyle w:val="Heading2"/>
      </w:pPr>
      <w:r>
        <w:t xml:space="preserve">8.3</w:t>
      </w:r>
      <w:r>
        <w:t xml:space="preserve"> </w:t>
      </w:r>
      <w:r>
        <w:rPr>
          <w:rStyle w:val="VerbatimChar"/>
        </w:rPr>
        <w:t xml:space="preserve">OUTSIDE_MISSION_DATES</w:t>
      </w:r>
    </w:p>
    <w:p>
      <w:pPr>
        <w:pStyle w:val="FirstParagraph"/>
      </w:pPr>
      <w:r>
        <w:t xml:space="preserve">Le script :</w:t>
      </w:r>
    </w:p>
    <w:p>
      <w:pPr>
        <w:pStyle w:val="Compact"/>
        <w:numPr>
          <w:ilvl w:val="0"/>
          <w:numId w:val="1031"/>
        </w:numPr>
      </w:pPr>
      <w:r>
        <w:t xml:space="preserve">calcule les bornes mission normalisées (</w:t>
      </w:r>
      <w:r>
        <w:rPr>
          <w:rStyle w:val="VerbatimChar"/>
        </w:rPr>
        <w:t xml:space="preserve">00:00:00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23:59:59</w:t>
      </w:r>
      <w:r>
        <w:t xml:space="preserve">),</w:t>
      </w:r>
    </w:p>
    <w:p>
      <w:pPr>
        <w:pStyle w:val="Compact"/>
        <w:numPr>
          <w:ilvl w:val="0"/>
          <w:numId w:val="1031"/>
        </w:numPr>
      </w:pPr>
      <w:r>
        <w:t xml:space="preserve">liste les enregistrements hors bornes,</w:t>
      </w:r>
    </w:p>
    <w:p>
      <w:pPr>
        <w:pStyle w:val="Compact"/>
        <w:numPr>
          <w:ilvl w:val="0"/>
          <w:numId w:val="1031"/>
        </w:numPr>
      </w:pPr>
      <w:r>
        <w:t xml:space="preserve">propose un correctif standard :</w:t>
      </w:r>
    </w:p>
    <w:p>
      <w:pPr>
        <w:pStyle w:val="Compact"/>
        <w:numPr>
          <w:ilvl w:val="1"/>
          <w:numId w:val="1032"/>
        </w:numPr>
      </w:pPr>
      <w:r>
        <w:t xml:space="preserve">conserver l’heure ligne,</w:t>
      </w:r>
    </w:p>
    <w:p>
      <w:pPr>
        <w:pStyle w:val="Compact"/>
        <w:numPr>
          <w:ilvl w:val="1"/>
          <w:numId w:val="1032"/>
        </w:numPr>
      </w:pPr>
      <w:r>
        <w:t xml:space="preserve">remplacer la date par la date de référence (</w:t>
      </w:r>
      <w:r>
        <w:rPr>
          <w:rStyle w:val="VerbatimChar"/>
        </w:rPr>
        <w:t xml:space="preserve">date</w:t>
      </w:r>
      <w:r>
        <w:t xml:space="preserve">) de la ligne.</w:t>
      </w:r>
    </w:p>
    <w:p>
      <w:r>
        <w:pict>
          <v:rect style="width:0;height:1.5pt" o:hralign="center" o:hrstd="t" o:hr="t"/>
        </w:pict>
      </w:r>
    </w:p>
    <w:bookmarkEnd w:id="31"/>
    <w:bookmarkStart w:id="32" w:name="validation-croisée-qc_cross_validation.r"/>
    <w:p>
      <w:pPr>
        <w:pStyle w:val="Heading2"/>
      </w:pPr>
      <w:r>
        <w:t xml:space="preserve">9) Validation croisée (</w:t>
      </w:r>
      <w:r>
        <w:rPr>
          <w:rStyle w:val="VerbatimChar"/>
        </w:rPr>
        <w:t xml:space="preserve">qc_cross_validation.R</w:t>
      </w:r>
      <w:r>
        <w:t xml:space="preserve">)</w:t>
      </w:r>
    </w:p>
    <w:p>
      <w:pPr>
        <w:pStyle w:val="FirstParagraph"/>
      </w:pPr>
      <w:r>
        <w:t xml:space="preserve">Après chaque mission, le script lance automatiquement :</w:t>
      </w:r>
    </w:p>
    <w:p>
      <w:pPr>
        <w:pStyle w:val="SourceCode"/>
      </w:pPr>
      <w:r>
        <w:rPr>
          <w:rStyle w:val="FunctionTok"/>
        </w:rPr>
        <w:t xml:space="preserve">run_cv_for_mission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mission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Règles prises en charge :</w:t>
      </w:r>
      <w:r>
        <w:t xml:space="preserve"> </w:t>
      </w:r>
      <w:r>
        <w:rPr>
          <w:b/>
          <w:bCs/>
        </w:rPr>
        <w:t xml:space="preserve">R1 à R11</w:t>
      </w:r>
      <w:r>
        <w:t xml:space="preserve"> </w:t>
      </w:r>
      <w:r>
        <w:t xml:space="preserve">(voir</w:t>
      </w:r>
      <w:r>
        <w:t xml:space="preserve"> </w:t>
      </w:r>
      <w:r>
        <w:rPr>
          <w:rStyle w:val="VerbatimChar"/>
        </w:rPr>
        <w:t xml:space="preserve">CROSS_VALIDATION_RULES.md</w:t>
      </w:r>
      <w:r>
        <w:t xml:space="preserve">).</w:t>
      </w:r>
    </w:p>
    <w:p>
      <w:pPr>
        <w:pStyle w:val="BodyText"/>
      </w:pPr>
      <w:r>
        <w:t xml:space="preserve">Exemples :</w:t>
      </w:r>
    </w:p>
    <w:p>
      <w:pPr>
        <w:pStyle w:val="Compact"/>
        <w:numPr>
          <w:ilvl w:val="0"/>
          <w:numId w:val="1033"/>
        </w:numPr>
      </w:pPr>
      <w:r>
        <w:t xml:space="preserve">cohérence</w:t>
      </w:r>
      <w:r>
        <w:t xml:space="preserve"> </w:t>
      </w:r>
      <w:r>
        <w:rPr>
          <w:rStyle w:val="VerbatimChar"/>
        </w:rPr>
        <w:t xml:space="preserve">id_transect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in_transect</w:t>
      </w:r>
      <w:r>
        <w:t xml:space="preserve">,</w:t>
      </w:r>
    </w:p>
    <w:p>
      <w:pPr>
        <w:pStyle w:val="Compact"/>
        <w:numPr>
          <w:ilvl w:val="0"/>
          <w:numId w:val="1033"/>
        </w:numPr>
      </w:pPr>
      <w:r>
        <w:t xml:space="preserve">cohérence</w:t>
      </w:r>
      <w:r>
        <w:t xml:space="preserve"> </w:t>
      </w:r>
      <w:r>
        <w:rPr>
          <w:rStyle w:val="VerbatimChar"/>
        </w:rPr>
        <w:t xml:space="preserve">code_espece = RIEN</w:t>
      </w:r>
      <w:r>
        <w:t xml:space="preserve">,</w:t>
      </w:r>
    </w:p>
    <w:p>
      <w:pPr>
        <w:pStyle w:val="Compact"/>
        <w:numPr>
          <w:ilvl w:val="0"/>
          <w:numId w:val="1033"/>
        </w:numPr>
      </w:pPr>
      <w:r>
        <w:t xml:space="preserve">présence des distances attendues selon protocole,</w:t>
      </w:r>
    </w:p>
    <w:p>
      <w:pPr>
        <w:pStyle w:val="Compact"/>
        <w:numPr>
          <w:ilvl w:val="0"/>
          <w:numId w:val="1033"/>
        </w:numPr>
      </w:pPr>
      <w:r>
        <w:t xml:space="preserve">contraintes</w:t>
      </w:r>
      <w:r>
        <w:t xml:space="preserve"> </w:t>
      </w:r>
      <w:r>
        <w:rPr>
          <w:rStyle w:val="VerbatimChar"/>
        </w:rPr>
        <w:t xml:space="preserve">activite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snapshot</w:t>
      </w:r>
      <w:r>
        <w:t xml:space="preserve"> </w:t>
      </w:r>
      <w:r>
        <w:t xml:space="preserve">(VOL/OUI, EAU/NON),</w:t>
      </w:r>
    </w:p>
    <w:p>
      <w:pPr>
        <w:pStyle w:val="Compact"/>
        <w:numPr>
          <w:ilvl w:val="0"/>
          <w:numId w:val="1033"/>
        </w:numPr>
      </w:pPr>
      <w:r>
        <w:t xml:space="preserve">cohérence</w:t>
      </w:r>
      <w:r>
        <w:t xml:space="preserve"> </w:t>
      </w:r>
      <w:r>
        <w:rPr>
          <w:rStyle w:val="VerbatimChar"/>
        </w:rPr>
        <w:t xml:space="preserve">_rad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_par</w:t>
      </w:r>
      <w:r>
        <w:t xml:space="preserve"> </w:t>
      </w:r>
      <w:r>
        <w:t xml:space="preserve">pour missions double protocole,</w:t>
      </w:r>
    </w:p>
    <w:p>
      <w:pPr>
        <w:pStyle w:val="Compact"/>
        <w:numPr>
          <w:ilvl w:val="0"/>
          <w:numId w:val="1033"/>
        </w:numPr>
      </w:pPr>
      <w:r>
        <w:t xml:space="preserve">cohérence distance/durée/vitesse sur transects (R10),</w:t>
      </w:r>
    </w:p>
    <w:p>
      <w:pPr>
        <w:pStyle w:val="Compact"/>
        <w:numPr>
          <w:ilvl w:val="0"/>
          <w:numId w:val="1033"/>
        </w:numPr>
      </w:pPr>
      <w:r>
        <w:t xml:space="preserve">intégrité des extrémités</w:t>
      </w:r>
      <w:r>
        <w:t xml:space="preserve"> </w:t>
      </w:r>
      <w:r>
        <w:rPr>
          <w:rStyle w:val="VerbatimChar"/>
        </w:rPr>
        <w:t xml:space="preserve">Début</w:t>
      </w:r>
      <w:r>
        <w:t xml:space="preserve">/</w:t>
      </w:r>
      <w:r>
        <w:rPr>
          <w:rStyle w:val="VerbatimChar"/>
        </w:rPr>
        <w:t xml:space="preserve">Fin</w:t>
      </w:r>
      <w:r>
        <w:t xml:space="preserve"> </w:t>
      </w:r>
      <w:r>
        <w:t xml:space="preserve">de transects (R11).</w:t>
      </w:r>
    </w:p>
    <w:p>
      <w:pPr>
        <w:pStyle w:val="FirstParagraph"/>
      </w:pPr>
      <w:r>
        <w:t xml:space="preserve">Pour certaines règles (dont R4, R6, R7, R10, R11), le script peut proposer un snippet prêt à ajouter.</w:t>
      </w:r>
    </w:p>
    <w:bookmarkEnd w:id="32"/>
    <w:bookmarkStart w:id="33" w:name="résumé-rapide-r1r11"/>
    <w:p>
      <w:pPr>
        <w:pStyle w:val="Heading2"/>
      </w:pPr>
      <w:r>
        <w:t xml:space="preserve">9.1 Résumé rapide R1–R11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R1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id_transect</w:t>
      </w:r>
      <w:r>
        <w:t xml:space="preserve"> </w:t>
      </w:r>
      <w:r>
        <w:t xml:space="preserve">manquant hors</w:t>
      </w:r>
      <w:r>
        <w:t xml:space="preserve"> </w:t>
      </w:r>
      <w:r>
        <w:rPr>
          <w:rStyle w:val="VerbatimChar"/>
        </w:rPr>
        <w:t xml:space="preserve">HORS TRANSECT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R2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code_espece = RIEN</w:t>
      </w:r>
      <w:r>
        <w:t xml:space="preserve"> </w:t>
      </w:r>
      <w:r>
        <w:t xml:space="preserve">avec champs espèce non-NA.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R3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code_espece != RIEN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nb_individu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activite</w:t>
      </w:r>
      <w:r>
        <w:t xml:space="preserve"> </w:t>
      </w:r>
      <w:r>
        <w:t xml:space="preserve">manquant.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R4</w:t>
      </w:r>
      <w:r>
        <w:t xml:space="preserve"> </w:t>
      </w:r>
      <w:r>
        <w:t xml:space="preserve">: distances attendues manquantes selon protocole.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R5</w:t>
      </w:r>
      <w:r>
        <w:t xml:space="preserve"> </w:t>
      </w:r>
      <w:r>
        <w:t xml:space="preserve">: données</w:t>
      </w:r>
      <w:r>
        <w:t xml:space="preserve"> </w:t>
      </w:r>
      <w:r>
        <w:rPr>
          <w:rStyle w:val="VerbatimChar"/>
        </w:rPr>
        <w:t xml:space="preserve">_rad</w:t>
      </w:r>
      <w:r>
        <w:t xml:space="preserve"> </w:t>
      </w:r>
      <w:r>
        <w:t xml:space="preserve">présentes dans mission</w:t>
      </w:r>
      <w:r>
        <w:t xml:space="preserve"> </w:t>
      </w:r>
      <w:r>
        <w:rPr>
          <w:rStyle w:val="VerbatimChar"/>
        </w:rPr>
        <w:t xml:space="preserve">_par</w:t>
      </w:r>
      <w:r>
        <w:t xml:space="preserve">-only.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R6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activite = VOL</w:t>
      </w:r>
      <w:r>
        <w:t xml:space="preserve"> </w:t>
      </w:r>
      <w:r>
        <w:t xml:space="preserve">mais</w:t>
      </w:r>
      <w:r>
        <w:t xml:space="preserve"> </w:t>
      </w:r>
      <w:r>
        <w:rPr>
          <w:rStyle w:val="VerbatimChar"/>
        </w:rPr>
        <w:t xml:space="preserve">snapshot != OUI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R7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activite = EAU</w:t>
      </w:r>
      <w:r>
        <w:t xml:space="preserve"> </w:t>
      </w:r>
      <w:r>
        <w:t xml:space="preserve">mais</w:t>
      </w:r>
      <w:r>
        <w:t xml:space="preserve"> </w:t>
      </w:r>
      <w:r>
        <w:rPr>
          <w:rStyle w:val="VerbatimChar"/>
        </w:rPr>
        <w:t xml:space="preserve">snapshot != NON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R8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in_transect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snapshot</w:t>
      </w:r>
      <w:r>
        <w:t xml:space="preserve"> </w:t>
      </w:r>
      <w:r>
        <w:t xml:space="preserve">manquant sur non-RIEN.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R9</w:t>
      </w:r>
      <w:r>
        <w:t xml:space="preserve"> </w:t>
      </w:r>
      <w:r>
        <w:t xml:space="preserve">: divergence</w:t>
      </w:r>
      <w:r>
        <w:t xml:space="preserve"> </w:t>
      </w:r>
      <w:r>
        <w:rPr>
          <w:rStyle w:val="VerbatimChar"/>
        </w:rPr>
        <w:t xml:space="preserve">_rad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_par</w:t>
      </w:r>
      <w:r>
        <w:t xml:space="preserve"> </w:t>
      </w:r>
      <w:r>
        <w:t xml:space="preserve">(double protocole).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R10</w:t>
      </w:r>
      <w:r>
        <w:t xml:space="preserve"> </w:t>
      </w:r>
      <w:r>
        <w:t xml:space="preserve">: incohérence transect distance/durée/vitesse.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R11</w:t>
      </w:r>
      <w:r>
        <w:t xml:space="preserve"> </w:t>
      </w:r>
      <w:r>
        <w:t xml:space="preserve">: intégrité</w:t>
      </w:r>
      <w:r>
        <w:t xml:space="preserve"> </w:t>
      </w:r>
      <w:r>
        <w:rPr>
          <w:rStyle w:val="VerbatimChar"/>
        </w:rPr>
        <w:t xml:space="preserve">Début</w:t>
      </w:r>
      <w:r>
        <w:t xml:space="preserve">/</w:t>
      </w:r>
      <w:r>
        <w:rPr>
          <w:rStyle w:val="VerbatimChar"/>
        </w:rPr>
        <w:t xml:space="preserve">Fin</w:t>
      </w:r>
      <w:r>
        <w:t xml:space="preserve"> </w:t>
      </w:r>
      <w:r>
        <w:t xml:space="preserve">(manquant/dupliqué).</w:t>
      </w:r>
    </w:p>
    <w:bookmarkEnd w:id="33"/>
    <w:bookmarkStart w:id="34" w:name="note-pratique-r10"/>
    <w:p>
      <w:pPr>
        <w:pStyle w:val="Heading2"/>
      </w:pPr>
      <w:r>
        <w:t xml:space="preserve">9.2 Note pratique R10</w:t>
      </w:r>
    </w:p>
    <w:p>
      <w:pPr>
        <w:pStyle w:val="FirstParagraph"/>
      </w:pPr>
      <w:r>
        <w:t xml:space="preserve">R10 n’est pas appliquée aux missions avion (</w:t>
      </w:r>
      <w:r>
        <w:rPr>
          <w:rStyle w:val="VerbatimChar"/>
        </w:rPr>
        <w:t xml:space="preserve">^AVI|^PAR|^ISL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4"/>
    <w:bookmarkStart w:id="35" w:name="gestion-du-script-de-corrections"/>
    <w:p>
      <w:pPr>
        <w:pStyle w:val="Heading2"/>
      </w:pPr>
      <w:r>
        <w:t xml:space="preserve">10) Gestion du script de corrections</w:t>
      </w:r>
    </w:p>
    <w:p>
      <w:pPr>
        <w:pStyle w:val="FirstParagraph"/>
      </w:pPr>
      <w:r>
        <w:t xml:space="preserve">Quand on ajoute une correction (</w:t>
      </w:r>
      <w:r>
        <w:rPr>
          <w:rStyle w:val="VerbatimChar"/>
        </w:rPr>
        <w:t xml:space="preserve">[a]</w:t>
      </w:r>
      <w:r>
        <w:t xml:space="preserve">),</w:t>
      </w:r>
      <w:r>
        <w:t xml:space="preserve"> </w:t>
      </w:r>
      <w:r>
        <w:rPr>
          <w:rStyle w:val="VerbatimChar"/>
        </w:rPr>
        <w:t xml:space="preserve">append_fix()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t xml:space="preserve">crée (ou réutilise)</w:t>
      </w:r>
      <w:r>
        <w:t xml:space="preserve"> </w:t>
      </w:r>
      <w:r>
        <w:rPr>
          <w:rStyle w:val="VerbatimChar"/>
        </w:rPr>
        <w:t xml:space="preserve">apply_qc_fixes_&lt;version&gt;.R</w:t>
      </w:r>
      <w:r>
        <w:t xml:space="preserve">,</w:t>
      </w:r>
    </w:p>
    <w:p>
      <w:pPr>
        <w:pStyle w:val="Compact"/>
        <w:numPr>
          <w:ilvl w:val="0"/>
          <w:numId w:val="1035"/>
        </w:numPr>
      </w:pPr>
      <w:r>
        <w:t xml:space="preserve">propose :</w:t>
      </w:r>
    </w:p>
    <w:p>
      <w:pPr>
        <w:pStyle w:val="Compact"/>
        <w:numPr>
          <w:ilvl w:val="1"/>
          <w:numId w:val="1036"/>
        </w:numPr>
      </w:pPr>
      <w:r>
        <w:t xml:space="preserve">conserver script existant (</w:t>
      </w:r>
      <w:r>
        <w:rPr>
          <w:rStyle w:val="VerbatimChar"/>
        </w:rPr>
        <w:t xml:space="preserve">k</w:t>
      </w:r>
      <w:r>
        <w:t xml:space="preserve">) ou repartir propre (</w:t>
      </w:r>
      <w:r>
        <w:rPr>
          <w:rStyle w:val="VerbatimChar"/>
        </w:rPr>
        <w:t xml:space="preserve">n</w:t>
      </w:r>
      <w:r>
        <w:t xml:space="preserve">),</w:t>
      </w:r>
    </w:p>
    <w:p>
      <w:pPr>
        <w:pStyle w:val="Compact"/>
        <w:numPr>
          <w:ilvl w:val="0"/>
          <w:numId w:val="1035"/>
        </w:numPr>
      </w:pPr>
      <w:r>
        <w:t xml:space="preserve">propose d’ajouter un bloc d’ouverture (chargement cache),</w:t>
      </w:r>
    </w:p>
    <w:p>
      <w:pPr>
        <w:pStyle w:val="Compact"/>
        <w:numPr>
          <w:ilvl w:val="0"/>
          <w:numId w:val="1035"/>
        </w:numPr>
      </w:pPr>
      <w:r>
        <w:t xml:space="preserve">ajoute un bloc horodaté par anomalie :</w:t>
      </w:r>
    </w:p>
    <w:p>
      <w:pPr>
        <w:pStyle w:val="Compact"/>
        <w:numPr>
          <w:ilvl w:val="1"/>
          <w:numId w:val="1037"/>
        </w:numPr>
      </w:pPr>
      <w:r>
        <w:t xml:space="preserve">mission, type, table, colonne,</w:t>
      </w:r>
    </w:p>
    <w:p>
      <w:pPr>
        <w:pStyle w:val="Compact"/>
        <w:numPr>
          <w:ilvl w:val="0"/>
          <w:numId w:val="1035"/>
        </w:numPr>
      </w:pPr>
      <w:r>
        <w:t xml:space="preserve">propose d’ajouter/rafraîchir le bloc de fermeture.</w:t>
      </w:r>
    </w:p>
    <w:bookmarkEnd w:id="35"/>
    <w:bookmarkStart w:id="36" w:name="bloc-douverture"/>
    <w:p>
      <w:pPr>
        <w:pStyle w:val="Heading2"/>
      </w:pPr>
      <w:r>
        <w:t xml:space="preserve">10.1 Bloc d’ouverture</w:t>
      </w:r>
    </w:p>
    <w:p>
      <w:pPr>
        <w:pStyle w:val="FirstParagraph"/>
      </w:pPr>
      <w:r>
        <w:t xml:space="preserve">Charge</w:t>
      </w:r>
      <w:r>
        <w:t xml:space="preserve"> </w:t>
      </w:r>
      <w:r>
        <w:rPr>
          <w:rStyle w:val="VerbatimChar"/>
        </w:rPr>
        <w:t xml:space="preserve">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observations</w:t>
      </w:r>
      <w:r>
        <w:t xml:space="preserve"> </w:t>
      </w:r>
      <w:r>
        <w:t xml:space="preserve">depuis</w:t>
      </w:r>
      <w:r>
        <w:t xml:space="preserve"> </w:t>
      </w:r>
      <w:r>
        <w:rPr>
          <w:rStyle w:val="VerbatimChar"/>
        </w:rPr>
        <w:t xml:space="preserve">GlobalContext/_cache</w:t>
      </w:r>
      <w:r>
        <w:t xml:space="preserve">.</w:t>
      </w:r>
    </w:p>
    <w:bookmarkEnd w:id="36"/>
    <w:bookmarkStart w:id="37" w:name="bloc-de-fermeture"/>
    <w:p>
      <w:pPr>
        <w:pStyle w:val="Heading2"/>
      </w:pPr>
      <w:r>
        <w:t xml:space="preserve">10.2 Bloc de fermeture</w:t>
      </w:r>
    </w:p>
    <w:p>
      <w:pPr>
        <w:pStyle w:val="Compact"/>
        <w:numPr>
          <w:ilvl w:val="0"/>
          <w:numId w:val="1038"/>
        </w:numPr>
      </w:pPr>
      <w:r>
        <w:t xml:space="preserve">sauvegarde les RDS mis à jour,</w:t>
      </w:r>
    </w:p>
    <w:p>
      <w:pPr>
        <w:pStyle w:val="Compact"/>
        <w:numPr>
          <w:ilvl w:val="0"/>
          <w:numId w:val="1038"/>
        </w:numPr>
      </w:pPr>
      <w:r>
        <w:t xml:space="preserve">sous Windows :</w:t>
      </w:r>
    </w:p>
    <w:p>
      <w:pPr>
        <w:pStyle w:val="Compact"/>
        <w:numPr>
          <w:ilvl w:val="1"/>
          <w:numId w:val="1039"/>
        </w:numPr>
      </w:pPr>
      <w:r>
        <w:t xml:space="preserve">copie l’ACCDB source vers une nouvelle version datée,</w:t>
      </w:r>
    </w:p>
    <w:p>
      <w:pPr>
        <w:pStyle w:val="Compact"/>
        <w:numPr>
          <w:ilvl w:val="1"/>
          <w:numId w:val="1039"/>
        </w:numPr>
      </w:pPr>
      <w:r>
        <w:t xml:space="preserve">réécrit les 3 tables via</w:t>
      </w:r>
      <w:r>
        <w:t xml:space="preserve"> </w:t>
      </w:r>
      <w:r>
        <w:rPr>
          <w:rStyle w:val="VerbatimChar"/>
        </w:rPr>
        <w:t xml:space="preserve">RODBC::sqlSave()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flux-recommandé-opérationnel"/>
    <w:p>
      <w:pPr>
        <w:pStyle w:val="Heading2"/>
      </w:pPr>
      <w:r>
        <w:t xml:space="preserve">11) Flux recommandé (opérationnel)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Si la base a changé</w:t>
      </w:r>
      <w:r>
        <w:t xml:space="preserve">, rerouler</w:t>
      </w:r>
      <w:r>
        <w:t xml:space="preserve"> </w:t>
      </w:r>
      <w:r>
        <w:rPr>
          <w:rStyle w:val="VerbatimChar"/>
        </w:rPr>
        <w:t xml:space="preserve">catalog_loader.R</w:t>
      </w:r>
      <w:r>
        <w:t xml:space="preserve">, puis</w:t>
      </w:r>
      <w:r>
        <w:t xml:space="preserve"> </w:t>
      </w:r>
      <w:r>
        <w:rPr>
          <w:rStyle w:val="VerbatimChar"/>
        </w:rPr>
        <w:t xml:space="preserve">database_context_profiler_v1.R</w:t>
      </w:r>
      <w:r>
        <w:t xml:space="preserve">, puis</w:t>
      </w:r>
      <w:r>
        <w:t xml:space="preserve"> </w:t>
      </w:r>
      <w:r>
        <w:rPr>
          <w:rStyle w:val="VerbatimChar"/>
        </w:rPr>
        <w:t xml:space="preserve">mission_profiler_somerc_v6_3_4.R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Vérifier les sorties parallèles :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GlobalContext/Global_Database_Context.xlsx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MissionReports/&lt;MISSION&gt;.xlsx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MissionReports/SOMEC_Mission_QAQC_Index_&lt;YYYYMMDD&gt;.xlsx</w:t>
      </w:r>
    </w:p>
    <w:p>
      <w:pPr>
        <w:pStyle w:val="Compact"/>
        <w:numPr>
          <w:ilvl w:val="0"/>
          <w:numId w:val="1040"/>
        </w:numPr>
      </w:pPr>
      <w:r>
        <w:t xml:space="preserve">(Option recommandé) Lancer</w:t>
      </w:r>
      <w:r>
        <w:t xml:space="preserve"> </w:t>
      </w:r>
      <w:r>
        <w:rPr>
          <w:rStyle w:val="VerbatimChar"/>
        </w:rPr>
        <w:t xml:space="preserve">mission_error_inventory.R</w:t>
      </w:r>
      <w:r>
        <w:t xml:space="preserve"> </w:t>
      </w:r>
      <w:r>
        <w:t xml:space="preserve">pour générer</w:t>
      </w:r>
      <w:r>
        <w:t xml:space="preserve"> </w:t>
      </w:r>
      <w:r>
        <w:rPr>
          <w:rStyle w:val="VerbatimChar"/>
        </w:rPr>
        <w:t xml:space="preserve">MissionReports/mission_error_summary_&lt;ACCDB_TAG&gt;.xlsx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Lancer le script en FR.</w:t>
      </w:r>
    </w:p>
    <w:p>
      <w:pPr>
        <w:pStyle w:val="Compact"/>
        <w:numPr>
          <w:ilvl w:val="0"/>
          <w:numId w:val="1040"/>
        </w:numPr>
      </w:pPr>
      <w:r>
        <w:t xml:space="preserve">Choisir la plage de missions.</w:t>
      </w:r>
    </w:p>
    <w:p>
      <w:pPr>
        <w:pStyle w:val="Compact"/>
        <w:numPr>
          <w:ilvl w:val="0"/>
          <w:numId w:val="1040"/>
        </w:numPr>
      </w:pPr>
      <w:r>
        <w:t xml:space="preserve">Pour chaque anomalie pertinente :</w:t>
      </w:r>
    </w:p>
    <w:p>
      <w:pPr>
        <w:pStyle w:val="Compact"/>
        <w:numPr>
          <w:ilvl w:val="1"/>
          <w:numId w:val="1042"/>
        </w:numPr>
      </w:pPr>
      <w:r>
        <w:t xml:space="preserve">ouvrir les détails,</w:t>
      </w:r>
    </w:p>
    <w:p>
      <w:pPr>
        <w:pStyle w:val="Compact"/>
        <w:numPr>
          <w:ilvl w:val="1"/>
          <w:numId w:val="1042"/>
        </w:numPr>
      </w:pPr>
      <w:r>
        <w:t xml:space="preserve">inspecter les lignes/date si nécessaire,</w:t>
      </w:r>
    </w:p>
    <w:p>
      <w:pPr>
        <w:pStyle w:val="Compact"/>
        <w:numPr>
          <w:ilvl w:val="1"/>
          <w:numId w:val="1042"/>
        </w:numPr>
      </w:pPr>
      <w:r>
        <w:t xml:space="preserve">générer snippet,</w:t>
      </w:r>
    </w:p>
    <w:p>
      <w:pPr>
        <w:pStyle w:val="Compact"/>
        <w:numPr>
          <w:ilvl w:val="1"/>
          <w:numId w:val="1042"/>
        </w:numPr>
      </w:pPr>
      <w:r>
        <w:t xml:space="preserve">ajouter au script de fixes uniquement si validé.</w:t>
      </w:r>
    </w:p>
    <w:p>
      <w:pPr>
        <w:pStyle w:val="Compact"/>
        <w:numPr>
          <w:ilvl w:val="0"/>
          <w:numId w:val="1040"/>
        </w:numPr>
      </w:pPr>
      <w:r>
        <w:t xml:space="preserve">Traiter les violations CV à la fin de chaque mission.</w:t>
      </w:r>
    </w:p>
    <w:p>
      <w:pPr>
        <w:pStyle w:val="Compact"/>
        <w:numPr>
          <w:ilvl w:val="0"/>
          <w:numId w:val="1040"/>
        </w:numPr>
      </w:pPr>
      <w:r>
        <w:t xml:space="preserve">Quitter quand la session QA est terminée.</w:t>
      </w:r>
    </w:p>
    <w:p>
      <w:pPr>
        <w:pStyle w:val="Compact"/>
        <w:numPr>
          <w:ilvl w:val="0"/>
          <w:numId w:val="1040"/>
        </w:numPr>
      </w:pPr>
      <w:r>
        <w:t xml:space="preserve">Ouvrir</w:t>
      </w:r>
      <w:r>
        <w:t xml:space="preserve"> </w:t>
      </w:r>
      <w:r>
        <w:rPr>
          <w:rStyle w:val="VerbatimChar"/>
        </w:rPr>
        <w:t xml:space="preserve">apply_qc_fixes_*.R</w:t>
      </w:r>
      <w:r>
        <w:t xml:space="preserve">, relire.</w:t>
      </w:r>
    </w:p>
    <w:p>
      <w:pPr>
        <w:pStyle w:val="Compact"/>
        <w:numPr>
          <w:ilvl w:val="0"/>
          <w:numId w:val="1040"/>
        </w:numPr>
      </w:pPr>
      <w:r>
        <w:t xml:space="preserve">Exécuter le script de fixes pour produire cache + ACCDB mis à jour.</w:t>
      </w:r>
    </w:p>
    <w:p>
      <w:pPr>
        <w:pStyle w:val="Compact"/>
        <w:numPr>
          <w:ilvl w:val="0"/>
          <w:numId w:val="1040"/>
        </w:numPr>
      </w:pPr>
      <w:r>
        <w:t xml:space="preserve">Rejouer</w:t>
      </w:r>
      <w:r>
        <w:t xml:space="preserve"> </w:t>
      </w:r>
      <w:r>
        <w:rPr>
          <w:rStyle w:val="VerbatimChar"/>
        </w:rPr>
        <w:t xml:space="preserve">mission_error_inventory.R</w:t>
      </w:r>
      <w:r>
        <w:t xml:space="preserve"> </w:t>
      </w:r>
      <w:r>
        <w:t xml:space="preserve">et une passe QA rapide pour confirmer la réduction des enjeux.</w:t>
      </w:r>
    </w:p>
    <w:bookmarkEnd w:id="38"/>
    <w:bookmarkStart w:id="39" w:name="X02879836d8bcee8dc20675dc49bcba3864cb6ca"/>
    <w:p>
      <w:pPr>
        <w:pStyle w:val="Heading2"/>
      </w:pPr>
      <w:r>
        <w:t xml:space="preserve">11.1 Utilisation de</w:t>
      </w:r>
      <w:r>
        <w:t xml:space="preserve"> </w:t>
      </w:r>
      <w:r>
        <w:rPr>
          <w:rStyle w:val="VerbatimChar"/>
        </w:rPr>
        <w:t xml:space="preserve">force_rebuild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force_rebuild_issues</w:t>
      </w:r>
    </w:p>
    <w:p>
      <w:pPr>
        <w:pStyle w:val="FirstParagraph"/>
      </w:pPr>
      <w:r>
        <w:t xml:space="preserve">Dans</w:t>
      </w:r>
      <w:r>
        <w:t xml:space="preserve"> </w:t>
      </w:r>
      <w:r>
        <w:rPr>
          <w:rStyle w:val="VerbatimChar"/>
        </w:rPr>
        <w:t xml:space="preserve">mission_profiler_somerc_v6_3_4.R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force_rebuild = TRUE</w:t>
      </w:r>
      <w:r>
        <w:t xml:space="preserve"> </w:t>
      </w:r>
      <w:r>
        <w:t xml:space="preserve">: reconstruit tous les Excel + index +</w:t>
      </w:r>
      <w:r>
        <w:t xml:space="preserve"> </w:t>
      </w:r>
      <w:r>
        <w:rPr>
          <w:rStyle w:val="VerbatimChar"/>
        </w:rPr>
        <w:t xml:space="preserve">mission_issues.rds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force_rebuild = FALSE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force_rebuild_issues = TRUE</w:t>
      </w:r>
      <w:r>
        <w:t xml:space="preserve"> </w:t>
      </w:r>
      <w:r>
        <w:t xml:space="preserve">: met à jour</w:t>
      </w:r>
      <w:r>
        <w:t xml:space="preserve"> </w:t>
      </w:r>
      <w:r>
        <w:rPr>
          <w:rStyle w:val="VerbatimChar"/>
        </w:rPr>
        <w:t xml:space="preserve">mission_issues.rds</w:t>
      </w:r>
      <w:r>
        <w:t xml:space="preserve"> </w:t>
      </w:r>
      <w:r>
        <w:t xml:space="preserve">sans réécrire les Excel.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force_rebuild = FALSE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force_rebuild_issues = FALSE</w:t>
      </w:r>
      <w:r>
        <w:t xml:space="preserve"> </w:t>
      </w:r>
      <w:r>
        <w:t xml:space="preserve">: réutilise les sorties existantes.</w:t>
      </w:r>
    </w:p>
    <w:p>
      <w:pPr>
        <w:pStyle w:val="FirstParagraph"/>
      </w:pPr>
      <w:r>
        <w:t xml:space="preserve">Usage conseillé :</w:t>
      </w:r>
    </w:p>
    <w:p>
      <w:pPr>
        <w:pStyle w:val="Compact"/>
        <w:numPr>
          <w:ilvl w:val="0"/>
          <w:numId w:val="1044"/>
        </w:numPr>
      </w:pPr>
      <w:r>
        <w:t xml:space="preserve">en itération QA :</w:t>
      </w:r>
      <w:r>
        <w:t xml:space="preserve"> </w:t>
      </w:r>
      <w:r>
        <w:rPr>
          <w:rStyle w:val="VerbatimChar"/>
        </w:rPr>
        <w:t xml:space="preserve">force_rebuild_issues = TRUE</w:t>
      </w:r>
      <w:r>
        <w:t xml:space="preserve">,</w:t>
      </w:r>
    </w:p>
    <w:p>
      <w:pPr>
        <w:pStyle w:val="Compact"/>
        <w:numPr>
          <w:ilvl w:val="0"/>
          <w:numId w:val="1044"/>
        </w:numPr>
      </w:pPr>
      <w:r>
        <w:t xml:space="preserve">avant diffusion :</w:t>
      </w:r>
      <w:r>
        <w:t xml:space="preserve"> </w:t>
      </w:r>
      <w:r>
        <w:rPr>
          <w:rStyle w:val="VerbatimChar"/>
        </w:rPr>
        <w:t xml:space="preserve">force_rebuild = TRUE</w:t>
      </w:r>
      <w:r>
        <w:t xml:space="preserve">.</w:t>
      </w:r>
    </w:p>
    <w:bookmarkEnd w:id="39"/>
    <w:bookmarkStart w:id="40" w:name="autres-edits-potentiels-utiles"/>
    <w:p>
      <w:pPr>
        <w:pStyle w:val="Heading2"/>
      </w:pPr>
      <w:r>
        <w:t xml:space="preserve">11.2 Autres edits potentiels utiles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options(somec.mission_filter = c("MISSION1", "MISSION2"))</w:t>
      </w:r>
      <w:r>
        <w:t xml:space="preserve"> </w:t>
      </w:r>
      <w:r>
        <w:t xml:space="preserve">pour profiler un sous-ensemble.</w:t>
      </w:r>
    </w:p>
    <w:p>
      <w:pPr>
        <w:pStyle w:val="Compact"/>
        <w:numPr>
          <w:ilvl w:val="0"/>
          <w:numId w:val="1045"/>
        </w:numPr>
      </w:pPr>
      <w:r>
        <w:t xml:space="preserve">Ajuster</w:t>
      </w:r>
      <w:r>
        <w:t xml:space="preserve"> </w:t>
      </w:r>
      <w:r>
        <w:rPr>
          <w:rStyle w:val="VerbatimChar"/>
        </w:rPr>
        <w:t xml:space="preserve">cfg$skip_pattern</w:t>
      </w:r>
      <w:r>
        <w:t xml:space="preserve"> </w:t>
      </w:r>
      <w:r>
        <w:t xml:space="preserve">(colonnes commentaire ignorées).</w:t>
      </w:r>
    </w:p>
    <w:p>
      <w:pPr>
        <w:pStyle w:val="Compact"/>
        <w:numPr>
          <w:ilvl w:val="0"/>
          <w:numId w:val="1045"/>
        </w:numPr>
      </w:pPr>
      <w:r>
        <w:t xml:space="preserve">Ajuster</w:t>
      </w:r>
      <w:r>
        <w:t xml:space="preserve"> </w:t>
      </w:r>
      <w:r>
        <w:rPr>
          <w:rStyle w:val="VerbatimChar"/>
        </w:rPr>
        <w:t xml:space="preserve">cfg$top_unknowns_per_col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cfg$max_levels_show</w:t>
      </w:r>
      <w:r>
        <w:t xml:space="preserve"> </w:t>
      </w:r>
      <w:r>
        <w:t xml:space="preserve">(lisibilité rapports).</w:t>
      </w:r>
    </w:p>
    <w:p>
      <w:pPr>
        <w:pStyle w:val="Compact"/>
        <w:numPr>
          <w:ilvl w:val="0"/>
          <w:numId w:val="1045"/>
        </w:numPr>
      </w:pPr>
      <w:r>
        <w:t xml:space="preserve">Utiliser</w:t>
      </w:r>
      <w:r>
        <w:t xml:space="preserve"> </w:t>
      </w:r>
      <w:r>
        <w:rPr>
          <w:rStyle w:val="VerbatimChar"/>
        </w:rPr>
        <w:t xml:space="preserve">SOMEC_ACCDB_PATH</w:t>
      </w:r>
      <w:r>
        <w:t xml:space="preserve"> </w:t>
      </w:r>
      <w:r>
        <w:t xml:space="preserve">pour verrouiller la base cible.</w:t>
      </w:r>
    </w:p>
    <w:p>
      <w:r>
        <w:pict>
          <v:rect style="width:0;height:1.5pt" o:hralign="center" o:hrstd="t" o:hr="t"/>
        </w:pict>
      </w:r>
    </w:p>
    <w:bookmarkEnd w:id="40"/>
    <w:bookmarkStart w:id="41" w:name="bonnes-pratiques-qa"/>
    <w:p>
      <w:pPr>
        <w:pStyle w:val="Heading2"/>
      </w:pPr>
      <w:r>
        <w:t xml:space="preserve">12) Bonnes pratiques QA</w:t>
      </w:r>
    </w:p>
    <w:p>
      <w:pPr>
        <w:pStyle w:val="Compact"/>
        <w:numPr>
          <w:ilvl w:val="0"/>
          <w:numId w:val="1046"/>
        </w:numPr>
      </w:pPr>
      <w:r>
        <w:t xml:space="preserve">Favoriser des corrections</w:t>
      </w:r>
      <w:r>
        <w:t xml:space="preserve"> </w:t>
      </w:r>
      <w:r>
        <w:rPr>
          <w:b/>
          <w:bCs/>
        </w:rPr>
        <w:t xml:space="preserve">minimales et traçables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Vérifier les missions sensibles avant imputation automatique.</w:t>
      </w:r>
    </w:p>
    <w:p>
      <w:pPr>
        <w:pStyle w:val="Compact"/>
        <w:numPr>
          <w:ilvl w:val="0"/>
          <w:numId w:val="1046"/>
        </w:numPr>
      </w:pPr>
      <w:r>
        <w:t xml:space="preserve">Pour outliers numériques : valider l’unité avant modification.</w:t>
      </w:r>
    </w:p>
    <w:p>
      <w:pPr>
        <w:pStyle w:val="Compact"/>
        <w:numPr>
          <w:ilvl w:val="0"/>
          <w:numId w:val="1046"/>
        </w:numPr>
      </w:pPr>
      <w:r>
        <w:t xml:space="preserve">Utiliser la validation croisée comme garde-fou post-fix.</w:t>
      </w:r>
    </w:p>
    <w:p>
      <w:pPr>
        <w:pStyle w:val="Compact"/>
        <w:numPr>
          <w:ilvl w:val="0"/>
          <w:numId w:val="1046"/>
        </w:numPr>
      </w:pPr>
      <w:r>
        <w:t xml:space="preserve">Conserver l’historique des scripts</w:t>
      </w:r>
      <w:r>
        <w:t xml:space="preserve"> </w:t>
      </w:r>
      <w:r>
        <w:rPr>
          <w:rStyle w:val="VerbatimChar"/>
        </w:rPr>
        <w:t xml:space="preserve">apply_qc_fixes_*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dépannage"/>
    <w:p>
      <w:pPr>
        <w:pStyle w:val="Heading2"/>
      </w:pPr>
      <w:r>
        <w:t xml:space="preserve">13) Dépannage</w:t>
      </w:r>
    </w:p>
    <w:bookmarkEnd w:id="42"/>
    <w:bookmarkStart w:id="43" w:name="X54675064ac874bf42f1a05ffa9b5a1dd94a67aa"/>
    <w:p>
      <w:pPr>
        <w:pStyle w:val="Heading2"/>
      </w:pPr>
      <w:r>
        <w:t xml:space="preserve">13.1 Le script s’arrête au démarrage dans RStudio</w:t>
      </w:r>
    </w:p>
    <w:p>
      <w:pPr>
        <w:pStyle w:val="FirstParagraph"/>
      </w:pPr>
      <w:r>
        <w:t xml:space="preserve">Cause : exécution via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non interactive pour</w:t>
      </w:r>
      <w:r>
        <w:t xml:space="preserve"> </w:t>
      </w:r>
      <w:r>
        <w:rPr>
          <w:rStyle w:val="VerbatimChar"/>
        </w:rPr>
        <w:t xml:space="preserve">readline()</w:t>
      </w:r>
      <w:r>
        <w:t xml:space="preserve">.</w:t>
      </w:r>
      <w:r>
        <w:br/>
      </w:r>
      <w:r>
        <w:t xml:space="preserve">Solution :</w:t>
      </w:r>
    </w:p>
    <w:p>
      <w:pPr>
        <w:pStyle w:val="Compact"/>
        <w:numPr>
          <w:ilvl w:val="0"/>
          <w:numId w:val="1047"/>
        </w:numPr>
      </w:pPr>
      <w:r>
        <w:t xml:space="preserve">exécuter ligne par ligne,</w:t>
      </w:r>
    </w:p>
    <w:p>
      <w:pPr>
        <w:pStyle w:val="Compact"/>
        <w:numPr>
          <w:ilvl w:val="0"/>
          <w:numId w:val="1047"/>
        </w:numPr>
      </w:pPr>
      <w:r>
        <w:t xml:space="preserve">ou utiliser Positron.</w:t>
      </w:r>
    </w:p>
    <w:bookmarkEnd w:id="43"/>
    <w:bookmarkStart w:id="44" w:name="fichier-access-introuvable"/>
    <w:p>
      <w:pPr>
        <w:pStyle w:val="Heading2"/>
      </w:pPr>
      <w:r>
        <w:t xml:space="preserve">13.2 Fichier Access introuvable</w:t>
      </w:r>
    </w:p>
    <w:p>
      <w:pPr>
        <w:pStyle w:val="FirstParagraph"/>
      </w:pPr>
      <w:r>
        <w:t xml:space="preserve">Vérifier la version et l’arborescence attendue :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BaseDeDonnees/SOMEC_20251106.accdb</w:t>
      </w:r>
      <w:r>
        <w:t xml:space="preserve"> </w:t>
      </w:r>
      <w:r>
        <w:t xml:space="preserve">(selon config courante du script).</w:t>
      </w:r>
    </w:p>
    <w:p>
      <w:pPr>
        <w:pStyle w:val="FirstParagraph"/>
      </w:pPr>
      <w:r>
        <w:t xml:space="preserve">Si nécessaire, forcer la sélection via :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SOMEC_ACCDB_PATH</w:t>
      </w:r>
      <w:r>
        <w:t xml:space="preserve">, ou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SOMEC_ACCDB_SUFFIX</w:t>
      </w:r>
      <w:r>
        <w:t xml:space="preserve">.</w:t>
      </w:r>
    </w:p>
    <w:bookmarkEnd w:id="44"/>
    <w:bookmarkStart w:id="45" w:name="viewer-ne-souvre-pas"/>
    <w:p>
      <w:pPr>
        <w:pStyle w:val="Heading2"/>
      </w:pPr>
      <w:r>
        <w:t xml:space="preserve">13.3 Viewer ne s’ouvre pas</w:t>
      </w:r>
    </w:p>
    <w:p>
      <w:pPr>
        <w:pStyle w:val="FirstParagraph"/>
      </w:pPr>
      <w:r>
        <w:t xml:space="preserve">Le viewer dépend de</w:t>
      </w:r>
      <w:r>
        <w:t xml:space="preserve"> </w:t>
      </w:r>
      <w:r>
        <w:rPr>
          <w:rStyle w:val="VerbatimChar"/>
        </w:rPr>
        <w:t xml:space="preserve">rstudioapi::viewer()</w:t>
      </w:r>
      <w:r>
        <w:t xml:space="preserve">.</w:t>
      </w:r>
      <w:r>
        <w:br/>
      </w:r>
      <w:r>
        <w:t xml:space="preserve">Dans ce cas, continuer via console et inspecter les objets manuellement.</w:t>
      </w:r>
    </w:p>
    <w:bookmarkEnd w:id="45"/>
    <w:bookmarkStart w:id="46" w:name="erreurs-rodbc-export-accdb"/>
    <w:p>
      <w:pPr>
        <w:pStyle w:val="Heading2"/>
      </w:pPr>
      <w:r>
        <w:t xml:space="preserve">13.4 Erreurs RODBC / export ACCDB</w:t>
      </w:r>
    </w:p>
    <w:p>
      <w:pPr>
        <w:pStyle w:val="Compact"/>
        <w:numPr>
          <w:ilvl w:val="0"/>
          <w:numId w:val="1050"/>
        </w:numPr>
      </w:pPr>
      <w:r>
        <w:t xml:space="preserve">Exécuter sur Windows,</w:t>
      </w:r>
    </w:p>
    <w:p>
      <w:pPr>
        <w:pStyle w:val="Compact"/>
        <w:numPr>
          <w:ilvl w:val="0"/>
          <w:numId w:val="1050"/>
        </w:numPr>
      </w:pPr>
      <w:r>
        <w:t xml:space="preserve">vérifier pilotes Access/ODBC,</w:t>
      </w:r>
    </w:p>
    <w:p>
      <w:pPr>
        <w:pStyle w:val="Compact"/>
        <w:numPr>
          <w:ilvl w:val="0"/>
          <w:numId w:val="1050"/>
        </w:numPr>
      </w:pPr>
      <w:r>
        <w:t xml:space="preserve">vérifier droits en écriture dans</w:t>
      </w:r>
      <w:r>
        <w:t xml:space="preserve"> </w:t>
      </w:r>
      <w:r>
        <w:rPr>
          <w:rStyle w:val="VerbatimChar"/>
        </w:rPr>
        <w:t xml:space="preserve">BaseDeDonnees/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51" w:name="résumé-rapide-des-commandes-utiles"/>
    <w:p>
      <w:pPr>
        <w:pStyle w:val="Heading2"/>
      </w:pPr>
      <w:r>
        <w:t xml:space="preserve">14) Résumé rapide des commandes utiles</w:t>
      </w:r>
    </w:p>
    <w:bookmarkStart w:id="47" w:name="lancer-la-session-qa"/>
    <w:p>
      <w:pPr>
        <w:pStyle w:val="Heading3"/>
      </w:pPr>
      <w:r>
        <w:t xml:space="preserve">Lancer la session QA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"interactive_mission_qc_console.R"</w:t>
      </w:r>
      <w:r>
        <w:rPr>
          <w:rStyle w:val="NormalTok"/>
        </w:rPr>
        <w:t xml:space="preserve">)</w:t>
      </w:r>
    </w:p>
    <w:bookmarkEnd w:id="47"/>
    <w:bookmarkStart w:id="48" w:name="X2229e770f82e0d20124233a44d9c0368df2b9f2"/>
    <w:p>
      <w:pPr>
        <w:pStyle w:val="Heading3"/>
      </w:pPr>
      <w:r>
        <w:t xml:space="preserve">Rejouer uniquement les validations croisées pour une mission (après chargement des objets)</w:t>
      </w:r>
    </w:p>
    <w:p>
      <w:pPr>
        <w:pStyle w:val="SourceCode"/>
      </w:pPr>
      <w:r>
        <w:rPr>
          <w:rStyle w:val="FunctionTok"/>
        </w:rPr>
        <w:t xml:space="preserve">run_cv_for_mission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"HUD101107"</w:t>
      </w:r>
      <w:r>
        <w:rPr>
          <w:rStyle w:val="NormalTok"/>
        </w:rPr>
        <w:t xml:space="preserve">)</w:t>
      </w:r>
    </w:p>
    <w:bookmarkEnd w:id="48"/>
    <w:bookmarkStart w:id="49" w:name="exécuter-le-script-de-fixes-généré"/>
    <w:p>
      <w:pPr>
        <w:pStyle w:val="Heading3"/>
      </w:pPr>
      <w:r>
        <w:t xml:space="preserve">Exécuter le script de fixes généré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"apply_qc_fixes_SOMEC_20251106.R"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(adapter le nom selon le fichier réellement créé)</w:t>
      </w:r>
    </w:p>
    <w:bookmarkEnd w:id="49"/>
    <w:bookmarkStart w:id="50" w:name="générer-la-synthèse-erreurs-mission"/>
    <w:p>
      <w:pPr>
        <w:pStyle w:val="Heading3"/>
      </w:pPr>
      <w:r>
        <w:t xml:space="preserve">Générer la synthèse erreurs mission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"mission_error_inventory.R"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scripts-en-interaction-vue-densemble"/>
    <w:p>
      <w:pPr>
        <w:pStyle w:val="Heading2"/>
      </w:pPr>
      <w:r>
        <w:t xml:space="preserve">15) Scripts en interaction (vue d’ensemble)</w:t>
      </w:r>
    </w:p>
    <w:p>
      <w:pPr>
        <w:pStyle w:val="FirstParagraph"/>
      </w:pPr>
      <w:r>
        <w:t xml:space="preserve">Chaîne logique recommandée :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catalog_loader.R</w:t>
      </w:r>
      <w:r>
        <w:br/>
      </w:r>
      <w:r>
        <w:t xml:space="preserve">⟶ lit</w:t>
      </w:r>
      <w:r>
        <w:t xml:space="preserve"> </w:t>
      </w:r>
      <w:r>
        <w:rPr>
          <w:rStyle w:val="VerbatimChar"/>
        </w:rPr>
        <w:t xml:space="preserve">RelCatalog.xlsx</w:t>
      </w:r>
      <w:r>
        <w:t xml:space="preserve">, met à jour les objets catalogue et le mapping de référence (pas de sortie Excel générée).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database_context_profiler_v1.R</w:t>
      </w:r>
      <w:r>
        <w:br/>
      </w:r>
      <w:r>
        <w:t xml:space="preserve">⟶ produit/rafraîchit</w:t>
      </w:r>
      <w:r>
        <w:t xml:space="preserve"> </w:t>
      </w:r>
      <w:r>
        <w:rPr>
          <w:rStyle w:val="VerbatimChar"/>
        </w:rPr>
        <w:t xml:space="preserve">GlobalContext/global_context.rds</w:t>
      </w:r>
      <w:r>
        <w:t xml:space="preserve"> </w:t>
      </w:r>
      <w:r>
        <w:rPr>
          <w:b/>
          <w:bCs/>
        </w:rPr>
        <w:t xml:space="preserve">et</w:t>
      </w:r>
      <w:r>
        <w:t xml:space="preserve"> </w:t>
      </w:r>
      <w:r>
        <w:rPr>
          <w:rStyle w:val="VerbatimChar"/>
        </w:rPr>
        <w:t xml:space="preserve">GlobalContext/Global_Database_Context.xlsx</w:t>
      </w:r>
      <w:r>
        <w:t xml:space="preserve"> </w:t>
      </w:r>
      <w:r>
        <w:t xml:space="preserve">(contexte global), utilisé directement par</w:t>
      </w:r>
      <w:r>
        <w:t xml:space="preserve"> </w:t>
      </w:r>
      <w:r>
        <w:rPr>
          <w:rStyle w:val="VerbatimChar"/>
        </w:rPr>
        <w:t xml:space="preserve">interactive_mission_qc_console.R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mission_profiler_somerc_v6_3_4.R</w:t>
      </w:r>
      <w:r>
        <w:br/>
      </w:r>
      <w:r>
        <w:t xml:space="preserve">⟶ produit/rafraîchit les rapports</w:t>
      </w:r>
      <w:r>
        <w:t xml:space="preserve"> </w:t>
      </w:r>
      <w:r>
        <w:rPr>
          <w:rStyle w:val="VerbatimChar"/>
        </w:rPr>
        <w:t xml:space="preserve">MissionReports/&lt;MISSION&gt;.xlsx</w:t>
      </w:r>
      <w:r>
        <w:t xml:space="preserve">, l’index</w:t>
      </w:r>
      <w:r>
        <w:t xml:space="preserve"> </w:t>
      </w:r>
      <w:r>
        <w:rPr>
          <w:rStyle w:val="VerbatimChar"/>
        </w:rPr>
        <w:t xml:space="preserve">SOMEC_Mission_QAQC_Index_&lt;YYYYMMDD&gt;.xlsx</w:t>
      </w:r>
      <w:r>
        <w:t xml:space="preserve"> </w:t>
      </w:r>
      <w:r>
        <w:t xml:space="preserve">et les enjeux mission (</w:t>
      </w:r>
      <w:r>
        <w:rPr>
          <w:rStyle w:val="VerbatimChar"/>
        </w:rPr>
        <w:t xml:space="preserve">MissionReports/mission_issues.rds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mission_error_inventory.R</w:t>
      </w:r>
      <w:r>
        <w:t xml:space="preserve"> </w:t>
      </w:r>
      <w:r>
        <w:t xml:space="preserve">⟶ consolide</w:t>
      </w:r>
      <w:r>
        <w:t xml:space="preserve"> </w:t>
      </w:r>
      <w:r>
        <w:rPr>
          <w:rStyle w:val="VerbatimChar"/>
        </w:rPr>
        <w:t xml:space="preserve">mission_issues</w:t>
      </w:r>
      <w:r>
        <w:t xml:space="preserve"> </w:t>
      </w:r>
      <w:r>
        <w:t xml:space="preserve">+ règles CV (</w:t>
      </w:r>
      <w:r>
        <w:rPr>
          <w:rStyle w:val="VerbatimChar"/>
        </w:rPr>
        <w:t xml:space="preserve">run_cross_validation</w:t>
      </w:r>
      <w:r>
        <w:t xml:space="preserve">) et exporte</w:t>
      </w:r>
      <w:r>
        <w:t xml:space="preserve"> </w:t>
      </w:r>
      <w:r>
        <w:rPr>
          <w:rStyle w:val="VerbatimChar"/>
        </w:rPr>
        <w:t xml:space="preserve">MissionReports/mission_error_summary_&lt;ACCDB_TAG&gt;.xlsx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interactive_mission_qc_console.R</w:t>
      </w:r>
      <w:r>
        <w:br/>
      </w:r>
      <w:r>
        <w:t xml:space="preserve">⟶ consomme</w:t>
      </w:r>
      <w:r>
        <w:t xml:space="preserve"> </w:t>
      </w:r>
      <w:r>
        <w:rPr>
          <w:rStyle w:val="VerbatimChar"/>
        </w:rPr>
        <w:t xml:space="preserve">mission_issues.rds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global_context.rds</w:t>
      </w:r>
      <w:r>
        <w:t xml:space="preserve">, applique l’analyse interactive et propose les fixes.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qc_helpers.R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qc_cross_validation.R</w:t>
      </w:r>
      <w:r>
        <w:t xml:space="preserve"> </w:t>
      </w:r>
      <w:r>
        <w:t xml:space="preserve">(chargés par la console)</w:t>
      </w:r>
      <w:r>
        <w:br/>
      </w:r>
      <w:r>
        <w:t xml:space="preserve">⟶ gèrent l’écriture des correctifs et la validation croisée R1–R11.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apply_qc_fixes_&lt;version&gt;.R</w:t>
      </w:r>
      <w:r>
        <w:t xml:space="preserve"> </w:t>
      </w:r>
      <w:r>
        <w:t xml:space="preserve">(généré)</w:t>
      </w:r>
      <w:r>
        <w:br/>
      </w:r>
      <w:r>
        <w:t xml:space="preserve">⟶ applique les corrections, met à jour les caches RDS, puis peut exporter une nouvelle base</w:t>
      </w:r>
      <w:r>
        <w:t xml:space="preserve"> </w:t>
      </w:r>
      <w:r>
        <w:rPr>
          <w:rStyle w:val="VerbatimChar"/>
        </w:rPr>
        <w:t xml:space="preserve">.accdb</w:t>
      </w:r>
      <w:r>
        <w:t xml:space="preserve">.</w:t>
      </w:r>
    </w:p>
    <w:bookmarkEnd w:id="52"/>
    <w:bookmarkStart w:id="53" w:name="références-internes"/>
    <w:p>
      <w:pPr>
        <w:pStyle w:val="Heading2"/>
      </w:pPr>
      <w:r>
        <w:t xml:space="preserve">16) Références internes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catalog_loader.R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database_context_profiler_v1.R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mission_profiler_somerc_v6_3_4.R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interactive_mission_qc_console.R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qc_helpers.R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qc_cross_validation.R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mission_error_inventory.R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CROSS_VALIDATION_RULES.md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GlobalContext/global_context.rds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MissionReports/mission_issues.rds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MissionReports/mission_error_summary_&lt;ACCDB_TAG&gt;.xlsx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 restauré et consolidé pour l’usage complet du flux QA/QC interactif SOMEC.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2026-03-26T19:32:57Z</dcterms:created>
  <dcterms:modified xsi:type="dcterms:W3CDTF">2026-03-26T19:32:57Z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