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E139D" w14:textId="30DFD429" w:rsidR="003D5C19" w:rsidRDefault="003D5C19">
      <w:r>
        <w:t>Strategy 1: CCI+MACD</w:t>
      </w:r>
    </w:p>
    <w:p w14:paraId="3BC4CE59" w14:textId="69180CD5" w:rsidR="00FB7178" w:rsidRDefault="00913F3C">
      <w:r>
        <w:t xml:space="preserve">WHY: </w:t>
      </w:r>
      <w:r w:rsidR="00A36461" w:rsidRPr="00A36461">
        <w:t>I think that when we can't refer to the external market conditions, short-term (high-frequency) trading is needed to capture small fluctuations if we want to make a profit. In this case, I formulated a strategy with CCI as the core and MACD as the auxiliary.</w:t>
      </w:r>
      <w:r w:rsidR="00A36461">
        <w:t xml:space="preserve"> </w:t>
      </w:r>
      <w:r w:rsidR="00504A7B" w:rsidRPr="00504A7B">
        <w:t xml:space="preserve">CCI is a sensitive indicator, </w:t>
      </w:r>
      <w:r w:rsidR="00A36461">
        <w:t>so</w:t>
      </w:r>
      <w:r w:rsidR="00504A7B" w:rsidRPr="00504A7B">
        <w:t xml:space="preserve"> I hope to use it as a guide for my short-term trading. </w:t>
      </w:r>
      <w:r w:rsidR="00B55942" w:rsidRPr="00B55942">
        <w:t>At the same time, I want to add the MACD indicator, because I think this can be a long-term control of my method to avoid the short-sightedness of the market, so that my strategy can remain calm even when the market is crazy.</w:t>
      </w:r>
      <w:r w:rsidR="00504A7B" w:rsidRPr="00504A7B">
        <w:t xml:space="preserve"> Another advantage is that I hope that in this way, my strategy can perform well regardless of whether the volatility is large or small.</w:t>
      </w:r>
      <w:r w:rsidR="00234F9B">
        <w:t xml:space="preserve"> </w:t>
      </w:r>
      <w:r w:rsidR="00794909" w:rsidRPr="00794909">
        <w:t>In addition, since CCI is generally regarded as a better indicator of market entry rather than exit</w:t>
      </w:r>
      <w:r w:rsidR="00794909">
        <w:t>(</w:t>
      </w:r>
      <w:hyperlink r:id="rId7" w:anchor="6" w:history="1">
        <w:r w:rsidR="00794909">
          <w:rPr>
            <w:rStyle w:val="a3"/>
          </w:rPr>
          <w:t>CCI Trading Strategies | All you need to know | Avatrade</w:t>
        </w:r>
      </w:hyperlink>
      <w:r w:rsidR="00794909">
        <w:t>)</w:t>
      </w:r>
      <w:r w:rsidR="00794909" w:rsidRPr="00794909">
        <w:t>,</w:t>
      </w:r>
      <w:r w:rsidR="00385D4F" w:rsidRPr="00385D4F">
        <w:t xml:space="preserve"> I </w:t>
      </w:r>
      <w:r w:rsidR="00FB7178">
        <w:t>decide</w:t>
      </w:r>
      <w:r w:rsidR="00385D4F" w:rsidRPr="00385D4F">
        <w:t xml:space="preserve"> </w:t>
      </w:r>
      <w:r w:rsidR="00FB7178">
        <w:t>to let</w:t>
      </w:r>
      <w:r w:rsidR="00385D4F" w:rsidRPr="00385D4F">
        <w:t xml:space="preserve"> MA</w:t>
      </w:r>
      <w:r w:rsidR="00385D4F">
        <w:t>CD</w:t>
      </w:r>
      <w:r w:rsidR="00385D4F" w:rsidRPr="00385D4F">
        <w:t xml:space="preserve"> be the main signal for selling</w:t>
      </w:r>
      <w:r w:rsidR="00385D4F">
        <w:t>, while CCI mainly used as a buy signal.</w:t>
      </w:r>
      <w:r w:rsidR="00370E70">
        <w:t xml:space="preserve"> </w:t>
      </w:r>
    </w:p>
    <w:p w14:paraId="0455A614" w14:textId="77777777" w:rsidR="00A61D16" w:rsidRDefault="00A61D16" w:rsidP="00A61D16">
      <w:r>
        <w:t>Considerations:</w:t>
      </w:r>
    </w:p>
    <w:p w14:paraId="64D0FCEB" w14:textId="77777777" w:rsidR="00A61D16" w:rsidRDefault="00A61D16" w:rsidP="00A61D16">
      <w:pPr>
        <w:pStyle w:val="a9"/>
        <w:numPr>
          <w:ilvl w:val="0"/>
          <w:numId w:val="1"/>
        </w:numPr>
        <w:ind w:firstLineChars="0"/>
      </w:pPr>
      <w:r>
        <w:rPr>
          <w:rFonts w:hint="eastAsia"/>
        </w:rPr>
        <w:t>Using</w:t>
      </w:r>
      <w:r>
        <w:t xml:space="preserve"> EMA or SMA in MACD indicator? </w:t>
      </w:r>
    </w:p>
    <w:p w14:paraId="4083B14B" w14:textId="77777777" w:rsidR="00A61D16" w:rsidRPr="00D15563" w:rsidRDefault="00A61D16" w:rsidP="00A61D16">
      <w:pPr>
        <w:pStyle w:val="a9"/>
        <w:ind w:left="360" w:firstLineChars="0" w:firstLine="0"/>
      </w:pPr>
      <w:r>
        <w:t xml:space="preserve">SMA. In my strategy, MACD is used in long-term trading. In the circumstance of SMA put all data in the equal weight while EMA give </w:t>
      </w:r>
      <w:r w:rsidRPr="00274B90">
        <w:t>more weighting to recent prices</w:t>
      </w:r>
      <w:r>
        <w:t>, I believe SMA is more suitable for me, because t</w:t>
      </w:r>
      <w:r w:rsidRPr="001556AE">
        <w:t>his calculation method may imply that EMA is more suitable for short-term investment, while SMA is more suitable for long-term investment.</w:t>
      </w:r>
    </w:p>
    <w:p w14:paraId="17354FA2" w14:textId="77777777" w:rsidR="00A61D16" w:rsidRDefault="00A61D16" w:rsidP="00A61D16">
      <w:pPr>
        <w:pStyle w:val="a9"/>
        <w:ind w:left="360" w:firstLineChars="0" w:firstLine="0"/>
      </w:pPr>
    </w:p>
    <w:p w14:paraId="733CB4F8" w14:textId="77777777" w:rsidR="00A61D16" w:rsidRDefault="00A61D16" w:rsidP="00A61D16">
      <w:pPr>
        <w:pStyle w:val="a9"/>
        <w:numPr>
          <w:ilvl w:val="0"/>
          <w:numId w:val="1"/>
        </w:numPr>
        <w:ind w:firstLineChars="0"/>
      </w:pPr>
      <w:r>
        <w:rPr>
          <w:rFonts w:hint="eastAsia"/>
        </w:rPr>
        <w:t>R</w:t>
      </w:r>
      <w:r>
        <w:t>SI or CCI?</w:t>
      </w:r>
    </w:p>
    <w:p w14:paraId="7523DD2F" w14:textId="53B201A3" w:rsidR="00EA2519" w:rsidRDefault="00A61D16" w:rsidP="00EA2519">
      <w:pPr>
        <w:pStyle w:val="a9"/>
        <w:ind w:left="360" w:firstLineChars="0" w:firstLine="0"/>
      </w:pPr>
      <w:r w:rsidRPr="00163A19">
        <w:t>RSI tracks the speed of price changes to observe overbought and oversold conditions, while CCI focuses on the normal deviation from the asset's moving average price to find deviations from the normal trend cycle.</w:t>
      </w:r>
      <w:r>
        <w:t xml:space="preserve"> </w:t>
      </w:r>
      <w:hyperlink r:id="rId8" w:history="1">
        <w:r>
          <w:rPr>
            <w:rStyle w:val="a3"/>
          </w:rPr>
          <w:t>Relative Strength Index vs. Commodity Channel Index: What's the Difference? (investopedia.com)</w:t>
        </w:r>
      </w:hyperlink>
      <w:r>
        <w:t xml:space="preserve"> </w:t>
      </w:r>
      <w:r w:rsidRPr="0037502D">
        <w:t>Because the core idea of the CCI indicator is to observe the deviation between the price and the moving average, I think the coordination between CCI and MACD may be better, compared to RSI.</w:t>
      </w:r>
      <w:r w:rsidR="002E58B0">
        <w:t xml:space="preserve"> (</w:t>
      </w:r>
      <w:r w:rsidR="00963A7B">
        <w:t>Test 1</w:t>
      </w:r>
      <w:r w:rsidR="002E58B0">
        <w:t>)</w:t>
      </w:r>
    </w:p>
    <w:p w14:paraId="69B94EC3" w14:textId="77777777" w:rsidR="0045694C" w:rsidRPr="00A61D16" w:rsidRDefault="0045694C"/>
    <w:p w14:paraId="1C3A905F" w14:textId="289F28BC" w:rsidR="00E24A9E" w:rsidRDefault="00913F3C">
      <w:r>
        <w:rPr>
          <w:rFonts w:hint="eastAsia"/>
        </w:rPr>
        <w:t>W</w:t>
      </w:r>
      <w:r>
        <w:t xml:space="preserve">HEN: </w:t>
      </w:r>
      <w:r w:rsidR="0045694C" w:rsidRPr="0045694C">
        <w:t xml:space="preserve">The CCI is an unbounded oscillator, which means that it can rise or fall indefinitely, and it can perform well even under extreme continuous rise and fall. In particular, in time series 5, I observed a continuous rise, and in time series 2 and 10, there was a shock drop. I </w:t>
      </w:r>
      <w:r w:rsidR="00A17B2E">
        <w:t>think</w:t>
      </w:r>
      <w:r w:rsidR="0045694C" w:rsidRPr="0045694C">
        <w:t xml:space="preserve"> my </w:t>
      </w:r>
      <w:r w:rsidR="00A17B2E">
        <w:t>strategy</w:t>
      </w:r>
      <w:r w:rsidR="0045694C" w:rsidRPr="0045694C">
        <w:t xml:space="preserve"> may achieve better performance in these three time series.</w:t>
      </w:r>
      <w:r w:rsidR="00A17B2E">
        <w:t xml:space="preserve"> </w:t>
      </w:r>
    </w:p>
    <w:p w14:paraId="3D35159B" w14:textId="7CEA71BC" w:rsidR="0045694C" w:rsidRDefault="00802899">
      <w:r w:rsidRPr="00802899">
        <w:rPr>
          <w:noProof/>
        </w:rPr>
        <w:drawing>
          <wp:inline distT="0" distB="0" distL="0" distR="0" wp14:anchorId="73AE5752" wp14:editId="7F1DBC72">
            <wp:extent cx="5274310" cy="15627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562735"/>
                    </a:xfrm>
                    <a:prstGeom prst="rect">
                      <a:avLst/>
                    </a:prstGeom>
                    <a:noFill/>
                    <a:ln>
                      <a:noFill/>
                    </a:ln>
                  </pic:spPr>
                </pic:pic>
              </a:graphicData>
            </a:graphic>
          </wp:inline>
        </w:drawing>
      </w:r>
    </w:p>
    <w:p w14:paraId="491A3767" w14:textId="1B75BA08" w:rsidR="0092461A" w:rsidRDefault="00F820FD">
      <w:r w:rsidRPr="00F820FD">
        <w:t>But like any other strategy, when the price fluctuates repeatedly within a range, it may suffer losses due to the inevitable lag of the indicator. So I think it should not be applicable to time series 4 with the highest volatility.</w:t>
      </w:r>
      <w:r>
        <w:t xml:space="preserve"> </w:t>
      </w:r>
      <w:r w:rsidRPr="00F820FD">
        <w:t>For the remaining time series, I don't expect too high or too low profit.</w:t>
      </w:r>
    </w:p>
    <w:p w14:paraId="5D7FC762" w14:textId="77777777" w:rsidR="00F820FD" w:rsidRDefault="00F820FD"/>
    <w:p w14:paraId="6A0B54FC" w14:textId="01562FA7" w:rsidR="00913F3C" w:rsidRDefault="00913F3C">
      <w:r>
        <w:rPr>
          <w:rFonts w:hint="eastAsia"/>
        </w:rPr>
        <w:t>H</w:t>
      </w:r>
      <w:r>
        <w:t xml:space="preserve">OW: </w:t>
      </w:r>
    </w:p>
    <w:p w14:paraId="626ECD84" w14:textId="6E0F24A5" w:rsidR="00C12237" w:rsidRDefault="00C12237">
      <w:r>
        <w:rPr>
          <w:rFonts w:hint="eastAsia"/>
        </w:rPr>
        <w:t>P</w:t>
      </w:r>
      <w:r>
        <w:t>arameters</w:t>
      </w:r>
      <w:r w:rsidR="007506AF">
        <w:t xml:space="preserve"> are as follows</w:t>
      </w:r>
      <w:r>
        <w:t>:</w:t>
      </w:r>
    </w:p>
    <w:p w14:paraId="55FDB843" w14:textId="195B2239" w:rsidR="007125B9" w:rsidRDefault="007125B9">
      <w:r>
        <w:rPr>
          <w:noProof/>
        </w:rPr>
        <w:drawing>
          <wp:inline distT="0" distB="0" distL="0" distR="0" wp14:anchorId="583C95A2" wp14:editId="310D8F96">
            <wp:extent cx="5274310" cy="40259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2590"/>
                    </a:xfrm>
                    <a:prstGeom prst="rect">
                      <a:avLst/>
                    </a:prstGeom>
                  </pic:spPr>
                </pic:pic>
              </a:graphicData>
            </a:graphic>
          </wp:inline>
        </w:drawing>
      </w:r>
    </w:p>
    <w:p w14:paraId="7330434E" w14:textId="698E9CDB" w:rsidR="007506AF" w:rsidRDefault="003F2B33">
      <w:r w:rsidRPr="003F2B33">
        <w:t>For convenience, I directly add the relevant data required by functions to the example_params list of example_strategies.R in the above form. Since the adjustment and testing of this part of the data requires a very high level of understanding, I will leave them as default for the time being, and plan to make adjustments in the next stage.</w:t>
      </w:r>
      <w:r w:rsidR="00D207A8">
        <w:t xml:space="preserve"> For series, a</w:t>
      </w:r>
      <w:r w:rsidR="00D207A8" w:rsidRPr="00D207A8">
        <w:t xml:space="preserve">s I analyzed, </w:t>
      </w:r>
      <w:r w:rsidR="00D207A8">
        <w:t>t</w:t>
      </w:r>
      <w:r w:rsidR="00D207A8" w:rsidRPr="00D207A8">
        <w:t>ime Series 4 does not apply to my strategy, so I do not consider it.</w:t>
      </w:r>
    </w:p>
    <w:p w14:paraId="35DB905E" w14:textId="68A71D4E" w:rsidR="00286B0E" w:rsidRDefault="00963A7B" w:rsidP="00286B0E">
      <w:r>
        <w:rPr>
          <w:noProof/>
        </w:rPr>
        <w:drawing>
          <wp:inline distT="0" distB="0" distL="0" distR="0" wp14:anchorId="6E1C26CE" wp14:editId="05C3201D">
            <wp:extent cx="5274310" cy="64516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45160"/>
                    </a:xfrm>
                    <a:prstGeom prst="rect">
                      <a:avLst/>
                    </a:prstGeom>
                  </pic:spPr>
                </pic:pic>
              </a:graphicData>
            </a:graphic>
          </wp:inline>
        </w:drawing>
      </w:r>
    </w:p>
    <w:p w14:paraId="73ECB32D" w14:textId="77777777" w:rsidR="007E7B59" w:rsidRDefault="0086127D" w:rsidP="00286B0E">
      <w:r w:rsidRPr="0086127D">
        <w:t>Compared with the previous part of the parameters, this part of the parameters is closely related to the strategy idea, so I put them in the front of the strategy document instead of example_strategies.R.</w:t>
      </w:r>
      <w:r w:rsidRPr="0086127D">
        <w:rPr>
          <w:rFonts w:hint="eastAsia"/>
        </w:rPr>
        <w:t xml:space="preserve"> </w:t>
      </w:r>
    </w:p>
    <w:p w14:paraId="7EE02270" w14:textId="77777777" w:rsidR="0027326E" w:rsidRDefault="0086127D" w:rsidP="00286B0E">
      <w:r w:rsidRPr="0086127D">
        <w:t xml:space="preserve">I kept the overbought and oversold lines of the CCI indicator as the default values, but I </w:t>
      </w:r>
      <w:r w:rsidR="007953B0">
        <w:rPr>
          <w:rFonts w:hint="eastAsia"/>
        </w:rPr>
        <w:t>explored</w:t>
      </w:r>
      <w:r w:rsidRPr="0086127D">
        <w:t xml:space="preserve"> the value of the cciStop parameter</w:t>
      </w:r>
      <w:r>
        <w:t xml:space="preserve"> (the process is recorded in t</w:t>
      </w:r>
      <w:r w:rsidR="00963A7B">
        <w:t>est 2</w:t>
      </w:r>
      <w:r>
        <w:t>)</w:t>
      </w:r>
      <w:r w:rsidR="00DF4D39" w:rsidRPr="00DF4D39">
        <w:t>.</w:t>
      </w:r>
      <w:r w:rsidR="0006419C">
        <w:t xml:space="preserve"> </w:t>
      </w:r>
    </w:p>
    <w:p w14:paraId="52C8B8FA" w14:textId="5346305B" w:rsidR="0027326E" w:rsidRDefault="0027326E" w:rsidP="0027326E">
      <w:pPr>
        <w:jc w:val="center"/>
      </w:pPr>
      <w:r w:rsidRPr="0027326E">
        <w:rPr>
          <w:noProof/>
        </w:rPr>
        <w:drawing>
          <wp:inline distT="0" distB="0" distL="0" distR="0" wp14:anchorId="11C121B4" wp14:editId="54BC8B92">
            <wp:extent cx="3981691" cy="145490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6552" cy="1467642"/>
                    </a:xfrm>
                    <a:prstGeom prst="rect">
                      <a:avLst/>
                    </a:prstGeom>
                    <a:noFill/>
                    <a:ln>
                      <a:noFill/>
                    </a:ln>
                  </pic:spPr>
                </pic:pic>
              </a:graphicData>
            </a:graphic>
          </wp:inline>
        </w:drawing>
      </w:r>
    </w:p>
    <w:p w14:paraId="5C68D9C1" w14:textId="4481C8C9" w:rsidR="00286B0E" w:rsidRDefault="0006419C" w:rsidP="00286B0E">
      <w:r w:rsidRPr="0006419C">
        <w:t xml:space="preserve">The core idea of using cciStop </w:t>
      </w:r>
      <w:r w:rsidR="007953B0">
        <w:t>to</w:t>
      </w:r>
      <w:r w:rsidRPr="0006419C">
        <w:t xml:space="preserve"> stop loss is to add two more lines to the original two CCI lines to become two pairs. Since this part of my strategy is trend-following, buying between the two lines of each pair can stop the loss when the trend reverses.</w:t>
      </w:r>
    </w:p>
    <w:p w14:paraId="77F80C3C" w14:textId="3F297E42" w:rsidR="00DF4D39" w:rsidRDefault="002D2836" w:rsidP="00286B0E">
      <w:pPr>
        <w:rPr>
          <w:noProof/>
        </w:rPr>
      </w:pPr>
      <w:r>
        <w:rPr>
          <w:noProof/>
        </w:rPr>
        <w:drawing>
          <wp:inline distT="0" distB="0" distL="0" distR="0" wp14:anchorId="757E509D" wp14:editId="4BDDF3DB">
            <wp:extent cx="5274310" cy="166243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62430"/>
                    </a:xfrm>
                    <a:prstGeom prst="rect">
                      <a:avLst/>
                    </a:prstGeom>
                  </pic:spPr>
                </pic:pic>
              </a:graphicData>
            </a:graphic>
          </wp:inline>
        </w:drawing>
      </w:r>
      <w:r w:rsidRPr="002D2836">
        <w:rPr>
          <w:noProof/>
        </w:rPr>
        <w:t xml:space="preserve"> </w:t>
      </w:r>
    </w:p>
    <w:p w14:paraId="0F68577A" w14:textId="28F7A2E4" w:rsidR="002D2836" w:rsidRPr="00DF4D39" w:rsidRDefault="007E7B59" w:rsidP="00286B0E">
      <w:r>
        <w:rPr>
          <w:noProof/>
        </w:rPr>
        <w:lastRenderedPageBreak/>
        <w:drawing>
          <wp:inline distT="0" distB="0" distL="0" distR="0" wp14:anchorId="3F30DE38" wp14:editId="1CDE3605">
            <wp:extent cx="5274310" cy="159448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4485"/>
                    </a:xfrm>
                    <a:prstGeom prst="rect">
                      <a:avLst/>
                    </a:prstGeom>
                  </pic:spPr>
                </pic:pic>
              </a:graphicData>
            </a:graphic>
          </wp:inline>
        </w:drawing>
      </w:r>
    </w:p>
    <w:p w14:paraId="62164E13" w14:textId="5DECB7CD" w:rsidR="00963A7B" w:rsidRDefault="00553FAB" w:rsidP="00286B0E">
      <w:r w:rsidRPr="00553FAB">
        <w:t>The above is the code of the CCI indicator</w:t>
      </w:r>
      <w:r>
        <w:t>.</w:t>
      </w:r>
      <w:r w:rsidR="004A36A9">
        <w:t xml:space="preserve"> </w:t>
      </w:r>
      <w:r w:rsidR="00CC5A2A" w:rsidRPr="00CC5A2A">
        <w:t>The following is the code of the MACD indicator, which treats signal&gt;macd value as a sell signal to lighten up the position.</w:t>
      </w:r>
      <w:r w:rsidR="00AF10B9">
        <w:t xml:space="preserve"> </w:t>
      </w:r>
      <w:r w:rsidR="009D3E8D">
        <w:t>O</w:t>
      </w:r>
      <w:r w:rsidR="00AF10B9">
        <w:t xml:space="preserve">nly </w:t>
      </w:r>
      <w:r w:rsidR="00AF10B9">
        <w:rPr>
          <w:rFonts w:hint="eastAsia"/>
        </w:rPr>
        <w:t>TTR</w:t>
      </w:r>
      <w:r w:rsidR="00AF10B9">
        <w:t xml:space="preserve"> </w:t>
      </w:r>
      <w:r w:rsidR="00AF10B9">
        <w:rPr>
          <w:rFonts w:hint="eastAsia"/>
        </w:rPr>
        <w:t>functions</w:t>
      </w:r>
      <w:r w:rsidR="00AF10B9">
        <w:t xml:space="preserve"> </w:t>
      </w:r>
      <w:r w:rsidR="009D3E8D">
        <w:t>are</w:t>
      </w:r>
      <w:r w:rsidR="00AF10B9">
        <w:t xml:space="preserve"> used.</w:t>
      </w:r>
    </w:p>
    <w:p w14:paraId="765481A5" w14:textId="1F20CA3A" w:rsidR="00553FAB" w:rsidRDefault="00553FAB" w:rsidP="00286B0E">
      <w:r>
        <w:rPr>
          <w:noProof/>
        </w:rPr>
        <w:drawing>
          <wp:inline distT="0" distB="0" distL="0" distR="0" wp14:anchorId="4F17D040" wp14:editId="4B2D2CE9">
            <wp:extent cx="5274310" cy="1362710"/>
            <wp:effectExtent l="0" t="0" r="254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62710"/>
                    </a:xfrm>
                    <a:prstGeom prst="rect">
                      <a:avLst/>
                    </a:prstGeom>
                  </pic:spPr>
                </pic:pic>
              </a:graphicData>
            </a:graphic>
          </wp:inline>
        </w:drawing>
      </w:r>
    </w:p>
    <w:p w14:paraId="47FAD5E8" w14:textId="28BA14EC" w:rsidR="00553FAB" w:rsidRDefault="00553FAB" w:rsidP="00286B0E">
      <w:r>
        <w:rPr>
          <w:noProof/>
        </w:rPr>
        <w:drawing>
          <wp:inline distT="0" distB="0" distL="0" distR="0" wp14:anchorId="0DC15A0D" wp14:editId="556D6D3A">
            <wp:extent cx="5274310" cy="1008380"/>
            <wp:effectExtent l="0" t="0" r="254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08380"/>
                    </a:xfrm>
                    <a:prstGeom prst="rect">
                      <a:avLst/>
                    </a:prstGeom>
                  </pic:spPr>
                </pic:pic>
              </a:graphicData>
            </a:graphic>
          </wp:inline>
        </w:drawing>
      </w:r>
    </w:p>
    <w:p w14:paraId="05C1640D" w14:textId="77777777" w:rsidR="004A36A9" w:rsidRPr="00DF4D39" w:rsidRDefault="004A36A9" w:rsidP="00286B0E"/>
    <w:p w14:paraId="51145521" w14:textId="26FF93F3" w:rsidR="00575F64" w:rsidRDefault="00575F64" w:rsidP="00286B0E">
      <w:r>
        <w:rPr>
          <w:rFonts w:hint="eastAsia"/>
        </w:rPr>
        <w:t>Tests</w:t>
      </w:r>
      <w:r>
        <w:t xml:space="preserve">: </w:t>
      </w:r>
    </w:p>
    <w:p w14:paraId="5B56C7B3" w14:textId="6306020F" w:rsidR="00575F64" w:rsidRDefault="00575F64" w:rsidP="00575F64">
      <w:pPr>
        <w:pStyle w:val="a9"/>
        <w:numPr>
          <w:ilvl w:val="0"/>
          <w:numId w:val="4"/>
        </w:numPr>
        <w:ind w:firstLineChars="0"/>
      </w:pPr>
      <w:r>
        <w:t>A</w:t>
      </w:r>
      <w:r w:rsidRPr="00EA2519">
        <w:t xml:space="preserve"> 500-day out-sample test on the performance of </w:t>
      </w:r>
      <w:r>
        <w:t>RSI</w:t>
      </w:r>
      <w:r w:rsidRPr="00EA2519">
        <w:t xml:space="preserve"> and </w:t>
      </w:r>
      <w:r>
        <w:t>CCI</w:t>
      </w:r>
      <w:r w:rsidRPr="00EA2519">
        <w:t xml:space="preserve"> respectively</w:t>
      </w:r>
      <w:r>
        <w:t xml:space="preserve">, with the same parameter of 20 days </w:t>
      </w:r>
      <w:r>
        <w:rPr>
          <w:rFonts w:hint="eastAsia"/>
        </w:rPr>
        <w:t>lookback</w:t>
      </w:r>
      <w:r>
        <w:t xml:space="preserve"> and the same MACD settings.</w:t>
      </w:r>
    </w:p>
    <w:p w14:paraId="2B38001C" w14:textId="77777777" w:rsidR="00575F64" w:rsidRDefault="00575F64" w:rsidP="00575F64">
      <w:pPr>
        <w:pStyle w:val="a9"/>
        <w:ind w:left="360" w:firstLineChars="0" w:firstLine="0"/>
      </w:pPr>
      <w:r>
        <w:t xml:space="preserve">RSI: </w:t>
      </w:r>
    </w:p>
    <w:p w14:paraId="1E690319" w14:textId="77777777" w:rsidR="00575F64" w:rsidRDefault="00575F64" w:rsidP="00575F64">
      <w:pPr>
        <w:pStyle w:val="a9"/>
        <w:ind w:left="360" w:firstLineChars="100" w:firstLine="210"/>
      </w:pPr>
      <w:r>
        <w:t>Core c</w:t>
      </w:r>
      <w:r>
        <w:rPr>
          <w:rFonts w:hint="eastAsia"/>
        </w:rPr>
        <w:t>ode</w:t>
      </w:r>
      <w:r>
        <w:t>:</w:t>
      </w:r>
    </w:p>
    <w:p w14:paraId="3DA89027" w14:textId="77777777" w:rsidR="00575F64" w:rsidRDefault="00575F64" w:rsidP="00575F64">
      <w:pPr>
        <w:pStyle w:val="a9"/>
        <w:ind w:left="360" w:firstLineChars="100" w:firstLine="210"/>
      </w:pPr>
      <w:r>
        <w:rPr>
          <w:noProof/>
        </w:rPr>
        <w:drawing>
          <wp:inline distT="0" distB="0" distL="0" distR="0" wp14:anchorId="3C01F0C9" wp14:editId="317F2CC2">
            <wp:extent cx="5274310" cy="4184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18465"/>
                    </a:xfrm>
                    <a:prstGeom prst="rect">
                      <a:avLst/>
                    </a:prstGeom>
                  </pic:spPr>
                </pic:pic>
              </a:graphicData>
            </a:graphic>
          </wp:inline>
        </w:drawing>
      </w:r>
    </w:p>
    <w:p w14:paraId="06AEF93F" w14:textId="77777777" w:rsidR="00575F64" w:rsidRDefault="00575F64" w:rsidP="00575F64">
      <w:pPr>
        <w:pStyle w:val="a9"/>
        <w:ind w:left="360" w:firstLineChars="100" w:firstLine="210"/>
      </w:pPr>
      <w:r>
        <w:rPr>
          <w:noProof/>
        </w:rPr>
        <w:drawing>
          <wp:inline distT="0" distB="0" distL="0" distR="0" wp14:anchorId="76E4CADE" wp14:editId="42478FEC">
            <wp:extent cx="5274310" cy="17037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03705"/>
                    </a:xfrm>
                    <a:prstGeom prst="rect">
                      <a:avLst/>
                    </a:prstGeom>
                  </pic:spPr>
                </pic:pic>
              </a:graphicData>
            </a:graphic>
          </wp:inline>
        </w:drawing>
      </w:r>
    </w:p>
    <w:p w14:paraId="019C8789" w14:textId="77777777" w:rsidR="00575F64" w:rsidRDefault="00575F64" w:rsidP="00575F64">
      <w:pPr>
        <w:pStyle w:val="a9"/>
        <w:ind w:left="360" w:firstLineChars="100" w:firstLine="210"/>
      </w:pPr>
      <w:r>
        <w:t>Result:</w:t>
      </w:r>
    </w:p>
    <w:p w14:paraId="6D08353C" w14:textId="77777777" w:rsidR="00575F64" w:rsidRDefault="00575F64" w:rsidP="00575F64">
      <w:pPr>
        <w:pStyle w:val="a9"/>
        <w:ind w:left="360" w:firstLineChars="0" w:firstLine="0"/>
      </w:pPr>
      <w:r>
        <w:rPr>
          <w:noProof/>
        </w:rPr>
        <w:lastRenderedPageBreak/>
        <w:drawing>
          <wp:inline distT="0" distB="0" distL="0" distR="0" wp14:anchorId="4E693284" wp14:editId="61B95FC3">
            <wp:extent cx="4791919" cy="6846916"/>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8730" cy="6870936"/>
                    </a:xfrm>
                    <a:prstGeom prst="rect">
                      <a:avLst/>
                    </a:prstGeom>
                    <a:noFill/>
                    <a:ln>
                      <a:noFill/>
                    </a:ln>
                  </pic:spPr>
                </pic:pic>
              </a:graphicData>
            </a:graphic>
          </wp:inline>
        </w:drawing>
      </w:r>
    </w:p>
    <w:p w14:paraId="6EEF2DEA" w14:textId="77777777" w:rsidR="00575F64" w:rsidRDefault="00575F64" w:rsidP="00575F64">
      <w:pPr>
        <w:pStyle w:val="a9"/>
        <w:ind w:left="360" w:firstLineChars="0" w:firstLine="0"/>
      </w:pPr>
      <w:r>
        <w:rPr>
          <w:rFonts w:hint="eastAsia"/>
        </w:rPr>
        <w:t>C</w:t>
      </w:r>
      <w:r>
        <w:t>CI:</w:t>
      </w:r>
    </w:p>
    <w:p w14:paraId="5A3AE6E3" w14:textId="2E3C6BD5" w:rsidR="00575F64" w:rsidRDefault="00575F64" w:rsidP="002D2836">
      <w:pPr>
        <w:pStyle w:val="a9"/>
        <w:ind w:left="360" w:firstLineChars="0" w:firstLine="230"/>
      </w:pPr>
      <w:r>
        <w:t>Core code</w:t>
      </w:r>
      <w:r w:rsidR="00CB515D">
        <w:t xml:space="preserve"> has been shown in previous part.</w:t>
      </w:r>
    </w:p>
    <w:p w14:paraId="20B867BC" w14:textId="77777777" w:rsidR="00575F64" w:rsidRDefault="00575F64" w:rsidP="00575F64">
      <w:pPr>
        <w:pStyle w:val="a9"/>
        <w:ind w:left="360" w:firstLineChars="0" w:firstLine="230"/>
      </w:pPr>
      <w:r>
        <w:rPr>
          <w:rFonts w:hint="eastAsia"/>
        </w:rPr>
        <w:t>R</w:t>
      </w:r>
      <w:r>
        <w:t>esult:</w:t>
      </w:r>
    </w:p>
    <w:p w14:paraId="5D7065E5" w14:textId="40872B2B" w:rsidR="00575F64" w:rsidRPr="00EA2519" w:rsidRDefault="006154BD" w:rsidP="00575F64">
      <w:pPr>
        <w:pStyle w:val="a9"/>
        <w:ind w:left="360" w:firstLineChars="0" w:firstLine="230"/>
      </w:pPr>
      <w:r>
        <w:rPr>
          <w:noProof/>
        </w:rPr>
        <w:lastRenderedPageBreak/>
        <w:drawing>
          <wp:inline distT="0" distB="0" distL="0" distR="0" wp14:anchorId="407163E7" wp14:editId="68688D43">
            <wp:extent cx="4577648" cy="654075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3996" cy="6578405"/>
                    </a:xfrm>
                    <a:prstGeom prst="rect">
                      <a:avLst/>
                    </a:prstGeom>
                    <a:noFill/>
                    <a:ln>
                      <a:noFill/>
                    </a:ln>
                  </pic:spPr>
                </pic:pic>
              </a:graphicData>
            </a:graphic>
          </wp:inline>
        </w:drawing>
      </w:r>
    </w:p>
    <w:p w14:paraId="5F4D43C4" w14:textId="04B19409" w:rsidR="0037502D" w:rsidRDefault="00F15B04" w:rsidP="00A61D16">
      <w:r>
        <w:t>W</w:t>
      </w:r>
      <w:r w:rsidRPr="00F15B04">
        <w:t xml:space="preserve">hen using the CCI indicator, a small part of the time series will have good gains, and another small part will have </w:t>
      </w:r>
      <w:r>
        <w:t>some</w:t>
      </w:r>
      <w:r w:rsidRPr="00F15B04">
        <w:t xml:space="preserve"> loss, but not much. The remaining time series mostly hover around 0.</w:t>
      </w:r>
      <w:r>
        <w:t xml:space="preserve"> </w:t>
      </w:r>
      <w:r w:rsidRPr="00F15B04">
        <w:t>However, when using the RSI indicator, nearly half of the time series showed high losses, which was very unstable.</w:t>
      </w:r>
      <w:r>
        <w:t xml:space="preserve"> </w:t>
      </w:r>
    </w:p>
    <w:p w14:paraId="2B88DC10" w14:textId="2C3C66DC" w:rsidR="00F15B04" w:rsidRDefault="00F15B04" w:rsidP="00A61D16">
      <w:r>
        <w:t>I</w:t>
      </w:r>
      <w:r>
        <w:rPr>
          <w:rFonts w:hint="eastAsia"/>
        </w:rPr>
        <w:t>n</w:t>
      </w:r>
      <w:r>
        <w:t xml:space="preserve"> summary, CCI may be better in my strategy.</w:t>
      </w:r>
    </w:p>
    <w:p w14:paraId="63DF1C86" w14:textId="77777777" w:rsidR="00C12237" w:rsidRDefault="00C12237" w:rsidP="00A61D16"/>
    <w:p w14:paraId="7D402C96" w14:textId="383BA485" w:rsidR="00CB515D" w:rsidRDefault="00CB515D" w:rsidP="00CB515D">
      <w:pPr>
        <w:pStyle w:val="a9"/>
        <w:numPr>
          <w:ilvl w:val="0"/>
          <w:numId w:val="4"/>
        </w:numPr>
        <w:ind w:firstLineChars="0"/>
      </w:pPr>
      <w:r w:rsidRPr="00CB515D">
        <w:t>Test the effect of the change of cciStop value on the overall PD ratio (both in</w:t>
      </w:r>
      <w:r>
        <w:t xml:space="preserve"> in</w:t>
      </w:r>
      <w:r w:rsidRPr="00CB515D">
        <w:t>-sample and out-</w:t>
      </w:r>
      <w:r>
        <w:t>of-</w:t>
      </w:r>
      <w:r w:rsidRPr="00CB515D">
        <w:t>sample)</w:t>
      </w:r>
      <w:r>
        <w:t>.</w:t>
      </w:r>
    </w:p>
    <w:p w14:paraId="63234E5E" w14:textId="126CAB52" w:rsidR="00CB515D" w:rsidRDefault="00CB515D" w:rsidP="00CB515D">
      <w:pPr>
        <w:ind w:left="360"/>
      </w:pPr>
      <w:r>
        <w:rPr>
          <w:rFonts w:hint="eastAsia"/>
        </w:rPr>
        <w:t>R</w:t>
      </w:r>
      <w:r>
        <w:t>esult:</w:t>
      </w:r>
    </w:p>
    <w:p w14:paraId="6DF5191E" w14:textId="77777777" w:rsidR="006154BD" w:rsidRDefault="006154BD" w:rsidP="00CB515D">
      <w:pPr>
        <w:ind w:left="360"/>
      </w:pPr>
    </w:p>
    <w:tbl>
      <w:tblPr>
        <w:tblStyle w:val="ac"/>
        <w:tblW w:w="0" w:type="auto"/>
        <w:tblLook w:val="04A0" w:firstRow="1" w:lastRow="0" w:firstColumn="1" w:lastColumn="0" w:noHBand="0" w:noVBand="1"/>
      </w:tblPr>
      <w:tblGrid>
        <w:gridCol w:w="2765"/>
        <w:gridCol w:w="2765"/>
        <w:gridCol w:w="2766"/>
      </w:tblGrid>
      <w:tr w:rsidR="00EF26EA" w14:paraId="1819593B" w14:textId="77777777" w:rsidTr="00EF26EA">
        <w:tc>
          <w:tcPr>
            <w:tcW w:w="2765" w:type="dxa"/>
          </w:tcPr>
          <w:p w14:paraId="5C19C8B7" w14:textId="71FA6597" w:rsidR="00EF26EA" w:rsidRDefault="00EF26EA" w:rsidP="00EF26EA">
            <w:pPr>
              <w:jc w:val="center"/>
            </w:pPr>
            <w:r>
              <w:rPr>
                <w:rFonts w:hint="eastAsia"/>
              </w:rPr>
              <w:lastRenderedPageBreak/>
              <w:t>c</w:t>
            </w:r>
            <w:r>
              <w:t>ciStop</w:t>
            </w:r>
          </w:p>
        </w:tc>
        <w:tc>
          <w:tcPr>
            <w:tcW w:w="2765" w:type="dxa"/>
          </w:tcPr>
          <w:p w14:paraId="64360DDD" w14:textId="4C5C1CA0" w:rsidR="00EF26EA" w:rsidRDefault="00EF26EA" w:rsidP="00EF26EA">
            <w:pPr>
              <w:jc w:val="center"/>
            </w:pPr>
            <w:r>
              <w:t>In-sample PD</w:t>
            </w:r>
          </w:p>
        </w:tc>
        <w:tc>
          <w:tcPr>
            <w:tcW w:w="2766" w:type="dxa"/>
          </w:tcPr>
          <w:p w14:paraId="08BEBB05" w14:textId="2928A852" w:rsidR="00EF26EA" w:rsidRDefault="00EF26EA" w:rsidP="00EF26EA">
            <w:pPr>
              <w:jc w:val="center"/>
            </w:pPr>
            <w:r>
              <w:t>Out-if-sample PD</w:t>
            </w:r>
          </w:p>
        </w:tc>
      </w:tr>
      <w:tr w:rsidR="00EF26EA" w14:paraId="5873EF47" w14:textId="77777777" w:rsidTr="00EF26EA">
        <w:tc>
          <w:tcPr>
            <w:tcW w:w="2765" w:type="dxa"/>
          </w:tcPr>
          <w:p w14:paraId="1F80D892" w14:textId="6A6FA95E" w:rsidR="00EF26EA" w:rsidRDefault="00EF26EA" w:rsidP="00EF26EA">
            <w:pPr>
              <w:jc w:val="center"/>
            </w:pPr>
            <w:r>
              <w:rPr>
                <w:rFonts w:hint="eastAsia"/>
              </w:rPr>
              <w:t>1</w:t>
            </w:r>
            <w:r>
              <w:t>.1</w:t>
            </w:r>
          </w:p>
        </w:tc>
        <w:tc>
          <w:tcPr>
            <w:tcW w:w="2765" w:type="dxa"/>
          </w:tcPr>
          <w:p w14:paraId="2D010BFE" w14:textId="79D64F31" w:rsidR="00EF26EA" w:rsidRDefault="00F2627B" w:rsidP="00EF26EA">
            <w:pPr>
              <w:jc w:val="center"/>
            </w:pPr>
            <w:r>
              <w:rPr>
                <w:rFonts w:hint="eastAsia"/>
              </w:rPr>
              <w:t>0</w:t>
            </w:r>
            <w:r>
              <w:t>.43</w:t>
            </w:r>
          </w:p>
        </w:tc>
        <w:tc>
          <w:tcPr>
            <w:tcW w:w="2766" w:type="dxa"/>
          </w:tcPr>
          <w:p w14:paraId="1C35D688" w14:textId="46DA5750" w:rsidR="00EF26EA" w:rsidRDefault="00F2627B" w:rsidP="00EF26EA">
            <w:pPr>
              <w:jc w:val="center"/>
            </w:pPr>
            <w:r>
              <w:rPr>
                <w:rFonts w:hint="eastAsia"/>
              </w:rPr>
              <w:t>0</w:t>
            </w:r>
            <w:r>
              <w:t>.62</w:t>
            </w:r>
          </w:p>
        </w:tc>
      </w:tr>
      <w:tr w:rsidR="00EF26EA" w14:paraId="3E1B400E" w14:textId="77777777" w:rsidTr="00EF26EA">
        <w:tc>
          <w:tcPr>
            <w:tcW w:w="2765" w:type="dxa"/>
          </w:tcPr>
          <w:p w14:paraId="72AF68C2" w14:textId="113520F9" w:rsidR="00EF26EA" w:rsidRDefault="00EF26EA" w:rsidP="00EF26EA">
            <w:pPr>
              <w:jc w:val="center"/>
            </w:pPr>
            <w:r>
              <w:rPr>
                <w:rFonts w:hint="eastAsia"/>
              </w:rPr>
              <w:t>1</w:t>
            </w:r>
            <w:r>
              <w:t>.09</w:t>
            </w:r>
          </w:p>
        </w:tc>
        <w:tc>
          <w:tcPr>
            <w:tcW w:w="2765" w:type="dxa"/>
          </w:tcPr>
          <w:p w14:paraId="4E52BEE1" w14:textId="6EFD855E" w:rsidR="00EF26EA" w:rsidRDefault="00F2627B" w:rsidP="00EF26EA">
            <w:pPr>
              <w:jc w:val="center"/>
            </w:pPr>
            <w:r>
              <w:t>0.53</w:t>
            </w:r>
          </w:p>
        </w:tc>
        <w:tc>
          <w:tcPr>
            <w:tcW w:w="2766" w:type="dxa"/>
          </w:tcPr>
          <w:p w14:paraId="5771A6DD" w14:textId="18131F8F" w:rsidR="00EF26EA" w:rsidRDefault="00F2627B" w:rsidP="00EF26EA">
            <w:pPr>
              <w:jc w:val="center"/>
            </w:pPr>
            <w:r>
              <w:rPr>
                <w:rFonts w:hint="eastAsia"/>
              </w:rPr>
              <w:t>1</w:t>
            </w:r>
            <w:r>
              <w:t>.12</w:t>
            </w:r>
          </w:p>
        </w:tc>
      </w:tr>
      <w:tr w:rsidR="00EF26EA" w14:paraId="08EB49F0" w14:textId="77777777" w:rsidTr="00EF26EA">
        <w:tc>
          <w:tcPr>
            <w:tcW w:w="2765" w:type="dxa"/>
          </w:tcPr>
          <w:p w14:paraId="367535C6" w14:textId="0DF4E276" w:rsidR="00EF26EA" w:rsidRDefault="00EF26EA" w:rsidP="00EF26EA">
            <w:pPr>
              <w:jc w:val="center"/>
            </w:pPr>
            <w:r>
              <w:rPr>
                <w:rFonts w:hint="eastAsia"/>
              </w:rPr>
              <w:t>1</w:t>
            </w:r>
            <w:r>
              <w:t>.08</w:t>
            </w:r>
          </w:p>
        </w:tc>
        <w:tc>
          <w:tcPr>
            <w:tcW w:w="2765" w:type="dxa"/>
          </w:tcPr>
          <w:p w14:paraId="499CBADB" w14:textId="03ED5895" w:rsidR="00EF26EA" w:rsidRDefault="00F2627B" w:rsidP="00EF26EA">
            <w:pPr>
              <w:jc w:val="center"/>
            </w:pPr>
            <w:r>
              <w:rPr>
                <w:rFonts w:hint="eastAsia"/>
              </w:rPr>
              <w:t>0</w:t>
            </w:r>
            <w:r>
              <w:t>.53</w:t>
            </w:r>
          </w:p>
        </w:tc>
        <w:tc>
          <w:tcPr>
            <w:tcW w:w="2766" w:type="dxa"/>
          </w:tcPr>
          <w:p w14:paraId="1CB939CE" w14:textId="639AE80D" w:rsidR="00EF26EA" w:rsidRDefault="00F2627B" w:rsidP="00EF26EA">
            <w:pPr>
              <w:jc w:val="center"/>
            </w:pPr>
            <w:r>
              <w:rPr>
                <w:rFonts w:hint="eastAsia"/>
              </w:rPr>
              <w:t>1</w:t>
            </w:r>
            <w:r>
              <w:t>.16</w:t>
            </w:r>
          </w:p>
        </w:tc>
      </w:tr>
      <w:tr w:rsidR="00EF26EA" w14:paraId="0C1828EE" w14:textId="77777777" w:rsidTr="00EF26EA">
        <w:tc>
          <w:tcPr>
            <w:tcW w:w="2765" w:type="dxa"/>
          </w:tcPr>
          <w:p w14:paraId="45803535" w14:textId="7C3541A1" w:rsidR="00EF26EA" w:rsidRDefault="00EF26EA" w:rsidP="00EF26EA">
            <w:pPr>
              <w:jc w:val="center"/>
            </w:pPr>
            <w:r>
              <w:rPr>
                <w:rFonts w:hint="eastAsia"/>
              </w:rPr>
              <w:t>1</w:t>
            </w:r>
            <w:r>
              <w:t>.07</w:t>
            </w:r>
          </w:p>
        </w:tc>
        <w:tc>
          <w:tcPr>
            <w:tcW w:w="2765" w:type="dxa"/>
          </w:tcPr>
          <w:p w14:paraId="628614DC" w14:textId="2893CCC3" w:rsidR="00EF26EA" w:rsidRDefault="00F2627B" w:rsidP="00EF26EA">
            <w:pPr>
              <w:jc w:val="center"/>
            </w:pPr>
            <w:r>
              <w:rPr>
                <w:rFonts w:hint="eastAsia"/>
              </w:rPr>
              <w:t>0</w:t>
            </w:r>
            <w:r>
              <w:t>.65</w:t>
            </w:r>
          </w:p>
        </w:tc>
        <w:tc>
          <w:tcPr>
            <w:tcW w:w="2766" w:type="dxa"/>
          </w:tcPr>
          <w:p w14:paraId="4CDB1742" w14:textId="4F26299A" w:rsidR="00EF26EA" w:rsidRDefault="00F2627B" w:rsidP="00EF26EA">
            <w:pPr>
              <w:jc w:val="center"/>
            </w:pPr>
            <w:r>
              <w:rPr>
                <w:rFonts w:hint="eastAsia"/>
              </w:rPr>
              <w:t>1</w:t>
            </w:r>
            <w:r>
              <w:t>.19</w:t>
            </w:r>
          </w:p>
        </w:tc>
      </w:tr>
      <w:tr w:rsidR="00EF26EA" w14:paraId="5DB188A9" w14:textId="77777777" w:rsidTr="00EF26EA">
        <w:tc>
          <w:tcPr>
            <w:tcW w:w="2765" w:type="dxa"/>
          </w:tcPr>
          <w:p w14:paraId="15E6DFCC" w14:textId="34FC3A79" w:rsidR="00EF26EA" w:rsidRDefault="00EF26EA" w:rsidP="00EF26EA">
            <w:pPr>
              <w:jc w:val="center"/>
            </w:pPr>
            <w:r>
              <w:rPr>
                <w:rFonts w:hint="eastAsia"/>
              </w:rPr>
              <w:t>1</w:t>
            </w:r>
            <w:r>
              <w:t>.06</w:t>
            </w:r>
          </w:p>
        </w:tc>
        <w:tc>
          <w:tcPr>
            <w:tcW w:w="2765" w:type="dxa"/>
          </w:tcPr>
          <w:p w14:paraId="55244477" w14:textId="4CB4C3F7" w:rsidR="00EF26EA" w:rsidRDefault="00F2627B" w:rsidP="00EF26EA">
            <w:pPr>
              <w:jc w:val="center"/>
            </w:pPr>
            <w:r>
              <w:rPr>
                <w:rFonts w:hint="eastAsia"/>
              </w:rPr>
              <w:t>0</w:t>
            </w:r>
            <w:r>
              <w:t>.65</w:t>
            </w:r>
          </w:p>
        </w:tc>
        <w:tc>
          <w:tcPr>
            <w:tcW w:w="2766" w:type="dxa"/>
          </w:tcPr>
          <w:p w14:paraId="6B635B46" w14:textId="57E06985" w:rsidR="00EF26EA" w:rsidRDefault="00F2627B" w:rsidP="00EF26EA">
            <w:pPr>
              <w:jc w:val="center"/>
            </w:pPr>
            <w:r>
              <w:rPr>
                <w:rFonts w:hint="eastAsia"/>
              </w:rPr>
              <w:t>1</w:t>
            </w:r>
            <w:r>
              <w:t>.18</w:t>
            </w:r>
          </w:p>
        </w:tc>
      </w:tr>
      <w:tr w:rsidR="00EF26EA" w14:paraId="4A6F168C" w14:textId="77777777" w:rsidTr="00EF26EA">
        <w:tc>
          <w:tcPr>
            <w:tcW w:w="2765" w:type="dxa"/>
          </w:tcPr>
          <w:p w14:paraId="7ED49B86" w14:textId="3ACE1A14" w:rsidR="00EF26EA" w:rsidRDefault="00EF26EA" w:rsidP="00EF26EA">
            <w:pPr>
              <w:jc w:val="center"/>
            </w:pPr>
            <w:r>
              <w:rPr>
                <w:rFonts w:hint="eastAsia"/>
              </w:rPr>
              <w:t>1</w:t>
            </w:r>
            <w:r>
              <w:t>.05</w:t>
            </w:r>
          </w:p>
        </w:tc>
        <w:tc>
          <w:tcPr>
            <w:tcW w:w="2765" w:type="dxa"/>
          </w:tcPr>
          <w:p w14:paraId="3D5F659B" w14:textId="3C564A09" w:rsidR="00EF26EA" w:rsidRDefault="00F2627B" w:rsidP="00EF26EA">
            <w:pPr>
              <w:jc w:val="center"/>
            </w:pPr>
            <w:r>
              <w:rPr>
                <w:rFonts w:hint="eastAsia"/>
              </w:rPr>
              <w:t>0</w:t>
            </w:r>
            <w:r>
              <w:t>.65</w:t>
            </w:r>
          </w:p>
        </w:tc>
        <w:tc>
          <w:tcPr>
            <w:tcW w:w="2766" w:type="dxa"/>
          </w:tcPr>
          <w:p w14:paraId="0FC9C3F4" w14:textId="64C992BE" w:rsidR="00EF26EA" w:rsidRDefault="00F2627B" w:rsidP="00EF26EA">
            <w:pPr>
              <w:jc w:val="center"/>
            </w:pPr>
            <w:r>
              <w:rPr>
                <w:rFonts w:hint="eastAsia"/>
              </w:rPr>
              <w:t>1</w:t>
            </w:r>
            <w:r>
              <w:t>.13</w:t>
            </w:r>
          </w:p>
        </w:tc>
      </w:tr>
      <w:tr w:rsidR="00EF26EA" w14:paraId="475F32AE" w14:textId="77777777" w:rsidTr="00EF26EA">
        <w:tc>
          <w:tcPr>
            <w:tcW w:w="2765" w:type="dxa"/>
          </w:tcPr>
          <w:p w14:paraId="22C0C776" w14:textId="7A3F98E0" w:rsidR="00EF26EA" w:rsidRDefault="00EF26EA" w:rsidP="00EF26EA">
            <w:pPr>
              <w:jc w:val="center"/>
            </w:pPr>
            <w:r>
              <w:rPr>
                <w:rFonts w:hint="eastAsia"/>
              </w:rPr>
              <w:t>1</w:t>
            </w:r>
            <w:r>
              <w:t>.04</w:t>
            </w:r>
          </w:p>
        </w:tc>
        <w:tc>
          <w:tcPr>
            <w:tcW w:w="2765" w:type="dxa"/>
          </w:tcPr>
          <w:p w14:paraId="58B0C219" w14:textId="2E76A71A" w:rsidR="00EF26EA" w:rsidRDefault="00F2627B" w:rsidP="00EF26EA">
            <w:pPr>
              <w:jc w:val="center"/>
            </w:pPr>
            <w:r>
              <w:rPr>
                <w:rFonts w:hint="eastAsia"/>
              </w:rPr>
              <w:t>0</w:t>
            </w:r>
            <w:r>
              <w:t>.88</w:t>
            </w:r>
          </w:p>
        </w:tc>
        <w:tc>
          <w:tcPr>
            <w:tcW w:w="2766" w:type="dxa"/>
          </w:tcPr>
          <w:p w14:paraId="101316D2" w14:textId="597DE9CE" w:rsidR="00EF26EA" w:rsidRDefault="00F2627B" w:rsidP="00EF26EA">
            <w:pPr>
              <w:jc w:val="center"/>
            </w:pPr>
            <w:r>
              <w:rPr>
                <w:rFonts w:hint="eastAsia"/>
              </w:rPr>
              <w:t>1</w:t>
            </w:r>
            <w:r>
              <w:t>.18</w:t>
            </w:r>
          </w:p>
        </w:tc>
      </w:tr>
      <w:tr w:rsidR="00EF26EA" w14:paraId="3E1760A0" w14:textId="77777777" w:rsidTr="00EF26EA">
        <w:tc>
          <w:tcPr>
            <w:tcW w:w="2765" w:type="dxa"/>
          </w:tcPr>
          <w:p w14:paraId="2A28267D" w14:textId="4D112A4D" w:rsidR="00EF26EA" w:rsidRDefault="00EF26EA" w:rsidP="00EF26EA">
            <w:pPr>
              <w:jc w:val="center"/>
            </w:pPr>
            <w:r>
              <w:rPr>
                <w:rFonts w:hint="eastAsia"/>
              </w:rPr>
              <w:t>1</w:t>
            </w:r>
            <w:r>
              <w:t>.03</w:t>
            </w:r>
          </w:p>
        </w:tc>
        <w:tc>
          <w:tcPr>
            <w:tcW w:w="2765" w:type="dxa"/>
          </w:tcPr>
          <w:p w14:paraId="615944C0" w14:textId="7E48D6AA" w:rsidR="00EF26EA" w:rsidRDefault="00F2627B" w:rsidP="00EF26EA">
            <w:pPr>
              <w:jc w:val="center"/>
            </w:pPr>
            <w:r>
              <w:rPr>
                <w:rFonts w:hint="eastAsia"/>
              </w:rPr>
              <w:t>0</w:t>
            </w:r>
            <w:r>
              <w:t>.89</w:t>
            </w:r>
          </w:p>
        </w:tc>
        <w:tc>
          <w:tcPr>
            <w:tcW w:w="2766" w:type="dxa"/>
          </w:tcPr>
          <w:p w14:paraId="38AF748F" w14:textId="321CF390" w:rsidR="00EF26EA" w:rsidRDefault="00EF26EA" w:rsidP="00EF26EA">
            <w:pPr>
              <w:jc w:val="center"/>
            </w:pPr>
            <w:r>
              <w:rPr>
                <w:rFonts w:hint="eastAsia"/>
              </w:rPr>
              <w:t>1</w:t>
            </w:r>
            <w:r>
              <w:t>.18</w:t>
            </w:r>
          </w:p>
        </w:tc>
      </w:tr>
      <w:tr w:rsidR="00EF26EA" w14:paraId="30743AA2" w14:textId="77777777" w:rsidTr="00F2627B">
        <w:tc>
          <w:tcPr>
            <w:tcW w:w="2765" w:type="dxa"/>
          </w:tcPr>
          <w:p w14:paraId="21E2A954" w14:textId="68399512" w:rsidR="00EF26EA" w:rsidRDefault="00EF26EA" w:rsidP="00EF26EA">
            <w:pPr>
              <w:jc w:val="center"/>
            </w:pPr>
            <w:r>
              <w:rPr>
                <w:rFonts w:hint="eastAsia"/>
              </w:rPr>
              <w:t>1</w:t>
            </w:r>
            <w:r>
              <w:t>.02</w:t>
            </w:r>
          </w:p>
        </w:tc>
        <w:tc>
          <w:tcPr>
            <w:tcW w:w="2765" w:type="dxa"/>
          </w:tcPr>
          <w:p w14:paraId="0F86AEC5" w14:textId="6E8EF0BB" w:rsidR="00EF26EA" w:rsidRDefault="00F2627B" w:rsidP="00EF26EA">
            <w:pPr>
              <w:jc w:val="center"/>
            </w:pPr>
            <w:r>
              <w:rPr>
                <w:rFonts w:hint="eastAsia"/>
              </w:rPr>
              <w:t>0</w:t>
            </w:r>
            <w:r>
              <w:t>.89</w:t>
            </w:r>
          </w:p>
        </w:tc>
        <w:tc>
          <w:tcPr>
            <w:tcW w:w="2766" w:type="dxa"/>
            <w:shd w:val="clear" w:color="auto" w:fill="FFE599" w:themeFill="accent4" w:themeFillTint="66"/>
          </w:tcPr>
          <w:p w14:paraId="3CEB7855" w14:textId="1D46DED1" w:rsidR="00EF26EA" w:rsidRDefault="00EF26EA" w:rsidP="00EF26EA">
            <w:pPr>
              <w:jc w:val="center"/>
            </w:pPr>
            <w:r>
              <w:rPr>
                <w:rFonts w:hint="eastAsia"/>
              </w:rPr>
              <w:t>1</w:t>
            </w:r>
            <w:r>
              <w:t>.19</w:t>
            </w:r>
          </w:p>
        </w:tc>
      </w:tr>
      <w:tr w:rsidR="00EF26EA" w14:paraId="188EE8F1" w14:textId="77777777" w:rsidTr="00F2627B">
        <w:tc>
          <w:tcPr>
            <w:tcW w:w="2765" w:type="dxa"/>
          </w:tcPr>
          <w:p w14:paraId="1105E4A4" w14:textId="48FB39B7" w:rsidR="00EF26EA" w:rsidRDefault="00EF26EA" w:rsidP="00EF26EA">
            <w:pPr>
              <w:jc w:val="center"/>
            </w:pPr>
            <w:r>
              <w:rPr>
                <w:rFonts w:hint="eastAsia"/>
              </w:rPr>
              <w:t>1</w:t>
            </w:r>
            <w:r>
              <w:t>.01</w:t>
            </w:r>
          </w:p>
        </w:tc>
        <w:tc>
          <w:tcPr>
            <w:tcW w:w="2765" w:type="dxa"/>
            <w:shd w:val="clear" w:color="auto" w:fill="FFE599" w:themeFill="accent4" w:themeFillTint="66"/>
          </w:tcPr>
          <w:p w14:paraId="2A2130EF" w14:textId="59C7335F" w:rsidR="00EF26EA" w:rsidRDefault="00EF26EA" w:rsidP="00EF26EA">
            <w:pPr>
              <w:jc w:val="center"/>
            </w:pPr>
            <w:r>
              <w:rPr>
                <w:rFonts w:hint="eastAsia"/>
              </w:rPr>
              <w:t>1</w:t>
            </w:r>
            <w:r>
              <w:t>.01</w:t>
            </w:r>
          </w:p>
        </w:tc>
        <w:tc>
          <w:tcPr>
            <w:tcW w:w="2766" w:type="dxa"/>
          </w:tcPr>
          <w:p w14:paraId="565F13FE" w14:textId="25F30884" w:rsidR="00EF26EA" w:rsidRDefault="00EF26EA" w:rsidP="00EF26EA">
            <w:pPr>
              <w:jc w:val="center"/>
            </w:pPr>
            <w:r>
              <w:rPr>
                <w:rFonts w:hint="eastAsia"/>
              </w:rPr>
              <w:t>1</w:t>
            </w:r>
            <w:r>
              <w:t>.12</w:t>
            </w:r>
          </w:p>
        </w:tc>
      </w:tr>
    </w:tbl>
    <w:p w14:paraId="2E8B730B" w14:textId="77777777" w:rsidR="00BD7BCF" w:rsidRDefault="00BD7BCF" w:rsidP="00CB515D">
      <w:pPr>
        <w:ind w:left="360"/>
      </w:pPr>
    </w:p>
    <w:p w14:paraId="7AA9F34E" w14:textId="77777777" w:rsidR="00BD7BCF" w:rsidRDefault="00BD7BCF" w:rsidP="00CB515D">
      <w:pPr>
        <w:ind w:left="360"/>
      </w:pPr>
      <w:r w:rsidRPr="00BD7BCF">
        <w:t xml:space="preserve">I have marked the highest value in the two columns. </w:t>
      </w:r>
      <w:r>
        <w:t xml:space="preserve">In summary, </w:t>
      </w:r>
      <w:r>
        <w:rPr>
          <w:rFonts w:hint="eastAsia"/>
        </w:rPr>
        <w:t>w</w:t>
      </w:r>
      <w:r w:rsidRPr="00BD7BCF">
        <w:t xml:space="preserve">e can find a trend in the in-sample data </w:t>
      </w:r>
      <w:r>
        <w:rPr>
          <w:rFonts w:hint="eastAsia"/>
        </w:rPr>
        <w:t>column</w:t>
      </w:r>
      <w:r>
        <w:t xml:space="preserve"> </w:t>
      </w:r>
      <w:r w:rsidRPr="00BD7BCF">
        <w:t xml:space="preserve">that the closer the cciStop is to 1, the better the overall PD performance. But somehow, out-of-sample data does not appear such a trend. </w:t>
      </w:r>
    </w:p>
    <w:p w14:paraId="3A69612D" w14:textId="0DDD0953" w:rsidR="00CB515D" w:rsidRDefault="00BD7BCF" w:rsidP="00CB515D">
      <w:pPr>
        <w:ind w:left="360"/>
      </w:pPr>
      <w:r w:rsidRPr="00BD7BCF">
        <w:t>If only the current in-sample data is selected as the sample, there is no doubt that cciStop equal to 1.01 is</w:t>
      </w:r>
      <w:r>
        <w:t xml:space="preserve"> the</w:t>
      </w:r>
      <w:r w:rsidRPr="00BD7BCF">
        <w:t xml:space="preserve"> optimal. But considering that in the next stage we </w:t>
      </w:r>
      <w:r>
        <w:t>may</w:t>
      </w:r>
      <w:r w:rsidRPr="00BD7BCF">
        <w:t xml:space="preserve"> use all the current PART 1 data as the sample, and when cciStop=1.01, the out-of-sample PD performance is not good, I tend to choose 1.02 as the final cciStop</w:t>
      </w:r>
      <w:r>
        <w:t>, as it has the best overall performance.</w:t>
      </w:r>
    </w:p>
    <w:p w14:paraId="4650C2FE" w14:textId="656B2C27" w:rsidR="003A4101" w:rsidRDefault="003A4101"/>
    <w:p w14:paraId="5B89B2E0" w14:textId="3C41C8C9" w:rsidR="00CA4825" w:rsidRDefault="00CA4825">
      <w:r>
        <w:rPr>
          <w:rFonts w:hint="eastAsia"/>
        </w:rPr>
        <w:t>R</w:t>
      </w:r>
      <w:r>
        <w:t>isk Management:</w:t>
      </w:r>
    </w:p>
    <w:p w14:paraId="42C0A475" w14:textId="6B3D3515" w:rsidR="00CA4825" w:rsidRDefault="007917D0">
      <w:r w:rsidRPr="007917D0">
        <w:t>Judging from the results of multiple tests, I think that my strategy is unlikely to cause bankrupt, which may be due to the stricter stop loss conditions.</w:t>
      </w:r>
      <w:r>
        <w:t xml:space="preserve"> </w:t>
      </w:r>
      <w:r w:rsidR="007E3E7D" w:rsidRPr="007E3E7D">
        <w:t>My strategy will only be in the overbought zone and oversold zone of CCI for buying transactions. However, regardless of whether the price is in the overbought or oversold area of CCI, my cciStop line is only 1.02 times the overbought and oversold lines, which means that I will only earn/loss 2% per transaction. Although this limits the possibility of more profits, it also reduces losses.</w:t>
      </w:r>
      <w:r w:rsidR="007E3E7D">
        <w:t xml:space="preserve"> </w:t>
      </w:r>
    </w:p>
    <w:p w14:paraId="37C48957" w14:textId="63DD93E6" w:rsidR="00CA4825" w:rsidRDefault="00AE1834">
      <w:r w:rsidRPr="00AE1834">
        <w:t>My position management is automatic. When the CCI trading rules are triggered, it will buy or sell/short 1 unit. When the stop loss rule is triggered, the position is cleared directly. When the MACD rule is triggered, it will sell/short 1 unit</w:t>
      </w:r>
      <w:r>
        <w:t>, because the current market may be too mad.</w:t>
      </w:r>
    </w:p>
    <w:p w14:paraId="1A59BA89" w14:textId="77777777" w:rsidR="004B3888" w:rsidRDefault="004B3888"/>
    <w:p w14:paraId="034B46BF" w14:textId="17B717E1" w:rsidR="00EB5380" w:rsidRDefault="00A61D16">
      <w:r>
        <w:t>Plan</w:t>
      </w:r>
      <w:r w:rsidR="00EB5380">
        <w:t>:</w:t>
      </w:r>
    </w:p>
    <w:p w14:paraId="10AFB082" w14:textId="1324BAC2" w:rsidR="003B0292" w:rsidRDefault="003B0292" w:rsidP="00A61D16">
      <w:pPr>
        <w:pStyle w:val="a9"/>
        <w:numPr>
          <w:ilvl w:val="0"/>
          <w:numId w:val="3"/>
        </w:numPr>
        <w:ind w:firstLineChars="0"/>
      </w:pPr>
      <w:r w:rsidRPr="003B0292">
        <w:t>After getting the data of PART 2</w:t>
      </w:r>
    </w:p>
    <w:p w14:paraId="316FA214" w14:textId="2A81BFA8" w:rsidR="004E6F42" w:rsidRDefault="004E6F42" w:rsidP="004E6F42">
      <w:pPr>
        <w:pStyle w:val="a9"/>
        <w:ind w:left="720" w:firstLineChars="0" w:firstLine="0"/>
      </w:pPr>
      <w:r w:rsidRPr="004E6F42">
        <w:t>I will immediately use the new data to test my strategy and check the profitability. If the return is not good, I will reconsider the overall structure of the strategy. If the benefits are acceptable, I will continue to consider the fine-tuning of strategies such as parameter optimization.</w:t>
      </w:r>
      <w:r w:rsidR="00F74EB8">
        <w:t xml:space="preserve"> </w:t>
      </w:r>
      <w:r w:rsidR="00F74EB8" w:rsidRPr="00F74EB8">
        <w:t xml:space="preserve">Considering the group as a whole, </w:t>
      </w:r>
      <w:r w:rsidR="005E7AC2" w:rsidRPr="005E7AC2">
        <w:t>I will discuss with the group members how to combine different strategies more effectively, such as funding allocation and strategic priority issues.</w:t>
      </w:r>
    </w:p>
    <w:p w14:paraId="7D28427B" w14:textId="6BF77E28" w:rsidR="00642A8A" w:rsidRDefault="00642A8A" w:rsidP="00A61D16">
      <w:pPr>
        <w:pStyle w:val="a9"/>
        <w:numPr>
          <w:ilvl w:val="0"/>
          <w:numId w:val="3"/>
        </w:numPr>
        <w:ind w:firstLineChars="0"/>
      </w:pPr>
      <w:r w:rsidRPr="00642A8A">
        <w:t>Parameter optimization</w:t>
      </w:r>
    </w:p>
    <w:p w14:paraId="7ED70907" w14:textId="6E7B2856" w:rsidR="00C11362" w:rsidRDefault="00C11362" w:rsidP="00642A8A">
      <w:pPr>
        <w:pStyle w:val="a9"/>
        <w:ind w:left="720" w:firstLineChars="0" w:firstLine="0"/>
      </w:pPr>
      <w:r w:rsidRPr="00C11362">
        <w:t>As I predicted in the "When" part, my strategy performed the worst on the fourth time series. But unlike my prediction, my strategy not only failed to obtain overall positive returns on the time series 5, but even negative returns from the beginning.</w:t>
      </w:r>
    </w:p>
    <w:p w14:paraId="05C754D2" w14:textId="09381D1A" w:rsidR="00FC0E36" w:rsidRDefault="00FC0E36" w:rsidP="00642A8A">
      <w:pPr>
        <w:pStyle w:val="a9"/>
        <w:ind w:left="720" w:firstLineChars="0" w:firstLine="0"/>
      </w:pPr>
      <w:r>
        <w:rPr>
          <w:noProof/>
        </w:rPr>
        <w:lastRenderedPageBreak/>
        <w:drawing>
          <wp:inline distT="0" distB="0" distL="0" distR="0" wp14:anchorId="48C12990" wp14:editId="7345CC43">
            <wp:extent cx="3200400" cy="128413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0660" cy="1296277"/>
                    </a:xfrm>
                    <a:prstGeom prst="rect">
                      <a:avLst/>
                    </a:prstGeom>
                  </pic:spPr>
                </pic:pic>
              </a:graphicData>
            </a:graphic>
          </wp:inline>
        </w:drawing>
      </w:r>
    </w:p>
    <w:p w14:paraId="13E025A3" w14:textId="651B862E" w:rsidR="00C11362" w:rsidRDefault="00D21062" w:rsidP="00C11362">
      <w:pPr>
        <w:pStyle w:val="a9"/>
        <w:ind w:left="720" w:firstLineChars="0" w:firstLine="0"/>
      </w:pPr>
      <w:r w:rsidRPr="00D21062">
        <w:t>In theory, I think this is because the parameters of my MACD curve have not been adjusted, perhaps too strict and conflict with the existing CCI indicators.</w:t>
      </w:r>
      <w:r w:rsidR="00642A8A">
        <w:t xml:space="preserve"> </w:t>
      </w:r>
      <w:r w:rsidR="00642A8A">
        <w:rPr>
          <w:rFonts w:hint="eastAsia"/>
        </w:rPr>
        <w:t>Thus</w:t>
      </w:r>
      <w:r w:rsidR="00642A8A">
        <w:t xml:space="preserve">, </w:t>
      </w:r>
      <w:r w:rsidR="003B0292">
        <w:t xml:space="preserve">I </w:t>
      </w:r>
      <w:r w:rsidR="00642A8A" w:rsidRPr="00642A8A">
        <w:t>plan to continue to research and optimize my parameters, especially the part that is the function parameter.</w:t>
      </w:r>
    </w:p>
    <w:p w14:paraId="0BA967CD" w14:textId="6F840630" w:rsidR="00642A8A" w:rsidRPr="00F74EB8" w:rsidRDefault="00FC0E36" w:rsidP="00EA7971">
      <w:pPr>
        <w:pStyle w:val="a9"/>
        <w:ind w:left="720" w:firstLineChars="0" w:firstLine="0"/>
      </w:pPr>
      <w:r>
        <w:t xml:space="preserve">Specifically, </w:t>
      </w:r>
      <w:r w:rsidR="00F27690" w:rsidRPr="00F27690">
        <w:t xml:space="preserve">I </w:t>
      </w:r>
      <w:r w:rsidR="00762556">
        <w:t>will</w:t>
      </w:r>
      <w:r w:rsidR="00F27690" w:rsidRPr="00F27690">
        <w:t xml:space="preserve"> </w:t>
      </w:r>
      <w:r w:rsidR="00F27690">
        <w:rPr>
          <w:rFonts w:hint="eastAsia"/>
        </w:rPr>
        <w:t>study</w:t>
      </w:r>
      <w:r w:rsidR="00F27690">
        <w:t xml:space="preserve"> where the best CCI overbought and oversold areas are. </w:t>
      </w:r>
      <w:r w:rsidR="00762556">
        <w:t xml:space="preserve">Meanwhile, </w:t>
      </w:r>
      <w:r w:rsidR="00F72C38">
        <w:t>b</w:t>
      </w:r>
      <w:r w:rsidR="00F72C38" w:rsidRPr="00F72C38">
        <w:t xml:space="preserve">ecause the CCI indicator changes too fast, I hope to reduce the time required for the fast and slow lines of MACD so that MACD can "catch up" with changes in CCI to a certain extent. It cannot be too fast, which will lose the effect of the MACD indicator as a "sedative", but it cannot be too slow, which may send a signal opposite to the CCI and cause trading losses. </w:t>
      </w:r>
      <w:r w:rsidR="00F74EB8" w:rsidRPr="00F74EB8">
        <w:t xml:space="preserve">I might first halve macdFast and macdLow to see the effect. </w:t>
      </w:r>
      <w:r w:rsidR="00762556">
        <w:t xml:space="preserve">Also, I will </w:t>
      </w:r>
      <w:r w:rsidR="00F27690" w:rsidRPr="00F27690">
        <w:t xml:space="preserve">consider </w:t>
      </w:r>
      <w:r w:rsidR="00F27690">
        <w:t xml:space="preserve">slightly </w:t>
      </w:r>
      <w:r w:rsidR="00F27690" w:rsidRPr="00F27690">
        <w:t>reducing (increasing) CCI's lookback and increasing (decreasing) its mean deviation to make the indicator more agile (sluggish)</w:t>
      </w:r>
      <w:r w:rsidR="00F27690">
        <w:t xml:space="preserve"> if my strategy is tested bad with PART 2 data</w:t>
      </w:r>
      <w:r w:rsidR="00F27690" w:rsidRPr="00F27690">
        <w:t>.</w:t>
      </w:r>
      <w:r w:rsidR="00F27690">
        <w:t xml:space="preserve"> </w:t>
      </w:r>
    </w:p>
    <w:p w14:paraId="750FC927" w14:textId="77777777" w:rsidR="00EA7971" w:rsidRDefault="00EA7971" w:rsidP="006F4536">
      <w:pPr>
        <w:pStyle w:val="a9"/>
        <w:numPr>
          <w:ilvl w:val="0"/>
          <w:numId w:val="3"/>
        </w:numPr>
        <w:ind w:firstLineChars="0"/>
      </w:pPr>
      <w:r w:rsidRPr="00EA7971">
        <w:t>My strategy currently does not use limit orders, and I plan to continue to consider this issue in the next phase.</w:t>
      </w:r>
    </w:p>
    <w:p w14:paraId="06851C71" w14:textId="739D4FEA" w:rsidR="006F4536" w:rsidRDefault="00EA7971" w:rsidP="006F4536">
      <w:pPr>
        <w:pStyle w:val="a9"/>
        <w:numPr>
          <w:ilvl w:val="0"/>
          <w:numId w:val="3"/>
        </w:numPr>
        <w:ind w:firstLineChars="0"/>
      </w:pPr>
      <w:r w:rsidRPr="00EA7971">
        <w:t>My current strategy does not include the "divergence" consideration, I hope it can be completed before the integration strategy.</w:t>
      </w:r>
    </w:p>
    <w:p w14:paraId="4BA80451" w14:textId="77777777" w:rsidR="006F4536" w:rsidRPr="009741E6" w:rsidRDefault="006F4536" w:rsidP="006F4536"/>
    <w:p w14:paraId="61B3F2F4" w14:textId="27A11718" w:rsidR="003D5C19" w:rsidRDefault="0032400C">
      <w:r>
        <w:rPr>
          <w:rFonts w:hint="eastAsia"/>
        </w:rPr>
        <w:t>R</w:t>
      </w:r>
      <w:r>
        <w:t xml:space="preserve">eference: </w:t>
      </w:r>
    </w:p>
    <w:p w14:paraId="69FFB248" w14:textId="6EED2472" w:rsidR="00370E70" w:rsidRDefault="00282EDE">
      <w:pPr>
        <w:rPr>
          <w:rStyle w:val="a3"/>
        </w:rPr>
      </w:pPr>
      <w:hyperlink r:id="rId22" w:history="1">
        <w:r w:rsidR="00370E70" w:rsidRPr="004E297B">
          <w:rPr>
            <w:rStyle w:val="a3"/>
          </w:rPr>
          <w:t>https://www.investopedia.com/terms/c/commoditychannelindex.asp</w:t>
        </w:r>
      </w:hyperlink>
    </w:p>
    <w:p w14:paraId="70914B33" w14:textId="77777777" w:rsidR="00370E70" w:rsidRDefault="00282EDE" w:rsidP="00370E70">
      <w:pPr>
        <w:jc w:val="left"/>
      </w:pPr>
      <w:hyperlink r:id="rId23" w:history="1">
        <w:r w:rsidR="00370E70" w:rsidRPr="00AA01C0">
          <w:rPr>
            <w:rStyle w:val="a3"/>
          </w:rPr>
          <w:t>https://www.youtube.com/watch?v=E3KP1WyLITY</w:t>
        </w:r>
      </w:hyperlink>
      <w:r w:rsidR="00370E70">
        <w:t xml:space="preserve"> </w:t>
      </w:r>
    </w:p>
    <w:p w14:paraId="1A9C12FE" w14:textId="10FED4D2" w:rsidR="00370E70" w:rsidRDefault="00282EDE" w:rsidP="00370E70">
      <w:hyperlink r:id="rId24" w:history="1">
        <w:r w:rsidR="00370E70" w:rsidRPr="00AA01C0">
          <w:rPr>
            <w:rStyle w:val="a3"/>
          </w:rPr>
          <w:t>https://www.dailyfx.com/education/technical-analysis-tools/macd-indicator.html</w:t>
        </w:r>
      </w:hyperlink>
    </w:p>
    <w:p w14:paraId="132BD73F" w14:textId="2B11FD28" w:rsidR="00E62E41" w:rsidRDefault="00282EDE">
      <w:hyperlink r:id="rId25" w:history="1">
        <w:r w:rsidR="003D5C19" w:rsidRPr="00335F63">
          <w:rPr>
            <w:rStyle w:val="a3"/>
          </w:rPr>
          <w:t>https://www.abhijitpaul.com/rsi-and-cci-combination-trading-strategy-for-phenomenal-returns/</w:t>
        </w:r>
      </w:hyperlink>
      <w:r w:rsidR="0032400C">
        <w:t xml:space="preserve"> </w:t>
      </w:r>
    </w:p>
    <w:p w14:paraId="6C29B00F" w14:textId="16542910" w:rsidR="00234F9B" w:rsidRDefault="00234F9B"/>
    <w:p w14:paraId="35B7F6CC" w14:textId="097D963D" w:rsidR="00234F9B" w:rsidRDefault="00234F9B">
      <w:r>
        <w:rPr>
          <w:rFonts w:hint="eastAsia"/>
        </w:rPr>
        <w:t>S</w:t>
      </w:r>
      <w:r>
        <w:t xml:space="preserve">trategy 2: </w:t>
      </w:r>
      <w:r w:rsidR="00E4452D">
        <w:t>KDJ+MACD</w:t>
      </w:r>
    </w:p>
    <w:p w14:paraId="31F9556A" w14:textId="3CFB40E0" w:rsidR="00E4452D" w:rsidRDefault="00E4452D">
      <w:r w:rsidRPr="00E4452D">
        <w:t>I heard that this combination is very effective when trading strong stocks, and I will do research later</w:t>
      </w:r>
      <w:r>
        <w:t>.</w:t>
      </w:r>
      <w:r w:rsidR="00F34A6B">
        <w:t xml:space="preserve"> </w:t>
      </w:r>
    </w:p>
    <w:p w14:paraId="0177FE98" w14:textId="736ECA48" w:rsidR="00E4452D" w:rsidRDefault="00E4452D"/>
    <w:p w14:paraId="7C532DC8" w14:textId="2AEEA250" w:rsidR="00E4452D" w:rsidRDefault="00E4452D">
      <w:r>
        <w:rPr>
          <w:rFonts w:hint="eastAsia"/>
        </w:rPr>
        <w:t>R</w:t>
      </w:r>
      <w:r>
        <w:t>eference:</w:t>
      </w:r>
    </w:p>
    <w:p w14:paraId="1FD5ACDC" w14:textId="676DD14A" w:rsidR="00E4452D" w:rsidRDefault="00282EDE">
      <w:hyperlink r:id="rId26" w:history="1">
        <w:r w:rsidR="00E4452D" w:rsidRPr="00335F63">
          <w:rPr>
            <w:rStyle w:val="a3"/>
          </w:rPr>
          <w:t>https://www.bilibili.com/video/BV1jy4y1g7r2/?spm_id_from=333.788.recommend_more_video.-1</w:t>
        </w:r>
      </w:hyperlink>
      <w:r w:rsidR="00E4452D">
        <w:t xml:space="preserve"> (Chinese)</w:t>
      </w:r>
    </w:p>
    <w:sectPr w:rsidR="00E445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D1F4C" w14:textId="77777777" w:rsidR="00282EDE" w:rsidRDefault="00282EDE" w:rsidP="00BB69DC">
      <w:r>
        <w:separator/>
      </w:r>
    </w:p>
  </w:endnote>
  <w:endnote w:type="continuationSeparator" w:id="0">
    <w:p w14:paraId="09430C1B" w14:textId="77777777" w:rsidR="00282EDE" w:rsidRDefault="00282EDE" w:rsidP="00BB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C36B1" w14:textId="77777777" w:rsidR="00282EDE" w:rsidRDefault="00282EDE" w:rsidP="00BB69DC">
      <w:r>
        <w:separator/>
      </w:r>
    </w:p>
  </w:footnote>
  <w:footnote w:type="continuationSeparator" w:id="0">
    <w:p w14:paraId="07DF8A43" w14:textId="77777777" w:rsidR="00282EDE" w:rsidRDefault="00282EDE" w:rsidP="00BB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713C6"/>
    <w:multiLevelType w:val="hybridMultilevel"/>
    <w:tmpl w:val="B00C6BB8"/>
    <w:lvl w:ilvl="0" w:tplc="D5FE02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E449A7"/>
    <w:multiLevelType w:val="hybridMultilevel"/>
    <w:tmpl w:val="0874C486"/>
    <w:lvl w:ilvl="0" w:tplc="09E271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B007955"/>
    <w:multiLevelType w:val="hybridMultilevel"/>
    <w:tmpl w:val="F9E68CC0"/>
    <w:lvl w:ilvl="0" w:tplc="0802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976454"/>
    <w:multiLevelType w:val="hybridMultilevel"/>
    <w:tmpl w:val="CBA2A224"/>
    <w:lvl w:ilvl="0" w:tplc="A49A59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yMDCxNDE1MzY1tDBX0lEKTi0uzszPAykwqwUAZUFLpiwAAAA="/>
  </w:docVars>
  <w:rsids>
    <w:rsidRoot w:val="00ED0FB8"/>
    <w:rsid w:val="0006419C"/>
    <w:rsid w:val="000961E1"/>
    <w:rsid w:val="000C7BF7"/>
    <w:rsid w:val="00145AF7"/>
    <w:rsid w:val="001556AE"/>
    <w:rsid w:val="00163A19"/>
    <w:rsid w:val="00234F9B"/>
    <w:rsid w:val="0027326E"/>
    <w:rsid w:val="00274B90"/>
    <w:rsid w:val="00282EDE"/>
    <w:rsid w:val="00286B0E"/>
    <w:rsid w:val="002A3308"/>
    <w:rsid w:val="002D2836"/>
    <w:rsid w:val="002E58B0"/>
    <w:rsid w:val="003014AD"/>
    <w:rsid w:val="0032400C"/>
    <w:rsid w:val="003269A1"/>
    <w:rsid w:val="00370E70"/>
    <w:rsid w:val="0037502D"/>
    <w:rsid w:val="00385D4F"/>
    <w:rsid w:val="003A4101"/>
    <w:rsid w:val="003B0292"/>
    <w:rsid w:val="003C7502"/>
    <w:rsid w:val="003C792B"/>
    <w:rsid w:val="003D5C19"/>
    <w:rsid w:val="003F2B33"/>
    <w:rsid w:val="00407377"/>
    <w:rsid w:val="00417019"/>
    <w:rsid w:val="0045694C"/>
    <w:rsid w:val="004A36A9"/>
    <w:rsid w:val="004B3888"/>
    <w:rsid w:val="004E6F42"/>
    <w:rsid w:val="00504A7B"/>
    <w:rsid w:val="005102E8"/>
    <w:rsid w:val="00553FAB"/>
    <w:rsid w:val="00575F64"/>
    <w:rsid w:val="005C73EB"/>
    <w:rsid w:val="005E7AC2"/>
    <w:rsid w:val="006154BD"/>
    <w:rsid w:val="00642A8A"/>
    <w:rsid w:val="00674402"/>
    <w:rsid w:val="00685EEC"/>
    <w:rsid w:val="006A2E87"/>
    <w:rsid w:val="006F4536"/>
    <w:rsid w:val="007125B9"/>
    <w:rsid w:val="007506AF"/>
    <w:rsid w:val="00762556"/>
    <w:rsid w:val="007917D0"/>
    <w:rsid w:val="00794909"/>
    <w:rsid w:val="007953B0"/>
    <w:rsid w:val="007E3E7D"/>
    <w:rsid w:val="007E5127"/>
    <w:rsid w:val="007E7B59"/>
    <w:rsid w:val="00802899"/>
    <w:rsid w:val="00843F41"/>
    <w:rsid w:val="0086127D"/>
    <w:rsid w:val="00867838"/>
    <w:rsid w:val="00880A35"/>
    <w:rsid w:val="00913F3C"/>
    <w:rsid w:val="0092461A"/>
    <w:rsid w:val="00963A7B"/>
    <w:rsid w:val="009741E6"/>
    <w:rsid w:val="009D3E8D"/>
    <w:rsid w:val="00A07204"/>
    <w:rsid w:val="00A130A8"/>
    <w:rsid w:val="00A17B2E"/>
    <w:rsid w:val="00A36461"/>
    <w:rsid w:val="00A61D16"/>
    <w:rsid w:val="00AA2876"/>
    <w:rsid w:val="00AE1834"/>
    <w:rsid w:val="00AF10B9"/>
    <w:rsid w:val="00B55942"/>
    <w:rsid w:val="00B92213"/>
    <w:rsid w:val="00B922EA"/>
    <w:rsid w:val="00BB69DC"/>
    <w:rsid w:val="00BC764B"/>
    <w:rsid w:val="00BD7BCF"/>
    <w:rsid w:val="00C11362"/>
    <w:rsid w:val="00C12237"/>
    <w:rsid w:val="00C17630"/>
    <w:rsid w:val="00C448E8"/>
    <w:rsid w:val="00C665B9"/>
    <w:rsid w:val="00C723CD"/>
    <w:rsid w:val="00C876C7"/>
    <w:rsid w:val="00C87EAA"/>
    <w:rsid w:val="00CA4825"/>
    <w:rsid w:val="00CB515D"/>
    <w:rsid w:val="00CC5A2A"/>
    <w:rsid w:val="00CE4BE4"/>
    <w:rsid w:val="00D15563"/>
    <w:rsid w:val="00D207A8"/>
    <w:rsid w:val="00D21062"/>
    <w:rsid w:val="00D62F87"/>
    <w:rsid w:val="00DF4D39"/>
    <w:rsid w:val="00E24A9E"/>
    <w:rsid w:val="00E330EB"/>
    <w:rsid w:val="00E4452D"/>
    <w:rsid w:val="00E62E41"/>
    <w:rsid w:val="00E742CF"/>
    <w:rsid w:val="00E93DEF"/>
    <w:rsid w:val="00EA2519"/>
    <w:rsid w:val="00EA7971"/>
    <w:rsid w:val="00EB5380"/>
    <w:rsid w:val="00ED0FB8"/>
    <w:rsid w:val="00EF26EA"/>
    <w:rsid w:val="00F15B04"/>
    <w:rsid w:val="00F2627B"/>
    <w:rsid w:val="00F27690"/>
    <w:rsid w:val="00F34A6B"/>
    <w:rsid w:val="00F72C38"/>
    <w:rsid w:val="00F74D27"/>
    <w:rsid w:val="00F74EB8"/>
    <w:rsid w:val="00F820FD"/>
    <w:rsid w:val="00FB7178"/>
    <w:rsid w:val="00FC0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4AAA8"/>
  <w15:docId w15:val="{691CBECE-BCE6-4395-9820-6173E9FF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2400C"/>
    <w:rPr>
      <w:color w:val="0563C1" w:themeColor="hyperlink"/>
      <w:u w:val="single"/>
    </w:rPr>
  </w:style>
  <w:style w:type="character" w:styleId="a4">
    <w:name w:val="Unresolved Mention"/>
    <w:basedOn w:val="a0"/>
    <w:uiPriority w:val="99"/>
    <w:semiHidden/>
    <w:unhideWhenUsed/>
    <w:rsid w:val="0032400C"/>
    <w:rPr>
      <w:color w:val="605E5C"/>
      <w:shd w:val="clear" w:color="auto" w:fill="E1DFDD"/>
    </w:rPr>
  </w:style>
  <w:style w:type="paragraph" w:styleId="a5">
    <w:name w:val="header"/>
    <w:basedOn w:val="a"/>
    <w:link w:val="a6"/>
    <w:uiPriority w:val="99"/>
    <w:unhideWhenUsed/>
    <w:rsid w:val="00BB69D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B69DC"/>
    <w:rPr>
      <w:sz w:val="18"/>
      <w:szCs w:val="18"/>
    </w:rPr>
  </w:style>
  <w:style w:type="paragraph" w:styleId="a7">
    <w:name w:val="footer"/>
    <w:basedOn w:val="a"/>
    <w:link w:val="a8"/>
    <w:uiPriority w:val="99"/>
    <w:unhideWhenUsed/>
    <w:rsid w:val="00BB69DC"/>
    <w:pPr>
      <w:tabs>
        <w:tab w:val="center" w:pos="4153"/>
        <w:tab w:val="right" w:pos="8306"/>
      </w:tabs>
      <w:snapToGrid w:val="0"/>
      <w:jc w:val="left"/>
    </w:pPr>
    <w:rPr>
      <w:sz w:val="18"/>
      <w:szCs w:val="18"/>
    </w:rPr>
  </w:style>
  <w:style w:type="character" w:customStyle="1" w:styleId="a8">
    <w:name w:val="页脚 字符"/>
    <w:basedOn w:val="a0"/>
    <w:link w:val="a7"/>
    <w:uiPriority w:val="99"/>
    <w:rsid w:val="00BB69DC"/>
    <w:rPr>
      <w:sz w:val="18"/>
      <w:szCs w:val="18"/>
    </w:rPr>
  </w:style>
  <w:style w:type="paragraph" w:styleId="a9">
    <w:name w:val="List Paragraph"/>
    <w:basedOn w:val="a"/>
    <w:uiPriority w:val="34"/>
    <w:qFormat/>
    <w:rsid w:val="00E24A9E"/>
    <w:pPr>
      <w:ind w:firstLineChars="200" w:firstLine="420"/>
    </w:pPr>
  </w:style>
  <w:style w:type="character" w:styleId="aa">
    <w:name w:val="FollowedHyperlink"/>
    <w:basedOn w:val="a0"/>
    <w:uiPriority w:val="99"/>
    <w:semiHidden/>
    <w:unhideWhenUsed/>
    <w:rsid w:val="001556AE"/>
    <w:rPr>
      <w:color w:val="954F72" w:themeColor="followedHyperlink"/>
      <w:u w:val="single"/>
    </w:rPr>
  </w:style>
  <w:style w:type="table" w:styleId="ab">
    <w:name w:val="Table Grid"/>
    <w:basedOn w:val="a1"/>
    <w:uiPriority w:val="39"/>
    <w:rsid w:val="00EF2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Grid Table Light"/>
    <w:basedOn w:val="a1"/>
    <w:uiPriority w:val="40"/>
    <w:rsid w:val="00EF26E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13595">
      <w:bodyDiv w:val="1"/>
      <w:marLeft w:val="0"/>
      <w:marRight w:val="0"/>
      <w:marTop w:val="0"/>
      <w:marBottom w:val="0"/>
      <w:divBdr>
        <w:top w:val="none" w:sz="0" w:space="0" w:color="auto"/>
        <w:left w:val="none" w:sz="0" w:space="0" w:color="auto"/>
        <w:bottom w:val="none" w:sz="0" w:space="0" w:color="auto"/>
        <w:right w:val="none" w:sz="0" w:space="0" w:color="auto"/>
      </w:divBdr>
      <w:divsChild>
        <w:div w:id="234557478">
          <w:marLeft w:val="0"/>
          <w:marRight w:val="0"/>
          <w:marTop w:val="0"/>
          <w:marBottom w:val="0"/>
          <w:divBdr>
            <w:top w:val="none" w:sz="0" w:space="0" w:color="auto"/>
            <w:left w:val="none" w:sz="0" w:space="0" w:color="auto"/>
            <w:bottom w:val="none" w:sz="0" w:space="0" w:color="auto"/>
            <w:right w:val="none" w:sz="0" w:space="0" w:color="auto"/>
          </w:divBdr>
        </w:div>
      </w:divsChild>
    </w:div>
    <w:div w:id="2105224987">
      <w:bodyDiv w:val="1"/>
      <w:marLeft w:val="0"/>
      <w:marRight w:val="0"/>
      <w:marTop w:val="0"/>
      <w:marBottom w:val="0"/>
      <w:divBdr>
        <w:top w:val="none" w:sz="0" w:space="0" w:color="auto"/>
        <w:left w:val="none" w:sz="0" w:space="0" w:color="auto"/>
        <w:bottom w:val="none" w:sz="0" w:space="0" w:color="auto"/>
        <w:right w:val="none" w:sz="0" w:space="0" w:color="auto"/>
      </w:divBdr>
      <w:divsChild>
        <w:div w:id="3565451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sk/answers/012015/what-are-differences-between-relative-strength-index-rsi-commodity-channel-index-cci.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bilibili.com/video/BV1jy4y1g7r2/?spm_id_from=333.788.recommend_more_video.-1"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avatrade.co.uk/education/technical-analysis-indicators-strategies/cci-trading-strategies" TargetMode="Externa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www.abhijitpaul.com/rsi-and-cci-combination-trading-strategy-for-phenomenal-return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dailyfx.com/education/technical-analysis-tools/macd-indicator.html"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youtube.com/watch?v=E3KP1WyLITY"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investopedia.com/terms/c/commoditychannelindex.asp"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4052</TotalTime>
  <Pages>7</Pages>
  <Words>1430</Words>
  <Characters>8157</Characters>
  <Application>Microsoft Office Word</Application>
  <DocSecurity>0</DocSecurity>
  <Lines>67</Lines>
  <Paragraphs>19</Paragraphs>
  <ScaleCrop>false</ScaleCrop>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天翼</dc:creator>
  <cp:keywords/>
  <dc:description/>
  <cp:lastModifiedBy>王 天翼</cp:lastModifiedBy>
  <cp:revision>20</cp:revision>
  <dcterms:created xsi:type="dcterms:W3CDTF">2021-11-01T00:34:00Z</dcterms:created>
  <dcterms:modified xsi:type="dcterms:W3CDTF">2021-11-16T22:45:00Z</dcterms:modified>
</cp:coreProperties>
</file>