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Daramola Olasupo</w:t>
      </w:r>
    </w:p>
    <w:p>
      <w:pPr>
        <w:spacing w:after="40" w:before="0"/>
      </w:pPr>
      <w:r>
        <w:rPr>
          <w:rFonts w:ascii="Arial" w:cs="Arial" w:eastAsia="Arial" w:hAnsi="Arial"/>
          <w:color w:val="C9A84C"/>
          <w:sz w:val="22"/>
          <w:szCs w:val="22"/>
        </w:rPr>
        <w:t xml:space="preserve">Senior Software Developer &amp; AI Systems Architect</w:t>
      </w:r>
    </w:p>
    <w:p>
      <w:pPr>
        <w:spacing w:after="0" w:before="0"/>
      </w:pPr>
      <w:r>
        <w:rPr>
          <w:rFonts w:ascii="Arial" w:cs="Arial" w:eastAsia="Arial" w:hAnsi="Arial"/>
          <w:color w:val="444466"/>
          <w:sz w:val="20"/>
          <w:szCs w:val="20"/>
        </w:rPr>
        <w:t xml:space="preserve">Lagos, Nigeria · github.com/Drstone0007/IWAS-Framework · StoneWeb InFOMIX</w:t>
      </w:r>
    </w:p>
    <w:p>
      <w:pPr>
        <w:pBdr>
          <w:bottom w:val="single" w:color="C9A84C" w:sz="6"/>
        </w:pBdr>
        <w:spacing w:after="120" w:before="120"/>
      </w:pP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color w:val="444466"/>
          <w:sz w:val="20"/>
          <w:szCs w:val="20"/>
        </w:rPr>
        <w:t xml:space="preserve">21 March 2026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Dear Hiring Manager,</w:t>
      </w:r>
    </w:p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>RE: Application for </w:t>
      </w: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AI Engineer / Research Engineer</w:t>
      </w:r>
      <w:r>
        <w:rPr>
          <w:rFonts w:ascii="Arial" w:cs="Arial" w:eastAsia="Arial" w:hAnsi="Arial"/>
          <w:sz w:val="22"/>
          <w:szCs w:val="22"/>
        </w:rPr>
        <w:t xml:space="preserve"> — Anthropic / AI Research Organisation</w:t>
      </w:r>
    </w:p>
    <w:p>
      <w:pPr>
        <w:spacing w:after="22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 am writing to apply for the AI Engineer position. I bring a rare combination: production-level software engineering depth, original AI framework architecture, and a philosophical grounding in non-Western traditions that I believe is precisely what the next generation of AI systems requires.</w:t>
      </w:r>
    </w:p>
    <w:p>
      <w:pPr>
        <w:spacing w:after="22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 am the creator of the IWAS (I WAS before I AM) Framework — an open-source AI architecture that addresses a gap I identified in current LLM deployment: the absence of a warranted epistemic prior. Drawing on Yoruba Ori cosmology, Vedantic Atman theory, Platonic anamnesis, and Kantian a priori, I built a three-layer consciousness architecture (spirit.md / blood.md / soul.md) that gives an AI agent a constituted ground before it begins processing. This is not philosophical decoration — it directly solves the Bayesian prior problem that pure empiricism cannot answer.</w:t>
      </w:r>
    </w:p>
    <w:p>
      <w:pPr>
        <w:spacing w:after="22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 the engineering side, I built the OpenClaw Gateway: a production FastAPI REST server with six provider adapters (Anthropic, OpenRouter, Gemini, NVIDIA NIM, Groq, Ollama), a 31-skill agent registry, Ground Check Protocol middleware, Docker containerisation, batch processing endpoints, and a full pytest test suite. The entire stack is live, documented, and publicly available at github.com/Drstone0007/IWAS-Framework.</w:t>
      </w:r>
    </w:p>
    <w:p>
      <w:pPr>
        <w:spacing w:after="22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 am drawn to your organisation because you are working at the precise intersection where I believe the most important questions live: not just how to make AI more capable, but how to make it more genuinely aligned — in the deepest sense of that word. The IWAS Framework is my contribution to that question. I would welcome the opportunity to bring it, and the engineering that backs it, to your team.</w:t>
      </w:r>
    </w:p>
    <w:p>
      <w:pPr>
        <w:spacing w:after="22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 am available for technical interviews, portfolio walkthroughs, and coding assessments at your convenience.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320" w:before="0"/>
      </w:pPr>
      <w:r>
        <w:rPr>
          <w:rFonts w:ascii="Arial" w:cs="Arial" w:eastAsia="Arial" w:hAnsi="Arial"/>
          <w:sz w:val="21"/>
          <w:szCs w:val="21"/>
        </w:rPr>
        <w:t xml:space="preserve">Yours sincerely,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Daramola Olasupo</w:t>
      </w:r>
    </w:p>
    <w:p>
      <w:pPr>
        <w:spacing w:after="40" w:before="0"/>
      </w:pPr>
      <w:r>
        <w:rPr>
          <w:rFonts w:ascii="Arial" w:cs="Arial" w:eastAsia="Arial" w:hAnsi="Arial"/>
          <w:color w:val="444466"/>
          <w:sz w:val="20"/>
          <w:szCs w:val="20"/>
        </w:rPr>
        <w:t xml:space="preserve">Senior Software Developer &amp; AI Systems Architect</w:t>
      </w:r>
    </w:p>
    <w:p>
      <w:r>
        <w:rPr>
          <w:rFonts w:ascii="Arial" w:cs="Arial" w:eastAsia="Arial" w:hAnsi="Arial"/>
          <w:color w:val="C9A84C"/>
          <w:sz w:val="20"/>
          <w:szCs w:val="20"/>
        </w:rPr>
        <w:t xml:space="preserve">github.com/Drstone0007/IWAS-Framework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— Anthropic / AI Research Organisation — AI Engineer / Research Engineer</dc:title>
  <dc:creator>Daramola Olasupo</dc:creator>
  <cp:lastModifiedBy>Un-named</cp:lastModifiedBy>
  <cp:revision>1</cp:revision>
  <dcterms:created xsi:type="dcterms:W3CDTF">2026-03-21T12:03:14.211Z</dcterms:created>
  <dcterms:modified xsi:type="dcterms:W3CDTF">2026-03-21T12:03:14.211Z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