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5A91" w:rsidRPr="00865A91" w:rsidRDefault="00865A91" w:rsidP="00865A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65A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Smart Factory IoT - API Flows &amp; Sequences</w:t>
      </w:r>
    </w:p>
    <w:p w:rsidR="00865A91" w:rsidRPr="00865A91" w:rsidRDefault="00865A91" w:rsidP="00865A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5A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Authentication Flow</w:t>
      </w:r>
    </w:p>
    <w:p w:rsidR="00865A91" w:rsidRDefault="00865A91">
      <w:r w:rsidRPr="00865A91">
        <w:drawing>
          <wp:inline distT="0" distB="0" distL="0" distR="0" wp14:anchorId="4B93BF1F" wp14:editId="3976BBF3">
            <wp:extent cx="5731510" cy="5541010"/>
            <wp:effectExtent l="12700" t="12700" r="8890" b="8890"/>
            <wp:docPr id="15559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97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1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5A91" w:rsidRDefault="00865A91"/>
    <w:p w:rsidR="00865A91" w:rsidRDefault="00865A91"/>
    <w:p w:rsidR="00865A91" w:rsidRDefault="00865A91"/>
    <w:p w:rsidR="00865A91" w:rsidRDefault="00865A91"/>
    <w:p w:rsidR="00865A91" w:rsidRDefault="00865A91"/>
    <w:p w:rsidR="00865A91" w:rsidRDefault="00865A91"/>
    <w:p w:rsidR="00865A91" w:rsidRDefault="00865A91" w:rsidP="00865A91">
      <w:pPr>
        <w:pStyle w:val="NormalWeb"/>
        <w:rPr>
          <w:b/>
          <w:bCs/>
          <w:sz w:val="36"/>
          <w:szCs w:val="36"/>
        </w:rPr>
      </w:pPr>
      <w:r w:rsidRPr="00865A91">
        <w:rPr>
          <w:b/>
          <w:bCs/>
          <w:sz w:val="36"/>
          <w:szCs w:val="36"/>
        </w:rPr>
        <w:lastRenderedPageBreak/>
        <w:t>Real-time Device Monitoring Flow</w:t>
      </w:r>
    </w:p>
    <w:p w:rsidR="00865A91" w:rsidRPr="00865A91" w:rsidRDefault="00865A91" w:rsidP="00865A91">
      <w:pPr>
        <w:pStyle w:val="NormalWeb"/>
        <w:rPr>
          <w:b/>
          <w:bCs/>
          <w:sz w:val="36"/>
          <w:szCs w:val="36"/>
        </w:rPr>
      </w:pPr>
      <w:r w:rsidRPr="00865A91">
        <w:rPr>
          <w:b/>
          <w:bCs/>
          <w:sz w:val="36"/>
          <w:szCs w:val="36"/>
        </w:rPr>
        <w:drawing>
          <wp:inline distT="0" distB="0" distL="0" distR="0" wp14:anchorId="195EB5C3" wp14:editId="610E2FA1">
            <wp:extent cx="5731015" cy="3994855"/>
            <wp:effectExtent l="12700" t="12700" r="9525" b="18415"/>
            <wp:docPr id="24136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63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311" cy="3998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5A91" w:rsidRPr="00865A91" w:rsidRDefault="00865A91" w:rsidP="00865A91">
      <w:pPr>
        <w:pStyle w:val="NormalWeb"/>
        <w:rPr>
          <w:b/>
          <w:bCs/>
          <w:sz w:val="36"/>
          <w:szCs w:val="36"/>
        </w:rPr>
      </w:pPr>
      <w:r w:rsidRPr="00865A91">
        <w:rPr>
          <w:b/>
          <w:bCs/>
          <w:sz w:val="36"/>
          <w:szCs w:val="36"/>
        </w:rPr>
        <w:t>Alert Management Flow</w:t>
      </w:r>
    </w:p>
    <w:p w:rsidR="00865A91" w:rsidRDefault="00865A91">
      <w:r w:rsidRPr="00865A91">
        <w:drawing>
          <wp:inline distT="0" distB="0" distL="0" distR="0" wp14:anchorId="4836EC8E" wp14:editId="0BB53B15">
            <wp:extent cx="5730240" cy="3712633"/>
            <wp:effectExtent l="12700" t="12700" r="10160" b="8890"/>
            <wp:docPr id="202597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72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1975" cy="3739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5A91" w:rsidRDefault="00865A91" w:rsidP="00865A91">
      <w:pPr>
        <w:pStyle w:val="NormalWeb"/>
        <w:rPr>
          <w:b/>
          <w:bCs/>
          <w:sz w:val="36"/>
          <w:szCs w:val="36"/>
        </w:rPr>
      </w:pPr>
      <w:r w:rsidRPr="00865A91">
        <w:rPr>
          <w:b/>
          <w:bCs/>
          <w:sz w:val="36"/>
          <w:szCs w:val="36"/>
        </w:rPr>
        <w:lastRenderedPageBreak/>
        <w:t>Device Management Flow</w:t>
      </w:r>
    </w:p>
    <w:p w:rsidR="00865A91" w:rsidRPr="00865A91" w:rsidRDefault="00865A91" w:rsidP="00865A91">
      <w:pPr>
        <w:pStyle w:val="NormalWeb"/>
        <w:rPr>
          <w:b/>
          <w:bCs/>
          <w:sz w:val="36"/>
          <w:szCs w:val="36"/>
        </w:rPr>
      </w:pPr>
      <w:r w:rsidRPr="00865A91">
        <w:rPr>
          <w:b/>
          <w:bCs/>
          <w:sz w:val="36"/>
          <w:szCs w:val="36"/>
        </w:rPr>
        <w:drawing>
          <wp:inline distT="0" distB="0" distL="0" distR="0" wp14:anchorId="23D52F6B" wp14:editId="6C9A4D7C">
            <wp:extent cx="5731247" cy="4073877"/>
            <wp:effectExtent l="12700" t="12700" r="9525" b="15875"/>
            <wp:docPr id="113954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47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4947" cy="40907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5A91" w:rsidRPr="00865A91" w:rsidRDefault="00865A91" w:rsidP="00865A91">
      <w:pPr>
        <w:pStyle w:val="NormalWeb"/>
        <w:rPr>
          <w:b/>
          <w:bCs/>
          <w:sz w:val="36"/>
          <w:szCs w:val="36"/>
        </w:rPr>
      </w:pPr>
      <w:r w:rsidRPr="00865A91">
        <w:rPr>
          <w:b/>
          <w:bCs/>
          <w:sz w:val="36"/>
          <w:szCs w:val="36"/>
        </w:rPr>
        <w:t>OTA Update Flow</w:t>
      </w:r>
    </w:p>
    <w:p w:rsidR="00865A91" w:rsidRDefault="00865A91">
      <w:r w:rsidRPr="00865A91">
        <w:drawing>
          <wp:inline distT="0" distB="0" distL="0" distR="0" wp14:anchorId="46751134" wp14:editId="2FB35C9C">
            <wp:extent cx="5731510" cy="3589867"/>
            <wp:effectExtent l="12700" t="12700" r="8890" b="17145"/>
            <wp:docPr id="110633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33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367" cy="35954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5A91" w:rsidRDefault="00865A91" w:rsidP="00865A91">
      <w:pPr>
        <w:pStyle w:val="NormalWeb"/>
        <w:rPr>
          <w:b/>
          <w:bCs/>
          <w:sz w:val="36"/>
          <w:szCs w:val="36"/>
        </w:rPr>
      </w:pPr>
      <w:r w:rsidRPr="00865A91">
        <w:rPr>
          <w:b/>
          <w:bCs/>
          <w:sz w:val="36"/>
          <w:szCs w:val="36"/>
        </w:rPr>
        <w:lastRenderedPageBreak/>
        <w:t>Analytics &amp; Reporting Flow</w:t>
      </w:r>
    </w:p>
    <w:p w:rsidR="00865A91" w:rsidRPr="00865A91" w:rsidRDefault="00865A91" w:rsidP="00865A91">
      <w:pPr>
        <w:pStyle w:val="NormalWeb"/>
        <w:rPr>
          <w:b/>
          <w:bCs/>
          <w:sz w:val="36"/>
          <w:szCs w:val="36"/>
        </w:rPr>
      </w:pPr>
      <w:r w:rsidRPr="00865A91">
        <w:rPr>
          <w:b/>
          <w:bCs/>
          <w:sz w:val="36"/>
          <w:szCs w:val="36"/>
        </w:rPr>
        <w:drawing>
          <wp:inline distT="0" distB="0" distL="0" distR="0" wp14:anchorId="759055D2" wp14:editId="5F140391">
            <wp:extent cx="5731161" cy="4017433"/>
            <wp:effectExtent l="12700" t="12700" r="9525" b="8890"/>
            <wp:docPr id="52606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65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6490" cy="40421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5A91" w:rsidRPr="00865A91" w:rsidRDefault="00865A91" w:rsidP="00865A91">
      <w:pPr>
        <w:pStyle w:val="NormalWeb"/>
        <w:rPr>
          <w:b/>
          <w:bCs/>
          <w:sz w:val="36"/>
          <w:szCs w:val="36"/>
        </w:rPr>
      </w:pPr>
      <w:r w:rsidRPr="00865A91">
        <w:rPr>
          <w:b/>
          <w:bCs/>
          <w:sz w:val="36"/>
          <w:szCs w:val="36"/>
        </w:rPr>
        <w:t>Error Handling Flow</w:t>
      </w:r>
    </w:p>
    <w:p w:rsidR="00865A91" w:rsidRDefault="00865A91">
      <w:r w:rsidRPr="00865A91">
        <w:drawing>
          <wp:inline distT="0" distB="0" distL="0" distR="0" wp14:anchorId="3B8174CD" wp14:editId="2ED18824">
            <wp:extent cx="5731510" cy="3723922"/>
            <wp:effectExtent l="12700" t="12700" r="8890" b="10160"/>
            <wp:docPr id="106931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15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460" cy="37284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5A91" w:rsidRDefault="00865A91" w:rsidP="00865A91">
      <w:pPr>
        <w:pStyle w:val="NormalWeb"/>
        <w:rPr>
          <w:b/>
          <w:bCs/>
          <w:sz w:val="36"/>
          <w:szCs w:val="36"/>
        </w:rPr>
      </w:pPr>
      <w:r w:rsidRPr="00865A91">
        <w:rPr>
          <w:b/>
          <w:bCs/>
          <w:sz w:val="36"/>
          <w:szCs w:val="36"/>
        </w:rPr>
        <w:lastRenderedPageBreak/>
        <w:t>WebSocket Connection Management</w:t>
      </w:r>
    </w:p>
    <w:p w:rsidR="00865A91" w:rsidRDefault="009D425D" w:rsidP="00865A91">
      <w:pPr>
        <w:pStyle w:val="NormalWeb"/>
        <w:rPr>
          <w:b/>
          <w:bCs/>
          <w:sz w:val="36"/>
          <w:szCs w:val="36"/>
        </w:rPr>
      </w:pPr>
      <w:r w:rsidRPr="009D425D">
        <w:rPr>
          <w:b/>
          <w:bCs/>
          <w:sz w:val="36"/>
          <w:szCs w:val="36"/>
        </w:rPr>
        <w:drawing>
          <wp:inline distT="0" distB="0" distL="0" distR="0" wp14:anchorId="5615853C" wp14:editId="671A2F9B">
            <wp:extent cx="4940300" cy="6769100"/>
            <wp:effectExtent l="12700" t="12700" r="12700" b="12700"/>
            <wp:docPr id="143813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38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6769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D425D" w:rsidRDefault="009D425D" w:rsidP="00865A91">
      <w:pPr>
        <w:pStyle w:val="NormalWeb"/>
        <w:rPr>
          <w:b/>
          <w:bCs/>
          <w:sz w:val="36"/>
          <w:szCs w:val="36"/>
        </w:rPr>
      </w:pPr>
    </w:p>
    <w:p w:rsidR="009D425D" w:rsidRDefault="009D425D" w:rsidP="00865A91">
      <w:pPr>
        <w:pStyle w:val="NormalWeb"/>
        <w:rPr>
          <w:b/>
          <w:bCs/>
          <w:sz w:val="36"/>
          <w:szCs w:val="36"/>
        </w:rPr>
      </w:pPr>
    </w:p>
    <w:p w:rsidR="009D425D" w:rsidRDefault="009D425D" w:rsidP="00865A91">
      <w:pPr>
        <w:pStyle w:val="NormalWeb"/>
        <w:rPr>
          <w:b/>
          <w:bCs/>
          <w:sz w:val="36"/>
          <w:szCs w:val="36"/>
        </w:rPr>
      </w:pPr>
    </w:p>
    <w:p w:rsidR="009D425D" w:rsidRPr="009D425D" w:rsidRDefault="009D425D" w:rsidP="009D425D">
      <w:pPr>
        <w:pStyle w:val="NormalWeb"/>
        <w:rPr>
          <w:b/>
          <w:bCs/>
          <w:sz w:val="36"/>
          <w:szCs w:val="36"/>
        </w:rPr>
      </w:pPr>
      <w:r w:rsidRPr="009D425D">
        <w:rPr>
          <w:b/>
          <w:bCs/>
          <w:sz w:val="36"/>
          <w:szCs w:val="36"/>
        </w:rPr>
        <w:lastRenderedPageBreak/>
        <w:t>Data Aggregation Flow</w:t>
      </w:r>
    </w:p>
    <w:p w:rsidR="009D425D" w:rsidRDefault="009D425D" w:rsidP="00865A91">
      <w:pPr>
        <w:pStyle w:val="NormalWeb"/>
        <w:rPr>
          <w:b/>
          <w:bCs/>
          <w:sz w:val="36"/>
          <w:szCs w:val="36"/>
        </w:rPr>
      </w:pPr>
      <w:r w:rsidRPr="009D425D">
        <w:rPr>
          <w:b/>
          <w:bCs/>
          <w:sz w:val="36"/>
          <w:szCs w:val="36"/>
        </w:rPr>
        <w:drawing>
          <wp:inline distT="0" distB="0" distL="0" distR="0" wp14:anchorId="66F5675D" wp14:editId="61CCFCA4">
            <wp:extent cx="5731510" cy="3338830"/>
            <wp:effectExtent l="12700" t="12700" r="8890" b="13970"/>
            <wp:docPr id="4267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8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D425D" w:rsidRPr="009D425D" w:rsidRDefault="009D425D" w:rsidP="009D425D">
      <w:pPr>
        <w:pStyle w:val="NormalWeb"/>
        <w:rPr>
          <w:b/>
          <w:bCs/>
          <w:sz w:val="36"/>
          <w:szCs w:val="36"/>
        </w:rPr>
      </w:pPr>
      <w:r w:rsidRPr="009D425D">
        <w:rPr>
          <w:b/>
          <w:bCs/>
          <w:sz w:val="36"/>
          <w:szCs w:val="36"/>
        </w:rPr>
        <w:t>Multi-Device Grouping Flow</w:t>
      </w:r>
    </w:p>
    <w:p w:rsidR="009D425D" w:rsidRDefault="009D425D" w:rsidP="00865A91">
      <w:pPr>
        <w:pStyle w:val="NormalWeb"/>
        <w:rPr>
          <w:b/>
          <w:bCs/>
          <w:sz w:val="36"/>
          <w:szCs w:val="36"/>
        </w:rPr>
      </w:pPr>
      <w:r w:rsidRPr="009D425D">
        <w:rPr>
          <w:b/>
          <w:bCs/>
          <w:sz w:val="36"/>
          <w:szCs w:val="36"/>
        </w:rPr>
        <w:drawing>
          <wp:inline distT="0" distB="0" distL="0" distR="0" wp14:anchorId="53F87744" wp14:editId="27C20D12">
            <wp:extent cx="5731510" cy="4402667"/>
            <wp:effectExtent l="12700" t="12700" r="8890" b="17145"/>
            <wp:docPr id="184594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48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7661" cy="44073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D425D" w:rsidRPr="009D425D" w:rsidRDefault="009D425D" w:rsidP="009D4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42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API Response Format</w:t>
      </w:r>
    </w:p>
    <w:p w:rsidR="009D425D" w:rsidRPr="009D425D" w:rsidRDefault="009D425D" w:rsidP="009D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Success Response</w:t>
      </w:r>
    </w:p>
    <w:p w:rsidR="009D425D" w:rsidRPr="009D425D" w:rsidRDefault="009D425D" w:rsidP="009D42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42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</w:t>
      </w:r>
    </w:p>
    <w:p w:rsidR="009D425D" w:rsidRPr="009D425D" w:rsidRDefault="009D425D" w:rsidP="009D42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9D425D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{</w:t>
      </w:r>
    </w:p>
    <w:p w:rsidR="009D425D" w:rsidRPr="009D425D" w:rsidRDefault="009D425D" w:rsidP="009D42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9D425D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"data"</w:t>
      </w:r>
      <w:r w:rsidRPr="009D425D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: {</w:t>
      </w:r>
    </w:p>
    <w:p w:rsidR="009D425D" w:rsidRPr="009D425D" w:rsidRDefault="009D425D" w:rsidP="009D42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9D425D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"id"</w:t>
      </w:r>
      <w:r w:rsidRPr="009D425D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9D425D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</w:t>
      </w:r>
      <w:r w:rsidRPr="009D425D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9D425D" w:rsidRPr="009D425D" w:rsidRDefault="009D425D" w:rsidP="009D42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9D425D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"name"</w:t>
      </w:r>
      <w:r w:rsidRPr="009D425D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9D425D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"Device 1"</w:t>
      </w:r>
      <w:r w:rsidRPr="009D425D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9D425D" w:rsidRPr="009D425D" w:rsidRDefault="009D425D" w:rsidP="009D42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9D425D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"status"</w:t>
      </w:r>
      <w:r w:rsidRPr="009D425D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9D425D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"online"</w:t>
      </w:r>
    </w:p>
    <w:p w:rsidR="009D425D" w:rsidRPr="009D425D" w:rsidRDefault="009D425D" w:rsidP="009D42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9D425D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9D425D" w:rsidRPr="009D425D" w:rsidRDefault="009D425D" w:rsidP="009D42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9D425D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}</w:t>
      </w:r>
    </w:p>
    <w:p w:rsidR="009D425D" w:rsidRPr="009D425D" w:rsidRDefault="009D425D" w:rsidP="009D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 Response</w:t>
      </w:r>
    </w:p>
    <w:p w:rsidR="009D425D" w:rsidRPr="009D425D" w:rsidRDefault="009D425D" w:rsidP="009D42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42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</w:t>
      </w:r>
    </w:p>
    <w:p w:rsidR="009D425D" w:rsidRPr="009D425D" w:rsidRDefault="009D425D" w:rsidP="009D42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9D425D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{</w:t>
      </w:r>
    </w:p>
    <w:p w:rsidR="009D425D" w:rsidRPr="009D425D" w:rsidRDefault="009D425D" w:rsidP="009D42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9D425D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"error"</w:t>
      </w:r>
      <w:r w:rsidRPr="009D425D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: {</w:t>
      </w:r>
    </w:p>
    <w:p w:rsidR="009D425D" w:rsidRPr="009D425D" w:rsidRDefault="009D425D" w:rsidP="009D42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9D425D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"code"</w:t>
      </w:r>
      <w:r w:rsidRPr="009D425D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9D425D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"UNAUTHORIZED"</w:t>
      </w:r>
      <w:r w:rsidRPr="009D425D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9D425D" w:rsidRPr="009D425D" w:rsidRDefault="009D425D" w:rsidP="009D42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9D425D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"message"</w:t>
      </w:r>
      <w:r w:rsidRPr="009D425D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9D425D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"Invalid credentials"</w:t>
      </w:r>
    </w:p>
    <w:p w:rsidR="009D425D" w:rsidRPr="009D425D" w:rsidRDefault="009D425D" w:rsidP="009D42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9D425D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9D425D" w:rsidRPr="009D425D" w:rsidRDefault="009D425D" w:rsidP="009D42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9D425D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}</w:t>
      </w:r>
    </w:p>
    <w:p w:rsidR="009D425D" w:rsidRPr="009D425D" w:rsidRDefault="009D425D" w:rsidP="009D4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42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Rate Limiting</w:t>
      </w:r>
    </w:p>
    <w:p w:rsidR="009D425D" w:rsidRPr="009D425D" w:rsidRDefault="009D425D" w:rsidP="009D4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42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Endpoints</w:t>
      </w:r>
      <w:r w:rsidRPr="009D42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100 requests per minute per user (via Azure API Management)</w:t>
      </w:r>
    </w:p>
    <w:p w:rsidR="009D425D" w:rsidRPr="009D425D" w:rsidRDefault="009D425D" w:rsidP="009D4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42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SignalR/WebSocket</w:t>
      </w:r>
      <w:r w:rsidRPr="009D42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1000 messages per minute per connection</w:t>
      </w:r>
    </w:p>
    <w:p w:rsidR="009D425D" w:rsidRPr="009D425D" w:rsidRDefault="009D425D" w:rsidP="009D4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42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Upload</w:t>
      </w:r>
      <w:r w:rsidRPr="009D42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10 MB per file, 100 MB per day</w:t>
      </w:r>
    </w:p>
    <w:p w:rsidR="009D425D" w:rsidRPr="009D425D" w:rsidRDefault="009D425D" w:rsidP="009D4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42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Timeout Configuration</w:t>
      </w:r>
    </w:p>
    <w:tbl>
      <w:tblPr>
        <w:tblW w:w="5115" w:type="dxa"/>
        <w:tblLook w:val="04A0" w:firstRow="1" w:lastRow="0" w:firstColumn="1" w:lastColumn="0" w:noHBand="0" w:noVBand="1"/>
      </w:tblPr>
      <w:tblGrid>
        <w:gridCol w:w="3114"/>
        <w:gridCol w:w="2001"/>
      </w:tblGrid>
      <w:tr w:rsidR="009D425D" w:rsidRPr="009D425D" w:rsidTr="009D425D">
        <w:trPr>
          <w:trHeight w:val="320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9D425D" w:rsidRPr="009D425D" w:rsidRDefault="009D425D" w:rsidP="009D42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D425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Operation</w:t>
            </w:r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9D425D" w:rsidRPr="009D425D" w:rsidRDefault="009D425D" w:rsidP="009D42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D425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Timeout</w:t>
            </w:r>
          </w:p>
        </w:tc>
      </w:tr>
      <w:tr w:rsidR="009D425D" w:rsidRPr="009D425D" w:rsidTr="009D425D">
        <w:trPr>
          <w:trHeight w:val="320"/>
        </w:trPr>
        <w:tc>
          <w:tcPr>
            <w:tcW w:w="3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9D425D" w:rsidRPr="009D425D" w:rsidRDefault="009D425D" w:rsidP="009D42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D425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REST API Call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9D425D" w:rsidRPr="009D425D" w:rsidRDefault="009D425D" w:rsidP="009D42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D425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 seconds</w:t>
            </w:r>
          </w:p>
        </w:tc>
      </w:tr>
      <w:tr w:rsidR="009D425D" w:rsidRPr="009D425D" w:rsidTr="009D425D">
        <w:trPr>
          <w:trHeight w:val="320"/>
        </w:trPr>
        <w:tc>
          <w:tcPr>
            <w:tcW w:w="3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9D425D" w:rsidRPr="009D425D" w:rsidRDefault="009D425D" w:rsidP="009D42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D425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SignalR Connection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9D425D" w:rsidRPr="009D425D" w:rsidRDefault="009D425D" w:rsidP="009D42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D425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60 seconds</w:t>
            </w:r>
          </w:p>
        </w:tc>
      </w:tr>
      <w:tr w:rsidR="009D425D" w:rsidRPr="009D425D" w:rsidTr="009D425D">
        <w:trPr>
          <w:trHeight w:val="320"/>
        </w:trPr>
        <w:tc>
          <w:tcPr>
            <w:tcW w:w="3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9D425D" w:rsidRPr="009D425D" w:rsidRDefault="009D425D" w:rsidP="009D42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D425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Database Query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9D425D" w:rsidRPr="009D425D" w:rsidRDefault="009D425D" w:rsidP="009D42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D425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 seconds</w:t>
            </w:r>
          </w:p>
        </w:tc>
      </w:tr>
      <w:tr w:rsidR="009D425D" w:rsidRPr="009D425D" w:rsidTr="009D425D">
        <w:trPr>
          <w:trHeight w:val="320"/>
        </w:trPr>
        <w:tc>
          <w:tcPr>
            <w:tcW w:w="3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9D425D" w:rsidRPr="009D425D" w:rsidRDefault="009D425D" w:rsidP="009D42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D425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File Upload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9D425D" w:rsidRPr="009D425D" w:rsidRDefault="009D425D" w:rsidP="009D42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D425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 minutes</w:t>
            </w:r>
          </w:p>
        </w:tc>
      </w:tr>
      <w:tr w:rsidR="009D425D" w:rsidRPr="009D425D" w:rsidTr="009D425D">
        <w:trPr>
          <w:trHeight w:val="320"/>
        </w:trPr>
        <w:tc>
          <w:tcPr>
            <w:tcW w:w="3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9D425D" w:rsidRPr="009D425D" w:rsidRDefault="009D425D" w:rsidP="009D42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D425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Device Firmware Download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9D425D" w:rsidRPr="009D425D" w:rsidRDefault="009D425D" w:rsidP="009D42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D425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 minutes</w:t>
            </w:r>
          </w:p>
        </w:tc>
      </w:tr>
    </w:tbl>
    <w:p w:rsidR="009D425D" w:rsidRDefault="009D425D" w:rsidP="00865A91">
      <w:pPr>
        <w:pStyle w:val="NormalWeb"/>
        <w:rPr>
          <w:b/>
          <w:bCs/>
          <w:sz w:val="36"/>
          <w:szCs w:val="36"/>
        </w:rPr>
      </w:pPr>
    </w:p>
    <w:p w:rsidR="009D425D" w:rsidRDefault="009D425D" w:rsidP="00865A91">
      <w:pPr>
        <w:pStyle w:val="NormalWeb"/>
        <w:rPr>
          <w:b/>
          <w:bCs/>
          <w:sz w:val="36"/>
          <w:szCs w:val="36"/>
        </w:rPr>
      </w:pPr>
      <w:r w:rsidRPr="009D425D">
        <w:rPr>
          <w:b/>
          <w:bCs/>
          <w:sz w:val="36"/>
          <w:szCs w:val="36"/>
        </w:rPr>
        <w:t>API Versioning</w:t>
      </w:r>
    </w:p>
    <w:p w:rsidR="009D425D" w:rsidRPr="009D425D" w:rsidRDefault="009D425D" w:rsidP="009D42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425D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9D42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Current Version: v1 </w:t>
      </w:r>
    </w:p>
    <w:p w:rsidR="009D425D" w:rsidRPr="009D425D" w:rsidRDefault="009D425D" w:rsidP="009D42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425D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9D42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Endpoint Pattern: /api/v1/[controller] </w:t>
      </w:r>
    </w:p>
    <w:p w:rsidR="009D425D" w:rsidRPr="009D425D" w:rsidRDefault="009D425D" w:rsidP="009D42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425D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9D42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Backward Compatibility: Maintained for 2 major versions </w:t>
      </w:r>
    </w:p>
    <w:p w:rsidR="009D425D" w:rsidRPr="00865A91" w:rsidRDefault="009D425D" w:rsidP="009D425D">
      <w:pPr>
        <w:pStyle w:val="NormalWeb"/>
        <w:spacing w:before="0" w:beforeAutospacing="0"/>
        <w:rPr>
          <w:b/>
          <w:bCs/>
          <w:sz w:val="36"/>
          <w:szCs w:val="36"/>
        </w:rPr>
      </w:pPr>
      <w:r w:rsidRPr="009D425D">
        <w:rPr>
          <w:rFonts w:hAnsi="Symbol"/>
        </w:rPr>
        <w:t></w:t>
      </w:r>
      <w:r w:rsidRPr="009D425D">
        <w:t xml:space="preserve">  Deprecation Notice: 6 months before removal</w:t>
      </w:r>
    </w:p>
    <w:p w:rsidR="00865A91" w:rsidRDefault="00865A91"/>
    <w:sectPr w:rsidR="00865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86B8A"/>
    <w:multiLevelType w:val="multilevel"/>
    <w:tmpl w:val="C01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339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91"/>
    <w:rsid w:val="006A1DA9"/>
    <w:rsid w:val="00865A91"/>
    <w:rsid w:val="009D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152EEC"/>
  <w15:chartTrackingRefBased/>
  <w15:docId w15:val="{29B98D71-3980-FC4B-97C1-17A321CC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5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A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5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42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425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425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42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Gotora</dc:creator>
  <cp:keywords/>
  <dc:description/>
  <cp:lastModifiedBy>Andrew Gotora</cp:lastModifiedBy>
  <cp:revision>1</cp:revision>
  <dcterms:created xsi:type="dcterms:W3CDTF">2026-01-13T14:40:00Z</dcterms:created>
  <dcterms:modified xsi:type="dcterms:W3CDTF">2026-01-13T14:58:00Z</dcterms:modified>
</cp:coreProperties>
</file>