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46B" w:rsidRDefault="00E7446B" w:rsidP="00E7446B">
      <w:pPr>
        <w:pStyle w:val="Title"/>
        <w:jc w:val="center"/>
      </w:pPr>
      <w:r>
        <w:t>Packaging Course Module 2</w:t>
      </w:r>
    </w:p>
    <w:p w:rsidR="00E7446B" w:rsidRPr="00B0577F" w:rsidRDefault="00B0577F" w:rsidP="005D4495">
      <w:pPr>
        <w:rPr>
          <w:rFonts w:asciiTheme="majorHAnsi" w:hAnsiTheme="majorHAnsi" w:cstheme="majorHAnsi"/>
          <w:sz w:val="32"/>
        </w:rPr>
      </w:pPr>
      <w:r>
        <w:rPr>
          <w:rFonts w:asciiTheme="majorHAnsi" w:hAnsiTheme="majorHAnsi" w:cstheme="majorHAnsi"/>
          <w:sz w:val="32"/>
        </w:rPr>
        <w:t>Lesson 1</w:t>
      </w:r>
    </w:p>
    <w:p w:rsidR="00847335" w:rsidRDefault="00847335" w:rsidP="005D4495">
      <w:pPr>
        <w:rPr>
          <w:rFonts w:asciiTheme="majorHAnsi" w:hAnsiTheme="majorHAnsi" w:cstheme="majorHAnsi"/>
          <w:sz w:val="32"/>
          <w:szCs w:val="28"/>
        </w:rPr>
      </w:pPr>
      <w:r w:rsidRPr="00847335">
        <w:rPr>
          <w:rFonts w:asciiTheme="majorHAnsi" w:hAnsiTheme="majorHAnsi" w:cstheme="majorHAnsi"/>
          <w:sz w:val="32"/>
          <w:szCs w:val="28"/>
        </w:rPr>
        <w:t>Package Manufacturing</w:t>
      </w:r>
    </w:p>
    <w:p w:rsidR="006C4E65" w:rsidRDefault="006C4E65" w:rsidP="005D4495">
      <w:pPr>
        <w:rPr>
          <w:rFonts w:asciiTheme="majorHAnsi" w:hAnsiTheme="majorHAnsi" w:cstheme="majorHAnsi"/>
          <w:sz w:val="32"/>
          <w:szCs w:val="28"/>
        </w:rPr>
      </w:pPr>
      <w:r>
        <w:rPr>
          <w:rFonts w:asciiTheme="majorHAnsi" w:hAnsiTheme="majorHAnsi" w:cstheme="majorHAnsi"/>
          <w:sz w:val="32"/>
          <w:szCs w:val="28"/>
        </w:rPr>
        <w:t>Review of Supply Chain</w:t>
      </w:r>
    </w:p>
    <w:p w:rsidR="006C4E65" w:rsidRDefault="006C4E65" w:rsidP="0067422E">
      <w:pPr>
        <w:pStyle w:val="ListParagraph"/>
        <w:numPr>
          <w:ilvl w:val="0"/>
          <w:numId w:val="3"/>
        </w:numPr>
        <w:rPr>
          <w:rFonts w:cstheme="minorHAnsi"/>
          <w:sz w:val="28"/>
          <w:szCs w:val="28"/>
        </w:rPr>
      </w:pPr>
      <w:r>
        <w:rPr>
          <w:rFonts w:cstheme="minorHAnsi"/>
          <w:sz w:val="28"/>
          <w:szCs w:val="28"/>
        </w:rPr>
        <w:t>First</w:t>
      </w:r>
      <w:r w:rsidR="00001444">
        <w:rPr>
          <w:rFonts w:cstheme="minorHAnsi"/>
          <w:sz w:val="28"/>
          <w:szCs w:val="28"/>
        </w:rPr>
        <w:t>,</w:t>
      </w:r>
      <w:r>
        <w:rPr>
          <w:rFonts w:cstheme="minorHAnsi"/>
          <w:sz w:val="28"/>
          <w:szCs w:val="28"/>
        </w:rPr>
        <w:t xml:space="preserve"> we have the design house which have the building blocks (EDA Tools, </w:t>
      </w:r>
      <w:r w:rsidR="00B80F6C">
        <w:rPr>
          <w:rFonts w:cstheme="minorHAnsi"/>
          <w:sz w:val="28"/>
          <w:szCs w:val="28"/>
        </w:rPr>
        <w:t>foundry</w:t>
      </w:r>
      <w:r>
        <w:rPr>
          <w:rFonts w:cstheme="minorHAnsi"/>
          <w:sz w:val="28"/>
          <w:szCs w:val="28"/>
        </w:rPr>
        <w:t xml:space="preserve"> PDKs) to make the design of the chip. After designing we </w:t>
      </w:r>
      <w:r w:rsidR="00001444">
        <w:rPr>
          <w:rFonts w:cstheme="minorHAnsi"/>
          <w:sz w:val="28"/>
          <w:szCs w:val="28"/>
        </w:rPr>
        <w:t>perform the IC design test program (GDSII).</w:t>
      </w:r>
    </w:p>
    <w:p w:rsidR="00874BDD" w:rsidRDefault="00874BDD" w:rsidP="0067422E">
      <w:pPr>
        <w:pStyle w:val="ListParagraph"/>
        <w:numPr>
          <w:ilvl w:val="0"/>
          <w:numId w:val="3"/>
        </w:numPr>
        <w:rPr>
          <w:rFonts w:cstheme="minorHAnsi"/>
          <w:sz w:val="28"/>
          <w:szCs w:val="28"/>
        </w:rPr>
      </w:pPr>
      <w:r>
        <w:rPr>
          <w:rFonts w:cstheme="minorHAnsi"/>
          <w:sz w:val="28"/>
          <w:szCs w:val="28"/>
        </w:rPr>
        <w:t xml:space="preserve">Then we have wafer fabrication where the IC design is fabricated on the wafer. The necessities are silicon wafers, </w:t>
      </w:r>
      <w:r w:rsidR="005650C4">
        <w:rPr>
          <w:rFonts w:cstheme="minorHAnsi"/>
          <w:sz w:val="28"/>
          <w:szCs w:val="28"/>
        </w:rPr>
        <w:t xml:space="preserve">manufacturing </w:t>
      </w:r>
      <w:r>
        <w:rPr>
          <w:rFonts w:cstheme="minorHAnsi"/>
          <w:sz w:val="28"/>
          <w:szCs w:val="28"/>
        </w:rPr>
        <w:t>equipment, gases, chemicals, other materials.</w:t>
      </w:r>
    </w:p>
    <w:p w:rsidR="005650C4" w:rsidRDefault="005650C4" w:rsidP="0067422E">
      <w:pPr>
        <w:pStyle w:val="ListParagraph"/>
        <w:numPr>
          <w:ilvl w:val="0"/>
          <w:numId w:val="3"/>
        </w:numPr>
        <w:rPr>
          <w:rFonts w:cstheme="minorHAnsi"/>
          <w:sz w:val="28"/>
          <w:szCs w:val="28"/>
        </w:rPr>
      </w:pPr>
      <w:r>
        <w:rPr>
          <w:rFonts w:cstheme="minorHAnsi"/>
          <w:sz w:val="28"/>
          <w:szCs w:val="28"/>
        </w:rPr>
        <w:t>The next step is packaging, assembly and testing</w:t>
      </w:r>
      <w:r w:rsidR="003F0D01">
        <w:rPr>
          <w:rFonts w:cstheme="minorHAnsi"/>
          <w:sz w:val="28"/>
          <w:szCs w:val="28"/>
        </w:rPr>
        <w:t xml:space="preserve"> where individual ICs are assembled in a package and tested</w:t>
      </w:r>
      <w:r>
        <w:rPr>
          <w:rFonts w:cstheme="minorHAnsi"/>
          <w:sz w:val="28"/>
          <w:szCs w:val="28"/>
        </w:rPr>
        <w:t>. For this we need the different substrates (leadframe, laminate, ceramic etc), tools</w:t>
      </w:r>
      <w:r w:rsidR="003F0D01">
        <w:rPr>
          <w:rFonts w:cstheme="minorHAnsi"/>
          <w:sz w:val="28"/>
          <w:szCs w:val="28"/>
        </w:rPr>
        <w:t>, materials, chemicals, lids.</w:t>
      </w:r>
    </w:p>
    <w:p w:rsidR="003F0D01" w:rsidRDefault="003F0D01" w:rsidP="0067422E">
      <w:pPr>
        <w:pStyle w:val="ListParagraph"/>
        <w:numPr>
          <w:ilvl w:val="0"/>
          <w:numId w:val="3"/>
        </w:numPr>
        <w:rPr>
          <w:rFonts w:cstheme="minorHAnsi"/>
          <w:sz w:val="28"/>
          <w:szCs w:val="28"/>
        </w:rPr>
      </w:pPr>
      <w:r>
        <w:rPr>
          <w:rFonts w:cstheme="minorHAnsi"/>
          <w:sz w:val="28"/>
          <w:szCs w:val="28"/>
        </w:rPr>
        <w:t xml:space="preserve">Now we have the board assembly and test where many </w:t>
      </w:r>
      <w:r w:rsidR="00B80F6C">
        <w:rPr>
          <w:rFonts w:cstheme="minorHAnsi"/>
          <w:sz w:val="28"/>
          <w:szCs w:val="28"/>
        </w:rPr>
        <w:t>packages</w:t>
      </w:r>
      <w:r>
        <w:rPr>
          <w:rFonts w:cstheme="minorHAnsi"/>
          <w:sz w:val="28"/>
          <w:szCs w:val="28"/>
        </w:rPr>
        <w:t xml:space="preserve"> are assembled on </w:t>
      </w:r>
      <w:r w:rsidR="00B80F6C">
        <w:rPr>
          <w:rFonts w:cstheme="minorHAnsi"/>
          <w:sz w:val="28"/>
          <w:szCs w:val="28"/>
        </w:rPr>
        <w:t>boards</w:t>
      </w:r>
      <w:r>
        <w:rPr>
          <w:rFonts w:cstheme="minorHAnsi"/>
          <w:sz w:val="28"/>
          <w:szCs w:val="28"/>
        </w:rPr>
        <w:t xml:space="preserve"> and tested. For this we need PCBs, tools, and materials.</w:t>
      </w:r>
    </w:p>
    <w:p w:rsidR="003F0E82" w:rsidRDefault="00A4329F" w:rsidP="0067422E">
      <w:pPr>
        <w:pStyle w:val="ListParagraph"/>
        <w:numPr>
          <w:ilvl w:val="0"/>
          <w:numId w:val="3"/>
        </w:numPr>
        <w:rPr>
          <w:rFonts w:cstheme="minorHAnsi"/>
          <w:sz w:val="28"/>
          <w:szCs w:val="28"/>
        </w:rPr>
      </w:pPr>
      <w:r w:rsidRPr="00A4329F">
        <w:rPr>
          <w:rFonts w:cstheme="minorHAnsi"/>
          <w:noProof/>
          <w:sz w:val="28"/>
          <w:szCs w:val="28"/>
        </w:rPr>
        <mc:AlternateContent>
          <mc:Choice Requires="wps">
            <w:drawing>
              <wp:anchor distT="45720" distB="45720" distL="114300" distR="114300" simplePos="0" relativeHeight="251725824" behindDoc="1" locked="0" layoutInCell="1" allowOverlap="1">
                <wp:simplePos x="0" y="0"/>
                <wp:positionH relativeFrom="column">
                  <wp:posOffset>4003675</wp:posOffset>
                </wp:positionH>
                <wp:positionV relativeFrom="page">
                  <wp:posOffset>7305675</wp:posOffset>
                </wp:positionV>
                <wp:extent cx="2279650" cy="3860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86080"/>
                        </a:xfrm>
                        <a:prstGeom prst="rect">
                          <a:avLst/>
                        </a:prstGeom>
                        <a:solidFill>
                          <a:srgbClr val="FFFFFF"/>
                        </a:solidFill>
                        <a:ln w="9525">
                          <a:noFill/>
                          <a:miter lim="800000"/>
                          <a:headEnd/>
                          <a:tailEnd/>
                        </a:ln>
                      </wps:spPr>
                      <wps:txbx>
                        <w:txbxContent>
                          <w:p w:rsidR="00923660" w:rsidRDefault="009236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25pt;margin-top:575.25pt;width:179.5pt;height:30.4pt;z-index:-251590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p0IAIAAB0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" stroked="f">
                <v:textbox style="mso-fit-shape-to-text:t">
                  <w:txbxContent>
                    <w:p w:rsidR="00923660" w:rsidRDefault="00923660"/>
                  </w:txbxContent>
                </v:textbox>
                <w10:wrap anchory="page"/>
              </v:shape>
            </w:pict>
          </mc:Fallback>
        </mc:AlternateContent>
      </w:r>
      <w:r w:rsidR="003F0D01">
        <w:rPr>
          <w:rFonts w:cstheme="minorHAnsi"/>
          <w:sz w:val="28"/>
          <w:szCs w:val="28"/>
        </w:rPr>
        <w:t>Finally, we have product assembly and test where the final product is manufactured using component tools.</w:t>
      </w:r>
    </w:p>
    <w:p w:rsidR="003F0D01" w:rsidRPr="003F0E82" w:rsidRDefault="003F0E82" w:rsidP="003F0E82">
      <w:pPr>
        <w:rPr>
          <w:rFonts w:cstheme="minorHAnsi"/>
          <w:sz w:val="28"/>
          <w:szCs w:val="28"/>
        </w:rPr>
      </w:pPr>
      <w:r>
        <w:rPr>
          <w:noProof/>
        </w:rPr>
        <mc:AlternateContent>
          <mc:Choice Requires="wps">
            <w:drawing>
              <wp:anchor distT="0" distB="0" distL="114300" distR="114300" simplePos="0" relativeHeight="251723776" behindDoc="0" locked="0" layoutInCell="1" allowOverlap="1">
                <wp:simplePos x="0" y="0"/>
                <wp:positionH relativeFrom="column">
                  <wp:posOffset>2305050</wp:posOffset>
                </wp:positionH>
                <wp:positionV relativeFrom="paragraph">
                  <wp:posOffset>83820</wp:posOffset>
                </wp:positionV>
                <wp:extent cx="1200150" cy="27813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200150" cy="27813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9CC62" id="Rectangle 36" o:spid="_x0000_s1026" style="position:absolute;margin-left:181.5pt;margin-top:6.6pt;width:94.5pt;height:219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" filled="f" strokecolor="#4472c4 [3204]" strokeweight="1pt"/>
            </w:pict>
          </mc:Fallback>
        </mc:AlternateContent>
      </w:r>
      <w:r w:rsidRPr="003F0E82">
        <w:rPr>
          <w:noProof/>
        </w:rPr>
        <w:drawing>
          <wp:anchor distT="0" distB="0" distL="114300" distR="114300" simplePos="0" relativeHeight="251734016" behindDoc="1" locked="0" layoutInCell="1" allowOverlap="1" wp14:anchorId="11CA2F2D" wp14:editId="10FA9504">
            <wp:simplePos x="0" y="0"/>
            <wp:positionH relativeFrom="column">
              <wp:posOffset>0</wp:posOffset>
            </wp:positionH>
            <wp:positionV relativeFrom="paragraph">
              <wp:posOffset>101600</wp:posOffset>
            </wp:positionV>
            <wp:extent cx="5731510" cy="2736215"/>
            <wp:effectExtent l="0" t="0" r="254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6215"/>
                    </a:xfrm>
                    <a:prstGeom prst="rect">
                      <a:avLst/>
                    </a:prstGeom>
                  </pic:spPr>
                </pic:pic>
              </a:graphicData>
            </a:graphic>
          </wp:anchor>
        </w:drawing>
      </w:r>
      <w:r w:rsidR="003F0D01" w:rsidRPr="003F0D01">
        <w:rPr>
          <w:noProof/>
        </w:rPr>
        <w:drawing>
          <wp:anchor distT="0" distB="0" distL="114300" distR="114300" simplePos="0" relativeHeight="251722752" behindDoc="1" locked="0" layoutInCell="1" allowOverlap="1" wp14:anchorId="098ECF66" wp14:editId="24BD1E09">
            <wp:simplePos x="0" y="0"/>
            <wp:positionH relativeFrom="column">
              <wp:posOffset>0</wp:posOffset>
            </wp:positionH>
            <wp:positionV relativeFrom="paragraph">
              <wp:posOffset>74295</wp:posOffset>
            </wp:positionV>
            <wp:extent cx="5731510" cy="266700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78"/>
                    <a:stretch/>
                  </pic:blipFill>
                  <pic:spPr bwMode="auto">
                    <a:xfrm>
                      <a:off x="0" y="0"/>
                      <a:ext cx="5731510" cy="2667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D4495" w:rsidRPr="00646392" w:rsidRDefault="005D4495" w:rsidP="005D4495">
      <w:pPr>
        <w:rPr>
          <w:rFonts w:cstheme="minorHAnsi"/>
          <w:sz w:val="28"/>
          <w:szCs w:val="28"/>
        </w:rPr>
      </w:pPr>
    </w:p>
    <w:p w:rsidR="005D4495" w:rsidRPr="00646392" w:rsidRDefault="005D4495" w:rsidP="005D4495">
      <w:pPr>
        <w:rPr>
          <w:rFonts w:cstheme="minorHAnsi"/>
          <w:sz w:val="28"/>
          <w:szCs w:val="28"/>
        </w:rPr>
      </w:pPr>
    </w:p>
    <w:p w:rsidR="005D4495" w:rsidRPr="00646392" w:rsidRDefault="003F0D01" w:rsidP="003F0D01">
      <w:pPr>
        <w:tabs>
          <w:tab w:val="left" w:pos="7380"/>
        </w:tabs>
        <w:rPr>
          <w:rFonts w:cstheme="minorHAnsi"/>
          <w:sz w:val="28"/>
          <w:szCs w:val="28"/>
        </w:rPr>
      </w:pPr>
      <w:r>
        <w:rPr>
          <w:rFonts w:cstheme="minorHAnsi"/>
          <w:sz w:val="28"/>
          <w:szCs w:val="28"/>
        </w:rPr>
        <w:tab/>
      </w:r>
    </w:p>
    <w:p w:rsidR="005D4495" w:rsidRPr="00646392" w:rsidRDefault="005D4495" w:rsidP="005D4495">
      <w:pPr>
        <w:rPr>
          <w:rFonts w:cstheme="minorHAnsi"/>
          <w:sz w:val="28"/>
          <w:szCs w:val="28"/>
        </w:rPr>
      </w:pPr>
    </w:p>
    <w:p w:rsidR="005D4495" w:rsidRPr="00646392" w:rsidRDefault="005D4495" w:rsidP="005D4495">
      <w:pPr>
        <w:rPr>
          <w:rFonts w:cstheme="minorHAnsi"/>
          <w:sz w:val="28"/>
          <w:szCs w:val="28"/>
        </w:rPr>
      </w:pPr>
    </w:p>
    <w:p w:rsidR="005D4495" w:rsidRPr="00646392" w:rsidRDefault="005D4495" w:rsidP="005D4495">
      <w:pPr>
        <w:rPr>
          <w:rFonts w:cstheme="minorHAnsi"/>
          <w:sz w:val="28"/>
          <w:szCs w:val="28"/>
        </w:rPr>
      </w:pPr>
    </w:p>
    <w:p w:rsidR="003F0E82" w:rsidRDefault="003F0E82" w:rsidP="005D4495">
      <w:pPr>
        <w:rPr>
          <w:rFonts w:cstheme="minorHAnsi"/>
          <w:sz w:val="28"/>
          <w:szCs w:val="28"/>
        </w:rPr>
      </w:pPr>
    </w:p>
    <w:p w:rsidR="003F0E82" w:rsidRDefault="003F0E82" w:rsidP="005D4495">
      <w:pPr>
        <w:rPr>
          <w:rFonts w:cstheme="minorHAnsi"/>
          <w:sz w:val="28"/>
          <w:szCs w:val="28"/>
        </w:rPr>
      </w:pPr>
    </w:p>
    <w:p w:rsidR="00A4329F" w:rsidRDefault="003560E9" w:rsidP="005D4495">
      <w:pPr>
        <w:rPr>
          <w:rFonts w:cstheme="minorHAnsi"/>
          <w:sz w:val="28"/>
          <w:szCs w:val="28"/>
        </w:rPr>
      </w:pPr>
      <w:r>
        <w:rPr>
          <w:rFonts w:cstheme="minorHAnsi"/>
          <w:sz w:val="28"/>
          <w:szCs w:val="28"/>
        </w:rPr>
        <w:t>Here we are focused on the third part of the supply chain</w:t>
      </w:r>
      <w:r w:rsidR="00A4329F">
        <w:rPr>
          <w:rFonts w:cstheme="minorHAnsi"/>
          <w:sz w:val="28"/>
          <w:szCs w:val="28"/>
        </w:rPr>
        <w:t xml:space="preserve"> package assembly and testing. The input for this is the wafer with the fabricated IC.</w:t>
      </w:r>
    </w:p>
    <w:p w:rsidR="00A4329F" w:rsidRPr="00A4329F" w:rsidRDefault="00A4329F" w:rsidP="00A4329F">
      <w:pPr>
        <w:pStyle w:val="Heading1"/>
        <w:rPr>
          <w:color w:val="auto"/>
        </w:rPr>
      </w:pPr>
      <w:r w:rsidRPr="00A4329F">
        <w:rPr>
          <w:color w:val="auto"/>
        </w:rPr>
        <w:lastRenderedPageBreak/>
        <w:t>Introduction of a Package Manufacturing Unit.</w:t>
      </w:r>
    </w:p>
    <w:p w:rsidR="005D4495" w:rsidRDefault="00A4329F" w:rsidP="005D4495">
      <w:pPr>
        <w:rPr>
          <w:rFonts w:cstheme="minorHAnsi"/>
          <w:sz w:val="28"/>
          <w:szCs w:val="28"/>
        </w:rPr>
      </w:pPr>
      <w:r>
        <w:rPr>
          <w:rFonts w:cstheme="minorHAnsi"/>
          <w:sz w:val="28"/>
          <w:szCs w:val="28"/>
        </w:rPr>
        <w:t>ATMP – Assembly, Testing, Marking</w:t>
      </w:r>
      <w:r w:rsidR="00E364AA">
        <w:rPr>
          <w:rFonts w:cstheme="minorHAnsi"/>
          <w:sz w:val="28"/>
          <w:szCs w:val="28"/>
        </w:rPr>
        <w:t xml:space="preserve"> and </w:t>
      </w:r>
      <w:r w:rsidR="00505BF2">
        <w:rPr>
          <w:rFonts w:cstheme="minorHAnsi"/>
          <w:sz w:val="28"/>
          <w:szCs w:val="28"/>
        </w:rPr>
        <w:t>Packaging</w:t>
      </w:r>
    </w:p>
    <w:p w:rsidR="00952DB7" w:rsidRDefault="00952DB7" w:rsidP="005D4495">
      <w:pPr>
        <w:rPr>
          <w:rFonts w:cstheme="minorHAnsi"/>
          <w:sz w:val="28"/>
          <w:szCs w:val="28"/>
        </w:rPr>
      </w:pPr>
      <w:r>
        <w:rPr>
          <w:rFonts w:cstheme="minorHAnsi"/>
          <w:sz w:val="28"/>
          <w:szCs w:val="28"/>
        </w:rPr>
        <w:t>OSAT – Outsourced Semiconductor Assembl</w:t>
      </w:r>
      <w:r w:rsidR="00AF50E0">
        <w:rPr>
          <w:rFonts w:cstheme="minorHAnsi"/>
          <w:sz w:val="28"/>
          <w:szCs w:val="28"/>
        </w:rPr>
        <w:t>y</w:t>
      </w:r>
      <w:r>
        <w:rPr>
          <w:rFonts w:cstheme="minorHAnsi"/>
          <w:sz w:val="28"/>
          <w:szCs w:val="28"/>
        </w:rPr>
        <w:t xml:space="preserve"> and Test</w:t>
      </w:r>
    </w:p>
    <w:p w:rsidR="00AF50E0" w:rsidRDefault="00AF50E0" w:rsidP="005D4495">
      <w:pPr>
        <w:rPr>
          <w:rFonts w:cstheme="minorHAnsi"/>
          <w:sz w:val="28"/>
          <w:szCs w:val="28"/>
        </w:rPr>
      </w:pPr>
      <w:r>
        <w:rPr>
          <w:rFonts w:cstheme="minorHAnsi"/>
          <w:sz w:val="28"/>
          <w:szCs w:val="28"/>
        </w:rPr>
        <w:t>ATMP is a process driven unit.</w:t>
      </w:r>
    </w:p>
    <w:p w:rsidR="00873089" w:rsidRPr="003F0E82" w:rsidRDefault="00AF50E0" w:rsidP="005D4495">
      <w:pPr>
        <w:rPr>
          <w:rFonts w:cstheme="minorHAnsi"/>
          <w:sz w:val="28"/>
          <w:szCs w:val="28"/>
        </w:rPr>
      </w:pPr>
      <w:r>
        <w:rPr>
          <w:rFonts w:cstheme="minorHAnsi"/>
          <w:sz w:val="28"/>
          <w:szCs w:val="28"/>
        </w:rPr>
        <w:t xml:space="preserve">The ATMP unit can be in-house or it can be OSAT where the chip design is sent to </w:t>
      </w:r>
      <w:r w:rsidR="00B80F6C">
        <w:rPr>
          <w:rFonts w:cstheme="minorHAnsi"/>
          <w:sz w:val="28"/>
          <w:szCs w:val="28"/>
        </w:rPr>
        <w:t>an</w:t>
      </w:r>
      <w:r>
        <w:rPr>
          <w:rFonts w:cstheme="minorHAnsi"/>
          <w:sz w:val="28"/>
          <w:szCs w:val="28"/>
        </w:rPr>
        <w:t xml:space="preserve"> OSAT unit and they make the chip.</w:t>
      </w:r>
    </w:p>
    <w:p w:rsidR="005D4495" w:rsidRDefault="003F0E82" w:rsidP="005D4495">
      <w:pPr>
        <w:rPr>
          <w:rFonts w:cstheme="minorHAnsi"/>
          <w:sz w:val="28"/>
          <w:szCs w:val="28"/>
        </w:rPr>
      </w:pPr>
      <w:r w:rsidRPr="003F0E82">
        <w:rPr>
          <w:rFonts w:cstheme="minorHAnsi"/>
          <w:noProof/>
          <w:sz w:val="28"/>
          <w:szCs w:val="28"/>
        </w:rPr>
        <w:drawing>
          <wp:anchor distT="0" distB="0" distL="114300" distR="114300" simplePos="0" relativeHeight="251736064" behindDoc="1" locked="0" layoutInCell="1" allowOverlap="1" wp14:anchorId="72EB260D" wp14:editId="4B34DFD5">
            <wp:simplePos x="0" y="0"/>
            <wp:positionH relativeFrom="column">
              <wp:posOffset>-123825</wp:posOffset>
            </wp:positionH>
            <wp:positionV relativeFrom="paragraph">
              <wp:posOffset>727710</wp:posOffset>
            </wp:positionV>
            <wp:extent cx="5731510" cy="1859280"/>
            <wp:effectExtent l="0" t="0" r="254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9280"/>
                    </a:xfrm>
                    <a:prstGeom prst="rect">
                      <a:avLst/>
                    </a:prstGeom>
                  </pic:spPr>
                </pic:pic>
              </a:graphicData>
            </a:graphic>
          </wp:anchor>
        </w:drawing>
      </w:r>
      <w:r w:rsidR="00873089">
        <w:rPr>
          <w:rFonts w:cstheme="minorHAnsi"/>
          <w:sz w:val="28"/>
          <w:szCs w:val="28"/>
        </w:rPr>
        <w:t>Clean room area is either measured by classes or grades and for the class the lower the number the number is the higher the cost of the unit and in grades the higher the grade is the higher the cost of building the unit is.</w:t>
      </w:r>
    </w:p>
    <w:p w:rsidR="00973A56" w:rsidRPr="00646392" w:rsidRDefault="00973A56" w:rsidP="005D4495">
      <w:pPr>
        <w:rPr>
          <w:rFonts w:cstheme="minorHAnsi"/>
          <w:sz w:val="28"/>
          <w:szCs w:val="28"/>
        </w:rPr>
      </w:pPr>
    </w:p>
    <w:p w:rsidR="005D4495" w:rsidRPr="00646392" w:rsidRDefault="005D4495" w:rsidP="005D4495">
      <w:pPr>
        <w:rPr>
          <w:rFonts w:cstheme="minorHAnsi"/>
          <w:sz w:val="28"/>
          <w:szCs w:val="28"/>
        </w:rPr>
      </w:pPr>
    </w:p>
    <w:p w:rsidR="005D4495" w:rsidRPr="00646392" w:rsidRDefault="005D4495" w:rsidP="005D4495">
      <w:pPr>
        <w:rPr>
          <w:rFonts w:cstheme="minorHAnsi"/>
          <w:sz w:val="28"/>
          <w:szCs w:val="28"/>
        </w:rPr>
      </w:pPr>
    </w:p>
    <w:p w:rsidR="005D4495" w:rsidRPr="00646392" w:rsidRDefault="005D4495" w:rsidP="005D4495">
      <w:pPr>
        <w:rPr>
          <w:rFonts w:cstheme="minorHAnsi"/>
          <w:sz w:val="28"/>
          <w:szCs w:val="28"/>
        </w:rPr>
      </w:pPr>
    </w:p>
    <w:p w:rsidR="005D4495" w:rsidRPr="00646392" w:rsidRDefault="00973A56" w:rsidP="00973A56">
      <w:pPr>
        <w:tabs>
          <w:tab w:val="left" w:pos="8265"/>
        </w:tabs>
        <w:rPr>
          <w:rFonts w:cstheme="minorHAnsi"/>
          <w:sz w:val="28"/>
          <w:szCs w:val="28"/>
        </w:rPr>
      </w:pPr>
      <w:r>
        <w:rPr>
          <w:rFonts w:cstheme="minorHAnsi"/>
          <w:sz w:val="28"/>
          <w:szCs w:val="28"/>
        </w:rPr>
        <w:tab/>
      </w:r>
    </w:p>
    <w:p w:rsidR="005D4495" w:rsidRPr="001B6D92" w:rsidRDefault="005D4495" w:rsidP="005D4495">
      <w:pPr>
        <w:rPr>
          <w:rFonts w:cstheme="minorHAnsi"/>
          <w:sz w:val="2"/>
          <w:szCs w:val="28"/>
        </w:rPr>
      </w:pPr>
    </w:p>
    <w:p w:rsidR="005D4495" w:rsidRDefault="001B6D92" w:rsidP="005D4495">
      <w:pPr>
        <w:rPr>
          <w:rFonts w:cstheme="minorHAnsi"/>
          <w:sz w:val="28"/>
          <w:szCs w:val="28"/>
        </w:rPr>
      </w:pPr>
      <w:r>
        <w:rPr>
          <w:rFonts w:cstheme="minorHAnsi"/>
          <w:sz w:val="28"/>
          <w:szCs w:val="28"/>
        </w:rPr>
        <w:t xml:space="preserve">The clean room takes usually takes </w:t>
      </w:r>
      <w:r w:rsidR="003F0E82">
        <w:rPr>
          <w:rFonts w:cstheme="minorHAnsi"/>
          <w:sz w:val="28"/>
          <w:szCs w:val="28"/>
        </w:rPr>
        <w:t>5</w:t>
      </w:r>
      <w:r>
        <w:rPr>
          <w:rFonts w:cstheme="minorHAnsi"/>
          <w:sz w:val="28"/>
          <w:szCs w:val="28"/>
        </w:rPr>
        <w:t>0 – 70% of the space in the unit.</w:t>
      </w:r>
    </w:p>
    <w:p w:rsidR="001B6D92" w:rsidRPr="00646392" w:rsidRDefault="001B6D92" w:rsidP="005D4495">
      <w:pPr>
        <w:rPr>
          <w:rFonts w:cstheme="minorHAnsi"/>
          <w:sz w:val="28"/>
          <w:szCs w:val="28"/>
        </w:rPr>
      </w:pPr>
      <w:r>
        <w:rPr>
          <w:rFonts w:cstheme="minorHAnsi"/>
          <w:sz w:val="28"/>
          <w:szCs w:val="28"/>
        </w:rPr>
        <w:t xml:space="preserve">The testing area takes </w:t>
      </w:r>
      <w:r w:rsidR="00551FC0">
        <w:rPr>
          <w:rFonts w:cstheme="minorHAnsi"/>
          <w:sz w:val="28"/>
          <w:szCs w:val="28"/>
        </w:rPr>
        <w:t>2</w:t>
      </w:r>
      <w:r>
        <w:rPr>
          <w:rFonts w:cstheme="minorHAnsi"/>
          <w:sz w:val="28"/>
          <w:szCs w:val="28"/>
        </w:rPr>
        <w:t xml:space="preserve">0 – </w:t>
      </w:r>
      <w:r w:rsidR="00551FC0">
        <w:rPr>
          <w:rFonts w:cstheme="minorHAnsi"/>
          <w:sz w:val="28"/>
          <w:szCs w:val="28"/>
        </w:rPr>
        <w:t>30</w:t>
      </w:r>
      <w:r>
        <w:rPr>
          <w:rFonts w:cstheme="minorHAnsi"/>
          <w:sz w:val="28"/>
          <w:szCs w:val="28"/>
        </w:rPr>
        <w:t>% of the space in the unit.</w:t>
      </w:r>
    </w:p>
    <w:p w:rsidR="005D4495" w:rsidRDefault="00617876" w:rsidP="005D4495">
      <w:pPr>
        <w:rPr>
          <w:rFonts w:cstheme="minorHAnsi"/>
          <w:sz w:val="28"/>
          <w:szCs w:val="28"/>
        </w:rPr>
      </w:pPr>
      <w:r>
        <w:rPr>
          <w:rFonts w:cstheme="minorHAnsi"/>
          <w:sz w:val="28"/>
          <w:szCs w:val="28"/>
        </w:rPr>
        <w:t xml:space="preserve">The </w:t>
      </w:r>
      <w:r w:rsidR="00B80F6C">
        <w:rPr>
          <w:rFonts w:cstheme="minorHAnsi"/>
          <w:sz w:val="28"/>
          <w:szCs w:val="28"/>
        </w:rPr>
        <w:t>utility</w:t>
      </w:r>
      <w:r>
        <w:rPr>
          <w:rFonts w:cstheme="minorHAnsi"/>
          <w:sz w:val="28"/>
          <w:szCs w:val="28"/>
        </w:rPr>
        <w:t xml:space="preserve"> and maintenance room is very necessary and makes sure the </w:t>
      </w:r>
      <w:r w:rsidR="00B80F6C">
        <w:rPr>
          <w:rFonts w:cstheme="minorHAnsi"/>
          <w:sz w:val="28"/>
          <w:szCs w:val="28"/>
        </w:rPr>
        <w:t>unit</w:t>
      </w:r>
      <w:r>
        <w:rPr>
          <w:rFonts w:cstheme="minorHAnsi"/>
          <w:sz w:val="28"/>
          <w:szCs w:val="28"/>
        </w:rPr>
        <w:t xml:space="preserve"> runs properly.</w:t>
      </w:r>
    </w:p>
    <w:p w:rsidR="00617876" w:rsidRPr="00646392" w:rsidRDefault="00617876" w:rsidP="005D4495">
      <w:pPr>
        <w:rPr>
          <w:rFonts w:cstheme="minorHAnsi"/>
          <w:sz w:val="28"/>
          <w:szCs w:val="28"/>
        </w:rPr>
      </w:pPr>
      <w:r>
        <w:rPr>
          <w:rFonts w:cstheme="minorHAnsi"/>
          <w:sz w:val="28"/>
          <w:szCs w:val="28"/>
        </w:rPr>
        <w:t>The material preparation and storage room holds all the materials needed for the different packaging processes.</w:t>
      </w:r>
    </w:p>
    <w:p w:rsidR="00BC5B19" w:rsidRPr="00BC5B19" w:rsidRDefault="00617876" w:rsidP="00BC5B19">
      <w:pPr>
        <w:rPr>
          <w:rFonts w:cstheme="minorHAnsi"/>
          <w:sz w:val="28"/>
          <w:szCs w:val="28"/>
        </w:rPr>
      </w:pPr>
      <w:r>
        <w:rPr>
          <w:rFonts w:cstheme="minorHAnsi"/>
          <w:sz w:val="28"/>
          <w:szCs w:val="28"/>
        </w:rPr>
        <w:t xml:space="preserve">Finally the warehouse is there to store the chips before </w:t>
      </w:r>
      <w:r w:rsidR="00F14BFD">
        <w:rPr>
          <w:rFonts w:cstheme="minorHAnsi"/>
          <w:sz w:val="28"/>
          <w:szCs w:val="28"/>
        </w:rPr>
        <w:t>shipping</w:t>
      </w:r>
      <w:r>
        <w:rPr>
          <w:rFonts w:cstheme="minorHAnsi"/>
          <w:sz w:val="28"/>
          <w:szCs w:val="28"/>
        </w:rPr>
        <w:t>.</w:t>
      </w:r>
      <w:bookmarkStart w:id="0" w:name="_GoBack"/>
      <w:bookmarkEnd w:id="0"/>
    </w:p>
    <w:sectPr w:rsidR="00BC5B19" w:rsidRPr="00BC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C201E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6D2C7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1466D8"/>
    <w:multiLevelType w:val="hybridMultilevel"/>
    <w:tmpl w:val="A4C0FEC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30333"/>
    <w:multiLevelType w:val="hybridMultilevel"/>
    <w:tmpl w:val="C3B68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13A12"/>
    <w:multiLevelType w:val="hybridMultilevel"/>
    <w:tmpl w:val="1A0C86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6A28AE"/>
    <w:multiLevelType w:val="hybridMultilevel"/>
    <w:tmpl w:val="191E0BA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9922CE"/>
    <w:multiLevelType w:val="hybridMultilevel"/>
    <w:tmpl w:val="4A842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D27FC9"/>
    <w:multiLevelType w:val="hybridMultilevel"/>
    <w:tmpl w:val="23026F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D87AA2"/>
    <w:multiLevelType w:val="hybridMultilevel"/>
    <w:tmpl w:val="EAF8E0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2C2C6F"/>
    <w:multiLevelType w:val="hybridMultilevel"/>
    <w:tmpl w:val="90F2F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9667818"/>
    <w:multiLevelType w:val="hybridMultilevel"/>
    <w:tmpl w:val="F73E9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A6121C"/>
    <w:multiLevelType w:val="hybridMultilevel"/>
    <w:tmpl w:val="EE40D5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97548A9"/>
    <w:multiLevelType w:val="hybridMultilevel"/>
    <w:tmpl w:val="CD50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E4EDA"/>
    <w:multiLevelType w:val="hybridMultilevel"/>
    <w:tmpl w:val="B0FE95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2"/>
  </w:num>
  <w:num w:numId="4">
    <w:abstractNumId w:val="6"/>
  </w:num>
  <w:num w:numId="5">
    <w:abstractNumId w:val="2"/>
  </w:num>
  <w:num w:numId="6">
    <w:abstractNumId w:val="5"/>
  </w:num>
  <w:num w:numId="7">
    <w:abstractNumId w:val="3"/>
  </w:num>
  <w:num w:numId="8">
    <w:abstractNumId w:val="13"/>
  </w:num>
  <w:num w:numId="9">
    <w:abstractNumId w:val="8"/>
  </w:num>
  <w:num w:numId="10">
    <w:abstractNumId w:val="11"/>
  </w:num>
  <w:num w:numId="11">
    <w:abstractNumId w:val="7"/>
  </w:num>
  <w:num w:numId="12">
    <w:abstractNumId w:val="4"/>
  </w:num>
  <w:num w:numId="13">
    <w:abstractNumId w:val="10"/>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E2"/>
    <w:rsid w:val="00001444"/>
    <w:rsid w:val="000150DC"/>
    <w:rsid w:val="00024BA5"/>
    <w:rsid w:val="00025435"/>
    <w:rsid w:val="00034E4B"/>
    <w:rsid w:val="00046968"/>
    <w:rsid w:val="00083102"/>
    <w:rsid w:val="000B1591"/>
    <w:rsid w:val="000F5CD1"/>
    <w:rsid w:val="00107FF3"/>
    <w:rsid w:val="001230FE"/>
    <w:rsid w:val="001B0288"/>
    <w:rsid w:val="001B6D92"/>
    <w:rsid w:val="0020229D"/>
    <w:rsid w:val="002366FF"/>
    <w:rsid w:val="002A4576"/>
    <w:rsid w:val="002C5167"/>
    <w:rsid w:val="002E20C1"/>
    <w:rsid w:val="002E60A4"/>
    <w:rsid w:val="00332376"/>
    <w:rsid w:val="00343548"/>
    <w:rsid w:val="003458E2"/>
    <w:rsid w:val="00351A80"/>
    <w:rsid w:val="003560E9"/>
    <w:rsid w:val="00363511"/>
    <w:rsid w:val="003765C2"/>
    <w:rsid w:val="003976FD"/>
    <w:rsid w:val="003A4C9D"/>
    <w:rsid w:val="003F00E2"/>
    <w:rsid w:val="003F0302"/>
    <w:rsid w:val="003F0D01"/>
    <w:rsid w:val="003F0E82"/>
    <w:rsid w:val="00407941"/>
    <w:rsid w:val="00413C27"/>
    <w:rsid w:val="00414B84"/>
    <w:rsid w:val="00420D2F"/>
    <w:rsid w:val="0045625B"/>
    <w:rsid w:val="00462883"/>
    <w:rsid w:val="004823E2"/>
    <w:rsid w:val="00491CB5"/>
    <w:rsid w:val="004B2E7C"/>
    <w:rsid w:val="004B73CC"/>
    <w:rsid w:val="004D4B8D"/>
    <w:rsid w:val="004E25FC"/>
    <w:rsid w:val="004E72EE"/>
    <w:rsid w:val="00505BF2"/>
    <w:rsid w:val="0054448D"/>
    <w:rsid w:val="00551FC0"/>
    <w:rsid w:val="00561EF1"/>
    <w:rsid w:val="005650C4"/>
    <w:rsid w:val="005D1C54"/>
    <w:rsid w:val="005D351A"/>
    <w:rsid w:val="005D4495"/>
    <w:rsid w:val="005E12BA"/>
    <w:rsid w:val="005E250F"/>
    <w:rsid w:val="0060459C"/>
    <w:rsid w:val="006165DE"/>
    <w:rsid w:val="00617876"/>
    <w:rsid w:val="006226C2"/>
    <w:rsid w:val="00624F66"/>
    <w:rsid w:val="0063596B"/>
    <w:rsid w:val="00646392"/>
    <w:rsid w:val="0067422E"/>
    <w:rsid w:val="0068039D"/>
    <w:rsid w:val="006B4DF7"/>
    <w:rsid w:val="006C4E65"/>
    <w:rsid w:val="006D0D83"/>
    <w:rsid w:val="006F20BE"/>
    <w:rsid w:val="006F5240"/>
    <w:rsid w:val="00730850"/>
    <w:rsid w:val="00741CE0"/>
    <w:rsid w:val="00757467"/>
    <w:rsid w:val="007801FA"/>
    <w:rsid w:val="00786937"/>
    <w:rsid w:val="0079101C"/>
    <w:rsid w:val="00791B76"/>
    <w:rsid w:val="007C146D"/>
    <w:rsid w:val="007D174C"/>
    <w:rsid w:val="007E5E0E"/>
    <w:rsid w:val="00826156"/>
    <w:rsid w:val="008376C4"/>
    <w:rsid w:val="00846789"/>
    <w:rsid w:val="00847335"/>
    <w:rsid w:val="00873089"/>
    <w:rsid w:val="00874BDD"/>
    <w:rsid w:val="0089519B"/>
    <w:rsid w:val="00897B7D"/>
    <w:rsid w:val="008B6FD4"/>
    <w:rsid w:val="008C321D"/>
    <w:rsid w:val="008F6899"/>
    <w:rsid w:val="00923660"/>
    <w:rsid w:val="00952DB7"/>
    <w:rsid w:val="009573E9"/>
    <w:rsid w:val="00973A56"/>
    <w:rsid w:val="00980B67"/>
    <w:rsid w:val="009812D7"/>
    <w:rsid w:val="009919D9"/>
    <w:rsid w:val="0099301B"/>
    <w:rsid w:val="009B416F"/>
    <w:rsid w:val="009C2B25"/>
    <w:rsid w:val="009E1220"/>
    <w:rsid w:val="009E582D"/>
    <w:rsid w:val="00A06DF9"/>
    <w:rsid w:val="00A10862"/>
    <w:rsid w:val="00A126EA"/>
    <w:rsid w:val="00A4329F"/>
    <w:rsid w:val="00A50144"/>
    <w:rsid w:val="00A77CC9"/>
    <w:rsid w:val="00A83D55"/>
    <w:rsid w:val="00AB02B5"/>
    <w:rsid w:val="00AC307E"/>
    <w:rsid w:val="00AF06E2"/>
    <w:rsid w:val="00AF50E0"/>
    <w:rsid w:val="00B0577F"/>
    <w:rsid w:val="00B26DF6"/>
    <w:rsid w:val="00B4517F"/>
    <w:rsid w:val="00B55B35"/>
    <w:rsid w:val="00B6144A"/>
    <w:rsid w:val="00B75F62"/>
    <w:rsid w:val="00B80F6C"/>
    <w:rsid w:val="00B84BF1"/>
    <w:rsid w:val="00B92902"/>
    <w:rsid w:val="00B9464A"/>
    <w:rsid w:val="00BB2FFC"/>
    <w:rsid w:val="00BB5F63"/>
    <w:rsid w:val="00BC5B19"/>
    <w:rsid w:val="00BF7740"/>
    <w:rsid w:val="00C30CF0"/>
    <w:rsid w:val="00C36750"/>
    <w:rsid w:val="00C751A2"/>
    <w:rsid w:val="00C92F23"/>
    <w:rsid w:val="00CA7A6E"/>
    <w:rsid w:val="00D81CF3"/>
    <w:rsid w:val="00D828E1"/>
    <w:rsid w:val="00D921A0"/>
    <w:rsid w:val="00DA3EA4"/>
    <w:rsid w:val="00DB1ED3"/>
    <w:rsid w:val="00DB3046"/>
    <w:rsid w:val="00DC2EE4"/>
    <w:rsid w:val="00DD4539"/>
    <w:rsid w:val="00DE43B7"/>
    <w:rsid w:val="00DF712A"/>
    <w:rsid w:val="00E153D2"/>
    <w:rsid w:val="00E219A6"/>
    <w:rsid w:val="00E2227E"/>
    <w:rsid w:val="00E262E7"/>
    <w:rsid w:val="00E364AA"/>
    <w:rsid w:val="00E455D4"/>
    <w:rsid w:val="00E54E0D"/>
    <w:rsid w:val="00E7446B"/>
    <w:rsid w:val="00E778FD"/>
    <w:rsid w:val="00EB0742"/>
    <w:rsid w:val="00EB13E7"/>
    <w:rsid w:val="00ED4C2D"/>
    <w:rsid w:val="00ED5AAE"/>
    <w:rsid w:val="00EF116F"/>
    <w:rsid w:val="00F14BFD"/>
    <w:rsid w:val="00F20E61"/>
    <w:rsid w:val="00F20E99"/>
    <w:rsid w:val="00F31DA7"/>
    <w:rsid w:val="00F37679"/>
    <w:rsid w:val="00F8339D"/>
    <w:rsid w:val="00F952FB"/>
    <w:rsid w:val="00F956F5"/>
    <w:rsid w:val="00FC0EFA"/>
    <w:rsid w:val="00FC44DB"/>
    <w:rsid w:val="00FC7C73"/>
    <w:rsid w:val="00FD28A6"/>
    <w:rsid w:val="00FE5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7AB8"/>
  <w15:chartTrackingRefBased/>
  <w15:docId w15:val="{730E31EC-3A30-42ED-9493-2C0C1E8F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7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7B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2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20BE"/>
    <w:pPr>
      <w:ind w:left="720"/>
      <w:contextualSpacing/>
    </w:pPr>
  </w:style>
  <w:style w:type="character" w:customStyle="1" w:styleId="Heading2Char">
    <w:name w:val="Heading 2 Char"/>
    <w:basedOn w:val="DefaultParagraphFont"/>
    <w:link w:val="Heading2"/>
    <w:uiPriority w:val="9"/>
    <w:rsid w:val="00A501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7B7D"/>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897B7D"/>
    <w:pPr>
      <w:numPr>
        <w:numId w:val="1"/>
      </w:numPr>
      <w:spacing w:after="200" w:line="276" w:lineRule="auto"/>
      <w:contextualSpacing/>
    </w:pPr>
    <w:rPr>
      <w:rFonts w:eastAsiaTheme="minorEastAsia"/>
      <w:lang w:val="en-US"/>
    </w:rPr>
  </w:style>
  <w:style w:type="paragraph" w:styleId="ListNumber">
    <w:name w:val="List Number"/>
    <w:basedOn w:val="Normal"/>
    <w:uiPriority w:val="99"/>
    <w:unhideWhenUsed/>
    <w:rsid w:val="00897B7D"/>
    <w:pPr>
      <w:numPr>
        <w:numId w:val="2"/>
      </w:numPr>
      <w:spacing w:after="200" w:line="276" w:lineRule="auto"/>
      <w:contextualSpacing/>
    </w:pPr>
    <w:rPr>
      <w:rFonts w:eastAsiaTheme="minorEastAsia"/>
      <w:lang w:val="en-US"/>
    </w:rPr>
  </w:style>
  <w:style w:type="character" w:styleId="Strong">
    <w:name w:val="Strong"/>
    <w:basedOn w:val="DefaultParagraphFont"/>
    <w:uiPriority w:val="22"/>
    <w:qFormat/>
    <w:rsid w:val="00897B7D"/>
    <w:rPr>
      <w:b/>
      <w:bCs/>
    </w:rPr>
  </w:style>
  <w:style w:type="character" w:styleId="Emphasis">
    <w:name w:val="Emphasis"/>
    <w:basedOn w:val="DefaultParagraphFont"/>
    <w:uiPriority w:val="20"/>
    <w:qFormat/>
    <w:rsid w:val="00897B7D"/>
    <w:rPr>
      <w:i/>
      <w:iCs/>
    </w:rPr>
  </w:style>
  <w:style w:type="paragraph" w:styleId="IntenseQuote">
    <w:name w:val="Intense Quote"/>
    <w:basedOn w:val="Normal"/>
    <w:next w:val="Normal"/>
    <w:link w:val="IntenseQuoteChar"/>
    <w:uiPriority w:val="30"/>
    <w:qFormat/>
    <w:rsid w:val="00897B7D"/>
    <w:pPr>
      <w:pBdr>
        <w:bottom w:val="single" w:sz="4" w:space="4" w:color="4472C4" w:themeColor="accent1"/>
      </w:pBdr>
      <w:spacing w:before="200" w:after="280" w:line="276" w:lineRule="auto"/>
      <w:ind w:left="936" w:right="936"/>
    </w:pPr>
    <w:rPr>
      <w:rFonts w:eastAsiaTheme="minorEastAsia"/>
      <w:b/>
      <w:bCs/>
      <w:i/>
      <w:iCs/>
      <w:color w:val="4472C4" w:themeColor="accent1"/>
      <w:lang w:val="en-US"/>
    </w:rPr>
  </w:style>
  <w:style w:type="character" w:customStyle="1" w:styleId="IntenseQuoteChar">
    <w:name w:val="Intense Quote Char"/>
    <w:basedOn w:val="DefaultParagraphFont"/>
    <w:link w:val="IntenseQuote"/>
    <w:uiPriority w:val="30"/>
    <w:rsid w:val="00897B7D"/>
    <w:rPr>
      <w:rFonts w:eastAsiaTheme="minorEastAsia"/>
      <w:b/>
      <w:bCs/>
      <w:i/>
      <w:iCs/>
      <w:color w:val="4472C4" w:themeColor="accent1"/>
      <w:lang w:val="en-US"/>
    </w:rPr>
  </w:style>
  <w:style w:type="character" w:customStyle="1" w:styleId="Heading4Char">
    <w:name w:val="Heading 4 Char"/>
    <w:basedOn w:val="DefaultParagraphFont"/>
    <w:link w:val="Heading4"/>
    <w:uiPriority w:val="9"/>
    <w:semiHidden/>
    <w:rsid w:val="00897B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15449">
      <w:bodyDiv w:val="1"/>
      <w:marLeft w:val="0"/>
      <w:marRight w:val="0"/>
      <w:marTop w:val="0"/>
      <w:marBottom w:val="0"/>
      <w:divBdr>
        <w:top w:val="none" w:sz="0" w:space="0" w:color="auto"/>
        <w:left w:val="none" w:sz="0" w:space="0" w:color="auto"/>
        <w:bottom w:val="none" w:sz="0" w:space="0" w:color="auto"/>
        <w:right w:val="none" w:sz="0" w:space="0" w:color="auto"/>
      </w:divBdr>
    </w:div>
    <w:div w:id="286745992">
      <w:bodyDiv w:val="1"/>
      <w:marLeft w:val="0"/>
      <w:marRight w:val="0"/>
      <w:marTop w:val="0"/>
      <w:marBottom w:val="0"/>
      <w:divBdr>
        <w:top w:val="none" w:sz="0" w:space="0" w:color="auto"/>
        <w:left w:val="none" w:sz="0" w:space="0" w:color="auto"/>
        <w:bottom w:val="none" w:sz="0" w:space="0" w:color="auto"/>
        <w:right w:val="none" w:sz="0" w:space="0" w:color="auto"/>
      </w:divBdr>
    </w:div>
    <w:div w:id="172583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 DAVE</dc:creator>
  <cp:keywords/>
  <dc:description/>
  <cp:lastModifiedBy>Druhi DAVE</cp:lastModifiedBy>
  <cp:revision>2</cp:revision>
  <dcterms:created xsi:type="dcterms:W3CDTF">2025-05-04T09:33:00Z</dcterms:created>
  <dcterms:modified xsi:type="dcterms:W3CDTF">2025-05-04T09:33:00Z</dcterms:modified>
</cp:coreProperties>
</file>