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"Living Systems Intelligence" YouTube Channel - A Strategic Blueprint Phase 1: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Foundation Channel Philosophy: "If you want to understand the universe, study a forest. If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want to solve humanity's greatest challenges, become the forest." Core Premise: Every video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demonstrates that nature has already solved the problem we're facing - we just need to translate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solution. Information Architecture System 1. The "Mycelial Web" Scraping Network: Primary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nodes: Scientific journals (PubMed, Google Scholar, bioRxiv) Secondary nodes: Indigenous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knowledge databases, permaculture forums, biomimicry institute Tertiary nodes: Patent databases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green tech, open-source hardware repositories Living nodes: Real-time environmental sensors,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citizen science platforms 2. Custom-Built Tools: # "The Pattern Recognizer" - Identifies biomimetic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solutions # Scrapes for: Problem → Natural Solution → Human Application # Example: "Cooling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without electricity" → "Termite mounds" → "Building design" # "The Convergence Finder" - Spots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ancient wisdom meets modern science # Cross-references indigenous practices with peer-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reviewed research # "The Innovation Tracker" - Real-time monitoring of breakthrough technologies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Keywords: "mycelium", "biocement", "living materials", "regenerative", "biomimetic"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Pillars &amp; Series 1. "Nature's Patent Office" (Weekly) Each episode: One problem, one organism's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solution, one application Example: "How Fungi Networks Invented the Internet Before Humans"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Scrape: Latest mycorrhizal network research + telecommunication parallels 2. "The Ancestry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Innovation" (Bi-weekly) Ancient technologies that outperform modern ones Example: "Roman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Concrete That Heals Itself vs Modern Concrete" Scrape: Archaeological journals + materials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science databases 3. "Living Laboratory Tours" (Monthly) Virtual visits to regenerative projects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worldwide Use Google Earth API + project databases + drone footage Create interactive maps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showing successful implementations 4. "The Failure Museum" (Monthly) Why certain "green"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technologies failed and lessons learned Scrape: Abandoned project reports, post-mortems, critical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analyses Unique Approaches 1. The "Time-Lapse Truth" Series: Use satellite data to show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regenerative vs destructive practices over 20+ years Scrape: NASA Earthdata, Sentinel satellite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imagery, historical Google Earth 2. "The Economic Ecology" Calculator: Build tools showing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cost/benefit including ecosystem services Scrape: Environmental economics papers, carbon credit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markets, ecosystem valuation studies 3. "Species Collaboration Network": Visualize how different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species work together in ecosystems Create analogies for human systems Technical Implementation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Web Scraping Strategy: 1. Academic Scraping: - APIs: Crossref, CORE, arXiv - Focus: Open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access papers on regenerative systems 2. Project Database Mining: - Permaculture worldwide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network - Open Source Ecology - Biomimicry DesignLens 3. Real-time Monitoring: - Climate.gov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datasets - USDA soil health metrics - Water quality databases 4. Social Listening: - Indigenous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knowledge keeper interviews - Farmer innovation videos - Maker community solutions AI-Powered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Analysis: Train models to identify patterns between natural systems and human challenges Create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"solution matching" algorithm: Human problem → Natural precedent Generate connection maps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between seemingly unrelated fields Content Production Pipeline Week 1: Pattern Recognition AI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scans 10,000+ sources for emerging patterns Identify surprising connections Flag breakthrough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implementations Week 2: Story Architecture Build narrative connecting ancient wisdom → natural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→ modern application Create visual metaphors that make complex systems intuitive Design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experiments viewers can replicate Week 3: Production Film practical demonstrations Create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visualizations Build interactive web components Week 4: Community Integration Release video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downloadable resources Create citizen science challenges Link to local implementation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opportunities The "Genius Touch" Elements 1. "The Unified Theory of Regeneration" Every video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builds toward a grand unified model Show how all sustainable systems follow similar patterns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a new language for discussing human-nature integration 2. "The Prediction Engine" Based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 natural cycles, predict future innovations "Nature did X to solve Y, therefore humans will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develop Z by 2030" 3. "The Obsolescence List" Monthly predictions of which destructive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technologies will become obsolete Based on natural efficiency principles Monetization Without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Compromise Open Source Everything: All research, tools, and findings freely available Funding: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Grants from environmental foundations, Patreon for ad-free content Products: Physical "LivingSystems Toolkit" for hands-on learning Courses: Deep-dive masterclasses on specific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implementations Success Metrics Not just views, but: Number of regenerative projects started by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viewers Measurable ecosystem improvements in viewer locations Policy changes influenced by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presented research Traditional knowledge preserved and shared The First Video Title: "Why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Everything You Know About Efficiency Is Wrong: The Mushroom That's Smarter Than Google"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Content: Start with Google's data center energy crisis Reveal how fungi networks process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information using 1/1000th the energy Show practical applications already in development 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with: "Nature has been running a sustainable civilization for 3.8 billion years. We're just beginning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read the manual." The Ultimate Goal Create a movement where every human sees themselves 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part of nature's R&amp;D department, where ancient wisdom and cutting-edge science merge, and where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channel becomes obsolete because everyone is living these principles. "We don't need to save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Earth. We need to learn from it. And then, perhaps, we'll be worth saving." 1. make a visual plan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 how to achieve this like figma or any other visual planner 2. make a proper working n8n &amp; 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another ai tools that will make or content efficient and state of the art workflow which incorporates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free services so we can start at the least monetary investment, do not speculate anything , give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complete accurate working workflows &amp; instructions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 also research from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1) Tesla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2) Rudolf steiner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3) Jacque Fresco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4) Orgon technology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5) Copper wire technology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6) Crystal knowledge &amp; integration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7) Scalar wave technology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8) Bill Mollison’s permaculture techniques &amp; fundamentals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