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F7" w:rsidRDefault="00994E36" w:rsidP="00994E36">
      <w:pPr>
        <w:pStyle w:val="Title"/>
      </w:pPr>
      <w:r>
        <w:t>Automatic Generation of Environmental Reverb Data</w:t>
      </w:r>
    </w:p>
    <w:p w:rsidR="00994E36" w:rsidRDefault="00994E36" w:rsidP="00994E36">
      <w:pPr>
        <w:pStyle w:val="Subtitle"/>
      </w:pPr>
      <w:r>
        <w:t xml:space="preserve">A Method for </w:t>
      </w:r>
      <w:r w:rsidR="00D1010C">
        <w:t xml:space="preserve">Selection and Blending of Reverb Presets </w:t>
      </w:r>
      <w:r w:rsidR="00451CEF">
        <w:t>U</w:t>
      </w:r>
      <w:r>
        <w:t>sing Environmental Scan</w:t>
      </w:r>
      <w:r w:rsidR="00451CEF">
        <w:t>ning Technique</w:t>
      </w:r>
      <w:r>
        <w:t>s</w:t>
      </w:r>
    </w:p>
    <w:p w:rsidR="00EF4D0D" w:rsidRPr="001416CF" w:rsidRDefault="00D1010C">
      <w:pPr>
        <w:rPr>
          <w:rStyle w:val="SubtleEmphasis"/>
        </w:rPr>
      </w:pPr>
      <w:r w:rsidRPr="001416CF">
        <w:rPr>
          <w:rStyle w:val="SubtleEmphasis"/>
        </w:rPr>
        <w:t>James Boer</w:t>
      </w:r>
    </w:p>
    <w:p w:rsidR="00D1010C" w:rsidRDefault="00787052" w:rsidP="00D1010C">
      <w:pPr>
        <w:pStyle w:val="Heading1"/>
      </w:pPr>
      <w:r>
        <w:t>Overview</w:t>
      </w:r>
    </w:p>
    <w:p w:rsidR="00451CEF" w:rsidRDefault="00451CEF">
      <w:r>
        <w:t xml:space="preserve">As videogames grow ever-larger, </w:t>
      </w:r>
      <w:r w:rsidR="001416CF">
        <w:t xml:space="preserve">often </w:t>
      </w:r>
      <w:r>
        <w:t>with huge, expansive worlds, we</w:t>
      </w:r>
      <w:r w:rsidR="001416CF">
        <w:t xml:space="preserve"> developers</w:t>
      </w:r>
      <w:r>
        <w:t xml:space="preserve"> must look for new ways to improve our tools and technology to deal with the increased workload imposed by the sheer breadth of these </w:t>
      </w:r>
      <w:r w:rsidR="001416CF">
        <w:t xml:space="preserve">virtual </w:t>
      </w:r>
      <w:r>
        <w:t xml:space="preserve">environments.  This challenge applies to audio designers and the application of environmental reverb settings across </w:t>
      </w:r>
      <w:r w:rsidR="00D4046E">
        <w:t>the game world</w:t>
      </w:r>
      <w:r>
        <w:t>.  Traditional methods often involve laborious</w:t>
      </w:r>
      <w:r w:rsidR="004B7DED">
        <w:t>ly</w:t>
      </w:r>
      <w:r>
        <w:t xml:space="preserve"> hand-marking regions in the world with appropriate-sounding </w:t>
      </w:r>
      <w:r w:rsidR="004B7DED">
        <w:t xml:space="preserve">reverb </w:t>
      </w:r>
      <w:r>
        <w:t xml:space="preserve">presets.  Recently, more </w:t>
      </w:r>
      <w:r w:rsidR="00BC2097">
        <w:t>automated or dynamic</w:t>
      </w:r>
      <w:r>
        <w:t xml:space="preserve"> methods of scanning the world and using real-time parameters to control reverb have been used with </w:t>
      </w:r>
      <w:r w:rsidR="00D4046E">
        <w:t xml:space="preserve">some </w:t>
      </w:r>
      <w:r>
        <w:t>success.</w:t>
      </w:r>
    </w:p>
    <w:p w:rsidR="00451CEF" w:rsidRDefault="00787052">
      <w:r>
        <w:t>In this article, we</w:t>
      </w:r>
      <w:r w:rsidR="00451CEF">
        <w:t xml:space="preserve">’ll discuss </w:t>
      </w:r>
      <w:r w:rsidR="00E16FAB">
        <w:t xml:space="preserve">a method of using environmental scanning techniques to </w:t>
      </w:r>
      <w:r w:rsidR="00BC2097">
        <w:t>create a unique signature</w:t>
      </w:r>
      <w:r w:rsidR="00E16FAB">
        <w:t xml:space="preserve"> of an existing space’s geometry and surface</w:t>
      </w:r>
      <w:r w:rsidR="00BC2097">
        <w:t xml:space="preserve"> characteristics, and </w:t>
      </w:r>
      <w:r w:rsidR="00EF07F8">
        <w:t xml:space="preserve">of </w:t>
      </w:r>
      <w:r w:rsidR="00BC2097">
        <w:t>using that signature</w:t>
      </w:r>
      <w:r w:rsidR="00E16FAB">
        <w:t xml:space="preserve"> to select </w:t>
      </w:r>
      <w:r w:rsidR="004E08ED">
        <w:t>a ratio of</w:t>
      </w:r>
      <w:r w:rsidR="00E16FAB">
        <w:t xml:space="preserve"> two preset reverb settings</w:t>
      </w:r>
      <w:r w:rsidR="004E08ED">
        <w:t xml:space="preserve"> from an arbitrary set</w:t>
      </w:r>
      <w:r w:rsidR="00E16FAB">
        <w:t xml:space="preserve"> that best match</w:t>
      </w:r>
      <w:r w:rsidR="004E08ED">
        <w:t>es</w:t>
      </w:r>
      <w:r w:rsidR="00E16FAB">
        <w:t xml:space="preserve"> the </w:t>
      </w:r>
      <w:r w:rsidR="00EF07F8">
        <w:t xml:space="preserve">aural </w:t>
      </w:r>
      <w:r w:rsidR="00E16FAB">
        <w:t>characteristics of any given position in the world.  The workflow for such a system is similar to the traditional method of creating reverb presets for specific environments, such as an open plain, a dense forest, a rocky canyon, a large cave, or a narrow stone hallway.  However, instead of covering the entire world with these presets</w:t>
      </w:r>
      <w:r w:rsidR="00EF07F8">
        <w:t xml:space="preserve"> regions</w:t>
      </w:r>
      <w:r w:rsidR="00E16FAB">
        <w:t xml:space="preserve">, we are only required </w:t>
      </w:r>
      <w:r w:rsidR="00EF07F8">
        <w:t xml:space="preserve">to </w:t>
      </w:r>
      <w:r w:rsidR="00E16FAB">
        <w:t>place a few key presets as “training</w:t>
      </w:r>
      <w:r w:rsidR="004E08ED">
        <w:t>” values</w:t>
      </w:r>
      <w:r w:rsidR="00E16FAB">
        <w:t>.</w:t>
      </w:r>
    </w:p>
    <w:p w:rsidR="00EF4D0D" w:rsidRDefault="00653980">
      <w:r>
        <w:t xml:space="preserve">We can then use an </w:t>
      </w:r>
      <w:r w:rsidR="00E16FAB">
        <w:t xml:space="preserve">algorithm that compares these training presets to </w:t>
      </w:r>
      <w:r>
        <w:t>physical characteristics of the</w:t>
      </w:r>
      <w:r w:rsidR="00E16FAB">
        <w:t xml:space="preserve"> current environment, and determines the top two candidates among the </w:t>
      </w:r>
      <w:r w:rsidR="00EF4D0D">
        <w:t xml:space="preserve">reverb </w:t>
      </w:r>
      <w:r w:rsidR="00E16FAB">
        <w:t>presets</w:t>
      </w:r>
      <w:r w:rsidR="00E601F8">
        <w:t>, plus a blending ratio</w:t>
      </w:r>
      <w:r w:rsidR="00E16FAB">
        <w:t xml:space="preserve">.  By using </w:t>
      </w:r>
      <w:r w:rsidR="00EF4D0D">
        <w:t xml:space="preserve">reverb </w:t>
      </w:r>
      <w:r w:rsidR="00E16FAB">
        <w:t>presets in this way, we gain the advantage of using known-good starting points</w:t>
      </w:r>
      <w:r w:rsidR="00BC2097">
        <w:t xml:space="preserve"> for our reverb, using hand-crafted presets created by</w:t>
      </w:r>
      <w:r w:rsidR="00E16FAB">
        <w:t xml:space="preserve"> audio designers.  This also means that we can use convolution reverbs</w:t>
      </w:r>
      <w:r w:rsidR="00E601F8">
        <w:t xml:space="preserve"> with this method</w:t>
      </w:r>
      <w:r w:rsidR="00E16FAB">
        <w:t xml:space="preserve">, </w:t>
      </w:r>
      <w:r w:rsidR="00E601F8">
        <w:t>as they often</w:t>
      </w:r>
      <w:r w:rsidR="00E16FAB">
        <w:t xml:space="preserve"> don’t lend themselves to dynamic </w:t>
      </w:r>
      <w:r w:rsidR="00E601F8">
        <w:t xml:space="preserve">parameter </w:t>
      </w:r>
      <w:r w:rsidR="00E16FAB">
        <w:t>adjustments as easily as</w:t>
      </w:r>
      <w:r w:rsidR="00E601F8">
        <w:t xml:space="preserve"> with</w:t>
      </w:r>
      <w:r w:rsidR="00E16FAB">
        <w:t xml:space="preserve"> algorithmic reverbs.  </w:t>
      </w:r>
      <w:r w:rsidR="004E08ED">
        <w:t>B</w:t>
      </w:r>
      <w:r w:rsidR="00EF4D0D">
        <w:t xml:space="preserve">y </w:t>
      </w:r>
      <w:r w:rsidR="00E601F8">
        <w:t>mixing</w:t>
      </w:r>
      <w:r w:rsidR="00EF4D0D">
        <w:t xml:space="preserve"> the two closest matching presets</w:t>
      </w:r>
      <w:r w:rsidR="00D4046E">
        <w:t xml:space="preserve"> in </w:t>
      </w:r>
      <w:r w:rsidR="00E601F8">
        <w:t>designated</w:t>
      </w:r>
      <w:r w:rsidR="00D4046E">
        <w:t xml:space="preserve"> ratios</w:t>
      </w:r>
      <w:r w:rsidR="00EF4D0D">
        <w:t xml:space="preserve">, we gain the ability to generate </w:t>
      </w:r>
      <w:r w:rsidR="00E601F8">
        <w:t xml:space="preserve">location-specific reverb blends that more precisely </w:t>
      </w:r>
      <w:r w:rsidR="00E601F8">
        <w:lastRenderedPageBreak/>
        <w:t>match the individual characteristics of local terrain features</w:t>
      </w:r>
      <w:r w:rsidR="00EF4D0D">
        <w:t>, while</w:t>
      </w:r>
      <w:r w:rsidR="00D4046E">
        <w:t xml:space="preserve"> still</w:t>
      </w:r>
      <w:r w:rsidR="00EF4D0D">
        <w:t xml:space="preserve"> requiring </w:t>
      </w:r>
      <w:r w:rsidR="00D4046E">
        <w:t>relatively few hand-tuned</w:t>
      </w:r>
      <w:r w:rsidR="00EF4D0D">
        <w:t xml:space="preserve"> reverb presets.</w:t>
      </w:r>
    </w:p>
    <w:p w:rsidR="00EF4D0D" w:rsidRDefault="00787052" w:rsidP="00787052">
      <w:pPr>
        <w:pStyle w:val="Heading1"/>
      </w:pPr>
      <w:r>
        <w:t xml:space="preserve">Defining an Environmental Region using a </w:t>
      </w:r>
      <w:proofErr w:type="spellStart"/>
      <w:r>
        <w:t>Raycast</w:t>
      </w:r>
      <w:proofErr w:type="spellEnd"/>
      <w:r>
        <w:t>-based Scanner</w:t>
      </w:r>
    </w:p>
    <w:p w:rsidR="00787052" w:rsidRDefault="00787052">
      <w:r>
        <w:t xml:space="preserve">At the heart of this technique is a straight-forward </w:t>
      </w:r>
      <w:proofErr w:type="spellStart"/>
      <w:r>
        <w:t>raycast</w:t>
      </w:r>
      <w:proofErr w:type="spellEnd"/>
      <w:r>
        <w:t xml:space="preserve">-based scanner.  The only requirement for the scanner is that it can detect collision geometry in the world and retrieve appropriate </w:t>
      </w:r>
      <w:r w:rsidR="00121EDF">
        <w:t xml:space="preserve">location and </w:t>
      </w:r>
      <w:r>
        <w:t>surface information</w:t>
      </w:r>
      <w:r w:rsidR="00121EDF">
        <w:t xml:space="preserve"> from the collision</w:t>
      </w:r>
      <w:r>
        <w:t xml:space="preserve">.  We then use these two key pieces of information, </w:t>
      </w:r>
      <w:r w:rsidRPr="00071780">
        <w:rPr>
          <w:rStyle w:val="IntenseEmphasis"/>
        </w:rPr>
        <w:t>spatial data</w:t>
      </w:r>
      <w:r>
        <w:t xml:space="preserve"> and </w:t>
      </w:r>
      <w:r w:rsidRPr="00071780">
        <w:rPr>
          <w:rStyle w:val="IntenseEmphasis"/>
        </w:rPr>
        <w:t>surface types</w:t>
      </w:r>
      <w:r>
        <w:t xml:space="preserve">, to build a profile of this location that uniquely characterizes its aural properties.   </w:t>
      </w:r>
      <w:r w:rsidR="005B2115">
        <w:t xml:space="preserve">This allows </w:t>
      </w:r>
      <w:r w:rsidR="00121EDF">
        <w:t xml:space="preserve">us </w:t>
      </w:r>
      <w:r w:rsidR="005B2115">
        <w:t>to compare any two locations in the world and determine their differences, all reduced to a single normalized scalar value (0-1).</w:t>
      </w:r>
    </w:p>
    <w:p w:rsidR="004E6C86" w:rsidRDefault="00F134A1" w:rsidP="004E6C86">
      <w:pPr>
        <w:pStyle w:val="Heading2"/>
      </w:pPr>
      <w:r>
        <w:t>Analyzing</w:t>
      </w:r>
      <w:r w:rsidR="004E6C86">
        <w:t xml:space="preserve"> Spatial Data</w:t>
      </w:r>
    </w:p>
    <w:p w:rsidR="00787052" w:rsidRDefault="00787052">
      <w:r>
        <w:t xml:space="preserve">Let’s examine a hypothetical environment to see how this might work.  Imagine a stone corridor, which is perhaps a not-too-uncommon environment for a videogame.  </w:t>
      </w:r>
    </w:p>
    <w:p w:rsidR="00832B69" w:rsidRDefault="00832B69" w:rsidP="00832B69">
      <w:pPr>
        <w:keepNext/>
      </w:pPr>
      <w:r>
        <w:rPr>
          <w:noProof/>
        </w:rPr>
        <w:drawing>
          <wp:inline distT="0" distB="0" distL="0" distR="0" wp14:anchorId="56743930" wp14:editId="43C2D27C">
            <wp:extent cx="5943600" cy="267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19"/>
                    </a:xfrm>
                    <a:prstGeom prst="rect">
                      <a:avLst/>
                    </a:prstGeom>
                  </pic:spPr>
                </pic:pic>
              </a:graphicData>
            </a:graphic>
          </wp:inline>
        </w:drawing>
      </w:r>
    </w:p>
    <w:p w:rsidR="00C938EB" w:rsidRDefault="00832B69" w:rsidP="00832B69">
      <w:pPr>
        <w:pStyle w:val="Caption"/>
      </w:pPr>
      <w:r>
        <w:t xml:space="preserve">Figure </w:t>
      </w:r>
      <w:fldSimple w:instr=" SEQ Figure \* ARABIC ">
        <w:r w:rsidR="005F1F75">
          <w:rPr>
            <w:noProof/>
          </w:rPr>
          <w:t>1</w:t>
        </w:r>
      </w:fldSimple>
      <w:r>
        <w:t xml:space="preserve"> – Overhead view of hallway</w:t>
      </w:r>
    </w:p>
    <w:p w:rsidR="006C6303" w:rsidRDefault="00832B69" w:rsidP="006C6303">
      <w:r>
        <w:t xml:space="preserve">In Figure 1, we show an overhead eight-way scan of a two-meter wide hallway.  </w:t>
      </w:r>
      <w:r w:rsidR="006C6303">
        <w:t xml:space="preserve">Naturally, in </w:t>
      </w:r>
      <w:r w:rsidR="00931482">
        <w:t>practice</w:t>
      </w:r>
      <w:r w:rsidR="006C6303">
        <w:t xml:space="preserve">, we would likely be scanning in three dimensions and with greater </w:t>
      </w:r>
      <w:r w:rsidR="00931482">
        <w:t>resolution</w:t>
      </w:r>
      <w:r w:rsidR="006C6303">
        <w:t xml:space="preserve">, but </w:t>
      </w:r>
      <w:r w:rsidR="00EA2A52">
        <w:t>we’ll keep things simple for the purpose of this demonstration</w:t>
      </w:r>
      <w:r w:rsidR="006C6303">
        <w:t>.</w:t>
      </w:r>
    </w:p>
    <w:p w:rsidR="00EF4D0D" w:rsidRDefault="00832B69">
      <w:r>
        <w:t xml:space="preserve">The one-way scan distances </w:t>
      </w:r>
      <w:r w:rsidR="00EA2A52">
        <w:t>from origin to collision could</w:t>
      </w:r>
      <w:r>
        <w:t xml:space="preserve"> be somewhat useful in determining spatial characteri</w:t>
      </w:r>
      <w:r w:rsidR="00EA2A52">
        <w:t>stics, but there is a problem when</w:t>
      </w:r>
      <w:r>
        <w:t xml:space="preserve"> using those values.  The </w:t>
      </w:r>
      <w:r w:rsidR="00822200">
        <w:t>individual</w:t>
      </w:r>
      <w:r w:rsidR="00192F7B">
        <w:t xml:space="preserve"> lengths will change drastically as you move around the room, leading to inconsistent results</w:t>
      </w:r>
      <w:r>
        <w:t xml:space="preserve">.  Instead, a much more useful way to use these values is to combine </w:t>
      </w:r>
      <w:r>
        <w:lastRenderedPageBreak/>
        <w:t xml:space="preserve">the distances of the two scans in opposite directions.  These values will </w:t>
      </w:r>
      <w:r w:rsidRPr="00822200">
        <w:t>not</w:t>
      </w:r>
      <w:r>
        <w:t xml:space="preserve"> significantly change no matter where in the local area you move</w:t>
      </w:r>
      <w:r w:rsidR="00822200">
        <w:t>, because you are now measuring the dimensions of the room itself, not just relative distances from a given point</w:t>
      </w:r>
      <w:r>
        <w:t>.</w:t>
      </w:r>
    </w:p>
    <w:p w:rsidR="00994E36" w:rsidRDefault="008D7CF5">
      <w:r>
        <w:t>So</w:t>
      </w:r>
      <w:r w:rsidR="00DF194A">
        <w:t xml:space="preserve"> we now have a combined set of four</w:t>
      </w:r>
      <w:r>
        <w:t xml:space="preserve"> two-way scan values measuring 2.00m, 2.83m</w:t>
      </w:r>
      <w:r w:rsidR="00DF194A">
        <w:t>, 2.83m</w:t>
      </w:r>
      <w:r>
        <w:t>, and 18m.  Let’s turn this into a structure that will be more useful for comparative analysis.</w:t>
      </w:r>
    </w:p>
    <w:p w:rsidR="008D7CF5" w:rsidRDefault="008D7CF5">
      <w:r>
        <w:t>We’ll first sort these values into distance-limited b</w:t>
      </w:r>
      <w:r w:rsidR="00CD303A">
        <w:t>in</w:t>
      </w:r>
      <w:r>
        <w:t xml:space="preserve">s.  </w:t>
      </w:r>
      <w:r w:rsidR="004B7DED">
        <w:t>Our distance values might look something like this</w:t>
      </w:r>
      <w:r>
        <w:t>:</w:t>
      </w:r>
    </w:p>
    <w:p w:rsidR="008D7CF5" w:rsidRDefault="008D7CF5" w:rsidP="008D7CF5">
      <w:pPr>
        <w:pStyle w:val="Code"/>
        <w:rPr>
          <w:color w:val="000000"/>
        </w:rPr>
      </w:pPr>
      <w:r>
        <w:rPr>
          <w:color w:val="0000FF"/>
        </w:rPr>
        <w:t>const</w:t>
      </w:r>
      <w:r>
        <w:rPr>
          <w:color w:val="000000"/>
        </w:rPr>
        <w:t xml:space="preserve"> std::</w:t>
      </w:r>
      <w:r>
        <w:rPr>
          <w:color w:val="0000FF"/>
        </w:rPr>
        <w:t>array</w:t>
      </w:r>
      <w:r>
        <w:rPr>
          <w:color w:val="000000"/>
        </w:rPr>
        <w:t>&lt;float</w:t>
      </w:r>
      <w:r w:rsidR="008F6BAC">
        <w:rPr>
          <w:color w:val="000000"/>
        </w:rPr>
        <w:t>, 11</w:t>
      </w:r>
      <w:r>
        <w:rPr>
          <w:color w:val="000000"/>
        </w:rPr>
        <w:t>&gt; DistanceB</w:t>
      </w:r>
      <w:r w:rsidR="00CD303A">
        <w:rPr>
          <w:color w:val="000000"/>
        </w:rPr>
        <w:t>in</w:t>
      </w:r>
      <w:r>
        <w:rPr>
          <w:color w:val="000000"/>
        </w:rPr>
        <w:t>Value</w:t>
      </w:r>
      <w:r w:rsidR="003062E3">
        <w:rPr>
          <w:color w:val="000000"/>
        </w:rPr>
        <w:t>s</w:t>
      </w:r>
      <w:r>
        <w:rPr>
          <w:color w:val="000000"/>
        </w:rPr>
        <w:t xml:space="preserve"> =</w:t>
      </w:r>
    </w:p>
    <w:p w:rsidR="008D7CF5" w:rsidRDefault="008D7CF5" w:rsidP="008D7CF5">
      <w:pPr>
        <w:pStyle w:val="Code"/>
        <w:rPr>
          <w:color w:val="000000"/>
        </w:rPr>
      </w:pPr>
      <w:r>
        <w:rPr>
          <w:color w:val="000000"/>
        </w:rPr>
        <w:t>{</w:t>
      </w:r>
    </w:p>
    <w:p w:rsidR="008D7CF5" w:rsidRDefault="008D7CF5" w:rsidP="008D7CF5">
      <w:pPr>
        <w:pStyle w:val="Code"/>
        <w:rPr>
          <w:color w:val="000000"/>
        </w:rPr>
      </w:pPr>
      <w:r>
        <w:rPr>
          <w:color w:val="000000"/>
        </w:rPr>
        <w:t xml:space="preserve">    2.0f,</w:t>
      </w:r>
    </w:p>
    <w:p w:rsidR="008D7CF5" w:rsidRDefault="008D7CF5" w:rsidP="008D7CF5">
      <w:pPr>
        <w:pStyle w:val="Code"/>
        <w:rPr>
          <w:color w:val="000000"/>
        </w:rPr>
      </w:pPr>
      <w:r>
        <w:rPr>
          <w:color w:val="000000"/>
        </w:rPr>
        <w:t xml:space="preserve">    4.0f,</w:t>
      </w:r>
    </w:p>
    <w:p w:rsidR="008D7CF5" w:rsidRDefault="008D7CF5" w:rsidP="008D7CF5">
      <w:pPr>
        <w:pStyle w:val="Code"/>
        <w:rPr>
          <w:color w:val="000000"/>
        </w:rPr>
      </w:pPr>
      <w:r>
        <w:rPr>
          <w:color w:val="000000"/>
        </w:rPr>
        <w:t xml:space="preserve">    8.0f,</w:t>
      </w:r>
    </w:p>
    <w:p w:rsidR="008D7CF5" w:rsidRDefault="008D7CF5" w:rsidP="008D7CF5">
      <w:pPr>
        <w:pStyle w:val="Code"/>
        <w:rPr>
          <w:color w:val="000000"/>
        </w:rPr>
      </w:pPr>
      <w:r>
        <w:rPr>
          <w:color w:val="000000"/>
        </w:rPr>
        <w:t xml:space="preserve">    16.0f,</w:t>
      </w:r>
    </w:p>
    <w:p w:rsidR="008D7CF5" w:rsidRDefault="008D7CF5" w:rsidP="008D7CF5">
      <w:pPr>
        <w:pStyle w:val="Code"/>
        <w:rPr>
          <w:color w:val="000000"/>
        </w:rPr>
      </w:pPr>
      <w:r>
        <w:rPr>
          <w:color w:val="000000"/>
        </w:rPr>
        <w:t xml:space="preserve">    32.0f,</w:t>
      </w:r>
    </w:p>
    <w:p w:rsidR="008D7CF5" w:rsidRDefault="008D7CF5" w:rsidP="008D7CF5">
      <w:pPr>
        <w:pStyle w:val="Code"/>
        <w:rPr>
          <w:color w:val="000000"/>
        </w:rPr>
      </w:pPr>
      <w:r>
        <w:rPr>
          <w:color w:val="000000"/>
        </w:rPr>
        <w:t xml:space="preserve">    64.0f,</w:t>
      </w:r>
    </w:p>
    <w:p w:rsidR="008D7CF5" w:rsidRDefault="008D7CF5" w:rsidP="008D7CF5">
      <w:pPr>
        <w:pStyle w:val="Code"/>
        <w:rPr>
          <w:color w:val="000000"/>
        </w:rPr>
      </w:pPr>
      <w:r>
        <w:rPr>
          <w:color w:val="000000"/>
        </w:rPr>
        <w:t xml:space="preserve">    128.0f,</w:t>
      </w:r>
    </w:p>
    <w:p w:rsidR="008D7CF5" w:rsidRDefault="008D7CF5" w:rsidP="008D7CF5">
      <w:pPr>
        <w:pStyle w:val="Code"/>
        <w:rPr>
          <w:color w:val="000000"/>
        </w:rPr>
      </w:pPr>
      <w:r>
        <w:rPr>
          <w:color w:val="000000"/>
        </w:rPr>
        <w:t xml:space="preserve">    256.0f,</w:t>
      </w:r>
    </w:p>
    <w:p w:rsidR="008D7CF5" w:rsidRDefault="008D7CF5" w:rsidP="008D7CF5">
      <w:pPr>
        <w:pStyle w:val="Code"/>
        <w:rPr>
          <w:color w:val="000000"/>
        </w:rPr>
      </w:pPr>
      <w:r>
        <w:rPr>
          <w:color w:val="000000"/>
        </w:rPr>
        <w:t xml:space="preserve">    512.0f,</w:t>
      </w:r>
    </w:p>
    <w:p w:rsidR="008D7CF5" w:rsidRDefault="008D7CF5" w:rsidP="008D7CF5">
      <w:pPr>
        <w:pStyle w:val="Code"/>
        <w:rPr>
          <w:color w:val="000000"/>
        </w:rPr>
      </w:pPr>
      <w:r>
        <w:rPr>
          <w:color w:val="000000"/>
        </w:rPr>
        <w:t xml:space="preserve">    1024.0f</w:t>
      </w:r>
      <w:r w:rsidR="004E6C86">
        <w:rPr>
          <w:color w:val="000000"/>
        </w:rPr>
        <w:t>,</w:t>
      </w:r>
    </w:p>
    <w:p w:rsidR="004E6C86" w:rsidRDefault="004E6C86" w:rsidP="008D7CF5">
      <w:pPr>
        <w:pStyle w:val="Code"/>
        <w:rPr>
          <w:color w:val="000000"/>
        </w:rPr>
      </w:pPr>
      <w:r>
        <w:rPr>
          <w:color w:val="000000"/>
        </w:rPr>
        <w:t xml:space="preserve">    std::numeric_limit</w:t>
      </w:r>
      <w:r w:rsidR="00345AB4">
        <w:rPr>
          <w:color w:val="000000"/>
        </w:rPr>
        <w:t>s</w:t>
      </w:r>
      <w:r>
        <w:rPr>
          <w:color w:val="000000"/>
        </w:rPr>
        <w:t>&lt;float&gt;::max()</w:t>
      </w:r>
    </w:p>
    <w:p w:rsidR="008D7CF5" w:rsidRDefault="008D7CF5" w:rsidP="008D7CF5">
      <w:pPr>
        <w:pStyle w:val="Code"/>
        <w:rPr>
          <w:color w:val="000000"/>
        </w:rPr>
      </w:pPr>
      <w:r>
        <w:rPr>
          <w:color w:val="000000"/>
        </w:rPr>
        <w:t>};</w:t>
      </w:r>
    </w:p>
    <w:p w:rsidR="008D7CF5" w:rsidRDefault="008D7CF5" w:rsidP="008D7CF5">
      <w:pPr>
        <w:pStyle w:val="Code"/>
        <w:rPr>
          <w:color w:val="000000"/>
        </w:rPr>
      </w:pPr>
    </w:p>
    <w:p w:rsidR="008D7CF5" w:rsidRDefault="003062E3">
      <w:r>
        <w:t>We’re using power of two values</w:t>
      </w:r>
      <w:r w:rsidR="00C437AE">
        <w:t xml:space="preserve"> to separate distances into b</w:t>
      </w:r>
      <w:r w:rsidR="00CD303A">
        <w:t>ins</w:t>
      </w:r>
      <w:r w:rsidR="00C437AE">
        <w:t xml:space="preserve"> ranging from a typical hallway size to over a kilometer away</w:t>
      </w:r>
      <w:r>
        <w:t>.</w:t>
      </w:r>
      <w:r w:rsidR="004E6C86">
        <w:t xml:space="preserve">  Each value represents the maximum dis</w:t>
      </w:r>
      <w:r w:rsidR="00CD303A">
        <w:t>tance allowed in a given bin</w:t>
      </w:r>
      <w:r w:rsidR="004E6C86">
        <w:t>.  The final b</w:t>
      </w:r>
      <w:r w:rsidR="00CD303A">
        <w:t>in</w:t>
      </w:r>
      <w:r w:rsidR="004E6C86">
        <w:t xml:space="preserve"> represents </w:t>
      </w:r>
      <w:proofErr w:type="spellStart"/>
      <w:r w:rsidR="004E6C86">
        <w:t>raycasts</w:t>
      </w:r>
      <w:proofErr w:type="spellEnd"/>
      <w:r w:rsidR="004E6C86">
        <w:t xml:space="preserve"> that don’t collide with any geometry, such as rays cast into the sky, or outward from a mountaintop.</w:t>
      </w:r>
      <w:r w:rsidR="0092064B">
        <w:t xml:space="preserve">  </w:t>
      </w:r>
    </w:p>
    <w:p w:rsidR="00DD42BC" w:rsidRDefault="003642DC" w:rsidP="00D67F1A">
      <w:r>
        <w:t xml:space="preserve">We’ll </w:t>
      </w:r>
      <w:r w:rsidR="00D67F1A">
        <w:t xml:space="preserve">now create a set of </w:t>
      </w:r>
      <w:r w:rsidR="00CD303A">
        <w:t>bins</w:t>
      </w:r>
      <w:r w:rsidR="00D67F1A">
        <w:t xml:space="preserve"> for each maximum range value using a simple array of floats.</w:t>
      </w:r>
      <w:r>
        <w:t xml:space="preserve">  Here’s how we can do that:</w:t>
      </w:r>
      <w:r w:rsidR="00D67F1A">
        <w:t xml:space="preserve"> </w:t>
      </w:r>
    </w:p>
    <w:p w:rsidR="00EA2A52" w:rsidRDefault="00EA2A52" w:rsidP="00EA2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array</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DistanceBinValues.size</w:t>
      </w:r>
      <w:proofErr w:type="spellEnd"/>
      <w:r>
        <w:rPr>
          <w:rFonts w:ascii="Consolas" w:hAnsi="Consolas" w:cs="Consolas"/>
          <w:color w:val="000000"/>
          <w:sz w:val="19"/>
          <w:szCs w:val="19"/>
        </w:rPr>
        <w:t>()&gt;;</w:t>
      </w:r>
    </w:p>
    <w:p w:rsidR="00EA2A52" w:rsidRDefault="00EA2A52" w:rsidP="00756994">
      <w:pPr>
        <w:autoSpaceDE w:val="0"/>
        <w:autoSpaceDN w:val="0"/>
        <w:adjustRightInd w:val="0"/>
        <w:spacing w:after="0" w:line="240" w:lineRule="auto"/>
        <w:rPr>
          <w:rFonts w:ascii="Consolas" w:hAnsi="Consolas" w:cs="Consolas"/>
          <w:color w:val="2B91AF"/>
          <w:sz w:val="19"/>
          <w:szCs w:val="19"/>
        </w:rPr>
      </w:pPr>
    </w:p>
    <w:p w:rsidR="00756994" w:rsidRDefault="00756994" w:rsidP="0075699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CreateHistogramFromDistances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DistArray</w:t>
      </w:r>
      <w:proofErr w:type="spellEnd"/>
      <w:r>
        <w:rPr>
          <w:rFonts w:ascii="Consolas" w:hAnsi="Consolas" w:cs="Consolas"/>
          <w:color w:val="000000"/>
          <w:sz w:val="19"/>
          <w:szCs w:val="19"/>
        </w:rPr>
        <w:t xml:space="preserve"> histogram;</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 : </w:t>
      </w:r>
      <w:r>
        <w:rPr>
          <w:rFonts w:ascii="Consolas" w:hAnsi="Consolas" w:cs="Consolas"/>
          <w:color w:val="808080"/>
          <w:sz w:val="19"/>
          <w:szCs w:val="19"/>
        </w:rPr>
        <w:t>distances</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DistanceBinValues.size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&lt;= </w:t>
      </w:r>
      <w:proofErr w:type="spellStart"/>
      <w:r>
        <w:rPr>
          <w:rFonts w:ascii="Consolas" w:hAnsi="Consolas" w:cs="Consolas"/>
          <w:color w:val="000000"/>
          <w:sz w:val="19"/>
          <w:szCs w:val="19"/>
        </w:rPr>
        <w:t>DistanceBinValues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1.0f;</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NormalizeHistogram</w:t>
      </w:r>
      <w:proofErr w:type="spellEnd"/>
      <w:r>
        <w:rPr>
          <w:rFonts w:ascii="Consolas" w:hAnsi="Consolas" w:cs="Consolas"/>
          <w:color w:val="000000"/>
          <w:sz w:val="19"/>
          <w:szCs w:val="19"/>
        </w:rPr>
        <w:t>(</w:t>
      </w:r>
      <w:proofErr w:type="gramEnd"/>
      <w:r>
        <w:rPr>
          <w:rFonts w:ascii="Consolas" w:hAnsi="Consolas" w:cs="Consolas"/>
          <w:color w:val="000000"/>
          <w:sz w:val="19"/>
          <w:szCs w:val="19"/>
        </w:rPr>
        <w:t>histogram);</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histogram;</w:t>
      </w:r>
    </w:p>
    <w:p w:rsidR="00756994" w:rsidRDefault="00756994" w:rsidP="00756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56994" w:rsidRDefault="00756994" w:rsidP="00756994">
      <w:pPr>
        <w:pStyle w:val="Code"/>
      </w:pPr>
    </w:p>
    <w:p w:rsidR="00D67F1A" w:rsidRDefault="00756994" w:rsidP="00D67F1A">
      <w:r>
        <w:t>We see at the end of this function that the</w:t>
      </w:r>
      <w:r w:rsidR="003642DC">
        <w:t xml:space="preserve"> </w:t>
      </w:r>
      <w:r w:rsidR="004B7DED">
        <w:t xml:space="preserve">histogram </w:t>
      </w:r>
      <w:r w:rsidR="00547F91">
        <w:t>is</w:t>
      </w:r>
      <w:bookmarkStart w:id="0" w:name="_GoBack"/>
      <w:bookmarkEnd w:id="0"/>
      <w:r w:rsidR="004B7DED">
        <w:t xml:space="preserve"> normalized.</w:t>
      </w:r>
      <w:r w:rsidR="00D67F1A">
        <w:t xml:space="preserve">  That is, the total value of all </w:t>
      </w:r>
      <w:r w:rsidR="00CD303A">
        <w:t xml:space="preserve">bins </w:t>
      </w:r>
      <w:r w:rsidR="004B7DED">
        <w:t>should add up to one.  That’s a simple matter of a</w:t>
      </w:r>
      <w:r>
        <w:t xml:space="preserve">dding up the </w:t>
      </w:r>
      <w:r w:rsidR="004B7DED">
        <w:t>values</w:t>
      </w:r>
      <w:r>
        <w:t xml:space="preserve"> in all bins</w:t>
      </w:r>
      <w:r w:rsidR="004B7DED">
        <w:t>, then dividing each bin by that total.</w:t>
      </w:r>
    </w:p>
    <w:p w:rsidR="004B7DED" w:rsidRDefault="004B7DED" w:rsidP="004B7D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4B7DED" w:rsidRDefault="004B7DED" w:rsidP="004B7D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NormalizeHistogram</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h</w:t>
      </w:r>
      <w:r>
        <w:rPr>
          <w:rFonts w:ascii="Consolas" w:hAnsi="Consolas" w:cs="Consolas"/>
          <w:color w:val="000000"/>
          <w:sz w:val="19"/>
          <w:szCs w:val="19"/>
        </w:rPr>
        <w:t>)</w:t>
      </w:r>
    </w:p>
    <w:p w:rsidR="004B7DED" w:rsidRDefault="004B7DED"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float</w:t>
      </w:r>
      <w:proofErr w:type="gramEnd"/>
      <w:r w:rsidR="004B7DED">
        <w:rPr>
          <w:rFonts w:ascii="Consolas" w:hAnsi="Consolas" w:cs="Consolas"/>
          <w:color w:val="000000"/>
          <w:sz w:val="19"/>
          <w:szCs w:val="19"/>
        </w:rPr>
        <w:t xml:space="preserve"> total = 0.0f;</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for</w:t>
      </w:r>
      <w:proofErr w:type="gramEnd"/>
      <w:r w:rsidR="004B7DED">
        <w:rPr>
          <w:rFonts w:ascii="Consolas" w:hAnsi="Consolas" w:cs="Consolas"/>
          <w:color w:val="000000"/>
          <w:sz w:val="19"/>
          <w:szCs w:val="19"/>
        </w:rPr>
        <w:t xml:space="preserve"> (</w:t>
      </w:r>
      <w:r w:rsidR="004B7DED">
        <w:rPr>
          <w:rFonts w:ascii="Consolas" w:hAnsi="Consolas" w:cs="Consolas"/>
          <w:color w:val="0000FF"/>
          <w:sz w:val="19"/>
          <w:szCs w:val="19"/>
        </w:rPr>
        <w:t>auto</w:t>
      </w:r>
      <w:r w:rsidR="004B7DED">
        <w:rPr>
          <w:rFonts w:ascii="Consolas" w:hAnsi="Consolas" w:cs="Consolas"/>
          <w:color w:val="000000"/>
          <w:sz w:val="19"/>
          <w:szCs w:val="19"/>
        </w:rPr>
        <w:t xml:space="preserve"> v : </w:t>
      </w:r>
      <w:r w:rsidR="004B7DED">
        <w:rPr>
          <w:rFonts w:ascii="Consolas" w:hAnsi="Consolas" w:cs="Consolas"/>
          <w:color w:val="808080"/>
          <w:sz w:val="19"/>
          <w:szCs w:val="19"/>
        </w:rPr>
        <w:t>h</w:t>
      </w:r>
      <w:r w:rsidR="004B7DED">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00"/>
          <w:sz w:val="19"/>
          <w:szCs w:val="19"/>
        </w:rPr>
        <w:t>total</w:t>
      </w:r>
      <w:proofErr w:type="gramEnd"/>
      <w:r w:rsidR="004B7DED">
        <w:rPr>
          <w:rFonts w:ascii="Consolas" w:hAnsi="Consolas" w:cs="Consolas"/>
          <w:color w:val="000000"/>
          <w:sz w:val="19"/>
          <w:szCs w:val="19"/>
        </w:rPr>
        <w:t xml:space="preserve"> += v;</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FF"/>
          <w:sz w:val="19"/>
          <w:szCs w:val="19"/>
        </w:rPr>
        <w:t>for</w:t>
      </w:r>
      <w:proofErr w:type="gramEnd"/>
      <w:r w:rsidR="004B7DED">
        <w:rPr>
          <w:rFonts w:ascii="Consolas" w:hAnsi="Consolas" w:cs="Consolas"/>
          <w:color w:val="000000"/>
          <w:sz w:val="19"/>
          <w:szCs w:val="19"/>
        </w:rPr>
        <w:t xml:space="preserve"> (</w:t>
      </w:r>
      <w:r w:rsidR="004B7DED">
        <w:rPr>
          <w:rFonts w:ascii="Consolas" w:hAnsi="Consolas" w:cs="Consolas"/>
          <w:color w:val="0000FF"/>
          <w:sz w:val="19"/>
          <w:szCs w:val="19"/>
        </w:rPr>
        <w:t>auto</w:t>
      </w:r>
      <w:r w:rsidR="004B7DED">
        <w:rPr>
          <w:rFonts w:ascii="Consolas" w:hAnsi="Consolas" w:cs="Consolas"/>
          <w:color w:val="000000"/>
          <w:sz w:val="19"/>
          <w:szCs w:val="19"/>
        </w:rPr>
        <w:t xml:space="preserve"> &amp; v : </w:t>
      </w:r>
      <w:r w:rsidR="004B7DED">
        <w:rPr>
          <w:rFonts w:ascii="Consolas" w:hAnsi="Consolas" w:cs="Consolas"/>
          <w:color w:val="808080"/>
          <w:sz w:val="19"/>
          <w:szCs w:val="19"/>
        </w:rPr>
        <w:t>h</w:t>
      </w:r>
      <w:r w:rsidR="004B7DED">
        <w:rPr>
          <w:rFonts w:ascii="Consolas" w:hAnsi="Consolas" w:cs="Consolas"/>
          <w:color w:val="000000"/>
          <w:sz w:val="19"/>
          <w:szCs w:val="19"/>
        </w:rPr>
        <w:t>)</w:t>
      </w:r>
    </w:p>
    <w:p w:rsidR="004B7DED" w:rsidRDefault="00284366"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4B7DED">
        <w:rPr>
          <w:rFonts w:ascii="Consolas" w:hAnsi="Consolas" w:cs="Consolas"/>
          <w:color w:val="000000"/>
          <w:sz w:val="19"/>
          <w:szCs w:val="19"/>
        </w:rPr>
        <w:t>v</w:t>
      </w:r>
      <w:proofErr w:type="gramEnd"/>
      <w:r w:rsidR="004B7DED">
        <w:rPr>
          <w:rFonts w:ascii="Consolas" w:hAnsi="Consolas" w:cs="Consolas"/>
          <w:color w:val="000000"/>
          <w:sz w:val="19"/>
          <w:szCs w:val="19"/>
        </w:rPr>
        <w:t xml:space="preserve"> /= total;</w:t>
      </w:r>
    </w:p>
    <w:p w:rsidR="004B7DED" w:rsidRPr="004B7DED" w:rsidRDefault="004B7DED" w:rsidP="004B7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7DED" w:rsidRDefault="004B7DED" w:rsidP="004B7DED"/>
    <w:p w:rsidR="003062E3" w:rsidRDefault="004B7DED" w:rsidP="004B7DED">
      <w:r>
        <w:t>The resulting histogram should remain</w:t>
      </w:r>
      <w:r w:rsidR="00D67F1A">
        <w:t xml:space="preserve"> relatively </w:t>
      </w:r>
      <w:r w:rsidR="004E6C86">
        <w:t>consistent</w:t>
      </w:r>
      <w:r w:rsidR="00D67F1A">
        <w:t xml:space="preserve"> no matter where we move in our sample hallway.  If we turn the hallway 45</w:t>
      </w:r>
      <w:r w:rsidR="00756994">
        <w:t xml:space="preserve"> or 90</w:t>
      </w:r>
      <w:r w:rsidR="00D67F1A">
        <w:t xml:space="preserve"> degrees, the </w:t>
      </w:r>
      <w:r w:rsidR="00735FC6">
        <w:t>measurements</w:t>
      </w:r>
      <w:r w:rsidR="00D67F1A">
        <w:t xml:space="preserve"> will remain </w:t>
      </w:r>
      <w:r w:rsidR="00735FC6">
        <w:t xml:space="preserve">precisely </w:t>
      </w:r>
      <w:r w:rsidR="00D67F1A">
        <w:t>the s</w:t>
      </w:r>
      <w:r w:rsidR="004E6C86">
        <w:t xml:space="preserve">ame.  Even at other </w:t>
      </w:r>
      <w:r w:rsidR="00735FC6">
        <w:t xml:space="preserve">arbitrary </w:t>
      </w:r>
      <w:r w:rsidR="004E6C86">
        <w:t xml:space="preserve">angles, the values will still look reasonably similar.  And of course, if we scan with more precision, say, using 32 </w:t>
      </w:r>
      <w:r w:rsidR="00931482">
        <w:t>horizontal</w:t>
      </w:r>
      <w:r w:rsidR="004E6C86">
        <w:t xml:space="preserve"> </w:t>
      </w:r>
      <w:proofErr w:type="spellStart"/>
      <w:r w:rsidR="004E6C86">
        <w:t>raycasts</w:t>
      </w:r>
      <w:proofErr w:type="spellEnd"/>
      <w:r w:rsidR="004E6C86">
        <w:t xml:space="preserve"> instead of just 8, the consistency</w:t>
      </w:r>
      <w:r w:rsidR="00735FC6">
        <w:t xml:space="preserve"> of the data</w:t>
      </w:r>
      <w:r w:rsidR="004E6C86">
        <w:t xml:space="preserve"> will be improved still further.</w:t>
      </w:r>
    </w:p>
    <w:p w:rsidR="00500130" w:rsidRDefault="004B7DED">
      <w:r>
        <w:t>Plotted out graphically, the data</w:t>
      </w:r>
      <w:r w:rsidR="00500130">
        <w:t xml:space="preserve"> looks like this:</w:t>
      </w:r>
    </w:p>
    <w:p w:rsidR="00500130" w:rsidRDefault="00211688">
      <w:r>
        <w:rPr>
          <w:noProof/>
        </w:rPr>
        <w:drawing>
          <wp:inline distT="0" distB="0" distL="0" distR="0" wp14:anchorId="5F4BDF69" wp14:editId="46B228A8">
            <wp:extent cx="5943600" cy="2991485"/>
            <wp:effectExtent l="0" t="0" r="1905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rsidR="007255B9" w:rsidRDefault="00F7282A" w:rsidP="00C75811">
      <w:r>
        <w:lastRenderedPageBreak/>
        <w:t>This distinctive shape, in the form of a distance-</w:t>
      </w:r>
      <w:r w:rsidR="005D7A7C">
        <w:t>sorted</w:t>
      </w:r>
      <w:r>
        <w:t xml:space="preserve"> histogram, is what allows us to find </w:t>
      </w:r>
      <w:r w:rsidR="0037352C">
        <w:t>similar geometric patterns though the use of a histogram-matching algorithm</w:t>
      </w:r>
      <w:r w:rsidR="00C75811">
        <w:t>, which we’ll describe in more detail a bit later</w:t>
      </w:r>
      <w:r w:rsidR="0037352C">
        <w:t xml:space="preserve">.  </w:t>
      </w:r>
    </w:p>
    <w:p w:rsidR="00500130" w:rsidRDefault="00211688">
      <w:r>
        <w:t>Let’s measure another location in our hypothetical hallway, this time at a corner location, which should give us a slightly different histogram.</w:t>
      </w:r>
    </w:p>
    <w:p w:rsidR="00211688" w:rsidRDefault="00211688" w:rsidP="00211688">
      <w:pPr>
        <w:keepNext/>
      </w:pPr>
      <w:r>
        <w:rPr>
          <w:noProof/>
        </w:rPr>
        <w:drawing>
          <wp:inline distT="0" distB="0" distL="0" distR="0" wp14:anchorId="3FCE84D7" wp14:editId="70CB00FF">
            <wp:extent cx="5943600" cy="29717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rsidR="00211688" w:rsidRDefault="00211688" w:rsidP="00211688">
      <w:pPr>
        <w:pStyle w:val="Caption"/>
      </w:pPr>
      <w:r>
        <w:t xml:space="preserve">Figure </w:t>
      </w:r>
      <w:fldSimple w:instr=" SEQ Figure \* ARABIC ">
        <w:r w:rsidR="005F1F75">
          <w:rPr>
            <w:noProof/>
          </w:rPr>
          <w:t>2</w:t>
        </w:r>
      </w:fldSimple>
      <w:r>
        <w:t xml:space="preserve"> – A different scan location</w:t>
      </w:r>
    </w:p>
    <w:p w:rsidR="00994E36" w:rsidRDefault="00211688">
      <w:r>
        <w:t xml:space="preserve">We can </w:t>
      </w:r>
      <w:r w:rsidR="007F472C">
        <w:t xml:space="preserve">immediately </w:t>
      </w:r>
      <w:r>
        <w:t xml:space="preserve">see that the </w:t>
      </w:r>
      <w:r w:rsidR="00F84B2A">
        <w:t xml:space="preserve">scan </w:t>
      </w:r>
      <w:r>
        <w:t xml:space="preserve">measurements are </w:t>
      </w:r>
      <w:r w:rsidR="007F472C">
        <w:t>a bit different</w:t>
      </w:r>
      <w:r>
        <w:t xml:space="preserve">.  Here’s what the </w:t>
      </w:r>
      <w:r w:rsidR="007F472C">
        <w:t xml:space="preserve">second </w:t>
      </w:r>
      <w:r>
        <w:t>histogram looks like:</w:t>
      </w:r>
    </w:p>
    <w:p w:rsidR="00211688" w:rsidRDefault="00211688">
      <w:r>
        <w:rPr>
          <w:noProof/>
        </w:rPr>
        <w:lastRenderedPageBreak/>
        <w:drawing>
          <wp:inline distT="0" distB="0" distL="0" distR="0" wp14:anchorId="41007EB0" wp14:editId="1CD6F3CD">
            <wp:extent cx="5943600" cy="2991485"/>
            <wp:effectExtent l="0" t="0" r="1905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5811" w:rsidRDefault="00211688">
      <w:r>
        <w:t xml:space="preserve">It looks </w:t>
      </w:r>
      <w:r w:rsidR="007F472C">
        <w:t>fairly</w:t>
      </w:r>
      <w:r>
        <w:t xml:space="preserve"> similar</w:t>
      </w:r>
      <w:r w:rsidR="005D7A7C">
        <w:t xml:space="preserve"> to the first histogram</w:t>
      </w:r>
      <w:r w:rsidR="007F472C">
        <w:t>, at least visually</w:t>
      </w:r>
      <w:r>
        <w:t xml:space="preserve">.  </w:t>
      </w:r>
    </w:p>
    <w:p w:rsidR="00C75811" w:rsidRDefault="00C75811" w:rsidP="00C75811">
      <w:r>
        <w:t xml:space="preserve">Now let’s </w:t>
      </w:r>
      <w:r w:rsidR="00E00A24">
        <w:t>explore</w:t>
      </w:r>
      <w:r>
        <w:t xml:space="preserve"> how we can compare these two histograms, and calculate the difference between them.  There are many such algorithms, but we’ll base our solution on the </w:t>
      </w:r>
      <w:r w:rsidRPr="00071780">
        <w:rPr>
          <w:rStyle w:val="IntenseEmphasis"/>
        </w:rPr>
        <w:t>Earth Mover’s Distance (EMD)</w:t>
      </w:r>
      <w:r w:rsidRPr="00C513C4">
        <w:rPr>
          <w:vertAlign w:val="superscript"/>
        </w:rPr>
        <w:endnoteReference w:id="1"/>
      </w:r>
      <w:r>
        <w:t xml:space="preserve"> algorithm.  It essentially computes the “work” required to transform one histogram into the shape of another, as though the values of the histogram were physical objects, such as piles of earth.</w:t>
      </w:r>
    </w:p>
    <w:p w:rsidR="00C75811" w:rsidRDefault="00C75811" w:rsidP="00C75811">
      <w:r>
        <w:t xml:space="preserve">EMD can be expensive to calculate in the general case, but is efficiency computed in </w:t>
      </w:r>
      <w:proofErr w:type="gramStart"/>
      <w:r>
        <w:t>O(</w:t>
      </w:r>
      <w:proofErr w:type="gramEnd"/>
      <w:r>
        <w:t xml:space="preserve">n) time for simple structures like histograms.  A differential value is computed and carried over as the algorithm calculates the distances between successive points of the two histograms.  This algorithm takes advantage of </w:t>
      </w:r>
      <w:r w:rsidR="007F5BF0">
        <w:t xml:space="preserve">the </w:t>
      </w:r>
      <w:r>
        <w:t>fact that the two histograms are of equal size and are normalized.</w:t>
      </w:r>
    </w:p>
    <w:p w:rsidR="00211688" w:rsidRDefault="00211688">
      <w:r>
        <w:t xml:space="preserve">Now let’s </w:t>
      </w:r>
      <w:r w:rsidR="00C75811">
        <w:t xml:space="preserve">examine </w:t>
      </w:r>
      <w:r w:rsidR="007F5BF0">
        <w:t>our histogram comparison algorithm in detail</w:t>
      </w:r>
      <w:r>
        <w:t xml:space="preserve">.  </w:t>
      </w:r>
      <w:r w:rsidR="000065F5">
        <w:t>The function will return</w:t>
      </w:r>
      <w:r>
        <w:t xml:space="preserve"> a</w:t>
      </w:r>
      <w:r w:rsidR="000065F5">
        <w:t xml:space="preserve"> value of</w:t>
      </w:r>
      <w:r>
        <w:t xml:space="preserve"> 0 </w:t>
      </w:r>
      <w:r w:rsidR="00E00A24">
        <w:t>for</w:t>
      </w:r>
      <w:r w:rsidR="0096641F">
        <w:t xml:space="preserve"> </w:t>
      </w:r>
      <w:r>
        <w:t xml:space="preserve">an identical match, </w:t>
      </w:r>
      <w:r w:rsidR="007F5BF0">
        <w:t>while</w:t>
      </w:r>
      <w:r>
        <w:t xml:space="preserve"> 1 </w:t>
      </w:r>
      <w:r w:rsidR="007F5BF0">
        <w:t>represents histograms that are</w:t>
      </w:r>
      <w:r>
        <w:t xml:space="preserve"> as dissimilar as it is possible to be (</w:t>
      </w:r>
      <w:r w:rsidR="00DD42BC">
        <w:t xml:space="preserve">this is defined as </w:t>
      </w:r>
      <w:r w:rsidR="00EA2A52">
        <w:t>a value of 1 in</w:t>
      </w:r>
      <w:r>
        <w:t xml:space="preserve"> opposite </w:t>
      </w:r>
      <w:r w:rsidR="00EA2A52">
        <w:t>bins for</w:t>
      </w:r>
      <w:r>
        <w:t xml:space="preserve"> the two histograms).</w:t>
      </w:r>
      <w:r w:rsidR="005D7A7C">
        <w:t xml:space="preserve">  Here is the code:</w:t>
      </w:r>
    </w:p>
    <w:p w:rsidR="00CD303A" w:rsidRDefault="00CD303A" w:rsidP="00CD30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template</w:t>
      </w:r>
      <w:proofErr w:type="gramEnd"/>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CD303A" w:rsidRDefault="00CD303A" w:rsidP="00CD30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Track difference between histograms a and b</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difference = 0.0f;</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Accumulate</w:t>
      </w:r>
      <w:proofErr w:type="gramEnd"/>
      <w:r>
        <w:rPr>
          <w:rFonts w:ascii="Consolas" w:hAnsi="Consolas" w:cs="Consolas"/>
          <w:color w:val="008000"/>
          <w:sz w:val="19"/>
          <w:szCs w:val="19"/>
        </w:rPr>
        <w:t xml:space="preserve"> excess values when equalizing histogram bins</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accumulation = 0.0f;</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Calculates</w:t>
      </w:r>
      <w:proofErr w:type="gramEnd"/>
      <w:r>
        <w:rPr>
          <w:rFonts w:ascii="Consolas" w:hAnsi="Consolas" w:cs="Consolas"/>
          <w:color w:val="008000"/>
          <w:sz w:val="19"/>
          <w:szCs w:val="19"/>
        </w:rPr>
        <w:t xml:space="preserve"> cost of moving a full value (1.0) between adjacent bins,</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D303A">
        <w:rPr>
          <w:rFonts w:ascii="Consolas" w:hAnsi="Consolas" w:cs="Consolas"/>
          <w:color w:val="008000"/>
          <w:sz w:val="19"/>
          <w:szCs w:val="19"/>
        </w:rPr>
        <w:t>// based on the total histogram size.</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workScale</w:t>
      </w:r>
      <w:proofErr w:type="spellEnd"/>
      <w:r>
        <w:rPr>
          <w:rFonts w:ascii="Consolas" w:hAnsi="Consolas" w:cs="Consolas"/>
          <w:color w:val="000000"/>
          <w:sz w:val="19"/>
          <w:szCs w:val="19"/>
        </w:rPr>
        <w:t xml:space="preserve"> = 1.0f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w:t>
      </w:r>
      <w:proofErr w:type="gramEnd"/>
      <w:r>
        <w:rPr>
          <w:rFonts w:ascii="Consolas" w:hAnsi="Consolas" w:cs="Consolas"/>
          <w:color w:val="008000"/>
          <w:sz w:val="19"/>
          <w:szCs w:val="19"/>
        </w:rPr>
        <w:t xml:space="preserve"> a delta between the two histograms</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delta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Determine</w:t>
      </w:r>
      <w:proofErr w:type="gramEnd"/>
      <w:r>
        <w:rPr>
          <w:rFonts w:ascii="Consolas" w:hAnsi="Consolas" w:cs="Consolas"/>
          <w:color w:val="008000"/>
          <w:sz w:val="19"/>
          <w:szCs w:val="19"/>
        </w:rPr>
        <w:t xml:space="preserve"> the minimum value between the delta and our current</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D303A">
        <w:rPr>
          <w:rFonts w:ascii="Consolas" w:hAnsi="Consolas" w:cs="Consolas"/>
          <w:color w:val="008000"/>
          <w:sz w:val="19"/>
          <w:szCs w:val="19"/>
        </w:rPr>
        <w:t>// accumulation.  We can reduce our current accumulation and local</w:t>
      </w:r>
    </w:p>
    <w:p w:rsidR="00CD303A" w:rsidRDefault="00AA0C16"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CD303A">
        <w:rPr>
          <w:rFonts w:ascii="Consolas" w:hAnsi="Consolas" w:cs="Consolas"/>
          <w:color w:val="008000"/>
          <w:sz w:val="19"/>
          <w:szCs w:val="19"/>
        </w:rPr>
        <w:t>// delta by this amount and no more.</w:t>
      </w:r>
      <w:proofErr w:type="gramEnd"/>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reduction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::min(delta, accumulation);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accumulation</w:t>
      </w:r>
      <w:proofErr w:type="gramEnd"/>
      <w:r>
        <w:rPr>
          <w:rFonts w:ascii="Consolas" w:hAnsi="Consolas" w:cs="Consolas"/>
          <w:color w:val="000000"/>
          <w:sz w:val="19"/>
          <w:szCs w:val="19"/>
        </w:rPr>
        <w:t xml:space="preserve"> -= reduction;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delta</w:t>
      </w:r>
      <w:proofErr w:type="gramEnd"/>
      <w:r>
        <w:rPr>
          <w:rFonts w:ascii="Consolas" w:hAnsi="Consolas" w:cs="Consolas"/>
          <w:color w:val="000000"/>
          <w:sz w:val="19"/>
          <w:szCs w:val="19"/>
        </w:rPr>
        <w:t xml:space="preserve"> -= reduction;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leftover delta value as accumulation for future bins to use</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accumulation</w:t>
      </w:r>
      <w:proofErr w:type="gramEnd"/>
      <w:r>
        <w:rPr>
          <w:rFonts w:ascii="Consolas" w:hAnsi="Consolas" w:cs="Consolas"/>
          <w:color w:val="000000"/>
          <w:sz w:val="19"/>
          <w:szCs w:val="19"/>
        </w:rPr>
        <w:t xml:space="preserve"> += delta;</w:t>
      </w:r>
    </w:p>
    <w:p w:rsidR="00CD303A" w:rsidRDefault="00CD303A" w:rsidP="00CD303A">
      <w:pPr>
        <w:autoSpaceDE w:val="0"/>
        <w:autoSpaceDN w:val="0"/>
        <w:adjustRightInd w:val="0"/>
        <w:spacing w:after="0" w:line="240" w:lineRule="auto"/>
        <w:rPr>
          <w:rFonts w:ascii="Consolas" w:hAnsi="Consolas" w:cs="Consolas"/>
          <w:color w:val="000000"/>
          <w:sz w:val="19"/>
          <w:szCs w:val="19"/>
        </w:rPr>
      </w:pP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difference from the last bin as the current accumulation</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times the </w:t>
      </w:r>
      <w:proofErr w:type="spellStart"/>
      <w:r>
        <w:rPr>
          <w:rFonts w:ascii="Consolas" w:hAnsi="Consolas" w:cs="Consolas"/>
          <w:color w:val="008000"/>
          <w:sz w:val="19"/>
          <w:szCs w:val="19"/>
        </w:rPr>
        <w:t>workScale</w:t>
      </w:r>
      <w:proofErr w:type="spellEnd"/>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difference</w:t>
      </w:r>
      <w:proofErr w:type="gramEnd"/>
      <w:r>
        <w:rPr>
          <w:rFonts w:ascii="Consolas" w:hAnsi="Consolas" w:cs="Consolas"/>
          <w:color w:val="000000"/>
          <w:sz w:val="19"/>
          <w:szCs w:val="19"/>
        </w:rPr>
        <w:t xml:space="preserve"> += (accumulation * </w:t>
      </w:r>
      <w:proofErr w:type="spellStart"/>
      <w:r>
        <w:rPr>
          <w:rFonts w:ascii="Consolas" w:hAnsi="Consolas" w:cs="Consolas"/>
          <w:color w:val="000000"/>
          <w:sz w:val="19"/>
          <w:szCs w:val="19"/>
        </w:rPr>
        <w:t>workScale</w:t>
      </w:r>
      <w:proofErr w:type="spellEnd"/>
      <w:r>
        <w:rPr>
          <w:rFonts w:ascii="Consolas" w:hAnsi="Consolas" w:cs="Consolas"/>
          <w:color w:val="000000"/>
          <w:sz w:val="19"/>
          <w:szCs w:val="19"/>
        </w:rPr>
        <w:t>);</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303A" w:rsidRDefault="00CD303A" w:rsidP="00CD30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::min(difference, 1.0f);</w:t>
      </w:r>
    </w:p>
    <w:p w:rsidR="00CD303A" w:rsidRDefault="00CD303A" w:rsidP="00CD303A">
      <w:r>
        <w:rPr>
          <w:rFonts w:ascii="Consolas" w:hAnsi="Consolas" w:cs="Consolas"/>
          <w:color w:val="000000"/>
          <w:sz w:val="19"/>
          <w:szCs w:val="19"/>
        </w:rPr>
        <w:t>}</w:t>
      </w:r>
    </w:p>
    <w:p w:rsidR="00F134A1" w:rsidRDefault="005D7A7C" w:rsidP="00CD303A">
      <w:r>
        <w:t xml:space="preserve">This </w:t>
      </w:r>
      <w:r w:rsidR="00E00A24">
        <w:t>function</w:t>
      </w:r>
      <w:r>
        <w:t xml:space="preserve"> calculates a difference of </w:t>
      </w:r>
      <w:r w:rsidR="009C3450">
        <w:t>0.05</w:t>
      </w:r>
      <w:r w:rsidR="007B4091">
        <w:t>, or 5%,</w:t>
      </w:r>
      <w:r>
        <w:t xml:space="preserve"> between </w:t>
      </w:r>
      <w:r w:rsidR="00DD42BC">
        <w:t>our</w:t>
      </w:r>
      <w:r>
        <w:t xml:space="preserve"> two</w:t>
      </w:r>
      <w:r w:rsidR="00DD42BC">
        <w:t xml:space="preserve"> sample</w:t>
      </w:r>
      <w:r>
        <w:t xml:space="preserve"> </w:t>
      </w:r>
      <w:r w:rsidR="009C3450">
        <w:t>histograms</w:t>
      </w:r>
      <w:r>
        <w:t xml:space="preserve">.  That’s a fairly close match, </w:t>
      </w:r>
      <w:r w:rsidR="00DD42BC">
        <w:t xml:space="preserve">so </w:t>
      </w:r>
      <w:r>
        <w:t>the same reverb preset chosen for the hallway is likely to be chosen for the corner as well.</w:t>
      </w:r>
    </w:p>
    <w:p w:rsidR="00F134A1" w:rsidRDefault="00F134A1" w:rsidP="00F134A1">
      <w:pPr>
        <w:pStyle w:val="Heading2"/>
      </w:pPr>
      <w:r>
        <w:t>Analyzing Surface Data</w:t>
      </w:r>
    </w:p>
    <w:p w:rsidR="0096641F" w:rsidRDefault="00E00A24">
      <w:r>
        <w:t>G</w:t>
      </w:r>
      <w:r w:rsidR="00F134A1">
        <w:t>eometric shape is not the only significant factor in determining the characteristics of a particular environment’s reverb.  The materials that make up these shapes also play an important role, mostly due to what we’ll refer to a</w:t>
      </w:r>
      <w:r>
        <w:t>s the</w:t>
      </w:r>
      <w:r w:rsidR="00F134A1">
        <w:t xml:space="preserve"> </w:t>
      </w:r>
      <w:r w:rsidR="00F134A1" w:rsidRPr="00A72821">
        <w:rPr>
          <w:rStyle w:val="IntenseEmphasis"/>
        </w:rPr>
        <w:t>absorption coefficien</w:t>
      </w:r>
      <w:r>
        <w:rPr>
          <w:rStyle w:val="IntenseEmphasis"/>
        </w:rPr>
        <w:t>t</w:t>
      </w:r>
      <w:r w:rsidR="000248A1">
        <w:rPr>
          <w:rStyle w:val="EndnoteReference"/>
          <w:b/>
          <w:bCs/>
          <w:i/>
          <w:iCs/>
          <w:color w:val="403152" w:themeColor="accent4" w:themeShade="80"/>
        </w:rPr>
        <w:endnoteReference w:id="2"/>
      </w:r>
      <w:r w:rsidR="00F134A1">
        <w:t>.  This refers to the amount of sound energy that is absorbed</w:t>
      </w:r>
      <w:r w:rsidR="0096641F">
        <w:t xml:space="preserve"> </w:t>
      </w:r>
      <w:r w:rsidR="00F134A1">
        <w:t xml:space="preserve">by the </w:t>
      </w:r>
      <w:r w:rsidR="003B7003">
        <w:t xml:space="preserve">physical </w:t>
      </w:r>
      <w:r w:rsidR="00F134A1">
        <w:t>characteristics of the material.  Hard, flat materials such as ice, steel, and stone have a very low absorption coefficient, while materials like snow, carpet, and foliage have a very high absorption coefficient.</w:t>
      </w:r>
      <w:r w:rsidR="0096641F">
        <w:t xml:space="preserve">  </w:t>
      </w:r>
    </w:p>
    <w:p w:rsidR="006723CD" w:rsidRDefault="0096641F">
      <w:r>
        <w:t xml:space="preserve">While diffusion is </w:t>
      </w:r>
      <w:r w:rsidR="003642DC">
        <w:t xml:space="preserve">a </w:t>
      </w:r>
      <w:r>
        <w:t>different</w:t>
      </w:r>
      <w:r w:rsidR="000065F5">
        <w:t xml:space="preserve"> physical</w:t>
      </w:r>
      <w:r>
        <w:t xml:space="preserve"> property, determined by the shape of a surface instead of its </w:t>
      </w:r>
      <w:r w:rsidR="00FF7E73">
        <w:t>physical</w:t>
      </w:r>
      <w:r>
        <w:t xml:space="preserve"> characteristics, the results </w:t>
      </w:r>
      <w:r w:rsidR="000248A1">
        <w:t xml:space="preserve">are still </w:t>
      </w:r>
      <w:r w:rsidR="00CA6D85">
        <w:t>somewhat related</w:t>
      </w:r>
      <w:r>
        <w:t xml:space="preserve">, </w:t>
      </w:r>
      <w:r w:rsidR="000248A1">
        <w:t>in that it will tend to affect the aural characteristics of a room</w:t>
      </w:r>
      <w:r>
        <w:t xml:space="preserve">.  Rough, uneven values will tend to diffuse sounds more readily than smooth, regular surfaces.  Thus, the relatively smooth walls of cut stone will reflect sounds more </w:t>
      </w:r>
      <w:r w:rsidR="003642DC">
        <w:t>regularly</w:t>
      </w:r>
      <w:r w:rsidR="00FF7E73">
        <w:t xml:space="preserve"> and produce harsher echoes</w:t>
      </w:r>
      <w:r>
        <w:t xml:space="preserve"> than the </w:t>
      </w:r>
      <w:r w:rsidR="003642DC">
        <w:t>irregular</w:t>
      </w:r>
      <w:r>
        <w:t xml:space="preserve"> shape of a cave’s rock wall, even though the materials may be the same.</w:t>
      </w:r>
      <w:r w:rsidR="000248A1">
        <w:t xml:space="preserve">  You may wish to account for this by assigning slightly higher absorption values to surfaces with greater diffusion properties.</w:t>
      </w:r>
      <w:r w:rsidR="003642DC">
        <w:t xml:space="preserve">  </w:t>
      </w:r>
    </w:p>
    <w:p w:rsidR="00F134A1" w:rsidRDefault="003642DC">
      <w:r>
        <w:lastRenderedPageBreak/>
        <w:t>In theory, we might be able to</w:t>
      </w:r>
      <w:r w:rsidR="003B7003">
        <w:t xml:space="preserve"> automatically </w:t>
      </w:r>
      <w:r>
        <w:t>generate some additional diffusion statistics by measuring and comparing the angles of all the adjacent surfaces</w:t>
      </w:r>
      <w:r w:rsidR="003B7003">
        <w:t xml:space="preserve"> from our </w:t>
      </w:r>
      <w:proofErr w:type="spellStart"/>
      <w:r w:rsidR="003B7003">
        <w:t>raycast</w:t>
      </w:r>
      <w:proofErr w:type="spellEnd"/>
      <w:r w:rsidR="003B7003">
        <w:t xml:space="preserve"> collisions</w:t>
      </w:r>
      <w:r>
        <w:t xml:space="preserve"> relative to each other, but we’ll leave that for future consideration.</w:t>
      </w:r>
    </w:p>
    <w:p w:rsidR="00C15682" w:rsidRDefault="00F134A1">
      <w:r>
        <w:t xml:space="preserve">There are </w:t>
      </w:r>
      <w:r w:rsidR="003B7003">
        <w:t>many</w:t>
      </w:r>
      <w:r>
        <w:t xml:space="preserve"> reference tables available that describe the absorption coefficients of various materials.  Technically speaking, these coefficients tend to vary across different frequencies, but for our purposes, it’s </w:t>
      </w:r>
      <w:r w:rsidR="00696992">
        <w:t>sufficient</w:t>
      </w:r>
      <w:r>
        <w:t xml:space="preserve"> to reduce this to a single representative value.</w:t>
      </w:r>
      <w:r w:rsidR="00C15682">
        <w:t xml:space="preserve">  Listed below are some such coefficients</w:t>
      </w:r>
      <w:r w:rsidR="008C240E">
        <w:t>, derived from real-world tables of materials and tweaked for application in videogames</w:t>
      </w:r>
      <w:r w:rsidR="00C15682">
        <w:t>:</w:t>
      </w:r>
    </w:p>
    <w:tbl>
      <w:tblPr>
        <w:tblW w:w="6860" w:type="dxa"/>
        <w:tblInd w:w="93" w:type="dxa"/>
        <w:tblLook w:val="04A0" w:firstRow="1" w:lastRow="0" w:firstColumn="1" w:lastColumn="0" w:noHBand="0" w:noVBand="1"/>
      </w:tblPr>
      <w:tblGrid>
        <w:gridCol w:w="4360"/>
        <w:gridCol w:w="2500"/>
      </w:tblGrid>
      <w:tr w:rsidR="00431AA8" w:rsidRPr="00431AA8" w:rsidTr="00431AA8">
        <w:trPr>
          <w:trHeight w:val="300"/>
        </w:trPr>
        <w:tc>
          <w:tcPr>
            <w:tcW w:w="43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31AA8" w:rsidRPr="00431AA8" w:rsidRDefault="00431AA8" w:rsidP="00431AA8">
            <w:pPr>
              <w:spacing w:after="0" w:line="240" w:lineRule="auto"/>
              <w:rPr>
                <w:rFonts w:ascii="Calibri" w:eastAsia="Times New Roman" w:hAnsi="Calibri" w:cs="Calibri"/>
                <w:b/>
                <w:bCs/>
                <w:color w:val="FFFFFF"/>
              </w:rPr>
            </w:pPr>
            <w:r w:rsidRPr="00431AA8">
              <w:rPr>
                <w:rFonts w:ascii="Calibri" w:eastAsia="Times New Roman" w:hAnsi="Calibri" w:cs="Calibri"/>
                <w:b/>
                <w:bCs/>
                <w:color w:val="FFFFFF"/>
              </w:rPr>
              <w:t>Material Name</w:t>
            </w:r>
          </w:p>
        </w:tc>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31AA8" w:rsidRPr="00431AA8" w:rsidRDefault="00431AA8" w:rsidP="00431AA8">
            <w:pPr>
              <w:spacing w:after="0" w:line="240" w:lineRule="auto"/>
              <w:rPr>
                <w:rFonts w:ascii="Calibri" w:eastAsia="Times New Roman" w:hAnsi="Calibri" w:cs="Calibri"/>
                <w:b/>
                <w:bCs/>
                <w:color w:val="FFFFFF"/>
              </w:rPr>
            </w:pPr>
            <w:r w:rsidRPr="00431AA8">
              <w:rPr>
                <w:rFonts w:ascii="Calibri" w:eastAsia="Times New Roman" w:hAnsi="Calibri" w:cs="Calibri"/>
                <w:b/>
                <w:bCs/>
                <w:color w:val="FFFFFF"/>
              </w:rPr>
              <w:t>Absorption Coefficient</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asphalt</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body / flesh</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0.70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brick</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0.35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carpet / cloth / fabric</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ceramic / marble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0.01</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composite / plastic</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0.30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concrete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cut stone</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dirt / soil</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0.60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foliage / grass / moss / plant / vegetation</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0.75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glass</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gravel</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0.40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ice</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0.20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iron / metal / steel</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rock</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0.15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sand</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0.55</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snow</w:t>
            </w:r>
          </w:p>
        </w:tc>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w:t>
            </w:r>
            <w:r>
              <w:rPr>
                <w:rFonts w:ascii="Calibri" w:eastAsia="Times New Roman" w:hAnsi="Calibri" w:cs="Calibri"/>
                <w:color w:val="000000"/>
              </w:rPr>
              <w:t>8</w:t>
            </w:r>
            <w:r w:rsidRPr="00431AA8">
              <w:rPr>
                <w:rFonts w:ascii="Calibri" w:eastAsia="Times New Roman" w:hAnsi="Calibri" w:cs="Calibri"/>
                <w:color w:val="000000"/>
              </w:rPr>
              <w:t>0</w:t>
            </w:r>
          </w:p>
        </w:tc>
      </w:tr>
      <w:tr w:rsidR="00431AA8" w:rsidRPr="00431AA8" w:rsidTr="00431AA8">
        <w:trPr>
          <w:trHeight w:val="300"/>
        </w:trPr>
        <w:tc>
          <w:tcPr>
            <w:tcW w:w="4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water</w:t>
            </w:r>
          </w:p>
        </w:tc>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0.01</w:t>
            </w:r>
          </w:p>
        </w:tc>
      </w:tr>
      <w:tr w:rsidR="00431AA8" w:rsidRPr="00431AA8" w:rsidTr="00431AA8">
        <w:trPr>
          <w:trHeight w:val="300"/>
        </w:trPr>
        <w:tc>
          <w:tcPr>
            <w:tcW w:w="43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431AA8" w:rsidRPr="00431AA8" w:rsidRDefault="00431AA8" w:rsidP="00431AA8">
            <w:pPr>
              <w:spacing w:after="0" w:line="240" w:lineRule="auto"/>
              <w:rPr>
                <w:rFonts w:ascii="Calibri" w:eastAsia="Times New Roman" w:hAnsi="Calibri" w:cs="Calibri"/>
                <w:color w:val="000000"/>
              </w:rPr>
            </w:pPr>
            <w:r w:rsidRPr="00431AA8">
              <w:rPr>
                <w:rFonts w:ascii="Calibri" w:eastAsia="Times New Roman" w:hAnsi="Calibri" w:cs="Calibri"/>
                <w:color w:val="000000"/>
              </w:rPr>
              <w:t>wood</w:t>
            </w:r>
          </w:p>
        </w:tc>
        <w:tc>
          <w:tcPr>
            <w:tcW w:w="25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431AA8" w:rsidRPr="00431AA8" w:rsidRDefault="00431AA8" w:rsidP="00431AA8">
            <w:pPr>
              <w:spacing w:after="0" w:line="240" w:lineRule="auto"/>
              <w:jc w:val="right"/>
              <w:rPr>
                <w:rFonts w:ascii="Calibri" w:eastAsia="Times New Roman" w:hAnsi="Calibri" w:cs="Calibri"/>
                <w:color w:val="000000"/>
              </w:rPr>
            </w:pPr>
            <w:r w:rsidRPr="00431AA8">
              <w:rPr>
                <w:rFonts w:ascii="Calibri" w:eastAsia="Times New Roman" w:hAnsi="Calibri" w:cs="Calibri"/>
                <w:color w:val="000000"/>
              </w:rPr>
              <w:t>0.25</w:t>
            </w:r>
          </w:p>
        </w:tc>
      </w:tr>
    </w:tbl>
    <w:p w:rsidR="00431AA8" w:rsidRDefault="00431AA8"/>
    <w:p w:rsidR="00C15682" w:rsidRDefault="004D4A12">
      <w:r>
        <w:t xml:space="preserve">In most game engines, a </w:t>
      </w:r>
      <w:proofErr w:type="spellStart"/>
      <w:r>
        <w:t>raycast</w:t>
      </w:r>
      <w:proofErr w:type="spellEnd"/>
      <w:r>
        <w:t xml:space="preserve"> will, on collision, return a material type of some sort </w:t>
      </w:r>
      <w:r w:rsidR="007B4091">
        <w:t>so that a game can</w:t>
      </w:r>
      <w:r>
        <w:t xml:space="preserve"> </w:t>
      </w:r>
      <w:r w:rsidR="004663FC">
        <w:t>react appropriate</w:t>
      </w:r>
      <w:r w:rsidR="008C240E">
        <w:t>ly</w:t>
      </w:r>
      <w:r w:rsidR="004663FC">
        <w:t>, such as playing a particular footstep sound or emitting a particular visual effect</w:t>
      </w:r>
      <w:r>
        <w:t>.  You will need to use this information to look up an appropriate absorption coefficient.</w:t>
      </w:r>
      <w:r w:rsidR="00474BA0">
        <w:t xml:space="preserve">  W</w:t>
      </w:r>
      <w:r w:rsidR="00BA34CF">
        <w:t xml:space="preserve">hen a </w:t>
      </w:r>
      <w:proofErr w:type="spellStart"/>
      <w:r w:rsidR="00BA34CF">
        <w:t>raycast</w:t>
      </w:r>
      <w:proofErr w:type="spellEnd"/>
      <w:r w:rsidR="00BA34CF">
        <w:t xml:space="preserve"> hits nothing, the absorption coefficient should </w:t>
      </w:r>
      <w:r w:rsidR="008C240E">
        <w:t>be interpreted as</w:t>
      </w:r>
      <w:r w:rsidR="00BA34CF">
        <w:t xml:space="preserve"> 1.0, since there is nothing to reflect sounds</w:t>
      </w:r>
      <w:r w:rsidR="00311646">
        <w:t xml:space="preserve"> from</w:t>
      </w:r>
      <w:r w:rsidR="007B4091">
        <w:t xml:space="preserve"> that direction</w:t>
      </w:r>
      <w:r w:rsidR="00BA34CF">
        <w:t xml:space="preserve">.  </w:t>
      </w:r>
    </w:p>
    <w:p w:rsidR="004D4A12" w:rsidRDefault="004D4A12">
      <w:r>
        <w:t>We will gather this information into a histogram as well, with coeff</w:t>
      </w:r>
      <w:r w:rsidR="00931482">
        <w:t>icient values sorted into bin</w:t>
      </w:r>
      <w:r>
        <w:t xml:space="preserve">s by value.  </w:t>
      </w:r>
      <w:r w:rsidR="00DB4945">
        <w:t>Let’s divide these</w:t>
      </w:r>
      <w:r w:rsidR="008C240E">
        <w:t xml:space="preserve"> returned absorption coefficient</w:t>
      </w:r>
      <w:r w:rsidR="008F2288">
        <w:t xml:space="preserve"> values</w:t>
      </w:r>
      <w:r w:rsidR="00DB4945">
        <w:t xml:space="preserve"> into ten discrete b</w:t>
      </w:r>
      <w:r w:rsidR="00931482">
        <w:t>in</w:t>
      </w:r>
      <w:r w:rsidR="00DB4945">
        <w:t>s.  A stone hallway with no other features will look like this:</w:t>
      </w:r>
    </w:p>
    <w:p w:rsidR="00DB4945" w:rsidRDefault="00DB4945">
      <w:r>
        <w:rPr>
          <w:noProof/>
        </w:rPr>
        <w:lastRenderedPageBreak/>
        <w:drawing>
          <wp:inline distT="0" distB="0" distL="0" distR="0" wp14:anchorId="2025737B" wp14:editId="459151F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4945" w:rsidRDefault="00DB4945">
      <w:r>
        <w:t xml:space="preserve">That’s a pretty distinctive histogram, so </w:t>
      </w:r>
      <w:r w:rsidR="00BA34CF">
        <w:t xml:space="preserve">such a well-defined shape will tend to match with other similar, </w:t>
      </w:r>
      <w:r w:rsidR="006F23E5">
        <w:t xml:space="preserve">high-coverage / </w:t>
      </w:r>
      <w:r w:rsidR="00BA34CF">
        <w:t xml:space="preserve">high-reflection environments.  Let’s </w:t>
      </w:r>
      <w:r w:rsidR="006F23E5">
        <w:t>assume</w:t>
      </w:r>
      <w:r w:rsidR="00BA34CF">
        <w:t xml:space="preserve"> for a moment that our theoretical stone hallway has its walls partly covered by massive tapestries (roughly 50% coverage).  Now the histogram may look more like this:</w:t>
      </w:r>
    </w:p>
    <w:p w:rsidR="00BA34CF" w:rsidRDefault="00BA34CF">
      <w:r>
        <w:rPr>
          <w:noProof/>
        </w:rPr>
        <w:drawing>
          <wp:inline distT="0" distB="0" distL="0" distR="0" wp14:anchorId="4DBCF7F5" wp14:editId="2BA9564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34CF" w:rsidRDefault="00BA34CF">
      <w:r>
        <w:t>This is r</w:t>
      </w:r>
      <w:r w:rsidR="0093267C">
        <w:t xml:space="preserve">ather a different shape, so </w:t>
      </w:r>
      <w:r w:rsidR="00153511">
        <w:t>has a better chance of matching a different preset</w:t>
      </w:r>
      <w:r w:rsidR="007F472C">
        <w:t>, probably one with a less pronounced effect due to the increased absorption characteristics of the environment</w:t>
      </w:r>
      <w:r w:rsidR="00696992">
        <w:t>, although keep in mind this is entirely dependent on having set up such a preset in an appropriate environment</w:t>
      </w:r>
      <w:r>
        <w:t xml:space="preserve">.  Our algorithm calculates the difference between these two histograms to be </w:t>
      </w:r>
      <w:r w:rsidR="007B4091">
        <w:t>0.25, or 25%</w:t>
      </w:r>
      <w:r>
        <w:t>.</w:t>
      </w:r>
    </w:p>
    <w:p w:rsidR="0093267C" w:rsidRDefault="0093267C" w:rsidP="0093267C">
      <w:pPr>
        <w:pStyle w:val="Heading2"/>
      </w:pPr>
      <w:r>
        <w:lastRenderedPageBreak/>
        <w:t>Combined Analysis</w:t>
      </w:r>
    </w:p>
    <w:p w:rsidR="0093267C" w:rsidRDefault="0093267C">
      <w:r>
        <w:t>We now have two histograms</w:t>
      </w:r>
      <w:r w:rsidR="00A72821">
        <w:t xml:space="preserve"> (distance and absorption coefficient)</w:t>
      </w:r>
      <w:r>
        <w:t xml:space="preserve"> we can use as </w:t>
      </w:r>
      <w:r w:rsidR="00A72821">
        <w:t>a unique “</w:t>
      </w:r>
      <w:r w:rsidR="008F2288">
        <w:t>signature</w:t>
      </w:r>
      <w:r w:rsidR="00A72821">
        <w:t>”</w:t>
      </w:r>
      <w:r w:rsidR="008F2288">
        <w:t xml:space="preserve"> for a given area’s environmental audio characteristics, as defined by both shape and materials</w:t>
      </w:r>
      <w:r w:rsidR="00A72821">
        <w:t xml:space="preserve">.  </w:t>
      </w:r>
      <w:r w:rsidR="00184B52">
        <w:t xml:space="preserve">Now we </w:t>
      </w:r>
      <w:r w:rsidR="00EE11DF">
        <w:t>must also</w:t>
      </w:r>
      <w:r w:rsidR="00562DCE">
        <w:t xml:space="preserve"> normalize the </w:t>
      </w:r>
      <w:r w:rsidR="008F2288">
        <w:t xml:space="preserve">two </w:t>
      </w:r>
      <w:r w:rsidR="00562DCE">
        <w:t xml:space="preserve">difference calculation </w:t>
      </w:r>
      <w:r w:rsidR="00EE11DF">
        <w:t>as well.</w:t>
      </w:r>
      <w:r w:rsidR="00562DCE">
        <w:t xml:space="preserve">  Assuming we wish to give both histograms an equal weight, this is as simple as adding both </w:t>
      </w:r>
      <w:r w:rsidR="00A72821">
        <w:t xml:space="preserve">difference </w:t>
      </w:r>
      <w:r w:rsidR="00562DCE">
        <w:t xml:space="preserve">values together and dividing by two, since they’re </w:t>
      </w:r>
      <w:r w:rsidR="00EE11DF">
        <w:t xml:space="preserve">also </w:t>
      </w:r>
      <w:r w:rsidR="00562DCE">
        <w:t xml:space="preserve">both normalized values.  </w:t>
      </w:r>
    </w:p>
    <w:p w:rsidR="006F7C68" w:rsidRDefault="006F7C68" w:rsidP="006F7C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.distances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w:t>
      </w:r>
      <w:r>
        <w:rPr>
          <w:rFonts w:ascii="Consolas" w:hAnsi="Consolas" w:cs="Consolas"/>
          <w:color w:val="000000"/>
          <w:sz w:val="19"/>
          <w:szCs w:val="19"/>
        </w:rPr>
        <w:t>.distances</w:t>
      </w:r>
      <w:proofErr w:type="spellEnd"/>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absCoeffDiff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GetHistogramDifference</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.absorbCoeffs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w:t>
      </w:r>
      <w:r>
        <w:rPr>
          <w:rFonts w:ascii="Consolas" w:hAnsi="Consolas" w:cs="Consolas"/>
          <w:color w:val="000000"/>
          <w:sz w:val="19"/>
          <w:szCs w:val="19"/>
        </w:rPr>
        <w:t>.absorbCoeffs</w:t>
      </w:r>
      <w:proofErr w:type="spellEnd"/>
      <w:r>
        <w:rPr>
          <w:rFonts w:ascii="Consolas" w:hAnsi="Consolas" w:cs="Consolas"/>
          <w:color w:val="000000"/>
          <w:sz w:val="19"/>
          <w:szCs w:val="19"/>
        </w:rPr>
        <w:t>);</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absCoeffDiff</w:t>
      </w:r>
      <w:proofErr w:type="spellEnd"/>
      <w:r>
        <w:rPr>
          <w:rFonts w:ascii="Consolas" w:hAnsi="Consolas" w:cs="Consolas"/>
          <w:color w:val="000000"/>
          <w:sz w:val="19"/>
          <w:szCs w:val="19"/>
        </w:rPr>
        <w:t>) / 2.0f;</w:t>
      </w:r>
    </w:p>
    <w:p w:rsidR="006F7C68" w:rsidRDefault="006F7C68" w:rsidP="006F7C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7C68" w:rsidRDefault="006F7C68" w:rsidP="006F7C68">
      <w:pPr>
        <w:pStyle w:val="Code"/>
      </w:pPr>
    </w:p>
    <w:p w:rsidR="00F172D0" w:rsidRDefault="00F172D0">
      <w:r>
        <w:t xml:space="preserve">You may also wish to gather additional information or statistics, and use them in the signature data.  For example, you could perform additional detection of vegetation which may be excluded from normal </w:t>
      </w:r>
      <w:proofErr w:type="spellStart"/>
      <w:r>
        <w:t>raycast</w:t>
      </w:r>
      <w:proofErr w:type="spellEnd"/>
      <w:r>
        <w:t xml:space="preserve"> hit detection, or </w:t>
      </w:r>
      <w:r w:rsidR="006F23E5">
        <w:t xml:space="preserve">factor in </w:t>
      </w:r>
      <w:r w:rsidR="00A72821">
        <w:t xml:space="preserve">weather effects like </w:t>
      </w:r>
      <w:r w:rsidR="003B7003">
        <w:t xml:space="preserve">fog, </w:t>
      </w:r>
      <w:r w:rsidR="00A72821">
        <w:t>rain</w:t>
      </w:r>
      <w:r w:rsidR="003B7003">
        <w:t>,</w:t>
      </w:r>
      <w:r w:rsidR="00A72821">
        <w:t xml:space="preserve"> or snow.</w:t>
      </w:r>
      <w:r>
        <w:t xml:space="preserve">  Naturally, this will depend on engine-specific techniques to a </w:t>
      </w:r>
      <w:r w:rsidR="00A72821">
        <w:t>significant degree</w:t>
      </w:r>
      <w:r>
        <w:t>.</w:t>
      </w:r>
    </w:p>
    <w:p w:rsidR="00A72821" w:rsidRDefault="00A72821">
      <w:r>
        <w:t xml:space="preserve">Whatever additional information you analyze, you should ensure that the comparison function returns a normalized </w:t>
      </w:r>
      <w:r w:rsidR="00EE11DF">
        <w:t>value</w:t>
      </w:r>
      <w:r>
        <w:t>.  This will make it simpler to add additional information in the future without unduly impacting the rest of your code.</w:t>
      </w:r>
    </w:p>
    <w:p w:rsidR="008C73BB" w:rsidRDefault="008C73BB" w:rsidP="008C73BB">
      <w:pPr>
        <w:pStyle w:val="Heading2"/>
      </w:pPr>
      <w:r>
        <w:t>Manual Override Zones</w:t>
      </w:r>
    </w:p>
    <w:p w:rsidR="008C73BB" w:rsidRDefault="00EE11DF">
      <w:r>
        <w:t>It is important to keep in mind that</w:t>
      </w:r>
      <w:r w:rsidR="008C73BB">
        <w:t xml:space="preserve"> automated systems rarely produce data that’s 100% </w:t>
      </w:r>
      <w:r w:rsidR="002868EC">
        <w:t>perfect</w:t>
      </w:r>
      <w:r w:rsidR="008C73BB">
        <w:t xml:space="preserve">.  </w:t>
      </w:r>
      <w:r>
        <w:t>Y</w:t>
      </w:r>
      <w:r w:rsidR="008C73BB">
        <w:t xml:space="preserve">our audio designers </w:t>
      </w:r>
      <w:r>
        <w:t>should have a method for manually overriding</w:t>
      </w:r>
      <w:r w:rsidR="008C73BB">
        <w:t xml:space="preserve"> the system to tweak a particular area by hand.  </w:t>
      </w:r>
      <w:r w:rsidR="00DD5FB4">
        <w:t>It’s highly recommended to</w:t>
      </w:r>
      <w:r w:rsidR="008C73BB">
        <w:t xml:space="preserve"> add an option to your </w:t>
      </w:r>
      <w:r>
        <w:t>reverb</w:t>
      </w:r>
      <w:r w:rsidR="008C73BB">
        <w:t xml:space="preserve"> containers that </w:t>
      </w:r>
      <w:r w:rsidR="002868EC">
        <w:t xml:space="preserve">allow them to </w:t>
      </w:r>
      <w:r>
        <w:t>simply force</w:t>
      </w:r>
      <w:r w:rsidR="008C73BB">
        <w:t xml:space="preserve"> a</w:t>
      </w:r>
      <w:r w:rsidR="002868EC">
        <w:t xml:space="preserve"> preset to a particular value</w:t>
      </w:r>
      <w:r>
        <w:t xml:space="preserve"> in that area at runtime</w:t>
      </w:r>
      <w:r w:rsidR="002868EC">
        <w:t>.</w:t>
      </w:r>
    </w:p>
    <w:p w:rsidR="00562DCE" w:rsidRDefault="006F23E5" w:rsidP="00562DCE">
      <w:pPr>
        <w:pStyle w:val="Heading1"/>
      </w:pPr>
      <w:r>
        <w:t>Scanning</w:t>
      </w:r>
    </w:p>
    <w:p w:rsidR="008F2288" w:rsidRPr="008F2288" w:rsidRDefault="001939F7" w:rsidP="008F2288">
      <w:r>
        <w:t>W</w:t>
      </w:r>
      <w:r w:rsidR="008F2288">
        <w:t>e need to implement a scanner to extract environmental information.</w:t>
      </w:r>
      <w:r>
        <w:t xml:space="preserve">  The same scanning technique should be used for both generating signature data for the preset reverbs, as well as for </w:t>
      </w:r>
      <w:r w:rsidR="006723CD">
        <w:t>generating data</w:t>
      </w:r>
      <w:r>
        <w:t xml:space="preserve"> used to compare against those </w:t>
      </w:r>
      <w:r w:rsidR="006723CD">
        <w:t>signature</w:t>
      </w:r>
      <w:r>
        <w:t xml:space="preserve"> va</w:t>
      </w:r>
      <w:r w:rsidR="006723CD">
        <w:t>l</w:t>
      </w:r>
      <w:r>
        <w:t xml:space="preserve">ues.  At a basic level, this simply involves casting a number of rays outward from a given position, </w:t>
      </w:r>
      <w:r w:rsidR="006723CD">
        <w:t>then</w:t>
      </w:r>
      <w:r>
        <w:t xml:space="preserve"> aggregating and analyzing the results.</w:t>
      </w:r>
    </w:p>
    <w:p w:rsidR="00CF322B" w:rsidRDefault="00562DCE">
      <w:r>
        <w:t>There are two</w:t>
      </w:r>
      <w:r w:rsidR="00195432">
        <w:t xml:space="preserve"> fundamentally different approaches when</w:t>
      </w:r>
      <w:r>
        <w:t xml:space="preserve"> implement this type of scanning algorithm, and both have their own benefits and drawbacks.  </w:t>
      </w:r>
    </w:p>
    <w:p w:rsidR="00CF322B" w:rsidRDefault="00CF322B" w:rsidP="00CF322B">
      <w:r w:rsidRPr="00071780">
        <w:rPr>
          <w:rStyle w:val="IntenseEmphasis"/>
        </w:rPr>
        <w:lastRenderedPageBreak/>
        <w:t>Export-time preprocessing</w:t>
      </w:r>
      <w:r>
        <w:t xml:space="preserve"> </w:t>
      </w:r>
      <w:r w:rsidR="008F2288">
        <w:t xml:space="preserve">involves scanning the entire world during authoring or export </w:t>
      </w:r>
      <w:r w:rsidR="006723CD">
        <w:t>time</w:t>
      </w:r>
      <w:r w:rsidR="008F2288">
        <w:t xml:space="preserve">, </w:t>
      </w:r>
      <w:r w:rsidR="006723CD">
        <w:t>then</w:t>
      </w:r>
      <w:r w:rsidR="008F2288">
        <w:t xml:space="preserve"> </w:t>
      </w:r>
      <w:r w:rsidR="006723CD">
        <w:t xml:space="preserve">sorting and </w:t>
      </w:r>
      <w:r w:rsidR="008F2288">
        <w:t>storing the data for real-t</w:t>
      </w:r>
      <w:r w:rsidR="006F23E5">
        <w:t>ime lookup.  It is extremely run-time efficient, but less flexible than real-time scanning.</w:t>
      </w:r>
    </w:p>
    <w:p w:rsidR="00562DCE" w:rsidRDefault="00562DCE">
      <w:r w:rsidRPr="00071780">
        <w:rPr>
          <w:rStyle w:val="IntenseEmphasis"/>
        </w:rPr>
        <w:t>Real-time scanning</w:t>
      </w:r>
      <w:r>
        <w:t xml:space="preserve"> is a great option if you don’t want to bother with pre-processing and storing data, but </w:t>
      </w:r>
      <w:r w:rsidR="006723CD">
        <w:t xml:space="preserve">it </w:t>
      </w:r>
      <w:r>
        <w:t xml:space="preserve">tends to lose a bit of </w:t>
      </w:r>
      <w:r w:rsidR="006F23E5">
        <w:t>fidelity compared to pre-processing and imposes a bi</w:t>
      </w:r>
      <w:r w:rsidR="00EC2A74">
        <w:t>t more run-time overhead.  I</w:t>
      </w:r>
      <w:r w:rsidR="006F23E5">
        <w:t>n compensation, this method more easily deals with dynamic geometry of any sort.</w:t>
      </w:r>
    </w:p>
    <w:p w:rsidR="00CF322B" w:rsidRDefault="00886A22" w:rsidP="00CF322B">
      <w:pPr>
        <w:pStyle w:val="Heading2"/>
      </w:pPr>
      <w:r>
        <w:t>Preset Scanning</w:t>
      </w:r>
    </w:p>
    <w:p w:rsidR="00CF322B" w:rsidRDefault="00CF322B">
      <w:r>
        <w:t xml:space="preserve">Before we discuss preprocessing vs real-time, both techniques will have one aspect in common.  This involves the audio team placing a select number of preset reverb regions in the world.  Unlike with typical reverb coverage, it’s best to </w:t>
      </w:r>
      <w:r w:rsidR="00195432">
        <w:t>create</w:t>
      </w:r>
      <w:r>
        <w:t xml:space="preserve"> a</w:t>
      </w:r>
      <w:r w:rsidR="00195432">
        <w:t xml:space="preserve"> relatively</w:t>
      </w:r>
      <w:r>
        <w:t xml:space="preserve"> small region that you can consider to be a “prototypical” example of a particular reverb preset.  For instance, if you want to have a “stone corridor” preset, you’d place a small </w:t>
      </w:r>
      <w:r w:rsidR="00106037">
        <w:t>region</w:t>
      </w:r>
      <w:r>
        <w:t xml:space="preserve"> right in the middle of the most typical example of a stone corridor in your game environment</w:t>
      </w:r>
      <w:r w:rsidR="00106037">
        <w:t>, and design the reverb specifically for that corridor</w:t>
      </w:r>
      <w:r>
        <w:t>.</w:t>
      </w:r>
    </w:p>
    <w:p w:rsidR="00CF322B" w:rsidRDefault="00CF322B">
      <w:r>
        <w:t xml:space="preserve">The </w:t>
      </w:r>
      <w:r w:rsidR="00950448">
        <w:t>matching algorithm will check against these specific histogram values when trying to determine how closely the current environment matches the “ideal” of a stone corridor</w:t>
      </w:r>
      <w:r w:rsidR="00195432">
        <w:t xml:space="preserve"> – essentially, the </w:t>
      </w:r>
      <w:r w:rsidR="000A4760">
        <w:t xml:space="preserve">signature </w:t>
      </w:r>
      <w:r w:rsidR="00195432">
        <w:t>values associated with that preset region</w:t>
      </w:r>
      <w:r w:rsidR="00950448">
        <w:t>.</w:t>
      </w:r>
      <w:r w:rsidR="001939F7">
        <w:t xml:space="preserve">  We’ve seen earlier how slight variations in geometry and material will </w:t>
      </w:r>
      <w:r w:rsidR="00195432">
        <w:t>only produce a small differential</w:t>
      </w:r>
      <w:r w:rsidR="0066378B">
        <w:t xml:space="preserve"> value, while greater variations in sizes or material will produce larger differences on comparison.</w:t>
      </w:r>
    </w:p>
    <w:p w:rsidR="00886A22" w:rsidRDefault="00886A22" w:rsidP="00886A22">
      <w:pPr>
        <w:pStyle w:val="Heading2"/>
      </w:pPr>
      <w:r>
        <w:t xml:space="preserve">Preset Signature </w:t>
      </w:r>
      <w:r w:rsidR="005F5C7C">
        <w:t>Reduction</w:t>
      </w:r>
    </w:p>
    <w:p w:rsidR="004169B2" w:rsidRDefault="00D236AD">
      <w:r>
        <w:t xml:space="preserve">When we store our preset training values, it will be </w:t>
      </w:r>
      <w:r w:rsidR="004169B2">
        <w:t>necessary</w:t>
      </w:r>
      <w:r>
        <w:t xml:space="preserve"> to</w:t>
      </w:r>
      <w:r w:rsidR="00950448">
        <w:t xml:space="preserve"> </w:t>
      </w:r>
      <w:r w:rsidR="005F5C7C">
        <w:t>cap</w:t>
      </w:r>
      <w:r w:rsidR="00950448">
        <w:t xml:space="preserve"> the maximum number of </w:t>
      </w:r>
      <w:r w:rsidR="0066378B">
        <w:t>signature</w:t>
      </w:r>
      <w:r w:rsidR="00950448">
        <w:t xml:space="preserve"> values per preset region.  </w:t>
      </w:r>
      <w:r w:rsidR="004169B2">
        <w:t>This is important, since checking for the closest signatu</w:t>
      </w:r>
      <w:r w:rsidR="00886A22">
        <w:t xml:space="preserve">re match is an </w:t>
      </w:r>
      <w:proofErr w:type="gramStart"/>
      <w:r w:rsidR="00886A22">
        <w:t>O(</w:t>
      </w:r>
      <w:proofErr w:type="gramEnd"/>
      <w:r w:rsidR="00886A22">
        <w:t xml:space="preserve">n) algorithm.   Depending on the size and density of the preset scan regions, there may be </w:t>
      </w:r>
      <w:r w:rsidR="005F5C7C">
        <w:t xml:space="preserve">many </w:t>
      </w:r>
      <w:r w:rsidR="00886A22">
        <w:t>thousands of signatures</w:t>
      </w:r>
      <w:r w:rsidR="005F5C7C">
        <w:t xml:space="preserve"> to preprocess</w:t>
      </w:r>
      <w:r w:rsidR="00886A22">
        <w:t>.  Many of these signatures may be a very close match to other signatures, and so are largely redundant.</w:t>
      </w:r>
    </w:p>
    <w:p w:rsidR="00886A22" w:rsidRDefault="00055FF5">
      <w:r>
        <w:t xml:space="preserve">Let’s examine how we might want to cull our signatures to a more manageable number.  We’ll use two algorithms for culling.  The first of these algorithms checks the difference between every two signatures, and removes any that fall below a specified threshold.  This helps to reduce redundant signatures that have only minimal or no differences at all.  Here is </w:t>
      </w:r>
      <w:r w:rsidR="00144DAD">
        <w:t>the</w:t>
      </w:r>
      <w:r>
        <w:t xml:space="preserve"> function to do that:</w:t>
      </w:r>
    </w:p>
    <w:p w:rsidR="00055FF5" w:rsidRDefault="00055FF5" w:rsidP="00055F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CullSignaturesByDifference</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diff</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diff-based culling</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s = </w:t>
      </w:r>
      <w:r>
        <w:rPr>
          <w:rFonts w:ascii="Consolas" w:hAnsi="Consolas" w:cs="Consolas"/>
          <w:color w:val="808080"/>
          <w:sz w:val="19"/>
          <w:szCs w:val="19"/>
        </w:rPr>
        <w:t>signatures</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Mark all signatures within </w:t>
      </w:r>
      <w:r w:rsidR="006F7C68">
        <w:rPr>
          <w:rFonts w:ascii="Consolas" w:hAnsi="Consolas" w:cs="Consolas"/>
          <w:color w:val="008000"/>
          <w:sz w:val="19"/>
          <w:szCs w:val="19"/>
        </w:rPr>
        <w:t>diff</w:t>
      </w:r>
      <w:r>
        <w:rPr>
          <w:rFonts w:ascii="Consolas" w:hAnsi="Consolas" w:cs="Consolas"/>
          <w:color w:val="008000"/>
          <w:sz w:val="19"/>
          <w:szCs w:val="19"/>
        </w:rPr>
        <w:t xml:space="preserve"> threshold of</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signature as invalid</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++j)</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diff</w:t>
      </w:r>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and erase any invalid presets from the vector 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remove_if</w:t>
      </w:r>
      <w:proofErr w:type="spellEnd"/>
      <w:r>
        <w:rPr>
          <w:rFonts w:ascii="Consolas" w:hAnsi="Consolas" w:cs="Consolas"/>
          <w:color w:val="000000"/>
          <w:sz w:val="19"/>
          <w:szCs w:val="19"/>
        </w:rPr>
        <w:t>(</w:t>
      </w:r>
      <w:proofErr w:type="spellStart"/>
      <w:r>
        <w:rPr>
          <w:rFonts w:ascii="Consolas" w:hAnsi="Consolas" w:cs="Consolas"/>
          <w:color w:val="000000"/>
          <w:sz w:val="19"/>
          <w:szCs w:val="19"/>
        </w:rPr>
        <w: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w:t>
      </w:r>
      <w:proofErr w:type="spellEnd"/>
      <w:r>
        <w:rPr>
          <w:rFonts w:ascii="Consolas" w:hAnsi="Consolas" w:cs="Consolas"/>
          <w:color w:val="000000"/>
          <w:sz w:val="19"/>
          <w:szCs w:val="19"/>
        </w:rPr>
        <w:t>(), [&amp;]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e</w:t>
      </w:r>
      <w:r>
        <w:rPr>
          <w:rFonts w:ascii="Consolas" w:hAnsi="Consolas" w:cs="Consolas"/>
          <w:color w:val="000000"/>
          <w:sz w:val="19"/>
          <w:szCs w:val="19"/>
        </w:rPr>
        <w:t>) {</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w:t>
      </w:r>
      <w:r>
        <w:rPr>
          <w:rFonts w:ascii="Consolas" w:hAnsi="Consolas" w:cs="Consolas"/>
          <w:color w:val="000000"/>
          <w:sz w:val="19"/>
          <w:szCs w:val="19"/>
        </w:rPr>
        <w:t>.presetIndex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55FF5" w:rsidRDefault="00055FF5" w:rsidP="00055FF5">
      <w:pPr>
        <w:autoSpaceDE w:val="0"/>
        <w:autoSpaceDN w:val="0"/>
        <w:adjustRightInd w:val="0"/>
        <w:spacing w:after="0" w:line="240" w:lineRule="auto"/>
        <w:rPr>
          <w:rFonts w:ascii="Consolas" w:hAnsi="Consolas" w:cs="Consolas"/>
          <w:color w:val="000000"/>
          <w:sz w:val="19"/>
          <w:szCs w:val="19"/>
        </w:rPr>
      </w:pP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vector of culled signatures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w:t>
      </w:r>
    </w:p>
    <w:p w:rsidR="00055FF5" w:rsidRDefault="00055FF5" w:rsidP="0005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FF5" w:rsidRDefault="00055FF5"/>
    <w:p w:rsidR="00886A22" w:rsidRDefault="005A6B53">
      <w:r>
        <w:t>The second algorithm reduces the number of</w:t>
      </w:r>
      <w:r w:rsidR="00144DAD">
        <w:t xml:space="preserve"> signatures to a specified </w:t>
      </w:r>
      <w:r>
        <w:t>limit</w:t>
      </w:r>
      <w:r w:rsidR="00144DAD">
        <w:t>.  Again, the distances between all signatures are calculated.  This information is stored and s</w:t>
      </w:r>
      <w:r w:rsidR="0046779E">
        <w:t>orted, and then used to find the specified number of signatures that have the greatest separation between them.</w:t>
      </w:r>
      <w:r>
        <w:t xml:space="preserve">  This should help to provide the greatest variety of signatures available in the given set.  Here’s what that function looks like:</w:t>
      </w:r>
    </w:p>
    <w:p w:rsidR="005A6B53" w:rsidRDefault="005A6B53" w:rsidP="005A6B5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ReduceSignaturesBySize</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size-based culling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s = </w:t>
      </w:r>
      <w:r>
        <w:rPr>
          <w:rFonts w:ascii="Consolas" w:hAnsi="Consolas" w:cs="Consolas"/>
          <w:color w:val="808080"/>
          <w:sz w:val="19"/>
          <w:szCs w:val="19"/>
        </w:rPr>
        <w:t>signatures</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Calculate</w:t>
      </w:r>
      <w:proofErr w:type="gramEnd"/>
      <w:r>
        <w:rPr>
          <w:rFonts w:ascii="Consolas" w:hAnsi="Consolas" w:cs="Consolas"/>
          <w:color w:val="008000"/>
          <w:sz w:val="19"/>
          <w:szCs w:val="19"/>
        </w:rPr>
        <w:t xml:space="preserve"> all differences and store index and diff value in a vector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&gt;&gt; diffs;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++j)</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delta = </w:t>
      </w:r>
      <w:proofErr w:type="spellStart"/>
      <w:r>
        <w:rPr>
          <w:rFonts w:ascii="Consolas" w:hAnsi="Consolas" w:cs="Consolas"/>
          <w:color w:val="000000"/>
          <w:sz w:val="19"/>
          <w:szCs w:val="19"/>
        </w:rPr>
        <w:t>GetSignatureDifference</w:t>
      </w:r>
      <w:proofErr w:type="spellEnd"/>
      <w:r>
        <w:rPr>
          <w:rFonts w:ascii="Consolas" w:hAnsi="Consolas" w:cs="Consolas"/>
          <w:color w:val="00000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diffs.emplace_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delta);</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Sort the diff vector from largest to smallest diff.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sort(</w:t>
      </w:r>
      <w:proofErr w:type="spellStart"/>
      <w:proofErr w:type="gramEnd"/>
      <w:r>
        <w:rPr>
          <w:rFonts w:ascii="Consolas" w:hAnsi="Consolas" w:cs="Consolas"/>
          <w:color w:val="000000"/>
          <w:sz w:val="19"/>
          <w:szCs w:val="19"/>
        </w:rPr>
        <w:t>diffs.begin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diffs.end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top unique presets into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&gt;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sigs.reserve</w:t>
      </w:r>
      <w:proofErr w:type="spellEnd"/>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set</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&gt; indices;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index = 0;</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sigs.size</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indices.find</w:t>
      </w:r>
      <w:proofErr w:type="spell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indices.end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sigs.push_back</w:t>
      </w:r>
      <w:proofErr w:type="spellEnd"/>
      <w:r>
        <w:rPr>
          <w:rFonts w:ascii="Consolas" w:hAnsi="Consolas" w:cs="Consolas"/>
          <w:color w:val="000000"/>
          <w:sz w:val="19"/>
          <w:szCs w:val="19"/>
        </w:rPr>
        <w:t>(</w:t>
      </w:r>
      <w:proofErr w:type="gramStart"/>
      <w:r>
        <w:rPr>
          <w:rFonts w:ascii="Consolas" w:hAnsi="Consolas" w:cs="Consolas"/>
          <w:color w:val="00000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indices.insert</w:t>
      </w:r>
      <w:proofErr w:type="spellEnd"/>
      <w:r>
        <w:rPr>
          <w:rFonts w:ascii="Consolas" w:hAnsi="Consolas" w:cs="Consolas"/>
          <w:color w:val="000000"/>
          <w:sz w:val="19"/>
          <w:szCs w:val="19"/>
        </w:rPr>
        <w:t>(</w:t>
      </w:r>
      <w:proofErr w:type="gramEnd"/>
      <w:r>
        <w:rPr>
          <w:rFonts w:ascii="Consolas" w:hAnsi="Consolas" w:cs="Consolas"/>
          <w:color w:val="000000"/>
          <w:sz w:val="19"/>
          <w:szCs w:val="19"/>
        </w:rPr>
        <w:t>diffs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p w:rsidR="005A6B53" w:rsidRDefault="005A6B53">
      <w:r>
        <w:t xml:space="preserve">We’ll now combine these two algorithms into a single signature reduction </w:t>
      </w:r>
      <w:r w:rsidR="00EC2A74">
        <w:t>function</w:t>
      </w:r>
      <w:r>
        <w:t xml:space="preserve">.  First we’ll reduce the entire set of signatures by </w:t>
      </w:r>
      <w:r w:rsidR="00EC2A74">
        <w:t>a differential threshold</w:t>
      </w:r>
      <w:r>
        <w:t xml:space="preserve">.  We’ll then organize the signatures by preset index.  For each preset, we’ll then reduce </w:t>
      </w:r>
      <w:r w:rsidR="00EC2A74">
        <w:t xml:space="preserve">only </w:t>
      </w:r>
      <w:r>
        <w:t>that set to the specified max</w:t>
      </w:r>
      <w:r w:rsidR="00EC2A74">
        <w:t>imum</w:t>
      </w:r>
      <w:r>
        <w:t xml:space="preserve"> size.  Here’s the function that puts this all together:</w:t>
      </w:r>
    </w:p>
    <w:p w:rsidR="005A6B53" w:rsidRDefault="005A6B53" w:rsidP="005A6B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ReduceSignatures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&amp; </w:t>
      </w:r>
      <w:r>
        <w:rPr>
          <w:rFonts w:ascii="Consolas" w:hAnsi="Consolas" w:cs="Consolas"/>
          <w:color w:val="808080"/>
          <w:sz w:val="19"/>
          <w:szCs w:val="19"/>
        </w:rPr>
        <w:t>signatures</w:t>
      </w: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Adjustable constants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MinViableDistance</w:t>
      </w:r>
      <w:proofErr w:type="spellEnd"/>
      <w:r>
        <w:rPr>
          <w:rFonts w:ascii="Consolas" w:hAnsi="Consolas" w:cs="Consolas"/>
          <w:color w:val="000000"/>
          <w:sz w:val="19"/>
          <w:szCs w:val="19"/>
        </w:rPr>
        <w:t xml:space="preserve"> = 0.02f;</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 xml:space="preserve"> = 5;</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signatures into intermediate structure for initial distance-based culling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 sigs = </w:t>
      </w:r>
      <w:proofErr w:type="spellStart"/>
      <w:proofErr w:type="gramStart"/>
      <w:r>
        <w:rPr>
          <w:rFonts w:ascii="Consolas" w:hAnsi="Consolas" w:cs="Consolas"/>
          <w:color w:val="000000"/>
          <w:sz w:val="19"/>
          <w:szCs w:val="19"/>
        </w:rPr>
        <w:t>ReduceSignaturesByDifference</w:t>
      </w:r>
      <w:proofErr w:type="spellEnd"/>
      <w:r>
        <w:rPr>
          <w:rFonts w:ascii="Consolas" w:hAnsi="Consolas" w:cs="Consolas"/>
          <w:color w:val="000000"/>
          <w:sz w:val="19"/>
          <w:szCs w:val="19"/>
        </w:rPr>
        <w:t>(</w:t>
      </w:r>
      <w:proofErr w:type="gramEnd"/>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signatures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MinViableDistance</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Organize</w:t>
      </w:r>
      <w:proofErr w:type="gramEnd"/>
      <w:r>
        <w:rPr>
          <w:rFonts w:ascii="Consolas" w:hAnsi="Consolas" w:cs="Consolas"/>
          <w:color w:val="008000"/>
          <w:sz w:val="19"/>
          <w:szCs w:val="19"/>
        </w:rPr>
        <w:t xml:space="preserve"> signatures by preset index for additional processing,</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clear </w:t>
      </w:r>
      <w:proofErr w:type="spellStart"/>
      <w:r>
        <w:rPr>
          <w:rFonts w:ascii="Consolas" w:hAnsi="Consolas" w:cs="Consolas"/>
          <w:color w:val="008000"/>
          <w:sz w:val="19"/>
          <w:szCs w:val="19"/>
        </w:rPr>
        <w:t>sigs</w:t>
      </w:r>
      <w:proofErr w:type="spellEnd"/>
      <w:r>
        <w:rPr>
          <w:rFonts w:ascii="Consolas" w:hAnsi="Consolas" w:cs="Consolas"/>
          <w:color w:val="008000"/>
          <w:sz w:val="19"/>
          <w:szCs w:val="19"/>
        </w:rPr>
        <w:t>, which we'll reuse later.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SignatureData</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sigMap</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s :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s.presetIndex</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Reduce</w:t>
      </w:r>
      <w:proofErr w:type="gramEnd"/>
      <w:r>
        <w:rPr>
          <w:rFonts w:ascii="Consolas" w:hAnsi="Consolas" w:cs="Consolas"/>
          <w:color w:val="008000"/>
          <w:sz w:val="19"/>
          <w:szCs w:val="19"/>
        </w:rPr>
        <w:t xml:space="preserve"> number of signatures for each preset index to no more</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than </w:t>
      </w:r>
      <w:proofErr w:type="spellStart"/>
      <w:r>
        <w:rPr>
          <w:rFonts w:ascii="Consolas" w:hAnsi="Consolas" w:cs="Consolas"/>
          <w:color w:val="008000"/>
          <w:sz w:val="19"/>
          <w:szCs w:val="19"/>
        </w:rPr>
        <w:t>MaxSignaturesPerPreset</w:t>
      </w:r>
      <w:proofErr w:type="spellEnd"/>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sigMap</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&amp; s = </w:t>
      </w:r>
      <w:proofErr w:type="spellStart"/>
      <w:r>
        <w:rPr>
          <w:rFonts w:ascii="Consolas" w:hAnsi="Consolas" w:cs="Consolas"/>
          <w:color w:val="000000"/>
          <w:sz w:val="19"/>
          <w:szCs w:val="19"/>
        </w:rPr>
        <w:t>sp.second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Reduce</w:t>
      </w:r>
      <w:proofErr w:type="gramEnd"/>
      <w:r>
        <w:rPr>
          <w:rFonts w:ascii="Consolas" w:hAnsi="Consolas" w:cs="Consolas"/>
          <w:color w:val="008000"/>
          <w:sz w:val="19"/>
          <w:szCs w:val="19"/>
        </w:rPr>
        <w:t xml:space="preserve"> numbers if the vector size is greater than the threshold</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ReduceSignaturesBySize</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MaxSignaturesPerPreset</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Copy remaining elements to final output vector</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sigs.insert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sigs.end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w:t>
      </w:r>
      <w:proofErr w:type="spellEnd"/>
      <w:r>
        <w:rPr>
          <w:rFonts w:ascii="Consolas" w:hAnsi="Consolas" w:cs="Consolas"/>
          <w:color w:val="000000"/>
          <w:sz w:val="19"/>
          <w:szCs w:val="19"/>
        </w:rPr>
        <w:t>());</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B53" w:rsidRDefault="005A6B53" w:rsidP="005A6B53">
      <w:pPr>
        <w:autoSpaceDE w:val="0"/>
        <w:autoSpaceDN w:val="0"/>
        <w:adjustRightInd w:val="0"/>
        <w:spacing w:after="0" w:line="240" w:lineRule="auto"/>
        <w:rPr>
          <w:rFonts w:ascii="Consolas" w:hAnsi="Consolas" w:cs="Consolas"/>
          <w:color w:val="000000"/>
          <w:sz w:val="19"/>
          <w:szCs w:val="19"/>
        </w:rPr>
      </w:pP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sigs;</w:t>
      </w:r>
    </w:p>
    <w:p w:rsidR="005A6B53" w:rsidRDefault="005A6B53" w:rsidP="005A6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6B53" w:rsidRDefault="005A6B53" w:rsidP="005A6B53">
      <w:pPr>
        <w:pStyle w:val="Code"/>
      </w:pPr>
    </w:p>
    <w:p w:rsidR="004169B2" w:rsidRDefault="00B76F36">
      <w:r>
        <w:t xml:space="preserve">You may notice that these algorithms run in </w:t>
      </w:r>
      <w:proofErr w:type="gramStart"/>
      <w:r>
        <w:t>O(</w:t>
      </w:r>
      <w:proofErr w:type="gramEnd"/>
      <w:r>
        <w:t>n</w:t>
      </w:r>
      <w:r w:rsidRPr="00B76F36">
        <w:rPr>
          <w:vertAlign w:val="superscript"/>
        </w:rPr>
        <w:t>2</w:t>
      </w:r>
      <w:r>
        <w:t xml:space="preserve">) time.  This can’t be helped, as we’re performing </w:t>
      </w:r>
      <w:proofErr w:type="spellStart"/>
      <w:proofErr w:type="gramStart"/>
      <w:r>
        <w:t>a</w:t>
      </w:r>
      <w:proofErr w:type="spellEnd"/>
      <w:proofErr w:type="gramEnd"/>
      <w:r>
        <w:t xml:space="preserve"> exponential algorithm when we compare every signature to every other signature.  For this reason, you may wish to put some </w:t>
      </w:r>
      <w:r w:rsidR="00EC2A74">
        <w:t>hard</w:t>
      </w:r>
      <w:r>
        <w:t xml:space="preserve"> limits on the number of signatures initially collected.  For instance, you could enforce a maximum size or maximum scan resolution for preset regions to avoid an excessive number of </w:t>
      </w:r>
      <w:r w:rsidR="00EC2A74">
        <w:t xml:space="preserve">initial </w:t>
      </w:r>
      <w:r>
        <w:t>signatures.</w:t>
      </w:r>
    </w:p>
    <w:p w:rsidR="00607B15" w:rsidRDefault="00607B15" w:rsidP="00607B15">
      <w:pPr>
        <w:pStyle w:val="Heading2"/>
      </w:pPr>
      <w:r>
        <w:t>Scan Techniques</w:t>
      </w:r>
    </w:p>
    <w:p w:rsidR="00CB122A" w:rsidRDefault="00EC3B57" w:rsidP="00607B15">
      <w:r>
        <w:t xml:space="preserve">When scanning in three dimensions, </w:t>
      </w:r>
      <w:r w:rsidR="00CB122A">
        <w:t>a basic technique for generating scans is to successively walk the vertical</w:t>
      </w:r>
      <w:r w:rsidR="00DC4DA3">
        <w:t xml:space="preserve"> angle up</w:t>
      </w:r>
      <w:r w:rsidR="006723CD">
        <w:t>/down</w:t>
      </w:r>
      <w:r w:rsidR="00DC4DA3">
        <w:t xml:space="preserve"> from 0 to 90 degrees</w:t>
      </w:r>
      <w:r w:rsidR="00612D61">
        <w:t xml:space="preserve"> in </w:t>
      </w:r>
      <w:r w:rsidR="00612D61" w:rsidRPr="006723CD">
        <w:rPr>
          <w:rStyle w:val="CodeChar"/>
        </w:rPr>
        <w:t>x</w:t>
      </w:r>
      <w:r w:rsidR="00612D61">
        <w:t xml:space="preserve"> degree increments (e.g. 15 degrees)</w:t>
      </w:r>
      <w:r w:rsidR="00DC4DA3">
        <w:t xml:space="preserve"> while </w:t>
      </w:r>
      <w:r w:rsidR="00CB122A">
        <w:t xml:space="preserve">rotating the </w:t>
      </w:r>
      <w:r w:rsidR="00EC2A74">
        <w:t xml:space="preserve">overhead </w:t>
      </w:r>
      <w:r w:rsidR="00CB122A">
        <w:t>angle from 0 to 360 degrees in a radial pattern.</w:t>
      </w:r>
    </w:p>
    <w:p w:rsidR="00607B15" w:rsidRDefault="00CB122A" w:rsidP="00607B15">
      <w:r>
        <w:t xml:space="preserve">However, </w:t>
      </w:r>
      <w:r w:rsidR="00EC3B57">
        <w:t>we’ll want to</w:t>
      </w:r>
      <w:r w:rsidR="00607B15">
        <w:t xml:space="preserve"> scale the number of radial scans </w:t>
      </w:r>
      <w:r w:rsidR="00DC4DA3">
        <w:t>by the cosine of the elevation angle</w:t>
      </w:r>
      <w:r w:rsidR="00607B15">
        <w:t>.</w:t>
      </w:r>
      <w:r w:rsidR="00DC4DA3">
        <w:t xml:space="preserve"> </w:t>
      </w:r>
      <w:r w:rsidR="00EC2A74">
        <w:t xml:space="preserve"> If we apply this formula, then, for example, with an initial </w:t>
      </w:r>
      <w:r w:rsidR="00DC4DA3">
        <w:t xml:space="preserve">32 radial scans at 0 degrees of elevation, we would scale </w:t>
      </w:r>
      <w:r w:rsidR="00256114">
        <w:t xml:space="preserve">number </w:t>
      </w:r>
      <w:r w:rsidR="00DC4DA3">
        <w:t xml:space="preserve">that by .707 at 45 degrees for 22 radial </w:t>
      </w:r>
      <w:r w:rsidR="00612D61">
        <w:t>scans,</w:t>
      </w:r>
      <w:r w:rsidR="00DC4DA3">
        <w:t xml:space="preserve"> .5 at 60 degrees for 16 radial scans</w:t>
      </w:r>
      <w:r w:rsidR="00612D61">
        <w:t xml:space="preserve">, </w:t>
      </w:r>
      <w:r w:rsidR="003918C2">
        <w:t>and so on</w:t>
      </w:r>
      <w:r w:rsidR="00DC4DA3">
        <w:t>.</w:t>
      </w:r>
      <w:r w:rsidR="00607B15">
        <w:t xml:space="preserve">  These vectors </w:t>
      </w:r>
      <w:r>
        <w:t>should</w:t>
      </w:r>
      <w:r w:rsidR="00607B15">
        <w:t xml:space="preserve"> be calculated at initialization time </w:t>
      </w:r>
      <w:r>
        <w:t xml:space="preserve">and stored </w:t>
      </w:r>
      <w:r w:rsidR="003918C2">
        <w:t xml:space="preserve">as unit vectors </w:t>
      </w:r>
      <w:r>
        <w:t>for</w:t>
      </w:r>
      <w:r w:rsidR="00607B15">
        <w:t xml:space="preserve"> </w:t>
      </w:r>
      <w:r w:rsidR="003918C2">
        <w:t>convenient</w:t>
      </w:r>
      <w:r w:rsidR="00607B15">
        <w:t xml:space="preserve"> access at runtime.</w:t>
      </w:r>
    </w:p>
    <w:p w:rsidR="003918C2" w:rsidRDefault="003918C2" w:rsidP="003918C2">
      <w:pPr>
        <w:keepNext/>
        <w:jc w:val="center"/>
      </w:pPr>
      <w:r>
        <w:rPr>
          <w:noProof/>
        </w:rPr>
        <w:lastRenderedPageBreak/>
        <w:drawing>
          <wp:inline distT="0" distB="0" distL="0" distR="0" wp14:anchorId="0E466BDA" wp14:editId="3EA44491">
            <wp:extent cx="2354846" cy="414938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4846" cy="4149380"/>
                    </a:xfrm>
                    <a:prstGeom prst="rect">
                      <a:avLst/>
                    </a:prstGeom>
                  </pic:spPr>
                </pic:pic>
              </a:graphicData>
            </a:graphic>
          </wp:inline>
        </w:drawing>
      </w:r>
    </w:p>
    <w:p w:rsidR="003918C2" w:rsidRDefault="003918C2" w:rsidP="003918C2">
      <w:pPr>
        <w:pStyle w:val="Caption"/>
        <w:jc w:val="center"/>
      </w:pPr>
      <w:r>
        <w:t xml:space="preserve">Figure </w:t>
      </w:r>
      <w:fldSimple w:instr=" SEQ Figure \* ARABIC ">
        <w:r w:rsidR="005F1F75">
          <w:rPr>
            <w:noProof/>
          </w:rPr>
          <w:t>3</w:t>
        </w:r>
      </w:fldSimple>
      <w:r>
        <w:t xml:space="preserve"> – Elevation-based </w:t>
      </w:r>
      <w:r w:rsidR="00636C42">
        <w:t>s</w:t>
      </w:r>
      <w:r>
        <w:t xml:space="preserve">caling of </w:t>
      </w:r>
      <w:r w:rsidR="00636C42">
        <w:t>h</w:t>
      </w:r>
      <w:r>
        <w:t xml:space="preserve">orizontal </w:t>
      </w:r>
      <w:r w:rsidR="00636C42">
        <w:t>s</w:t>
      </w:r>
      <w:r>
        <w:t xml:space="preserve">can </w:t>
      </w:r>
      <w:r w:rsidR="00636C42">
        <w:t>n</w:t>
      </w:r>
      <w:r>
        <w:t>umbers</w:t>
      </w:r>
    </w:p>
    <w:p w:rsidR="009E3EA3" w:rsidRDefault="002860BF" w:rsidP="00607B15">
      <w:r>
        <w:t>While this gives a reasonable equi</w:t>
      </w:r>
      <w:r w:rsidR="009E3EA3">
        <w:t xml:space="preserve">distant scan pattern, </w:t>
      </w:r>
      <w:r w:rsidR="00E70ADE">
        <w:t xml:space="preserve">a </w:t>
      </w:r>
      <w:r w:rsidR="009E3EA3">
        <w:t>more robust formula</w:t>
      </w:r>
      <w:r w:rsidR="00461DB6">
        <w:t xml:space="preserve"> exists</w:t>
      </w:r>
      <w:r w:rsidR="00E70ADE">
        <w:t xml:space="preserve"> </w:t>
      </w:r>
      <w:r w:rsidR="00E70ADE">
        <w:rPr>
          <w:rStyle w:val="EndnoteReference"/>
        </w:rPr>
        <w:endnoteReference w:id="3"/>
      </w:r>
      <w:r w:rsidR="009E3EA3">
        <w:t xml:space="preserve"> for calculating a spherical pattern</w:t>
      </w:r>
      <w:r w:rsidR="00461DB6">
        <w:t>,</w:t>
      </w:r>
      <w:r w:rsidR="00E70ADE">
        <w:t xml:space="preserve"> which involves wrapping a</w:t>
      </w:r>
      <w:r w:rsidR="002C0967">
        <w:t xml:space="preserve"> Fibonacci spiral around a unit sphere</w:t>
      </w:r>
      <w:r w:rsidR="00E70ADE">
        <w:t>.</w:t>
      </w:r>
      <w:r w:rsidR="00CB122A">
        <w:t xml:space="preserve">  Here is </w:t>
      </w:r>
      <w:r w:rsidR="00461DB6">
        <w:t>a function</w:t>
      </w:r>
      <w:r w:rsidR="00CB122A">
        <w:rPr>
          <w:rStyle w:val="EndnoteReference"/>
        </w:rPr>
        <w:endnoteReference w:id="4"/>
      </w:r>
      <w:r w:rsidR="00CB122A">
        <w:t xml:space="preserve"> that demonstrates how to do this.</w:t>
      </w:r>
    </w:p>
    <w:p w:rsidR="00BD169C" w:rsidRDefault="00BD169C" w:rsidP="00BD169C">
      <w:pPr>
        <w:pStyle w:val="Code"/>
      </w:pPr>
      <w:r>
        <w:t>std::vector&lt;Vec3&gt; fibonacci_spiral_sphere(</w:t>
      </w:r>
      <w:r>
        <w:rPr>
          <w:color w:val="0000FF"/>
        </w:rPr>
        <w:t>const</w:t>
      </w:r>
      <w:r>
        <w:t xml:space="preserve"> </w:t>
      </w:r>
      <w:r>
        <w:rPr>
          <w:color w:val="0000FF"/>
        </w:rPr>
        <w:t>int</w:t>
      </w:r>
      <w:r>
        <w:t xml:space="preserve"> num_points)</w:t>
      </w:r>
    </w:p>
    <w:p w:rsidR="00BD169C" w:rsidRDefault="00BD169C" w:rsidP="00BD169C">
      <w:pPr>
        <w:pStyle w:val="Code"/>
      </w:pPr>
      <w:r>
        <w:t>{</w:t>
      </w:r>
    </w:p>
    <w:p w:rsidR="00BD169C" w:rsidRDefault="00BD169C" w:rsidP="00BD169C">
      <w:pPr>
        <w:pStyle w:val="Code"/>
      </w:pPr>
      <w:r>
        <w:t xml:space="preserve">    std::vector&lt;Vec3&gt; vectors;</w:t>
      </w:r>
    </w:p>
    <w:p w:rsidR="00BD169C" w:rsidRDefault="00BD169C" w:rsidP="00BD169C">
      <w:pPr>
        <w:pStyle w:val="Code"/>
      </w:pPr>
      <w:r>
        <w:t xml:space="preserve">    vectors.reserve(num_points);</w:t>
      </w:r>
    </w:p>
    <w:p w:rsidR="00BD169C" w:rsidRDefault="00BD169C" w:rsidP="00BD169C">
      <w:pPr>
        <w:pStyle w:val="Code"/>
      </w:pPr>
    </w:p>
    <w:p w:rsidR="00BD169C" w:rsidRDefault="00BD169C" w:rsidP="00BD169C">
      <w:pPr>
        <w:pStyle w:val="Code"/>
      </w:pPr>
      <w:r>
        <w:rPr>
          <w:color w:val="008000"/>
        </w:rPr>
        <w:t xml:space="preserve">    // golden ratio = 1.6180339887498948482</w:t>
      </w:r>
    </w:p>
    <w:p w:rsidR="00BD169C" w:rsidRDefault="00BD169C" w:rsidP="00BD169C">
      <w:pPr>
        <w:pStyle w:val="Code"/>
      </w:pPr>
      <w:r>
        <w:t xml:space="preserve">    </w:t>
      </w:r>
      <w:r>
        <w:rPr>
          <w:color w:val="0000FF"/>
        </w:rPr>
        <w:t>const</w:t>
      </w:r>
      <w:r>
        <w:t xml:space="preserve"> </w:t>
      </w:r>
      <w:r>
        <w:rPr>
          <w:color w:val="0000FF"/>
        </w:rPr>
        <w:t>double</w:t>
      </w:r>
      <w:r>
        <w:t xml:space="preserve"> gr = (sqrt(5.0) + 1.0) / 2.0;      </w:t>
      </w:r>
    </w:p>
    <w:p w:rsidR="00BD169C" w:rsidRDefault="00BD169C" w:rsidP="00BD169C">
      <w:pPr>
        <w:pStyle w:val="Code"/>
      </w:pPr>
      <w:r>
        <w:rPr>
          <w:color w:val="008000"/>
        </w:rPr>
        <w:t xml:space="preserve">    // golden angle = 2.39996322972865332</w:t>
      </w:r>
    </w:p>
    <w:p w:rsidR="00BD169C" w:rsidRDefault="00BD169C" w:rsidP="00BD169C">
      <w:pPr>
        <w:pStyle w:val="Code"/>
      </w:pPr>
      <w:r>
        <w:t xml:space="preserve">    </w:t>
      </w:r>
      <w:r>
        <w:rPr>
          <w:color w:val="0000FF"/>
        </w:rPr>
        <w:t>const</w:t>
      </w:r>
      <w:r>
        <w:t xml:space="preserve"> </w:t>
      </w:r>
      <w:r>
        <w:rPr>
          <w:color w:val="0000FF"/>
        </w:rPr>
        <w:t>double</w:t>
      </w:r>
      <w:r>
        <w:t xml:space="preserve"> ga = (2.0 - gr) * (2.0 * M_PI);</w:t>
      </w:r>
    </w:p>
    <w:p w:rsidR="00BD169C" w:rsidRDefault="00BD169C" w:rsidP="00BD169C">
      <w:pPr>
        <w:pStyle w:val="Code"/>
      </w:pPr>
      <w:r>
        <w:t xml:space="preserve">  </w:t>
      </w:r>
    </w:p>
    <w:p w:rsidR="00BD169C" w:rsidRDefault="00BD169C" w:rsidP="00BD169C">
      <w:pPr>
        <w:pStyle w:val="Code"/>
      </w:pPr>
      <w:r>
        <w:t xml:space="preserve">    </w:t>
      </w:r>
      <w:r>
        <w:rPr>
          <w:color w:val="0000FF"/>
        </w:rPr>
        <w:t>for</w:t>
      </w:r>
      <w:r>
        <w:t xml:space="preserve"> (size_t i = 1; i &lt;= num_points; ++i)</w:t>
      </w:r>
    </w:p>
    <w:p w:rsidR="00BD169C" w:rsidRDefault="00BD169C" w:rsidP="00BD169C">
      <w:pPr>
        <w:pStyle w:val="Code"/>
      </w:pPr>
      <w:r>
        <w:t xml:space="preserve">    {</w:t>
      </w:r>
    </w:p>
    <w:p w:rsidR="00BD169C" w:rsidRDefault="00BD169C" w:rsidP="00BD169C">
      <w:pPr>
        <w:pStyle w:val="Code"/>
      </w:pPr>
      <w:r>
        <w:t xml:space="preserve">        </w:t>
      </w:r>
      <w:r>
        <w:rPr>
          <w:color w:val="0000FF"/>
        </w:rPr>
        <w:t>const</w:t>
      </w:r>
      <w:r>
        <w:t xml:space="preserve"> </w:t>
      </w:r>
      <w:r>
        <w:rPr>
          <w:color w:val="0000FF"/>
        </w:rPr>
        <w:t>double</w:t>
      </w:r>
      <w:r>
        <w:t xml:space="preserve"> lat = asin(-1.0 + 2.0 * </w:t>
      </w:r>
      <w:r>
        <w:rPr>
          <w:color w:val="0000FF"/>
        </w:rPr>
        <w:t>double</w:t>
      </w:r>
      <w:r>
        <w:t>(i) / (num_points + 1));</w:t>
      </w:r>
    </w:p>
    <w:p w:rsidR="00BD169C" w:rsidRDefault="00BD169C" w:rsidP="00BD169C">
      <w:pPr>
        <w:pStyle w:val="Code"/>
      </w:pPr>
      <w:r>
        <w:t xml:space="preserve">        </w:t>
      </w:r>
      <w:r>
        <w:rPr>
          <w:color w:val="0000FF"/>
        </w:rPr>
        <w:t>const</w:t>
      </w:r>
      <w:r>
        <w:t xml:space="preserve"> </w:t>
      </w:r>
      <w:r>
        <w:rPr>
          <w:color w:val="0000FF"/>
        </w:rPr>
        <w:t>double</w:t>
      </w:r>
      <w:r>
        <w:t xml:space="preserve"> lon = ga * i;</w:t>
      </w:r>
    </w:p>
    <w:p w:rsidR="00BD169C" w:rsidRDefault="00BD169C" w:rsidP="00BD169C">
      <w:pPr>
        <w:pStyle w:val="Code"/>
      </w:pPr>
    </w:p>
    <w:p w:rsidR="00BD169C" w:rsidRDefault="00BD169C" w:rsidP="00BD169C">
      <w:pPr>
        <w:pStyle w:val="Code"/>
      </w:pPr>
      <w:r>
        <w:t xml:space="preserve">        </w:t>
      </w:r>
      <w:r>
        <w:rPr>
          <w:color w:val="0000FF"/>
        </w:rPr>
        <w:t>const</w:t>
      </w:r>
      <w:r>
        <w:t xml:space="preserve"> </w:t>
      </w:r>
      <w:r>
        <w:rPr>
          <w:color w:val="0000FF"/>
        </w:rPr>
        <w:t>double</w:t>
      </w:r>
      <w:r>
        <w:t xml:space="preserve"> x = cos(lon) * cos(lat);</w:t>
      </w:r>
    </w:p>
    <w:p w:rsidR="00BD169C" w:rsidRDefault="00BD169C" w:rsidP="00BD169C">
      <w:pPr>
        <w:pStyle w:val="Code"/>
      </w:pPr>
      <w:r>
        <w:t xml:space="preserve">        </w:t>
      </w:r>
      <w:r>
        <w:rPr>
          <w:color w:val="0000FF"/>
        </w:rPr>
        <w:t>const</w:t>
      </w:r>
      <w:r>
        <w:t xml:space="preserve"> </w:t>
      </w:r>
      <w:r>
        <w:rPr>
          <w:color w:val="0000FF"/>
        </w:rPr>
        <w:t>double</w:t>
      </w:r>
      <w:r>
        <w:t xml:space="preserve"> y = sin(lon) * cos(lat);</w:t>
      </w:r>
    </w:p>
    <w:p w:rsidR="00BD169C" w:rsidRDefault="00BD169C" w:rsidP="00BD169C">
      <w:pPr>
        <w:pStyle w:val="Code"/>
      </w:pPr>
      <w:r>
        <w:t xml:space="preserve">        </w:t>
      </w:r>
      <w:r>
        <w:rPr>
          <w:color w:val="0000FF"/>
        </w:rPr>
        <w:t>const</w:t>
      </w:r>
      <w:r>
        <w:t xml:space="preserve"> </w:t>
      </w:r>
      <w:r>
        <w:rPr>
          <w:color w:val="0000FF"/>
        </w:rPr>
        <w:t>double</w:t>
      </w:r>
      <w:r>
        <w:t xml:space="preserve"> z = sin(lat);</w:t>
      </w:r>
    </w:p>
    <w:p w:rsidR="00BD169C" w:rsidRDefault="00BD169C" w:rsidP="00BD169C">
      <w:pPr>
        <w:pStyle w:val="Code"/>
      </w:pPr>
    </w:p>
    <w:p w:rsidR="00BD169C" w:rsidRDefault="00BD169C" w:rsidP="00BD169C">
      <w:pPr>
        <w:pStyle w:val="Code"/>
      </w:pPr>
      <w:r>
        <w:lastRenderedPageBreak/>
        <w:t xml:space="preserve">        vectors.emplace_back(x, y, z);</w:t>
      </w:r>
    </w:p>
    <w:p w:rsidR="00BD169C" w:rsidRDefault="00BD169C" w:rsidP="00BD169C">
      <w:pPr>
        <w:pStyle w:val="Code"/>
      </w:pPr>
      <w:r>
        <w:t xml:space="preserve">    }</w:t>
      </w:r>
    </w:p>
    <w:p w:rsidR="00BD169C" w:rsidRDefault="00BD169C" w:rsidP="00BD169C">
      <w:pPr>
        <w:pStyle w:val="Code"/>
      </w:pPr>
      <w:r>
        <w:t xml:space="preserve">    </w:t>
      </w:r>
      <w:r>
        <w:rPr>
          <w:color w:val="0000FF"/>
        </w:rPr>
        <w:t>return</w:t>
      </w:r>
      <w:r>
        <w:t xml:space="preserve"> vectors;</w:t>
      </w:r>
    </w:p>
    <w:p w:rsidR="00BD169C" w:rsidRDefault="00BD169C" w:rsidP="00BD169C">
      <w:pPr>
        <w:pStyle w:val="Code"/>
      </w:pPr>
      <w:r>
        <w:t>}</w:t>
      </w:r>
    </w:p>
    <w:p w:rsidR="009E3EA3" w:rsidRDefault="000C4246" w:rsidP="009E3EA3">
      <w:r>
        <w:t xml:space="preserve">For any given method of determining your scan vectors, you must find </w:t>
      </w:r>
      <w:r w:rsidR="006F4F59">
        <w:t xml:space="preserve">and store </w:t>
      </w:r>
      <w:r>
        <w:t>all r</w:t>
      </w:r>
      <w:r w:rsidR="006F4F59">
        <w:t>eciprocal vectors’ indices</w:t>
      </w:r>
      <w:r>
        <w:t xml:space="preserve">.  </w:t>
      </w:r>
      <w:r w:rsidR="002860BF">
        <w:t>This can be done</w:t>
      </w:r>
      <w:r w:rsidR="00DF6910">
        <w:t xml:space="preserve"> independent of the generation algorithm</w:t>
      </w:r>
      <w:r w:rsidR="002860BF">
        <w:t xml:space="preserve"> by </w:t>
      </w:r>
      <w:r w:rsidR="006F4F59">
        <w:t>performing a dot pro</w:t>
      </w:r>
      <w:r w:rsidR="00952F2A">
        <w:t>du</w:t>
      </w:r>
      <w:r w:rsidR="006F4F59">
        <w:t xml:space="preserve">ct against all other vectors, and selecting the vector that is closest to a value of </w:t>
      </w:r>
      <w:r w:rsidR="004E315C">
        <w:t>-</w:t>
      </w:r>
      <w:r w:rsidR="006F4F59">
        <w:t>1</w:t>
      </w:r>
      <w:r w:rsidR="004E315C">
        <w:t>, which represents unit vectors in opposing directions</w:t>
      </w:r>
      <w:r w:rsidR="006F4F59">
        <w:t xml:space="preserve">.  This information can then be stored in an array of </w:t>
      </w:r>
      <w:r w:rsidR="00DF6910">
        <w:t xml:space="preserve">reciprocal </w:t>
      </w:r>
      <w:r w:rsidR="006F4F59">
        <w:t xml:space="preserve">indices for </w:t>
      </w:r>
      <w:r w:rsidR="008A512E">
        <w:t xml:space="preserve">fast </w:t>
      </w:r>
      <w:r w:rsidR="006F4F59">
        <w:t>runtime access.</w:t>
      </w:r>
      <w:r w:rsidR="00952F2A">
        <w:t xml:space="preserve">  Your code to do this may look something like </w:t>
      </w:r>
      <w:r w:rsidR="008254BA">
        <w:t>the following</w:t>
      </w:r>
      <w:r w:rsidR="00952F2A">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GetReciprocals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 xml:space="preserve">&gt; &amp; </w:t>
      </w:r>
      <w:proofErr w:type="spellStart"/>
      <w:r>
        <w:rPr>
          <w:rFonts w:ascii="Consolas" w:hAnsi="Consolas" w:cs="Consolas"/>
          <w:color w:val="808080"/>
          <w:sz w:val="19"/>
          <w:szCs w:val="19"/>
        </w:rPr>
        <w:t>scanDirs</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Vec3</w:t>
      </w:r>
      <w:r>
        <w:rPr>
          <w:rFonts w:ascii="Consolas" w:hAnsi="Consolas" w:cs="Consolas"/>
          <w:color w:val="000000"/>
          <w:sz w:val="19"/>
          <w:szCs w:val="19"/>
        </w:rPr>
        <w:t>&gt; reciprocals;</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reciprocals.reserve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 ++j)</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bestIndex</w:t>
      </w:r>
      <w:proofErr w:type="spellEnd"/>
      <w:r>
        <w:rPr>
          <w:rFonts w:ascii="Consolas" w:hAnsi="Consolas" w:cs="Consolas"/>
          <w:color w:val="000000"/>
          <w:sz w:val="19"/>
          <w:szCs w:val="19"/>
        </w:rPr>
        <w:t xml:space="preserve"> = 0;</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bestDot</w:t>
      </w:r>
      <w:proofErr w:type="spellEnd"/>
      <w:r>
        <w:rPr>
          <w:rFonts w:ascii="Consolas" w:hAnsi="Consolas" w:cs="Consolas"/>
          <w:color w:val="000000"/>
          <w:sz w:val="19"/>
          <w:szCs w:val="19"/>
        </w:rPr>
        <w:t xml:space="preserve"> = 1.0f;</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scanDirs</w:t>
      </w:r>
      <w:r>
        <w:rPr>
          <w:rFonts w:ascii="Consolas" w:hAnsi="Consolas" w:cs="Consolas"/>
          <w:color w:val="000000"/>
          <w:sz w:val="19"/>
          <w:szCs w:val="19"/>
        </w:rPr>
        <w:t>.size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dot = </w:t>
      </w:r>
      <w:proofErr w:type="spellStart"/>
      <w:r>
        <w:rPr>
          <w:rFonts w:ascii="Consolas" w:hAnsi="Consolas" w:cs="Consolas"/>
          <w:color w:val="000000"/>
          <w:sz w:val="19"/>
          <w:szCs w:val="19"/>
        </w:rPr>
        <w:t>DotProduct</w:t>
      </w:r>
      <w:proofErr w:type="spellEnd"/>
      <w:r>
        <w:rPr>
          <w:rFonts w:ascii="Consolas" w:hAnsi="Consolas" w:cs="Consolas"/>
          <w:color w:val="000000"/>
          <w:sz w:val="19"/>
          <w:szCs w:val="19"/>
        </w:rPr>
        <w:t>(</w:t>
      </w:r>
      <w:proofErr w:type="spellStart"/>
      <w:r>
        <w:rPr>
          <w:rFonts w:ascii="Consolas" w:hAnsi="Consolas" w:cs="Consolas"/>
          <w:color w:val="808080"/>
          <w:sz w:val="19"/>
          <w:szCs w:val="19"/>
        </w:rPr>
        <w:t>scanDirs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scanDirs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(dot &lt; </w:t>
      </w:r>
      <w:proofErr w:type="spellStart"/>
      <w:r>
        <w:rPr>
          <w:rFonts w:ascii="Consolas" w:hAnsi="Consolas" w:cs="Consolas"/>
          <w:color w:val="000000"/>
          <w:sz w:val="19"/>
          <w:szCs w:val="19"/>
        </w:rPr>
        <w:t>bestDot</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bestDot</w:t>
      </w:r>
      <w:proofErr w:type="spellEnd"/>
      <w:proofErr w:type="gramEnd"/>
      <w:r>
        <w:rPr>
          <w:rFonts w:ascii="Consolas" w:hAnsi="Consolas" w:cs="Consolas"/>
          <w:color w:val="000000"/>
          <w:sz w:val="19"/>
          <w:szCs w:val="19"/>
        </w:rPr>
        <w:t xml:space="preserve"> = dot;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reciprocals.push_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scanDirs</w:t>
      </w:r>
      <w:proofErr w:type="spellEnd"/>
      <w:r>
        <w:rPr>
          <w:rFonts w:ascii="Consolas" w:hAnsi="Consolas" w:cs="Consolas"/>
          <w:color w:val="008080"/>
          <w:sz w:val="19"/>
          <w:szCs w:val="19"/>
        </w:rPr>
        <w:t>[</w:t>
      </w:r>
      <w:proofErr w:type="spellStart"/>
      <w:r>
        <w:rPr>
          <w:rFonts w:ascii="Consolas" w:hAnsi="Consolas" w:cs="Consolas"/>
          <w:color w:val="000000"/>
          <w:sz w:val="19"/>
          <w:szCs w:val="19"/>
        </w:rPr>
        <w:t>bestIndex</w:t>
      </w:r>
      <w:proofErr w:type="spellEnd"/>
      <w:r>
        <w:rPr>
          <w:rFonts w:ascii="Consolas" w:hAnsi="Consolas" w:cs="Consolas"/>
          <w:color w:val="008080"/>
          <w:sz w:val="19"/>
          <w:szCs w:val="19"/>
        </w:rPr>
        <w:t>]</w:t>
      </w:r>
      <w:r>
        <w:rPr>
          <w:rFonts w:ascii="Consolas" w:hAnsi="Consolas" w:cs="Consolas"/>
          <w:color w:val="000000"/>
          <w:sz w:val="19"/>
          <w:szCs w:val="19"/>
        </w:rPr>
        <w:t>);</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reciprocals;</w:t>
      </w:r>
    </w:p>
    <w:p w:rsidR="00952F2A" w:rsidRDefault="00952F2A" w:rsidP="0095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F2A" w:rsidRDefault="00952F2A" w:rsidP="00607B15"/>
    <w:p w:rsidR="00EC3B57" w:rsidRDefault="00607B15" w:rsidP="00607B15">
      <w:r>
        <w:t xml:space="preserve">One potential problem with omnidirectional </w:t>
      </w:r>
      <w:proofErr w:type="spellStart"/>
      <w:r>
        <w:t>raycasts</w:t>
      </w:r>
      <w:proofErr w:type="spellEnd"/>
      <w:r>
        <w:t xml:space="preserve"> is the tendency to over-represent materials close to the scan origin.  For example, the materials the character is standing on or a nearby wall may be over-represented in the </w:t>
      </w:r>
      <w:r w:rsidR="000F53A1">
        <w:t>histogram</w:t>
      </w:r>
      <w:r>
        <w:t xml:space="preserve">.  </w:t>
      </w:r>
    </w:p>
    <w:p w:rsidR="007D71B3" w:rsidRDefault="007D71B3" w:rsidP="00607B15">
      <w:r>
        <w:t xml:space="preserve">We can see in Figure 3 below how rays cast close to any given surface </w:t>
      </w:r>
      <w:r w:rsidR="000F53A1">
        <w:t>will</w:t>
      </w:r>
      <w:r>
        <w:t xml:space="preserve"> tend to exaggerate the characteristics of the nearby surface simple due to </w:t>
      </w:r>
      <w:r w:rsidR="00703F4D">
        <w:t xml:space="preserve">its close </w:t>
      </w:r>
      <w:r>
        <w:t xml:space="preserve">proximity.  In this case, even though the majority of the room is covered in stone, five of the eight </w:t>
      </w:r>
      <w:proofErr w:type="spellStart"/>
      <w:r>
        <w:t>raycasts</w:t>
      </w:r>
      <w:proofErr w:type="spellEnd"/>
      <w:r>
        <w:t xml:space="preserve"> will instead report a carpet</w:t>
      </w:r>
      <w:r w:rsidR="00703F4D">
        <w:t>ed</w:t>
      </w:r>
      <w:r>
        <w:t xml:space="preserve"> surface.</w:t>
      </w:r>
      <w:r w:rsidR="00CF4A24">
        <w:t xml:space="preserve">  A naïve collection of surface values </w:t>
      </w:r>
      <w:r w:rsidR="000F53A1">
        <w:t>would assume the room’s stone-to-</w:t>
      </w:r>
      <w:r w:rsidR="00CF4A24">
        <w:t>carpet ratio is 3 / 5, which is clearly not representative of the room.</w:t>
      </w:r>
    </w:p>
    <w:p w:rsidR="00715FED" w:rsidRDefault="007D71B3" w:rsidP="00715FED">
      <w:pPr>
        <w:keepNext/>
      </w:pPr>
      <w:r>
        <w:rPr>
          <w:noProof/>
        </w:rPr>
        <w:lastRenderedPageBreak/>
        <w:drawing>
          <wp:inline distT="0" distB="0" distL="0" distR="0" wp14:anchorId="7FAB9EAD" wp14:editId="75F3426A">
            <wp:extent cx="5943599" cy="36220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99" cy="3622038"/>
                    </a:xfrm>
                    <a:prstGeom prst="rect">
                      <a:avLst/>
                    </a:prstGeom>
                  </pic:spPr>
                </pic:pic>
              </a:graphicData>
            </a:graphic>
          </wp:inline>
        </w:drawing>
      </w:r>
    </w:p>
    <w:p w:rsidR="007D71B3" w:rsidRDefault="00715FED" w:rsidP="00715FED">
      <w:pPr>
        <w:pStyle w:val="Caption"/>
      </w:pPr>
      <w:r>
        <w:t xml:space="preserve">Figure </w:t>
      </w:r>
      <w:r w:rsidR="005375C5">
        <w:t>4</w:t>
      </w:r>
      <w:r>
        <w:t xml:space="preserve"> - Over-representation of </w:t>
      </w:r>
      <w:r w:rsidR="00E856A5">
        <w:t xml:space="preserve">materials in </w:t>
      </w:r>
      <w:r>
        <w:t>near</w:t>
      </w:r>
      <w:r w:rsidR="00E856A5">
        <w:t>by</w:t>
      </w:r>
      <w:r>
        <w:t xml:space="preserve"> </w:t>
      </w:r>
      <w:r w:rsidR="00E856A5">
        <w:t>geometry</w:t>
      </w:r>
    </w:p>
    <w:p w:rsidR="0025577B" w:rsidRDefault="00607B15" w:rsidP="00607B15">
      <w:r>
        <w:t xml:space="preserve">We can compensate for this to some degree by weighting the </w:t>
      </w:r>
      <w:r w:rsidR="00EC3B57">
        <w:t xml:space="preserve">surface absorption </w:t>
      </w:r>
      <w:r>
        <w:t xml:space="preserve">values </w:t>
      </w:r>
      <w:r w:rsidR="00BA2D21">
        <w:t>by</w:t>
      </w:r>
      <w:r>
        <w:t xml:space="preserve"> distance</w:t>
      </w:r>
      <w:r w:rsidR="000F53A1">
        <w:t xml:space="preserve"> from the scan origin</w:t>
      </w:r>
      <w:r>
        <w:t>, so that nearby surfaces won’t unduly affe</w:t>
      </w:r>
      <w:r w:rsidR="008A512E">
        <w:t xml:space="preserve">ct the shape of the histogram.  </w:t>
      </w:r>
      <w:r w:rsidR="006C3D40">
        <w:t xml:space="preserve">However, we won’t be using the distance </w:t>
      </w:r>
      <w:r w:rsidR="005E7E3F">
        <w:t>in a linear formula</w:t>
      </w:r>
      <w:r w:rsidR="008A512E">
        <w:t xml:space="preserve">.  </w:t>
      </w:r>
      <w:r w:rsidR="005E7E3F">
        <w:t>G</w:t>
      </w:r>
      <w:r w:rsidR="008A512E">
        <w:t>iven the limite</w:t>
      </w:r>
      <w:r w:rsidR="00226EF4">
        <w:t>d number of rays cast and the nature of the scanning pattern against geometric surfaces</w:t>
      </w:r>
      <w:r w:rsidR="005E7E3F">
        <w:t>, it seems</w:t>
      </w:r>
      <w:r w:rsidR="008A512E">
        <w:t xml:space="preserve"> best to weight </w:t>
      </w:r>
      <w:r w:rsidR="00BA2D21">
        <w:t xml:space="preserve">distant </w:t>
      </w:r>
      <w:r w:rsidR="008A512E">
        <w:t>surface</w:t>
      </w:r>
      <w:r w:rsidR="0025577B">
        <w:t>s</w:t>
      </w:r>
      <w:r w:rsidR="008A512E">
        <w:t xml:space="preserve"> a bit more conservatively than that.</w:t>
      </w:r>
      <w:r w:rsidR="0025577B">
        <w:t xml:space="preserve">  Otherwise, a single ray that happens to hit different surface far in the distance could dramatically alte</w:t>
      </w:r>
      <w:r w:rsidR="005E7E3F">
        <w:t>r the histogram characteristics.</w:t>
      </w:r>
    </w:p>
    <w:p w:rsidR="00BA2D21" w:rsidRDefault="00EE4561" w:rsidP="00607B15">
      <w:r>
        <w:t>We can use a function like th</w:t>
      </w:r>
      <w:r w:rsidR="00226EF4">
        <w:t xml:space="preserve">is to </w:t>
      </w:r>
      <w:r w:rsidR="005E7E3F">
        <w:t>create a</w:t>
      </w:r>
      <w:r w:rsidR="00226EF4">
        <w:t xml:space="preserve"> </w:t>
      </w:r>
      <w:r w:rsidR="005E7E3F">
        <w:t>tweakable</w:t>
      </w:r>
      <w:r w:rsidR="00226EF4">
        <w:t xml:space="preserve"> distance-based logarithmic </w:t>
      </w:r>
      <w:r w:rsidR="005E7E3F">
        <w:t>formula</w:t>
      </w:r>
      <w: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DistWeightAdj</w:t>
      </w:r>
      <w:proofErr w:type="spellEnd"/>
      <w:r>
        <w:rPr>
          <w:rFonts w:ascii="Consolas" w:hAnsi="Consolas" w:cs="Consolas"/>
          <w:color w:val="000000"/>
          <w:sz w:val="19"/>
          <w:szCs w:val="19"/>
        </w:rPr>
        <w:t xml:space="preserve"> = 1.6f;</w:t>
      </w:r>
    </w:p>
    <w:p w:rsidR="00EE4561" w:rsidRDefault="00EE4561" w:rsidP="00EE4561">
      <w:pPr>
        <w:autoSpaceDE w:val="0"/>
        <w:autoSpaceDN w:val="0"/>
        <w:adjustRightInd w:val="0"/>
        <w:spacing w:after="0" w:line="240" w:lineRule="auto"/>
        <w:rPr>
          <w:rFonts w:ascii="Consolas" w:hAnsi="Consolas" w:cs="Consolas"/>
          <w:color w:val="000000"/>
          <w:sz w:val="19"/>
          <w:szCs w:val="19"/>
        </w:rPr>
      </w:pPr>
    </w:p>
    <w:p w:rsidR="00EE4561" w:rsidRDefault="00EE4561" w:rsidP="00EE4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GetDistanceWeight</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4561" w:rsidRDefault="005E7E3F"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EE4561">
        <w:rPr>
          <w:rFonts w:ascii="Consolas" w:hAnsi="Consolas" w:cs="Consolas"/>
          <w:color w:val="0000FF"/>
          <w:sz w:val="19"/>
          <w:szCs w:val="19"/>
        </w:rPr>
        <w:t>return</w:t>
      </w:r>
      <w:proofErr w:type="gramEnd"/>
      <w:r w:rsidR="00EE4561">
        <w:rPr>
          <w:rFonts w:ascii="Consolas" w:hAnsi="Consolas" w:cs="Consolas"/>
          <w:color w:val="000000"/>
          <w:sz w:val="19"/>
          <w:szCs w:val="19"/>
        </w:rPr>
        <w:t xml:space="preserve"> </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::pow(</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::log(</w:t>
      </w:r>
      <w:proofErr w:type="spellStart"/>
      <w:r w:rsidR="00EE4561">
        <w:rPr>
          <w:rFonts w:ascii="Consolas" w:hAnsi="Consolas" w:cs="Consolas"/>
          <w:color w:val="000000"/>
          <w:sz w:val="19"/>
          <w:szCs w:val="19"/>
        </w:rPr>
        <w:t>std</w:t>
      </w:r>
      <w:proofErr w:type="spellEnd"/>
      <w:r w:rsidR="00EE4561">
        <w:rPr>
          <w:rFonts w:ascii="Consolas" w:hAnsi="Consolas" w:cs="Consolas"/>
          <w:color w:val="000000"/>
          <w:sz w:val="19"/>
          <w:szCs w:val="19"/>
        </w:rPr>
        <w:t>::clamp(</w:t>
      </w:r>
      <w:r w:rsidR="00EE4561">
        <w:rPr>
          <w:rFonts w:ascii="Consolas" w:hAnsi="Consolas" w:cs="Consolas"/>
          <w:color w:val="808080"/>
          <w:sz w:val="19"/>
          <w:szCs w:val="19"/>
        </w:rPr>
        <w:t>distance</w:t>
      </w:r>
      <w:r w:rsidR="00EE4561">
        <w:rPr>
          <w:rFonts w:ascii="Consolas" w:hAnsi="Consolas" w:cs="Consolas"/>
          <w:color w:val="000000"/>
          <w:sz w:val="19"/>
          <w:szCs w:val="19"/>
        </w:rPr>
        <w:t xml:space="preserve">, 2.0f, 1024.0f)), </w:t>
      </w:r>
      <w:proofErr w:type="spellStart"/>
      <w:r w:rsidR="00EE4561">
        <w:rPr>
          <w:rFonts w:ascii="Consolas" w:hAnsi="Consolas" w:cs="Consolas"/>
          <w:color w:val="000000"/>
          <w:sz w:val="19"/>
          <w:szCs w:val="19"/>
        </w:rPr>
        <w:t>DistWeightAdj</w:t>
      </w:r>
      <w:proofErr w:type="spellEnd"/>
      <w:r w:rsidR="00EE4561">
        <w:rPr>
          <w:rFonts w:ascii="Consolas" w:hAnsi="Consolas" w:cs="Consolas"/>
          <w:color w:val="000000"/>
          <w:sz w:val="19"/>
          <w:szCs w:val="19"/>
        </w:rPr>
        <w:t>);</w:t>
      </w:r>
    </w:p>
    <w:p w:rsidR="00EE4561" w:rsidRDefault="00EE4561" w:rsidP="00EE4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4561" w:rsidRDefault="00EE4561" w:rsidP="00607B15"/>
    <w:p w:rsidR="00A46A3B" w:rsidRDefault="00EE4561" w:rsidP="00607B15">
      <w:r>
        <w:t xml:space="preserve">Our </w:t>
      </w:r>
      <w:r w:rsidR="005E7E3F">
        <w:t xml:space="preserve">baseline </w:t>
      </w:r>
      <w:r>
        <w:t>curve is created by</w:t>
      </w:r>
      <w:r w:rsidR="005E7E3F">
        <w:t xml:space="preserve"> the</w:t>
      </w:r>
      <w:r>
        <w:t xml:space="preserve"> </w:t>
      </w:r>
      <w:r w:rsidR="00703F4D">
        <w:t>natural log</w:t>
      </w:r>
      <w:r w:rsidR="005E7E3F">
        <w:t xml:space="preserve"> function</w:t>
      </w:r>
      <w:r w:rsidRPr="00EE4561">
        <w:t xml:space="preserve"> and</w:t>
      </w:r>
      <w:r>
        <w:t xml:space="preserve"> we adjust that </w:t>
      </w:r>
      <w:r w:rsidR="00226EF4">
        <w:t>result</w:t>
      </w:r>
      <w:r w:rsidR="00357084">
        <w:t xml:space="preserve"> by the power function</w:t>
      </w:r>
      <w:r w:rsidR="00226EF4">
        <w:t>,</w:t>
      </w:r>
      <w:r>
        <w:t xml:space="preserve"> </w:t>
      </w:r>
      <w:r w:rsidR="00357084">
        <w:t>using</w:t>
      </w:r>
      <w:r w:rsidR="00A46A3B">
        <w:t xml:space="preserve"> </w:t>
      </w:r>
      <w:r w:rsidR="00A46A3B" w:rsidRPr="00A46A3B">
        <w:rPr>
          <w:rStyle w:val="CodeChar"/>
        </w:rPr>
        <w:t>DistWeightAdj</w:t>
      </w:r>
      <w:r>
        <w:t xml:space="preserve"> to </w:t>
      </w:r>
      <w:r w:rsidR="00357084">
        <w:t>adjust</w:t>
      </w:r>
      <w:r>
        <w:t xml:space="preserve"> the curve</w:t>
      </w:r>
      <w:r w:rsidR="005E7E3F">
        <w:t xml:space="preserve"> rate</w:t>
      </w:r>
      <w:r>
        <w:t xml:space="preserve">.  </w:t>
      </w:r>
      <w:r w:rsidR="00A46A3B">
        <w:t xml:space="preserve">We also clamp the distance </w:t>
      </w:r>
      <w:r w:rsidR="000F53A1">
        <w:t>input</w:t>
      </w:r>
      <w:r w:rsidR="00A46A3B">
        <w:t xml:space="preserve"> to work </w:t>
      </w:r>
      <w:r w:rsidR="00461DB6">
        <w:t xml:space="preserve">better </w:t>
      </w:r>
      <w:r w:rsidR="00A46A3B">
        <w:t xml:space="preserve">with our </w:t>
      </w:r>
      <w:r w:rsidR="000F53A1">
        <w:t>functions and their viable</w:t>
      </w:r>
      <w:r w:rsidR="00A46A3B">
        <w:t xml:space="preserve"> ranges.</w:t>
      </w:r>
      <w:r w:rsidR="00715FED">
        <w:t xml:space="preserve">  Using this formula, we get the following </w:t>
      </w:r>
      <w:r w:rsidR="00E856A5">
        <w:t>weights</w:t>
      </w:r>
      <w:r w:rsidR="00715FED">
        <w:t xml:space="preserve"> at these distances:</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070"/>
      </w:tblGrid>
      <w:tr w:rsidR="00715FED" w:rsidTr="00EF4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715FED" w:rsidRDefault="00715FED" w:rsidP="00607B15">
            <w:r>
              <w:lastRenderedPageBreak/>
              <w:t>Distance</w:t>
            </w:r>
          </w:p>
        </w:tc>
        <w:tc>
          <w:tcPr>
            <w:tcW w:w="2070" w:type="dxa"/>
            <w:tcBorders>
              <w:top w:val="none" w:sz="0" w:space="0" w:color="auto"/>
              <w:left w:val="none" w:sz="0" w:space="0" w:color="auto"/>
              <w:bottom w:val="none" w:sz="0" w:space="0" w:color="auto"/>
              <w:right w:val="none" w:sz="0" w:space="0" w:color="auto"/>
            </w:tcBorders>
          </w:tcPr>
          <w:p w:rsidR="00715FED" w:rsidRDefault="00715FED" w:rsidP="00607B15">
            <w:pPr>
              <w:cnfStyle w:val="100000000000" w:firstRow="1" w:lastRow="0" w:firstColumn="0" w:lastColumn="0" w:oddVBand="0" w:evenVBand="0" w:oddHBand="0" w:evenHBand="0" w:firstRowFirstColumn="0" w:firstRowLastColumn="0" w:lastRowFirstColumn="0" w:lastRowLastColumn="0"/>
            </w:pPr>
            <w:r>
              <w:t>Weight</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0.556315</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1.68643</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8</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3.22637</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16</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5.1123</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32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7.30588</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64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9.78054</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128</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12.5163</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256</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15.4976</w:t>
            </w:r>
          </w:p>
        </w:tc>
      </w:tr>
      <w:tr w:rsidR="00715FED" w:rsidTr="00EF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512</w:t>
            </w:r>
          </w:p>
        </w:tc>
        <w:tc>
          <w:tcPr>
            <w:tcW w:w="2070" w:type="dxa"/>
            <w:tcBorders>
              <w:left w:val="none" w:sz="0" w:space="0" w:color="auto"/>
            </w:tcBorders>
          </w:tcPr>
          <w:p w:rsidR="00715FED" w:rsidRDefault="00715FED" w:rsidP="00607B15">
            <w:pPr>
              <w:cnfStyle w:val="000000100000" w:firstRow="0" w:lastRow="0" w:firstColumn="0" w:lastColumn="0" w:oddVBand="0" w:evenVBand="0" w:oddHBand="1" w:evenHBand="0" w:firstRowFirstColumn="0" w:firstRowLastColumn="0" w:lastRowFirstColumn="0" w:lastRowLastColumn="0"/>
            </w:pPr>
            <w:r>
              <w:t>18.7115</w:t>
            </w:r>
          </w:p>
        </w:tc>
      </w:tr>
      <w:tr w:rsidR="00715FED" w:rsidTr="00EF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715FED" w:rsidRPr="00EF4D8A" w:rsidRDefault="00715FED" w:rsidP="00607B15">
            <w:pPr>
              <w:rPr>
                <w:b w:val="0"/>
              </w:rPr>
            </w:pPr>
            <w:r w:rsidRPr="00EF4D8A">
              <w:rPr>
                <w:b w:val="0"/>
              </w:rPr>
              <w:t>1024</w:t>
            </w:r>
          </w:p>
        </w:tc>
        <w:tc>
          <w:tcPr>
            <w:tcW w:w="2070" w:type="dxa"/>
            <w:tcBorders>
              <w:left w:val="none" w:sz="0" w:space="0" w:color="auto"/>
            </w:tcBorders>
          </w:tcPr>
          <w:p w:rsidR="00715FED" w:rsidRDefault="00715FED" w:rsidP="00607B15">
            <w:pPr>
              <w:cnfStyle w:val="000000010000" w:firstRow="0" w:lastRow="0" w:firstColumn="0" w:lastColumn="0" w:oddVBand="0" w:evenVBand="0" w:oddHBand="0" w:evenHBand="1" w:firstRowFirstColumn="0" w:firstRowLastColumn="0" w:lastRowFirstColumn="0" w:lastRowLastColumn="0"/>
            </w:pPr>
            <w:r>
              <w:t>22.1473</w:t>
            </w:r>
          </w:p>
        </w:tc>
      </w:tr>
    </w:tbl>
    <w:p w:rsidR="00715FED" w:rsidRDefault="00715FED" w:rsidP="00607B15"/>
    <w:p w:rsidR="00A46A3B" w:rsidRDefault="00703F4D" w:rsidP="00607B15">
      <w:r>
        <w:t>Plugging</w:t>
      </w:r>
      <w:r w:rsidR="00826DDC">
        <w:t xml:space="preserve"> the scan results from</w:t>
      </w:r>
      <w:r w:rsidR="00715FED">
        <w:t xml:space="preserve"> </w:t>
      </w:r>
      <w:r w:rsidR="005E7E3F">
        <w:t xml:space="preserve">our </w:t>
      </w:r>
      <w:r w:rsidR="000F53A1">
        <w:t>example from</w:t>
      </w:r>
      <w:r w:rsidR="00715FED">
        <w:t xml:space="preserve"> Figure 3</w:t>
      </w:r>
      <w:r>
        <w:t xml:space="preserve"> into our distance-based weighting formula</w:t>
      </w:r>
      <w:r w:rsidR="00715FED">
        <w:t xml:space="preserve">, we </w:t>
      </w:r>
      <w:r w:rsidR="000F53A1">
        <w:t xml:space="preserve">now </w:t>
      </w:r>
      <w:r w:rsidR="00715FED">
        <w:t xml:space="preserve">get a </w:t>
      </w:r>
      <w:r w:rsidR="000F53A1">
        <w:t>stone-to-</w:t>
      </w:r>
      <w:r w:rsidR="00A46A3B">
        <w:t xml:space="preserve">carpet ratio of </w:t>
      </w:r>
      <w:r w:rsidR="00226EF4">
        <w:t>4.35</w:t>
      </w:r>
      <w:r w:rsidR="00A46A3B">
        <w:t xml:space="preserve"> / 1, which is a much better</w:t>
      </w:r>
      <w:r w:rsidR="00226EF4">
        <w:t xml:space="preserve"> (if slightly conservative)</w:t>
      </w:r>
      <w:r w:rsidR="00A46A3B">
        <w:t xml:space="preserve"> representation of the actual room characteristics.</w:t>
      </w:r>
      <w:r w:rsidR="00226EF4">
        <w:t xml:space="preserve">  Increasing the formula</w:t>
      </w:r>
      <w:r w:rsidR="00C92A30">
        <w:t>’s</w:t>
      </w:r>
      <w:r w:rsidR="00226EF4">
        <w:t xml:space="preserve"> </w:t>
      </w:r>
      <w:r w:rsidR="00C92A30">
        <w:t xml:space="preserve">curve </w:t>
      </w:r>
      <w:r w:rsidR="00226EF4">
        <w:t>constant will</w:t>
      </w:r>
      <w:r w:rsidR="00561044">
        <w:t xml:space="preserve"> create a steeper</w:t>
      </w:r>
      <w:r w:rsidR="00C92A30">
        <w:t xml:space="preserve"> curve, with more aggressive distance-based fix-ups</w:t>
      </w:r>
      <w:r w:rsidR="00561044">
        <w:t>, at the risk of distant scan results overly-affecting the histogram shape, as mentioned earlier.</w:t>
      </w:r>
    </w:p>
    <w:p w:rsidR="00607B15" w:rsidRDefault="00607B15">
      <w:r>
        <w:t>Somewhat related to this</w:t>
      </w:r>
      <w:r w:rsidR="006F23E5">
        <w:t xml:space="preserve"> issue</w:t>
      </w:r>
      <w:r>
        <w:t>, it is typically better for a character’s scan to originate from their head or some high point</w:t>
      </w:r>
      <w:r w:rsidR="00EC3B57">
        <w:t xml:space="preserve"> on their body (perhaps even slightly above)</w:t>
      </w:r>
      <w:r>
        <w:t>, rather than scanning from a character’s midsection or feet, which will only exacerbate this problem.</w:t>
      </w:r>
    </w:p>
    <w:p w:rsidR="00950448" w:rsidRDefault="00950448" w:rsidP="00950448">
      <w:pPr>
        <w:pStyle w:val="Heading2"/>
      </w:pPr>
      <w:r>
        <w:t>Export-time Preprocessing</w:t>
      </w:r>
    </w:p>
    <w:p w:rsidR="00B92F6D" w:rsidRDefault="0042233B" w:rsidP="00607B15">
      <w:r>
        <w:t xml:space="preserve">With export-time preprocessing, we can be much more liberal in our application of </w:t>
      </w:r>
      <w:proofErr w:type="spellStart"/>
      <w:r>
        <w:t>raycasts</w:t>
      </w:r>
      <w:proofErr w:type="spellEnd"/>
      <w:r>
        <w:t xml:space="preserve"> to profile the local environment.  </w:t>
      </w:r>
      <w:r w:rsidR="00607B15">
        <w:t xml:space="preserve">Being an “offline” method allows more accuracy with the scanning process, but does require additional run-time storage space.  </w:t>
      </w:r>
      <w:r w:rsidR="005E7E3F">
        <w:t>T</w:t>
      </w:r>
      <w:r w:rsidR="00607B15">
        <w:t xml:space="preserve">he benefits include very fine-grained environmental data auto-generation.  Moreover, with a good spatial organizing data structure (octree, K-D tree, </w:t>
      </w:r>
      <w:proofErr w:type="spellStart"/>
      <w:r w:rsidR="00607B15">
        <w:t>etc</w:t>
      </w:r>
      <w:proofErr w:type="spellEnd"/>
      <w:r w:rsidR="00607B15">
        <w:t xml:space="preserve">), lookup time for this data can be extremely efficient. </w:t>
      </w:r>
    </w:p>
    <w:p w:rsidR="00607B15" w:rsidRDefault="00607B15" w:rsidP="00607B15">
      <w:r>
        <w:t xml:space="preserve">This means that it’s also quite feasible to implement </w:t>
      </w:r>
      <w:r w:rsidRPr="00CF322B">
        <w:rPr>
          <w:rStyle w:val="Emphasis"/>
        </w:rPr>
        <w:t>per-source reverb</w:t>
      </w:r>
      <w:r>
        <w:t>, since looking up environmental data for any given location</w:t>
      </w:r>
      <w:r w:rsidR="00212C61">
        <w:t xml:space="preserve"> in the map</w:t>
      </w:r>
      <w:r>
        <w:t xml:space="preserve"> is a very lightweight operation.  The downside is that preprocessing only works with static geometry.  If you have a significant amount of dynamic geometry in your game that could affect reverb characteristics, you might wish to consider real-time scanning, or implement a hybrid scheme.</w:t>
      </w:r>
    </w:p>
    <w:p w:rsidR="00B92F6D" w:rsidRDefault="005E7E3F" w:rsidP="00607B15">
      <w:r>
        <w:lastRenderedPageBreak/>
        <w:t>P</w:t>
      </w:r>
      <w:r w:rsidR="00B92F6D">
        <w:t xml:space="preserve">reprocessed data can also benefit from additional methods of processing the raw data.  For example, you can apply a smoothing algorithm across the entire data set to reduce the likelihood of any small, local scanning anomalies which may occur. </w:t>
      </w:r>
    </w:p>
    <w:p w:rsidR="00950448" w:rsidRDefault="00950448" w:rsidP="00950448">
      <w:pPr>
        <w:pStyle w:val="Heading2"/>
      </w:pPr>
      <w:r>
        <w:t>Real-time Scanning</w:t>
      </w:r>
    </w:p>
    <w:p w:rsidR="0042233B" w:rsidRDefault="0042233B" w:rsidP="0042233B">
      <w:r>
        <w:t>Real-time scanning req</w:t>
      </w:r>
      <w:r w:rsidR="000F53A1">
        <w:t xml:space="preserve">uires a bit more </w:t>
      </w:r>
      <w:r w:rsidR="009C6F8C">
        <w:t>finesse</w:t>
      </w:r>
      <w:r>
        <w:t xml:space="preserve">, as </w:t>
      </w:r>
      <w:proofErr w:type="spellStart"/>
      <w:r>
        <w:t>raycasts</w:t>
      </w:r>
      <w:proofErr w:type="spellEnd"/>
      <w:r>
        <w:t xml:space="preserve"> can be somewhat expensive to perform even for modern machines.</w:t>
      </w:r>
      <w:r w:rsidR="00607B15">
        <w:t xml:space="preserve">  So it is unlikely you can perform as many </w:t>
      </w:r>
      <w:proofErr w:type="spellStart"/>
      <w:r w:rsidR="00607B15">
        <w:t>raycasts</w:t>
      </w:r>
      <w:proofErr w:type="spellEnd"/>
      <w:r w:rsidR="00607B15">
        <w:t xml:space="preserve"> as you might do during a preprocessing scan.</w:t>
      </w:r>
    </w:p>
    <w:p w:rsidR="00BC0DB3" w:rsidRDefault="00BC0DB3" w:rsidP="0042233B">
      <w:r>
        <w:t>One</w:t>
      </w:r>
      <w:r w:rsidR="00106037">
        <w:t xml:space="preserve"> potential solution</w:t>
      </w:r>
      <w:r>
        <w:t xml:space="preserve"> </w:t>
      </w:r>
      <w:r w:rsidR="00106037">
        <w:t xml:space="preserve">is to </w:t>
      </w:r>
      <w:r>
        <w:t xml:space="preserve">perform these </w:t>
      </w:r>
      <w:proofErr w:type="spellStart"/>
      <w:r>
        <w:t>raycasts</w:t>
      </w:r>
      <w:proofErr w:type="spellEnd"/>
      <w:r>
        <w:t xml:space="preserve"> over time </w:t>
      </w:r>
      <w:r w:rsidR="000014E5">
        <w:t>instead of simultaneously.  Many</w:t>
      </w:r>
      <w:r>
        <w:t xml:space="preserve"> in-game avatars do not move a significant distance in a short period of time, so even casting </w:t>
      </w:r>
      <w:r w:rsidR="008904D5">
        <w:t>several</w:t>
      </w:r>
      <w:r>
        <w:t xml:space="preserve"> ray</w:t>
      </w:r>
      <w:r w:rsidR="00761D73">
        <w:t>s</w:t>
      </w:r>
      <w:r>
        <w:t xml:space="preserve"> per </w:t>
      </w:r>
      <w:r w:rsidR="008904D5">
        <w:t>frame</w:t>
      </w:r>
      <w:r>
        <w:t xml:space="preserve"> at </w:t>
      </w:r>
      <w:r w:rsidR="000014E5">
        <w:t>30-</w:t>
      </w:r>
      <w:r>
        <w:t xml:space="preserve">60fps means you can </w:t>
      </w:r>
      <w:r w:rsidR="000014E5">
        <w:t xml:space="preserve">perform a fairly comprehensive scan in </w:t>
      </w:r>
      <w:r w:rsidR="008904D5">
        <w:t xml:space="preserve">well </w:t>
      </w:r>
      <w:r w:rsidR="000014E5">
        <w:t>under a second</w:t>
      </w:r>
      <w:r>
        <w:t xml:space="preserve">.  This does introduce a small bit of lag in the application of reverb, but in practice, this is very hard to notice.  For best results, </w:t>
      </w:r>
      <w:r w:rsidR="000014E5">
        <w:t xml:space="preserve">you can </w:t>
      </w:r>
      <w:r>
        <w:t xml:space="preserve">stagger the </w:t>
      </w:r>
      <w:proofErr w:type="spellStart"/>
      <w:r w:rsidR="00574FE0">
        <w:t>raycastin</w:t>
      </w:r>
      <w:r w:rsidR="00607B15">
        <w:t>g</w:t>
      </w:r>
      <w:proofErr w:type="spellEnd"/>
      <w:r w:rsidR="00607B15">
        <w:t xml:space="preserve"> pattern over time to ensure a more uniform </w:t>
      </w:r>
      <w:r w:rsidR="00EC3B57">
        <w:t>construction</w:t>
      </w:r>
      <w:r w:rsidR="00607B15">
        <w:t xml:space="preserve"> of the histogram data.</w:t>
      </w:r>
      <w:r w:rsidR="008904D5">
        <w:t xml:space="preserve">  This can be done by storing a separate array of index values that are shuffled with a fixed-seed random function, which can then be used to order the </w:t>
      </w:r>
      <w:proofErr w:type="spellStart"/>
      <w:r w:rsidR="008904D5">
        <w:t>raycast</w:t>
      </w:r>
      <w:proofErr w:type="spellEnd"/>
      <w:r w:rsidR="00D72431">
        <w:t xml:space="preserve"> operations</w:t>
      </w:r>
      <w:r w:rsidR="008904D5">
        <w:t>.</w:t>
      </w:r>
    </w:p>
    <w:p w:rsidR="00B92F6D" w:rsidRDefault="00B92F6D" w:rsidP="0042233B">
      <w:r>
        <w:t xml:space="preserve">Another optimization which may be employed is to reduce the frequency of </w:t>
      </w:r>
      <w:proofErr w:type="spellStart"/>
      <w:r>
        <w:t>raycasts</w:t>
      </w:r>
      <w:proofErr w:type="spellEnd"/>
      <w:r>
        <w:t xml:space="preserve"> for sound emitters that slow down or stop moving altogether.  This optimization, however, must be weighed against the possibility of dynamic changes to nearby terrain</w:t>
      </w:r>
      <w:r w:rsidR="0040499D">
        <w:t>, so caution is warranted</w:t>
      </w:r>
      <w:r>
        <w:t xml:space="preserve">.  </w:t>
      </w:r>
    </w:p>
    <w:p w:rsidR="008904D5" w:rsidRDefault="008904D5" w:rsidP="0042233B">
      <w:r>
        <w:t xml:space="preserve">It may still be possible to implement per-source reverb using real-time scanning, but it will be important to build a more robust system that can throttle the number of </w:t>
      </w:r>
      <w:proofErr w:type="spellStart"/>
      <w:r>
        <w:t>raycasts</w:t>
      </w:r>
      <w:proofErr w:type="spellEnd"/>
      <w:r>
        <w:t xml:space="preserve"> per frame, since now every source emitter in the scene must </w:t>
      </w:r>
      <w:r w:rsidR="00D72431">
        <w:t xml:space="preserve">continuously </w:t>
      </w:r>
      <w:r>
        <w:t>scan the environment.  Other optimizations can be applied, such as lowering the scan rate for distant emitters, or</w:t>
      </w:r>
      <w:r w:rsidR="00D72431">
        <w:t xml:space="preserve"> for </w:t>
      </w:r>
      <w:r>
        <w:t>emitters that are not moving.</w:t>
      </w:r>
    </w:p>
    <w:p w:rsidR="00E3636C" w:rsidRDefault="00E3636C" w:rsidP="0042233B">
      <w:r>
        <w:t>A particular problem for real-t</w:t>
      </w:r>
      <w:r w:rsidR="00CE3409">
        <w:t>ime scanning occurs when</w:t>
      </w:r>
      <w:r>
        <w:t xml:space="preserve"> emitters suddenly appear in the world and are expec</w:t>
      </w:r>
      <w:r w:rsidR="00D7570D">
        <w:t>ted to emit sound immediately.  Unlike with preprocessed</w:t>
      </w:r>
      <w:r w:rsidR="00D72431">
        <w:t xml:space="preserve"> data, in which it is efficient to</w:t>
      </w:r>
      <w:r w:rsidR="00D7570D">
        <w:t xml:space="preserve"> retrieve information on demand, </w:t>
      </w:r>
      <w:r w:rsidR="00D72431">
        <w:t xml:space="preserve">real-time scanning is not something that can </w:t>
      </w:r>
      <w:proofErr w:type="gramStart"/>
      <w:r w:rsidR="00D72431">
        <w:t>done</w:t>
      </w:r>
      <w:proofErr w:type="gramEnd"/>
      <w:r w:rsidR="00D72431">
        <w:t xml:space="preserve"> instantly.  It is expected that the default scanner</w:t>
      </w:r>
      <w:r w:rsidR="00D7570D">
        <w:t xml:space="preserve"> </w:t>
      </w:r>
      <w:r w:rsidR="00D72431">
        <w:t xml:space="preserve">not only throttles the rate of </w:t>
      </w:r>
      <w:proofErr w:type="spellStart"/>
      <w:r w:rsidR="00D72431">
        <w:t>raycasts</w:t>
      </w:r>
      <w:proofErr w:type="spellEnd"/>
      <w:r w:rsidR="00D72431">
        <w:t>, but also likely executes them</w:t>
      </w:r>
      <w:r w:rsidR="00D7570D">
        <w:t xml:space="preserve"> </w:t>
      </w:r>
      <w:r w:rsidR="007A0C77">
        <w:t>asynchronously</w:t>
      </w:r>
      <w:r w:rsidR="00D7570D">
        <w:t xml:space="preserve"> via a job system or background thread.</w:t>
      </w:r>
    </w:p>
    <w:p w:rsidR="00E3636C" w:rsidRDefault="00E3636C" w:rsidP="0042233B">
      <w:r>
        <w:t xml:space="preserve">The first potential solution is to create a “fast” option for scan requests, where a larger number of scans are executed immediately in order to generate a </w:t>
      </w:r>
      <w:r w:rsidR="00CE3409">
        <w:t>faster</w:t>
      </w:r>
      <w:r>
        <w:t xml:space="preserve"> result</w:t>
      </w:r>
      <w:r w:rsidR="00CE3409">
        <w:t xml:space="preserve"> than normal</w:t>
      </w:r>
      <w:r>
        <w:t>.</w:t>
      </w:r>
      <w:r w:rsidR="00CE3409">
        <w:t xml:space="preserve">  This may involve th</w:t>
      </w:r>
      <w:r w:rsidR="00D7570D">
        <w:t xml:space="preserve">e creation of a synchronous API, </w:t>
      </w:r>
      <w:r w:rsidR="00CE3409">
        <w:t>although this should be done with caution.  A se</w:t>
      </w:r>
      <w:r w:rsidR="00F85ABA">
        <w:t xml:space="preserve">cond solution is to use hints from nearby environmental scans </w:t>
      </w:r>
      <w:r w:rsidR="00CE3409">
        <w:t xml:space="preserve">to create </w:t>
      </w:r>
      <w:r w:rsidR="00CE3409">
        <w:lastRenderedPageBreak/>
        <w:t>an initial “best guess” as to the likely reverb preset</w:t>
      </w:r>
      <w:r w:rsidR="00D72431">
        <w:t>s</w:t>
      </w:r>
      <w:r w:rsidR="00CE3409">
        <w:t xml:space="preserve"> for the new location.  The closer the </w:t>
      </w:r>
      <w:r w:rsidR="00F85ABA">
        <w:t>existing</w:t>
      </w:r>
      <w:r w:rsidR="00CE3409">
        <w:t xml:space="preserve"> </w:t>
      </w:r>
      <w:r w:rsidR="00F85ABA">
        <w:t>emitter</w:t>
      </w:r>
      <w:r w:rsidR="00CE3409">
        <w:t xml:space="preserve"> is to this new </w:t>
      </w:r>
      <w:r w:rsidR="00F85ABA">
        <w:t>emitter</w:t>
      </w:r>
      <w:r w:rsidR="00CE3409">
        <w:t>, the more confident we can be of the result.</w:t>
      </w:r>
      <w:r>
        <w:t xml:space="preserve">  </w:t>
      </w:r>
    </w:p>
    <w:p w:rsidR="00CE3409" w:rsidRDefault="00CE3409" w:rsidP="0042233B">
      <w:r>
        <w:t>Note that for this reason, it is important to continue to update emitters</w:t>
      </w:r>
      <w:r w:rsidR="00D7570D">
        <w:t>’ reverb preset data</w:t>
      </w:r>
      <w:r>
        <w:t xml:space="preserve">, regardless of whether they are playing sounds or not, because </w:t>
      </w:r>
      <w:r w:rsidR="00F85ABA">
        <w:t xml:space="preserve">it </w:t>
      </w:r>
      <w:r>
        <w:t>is</w:t>
      </w:r>
      <w:r w:rsidR="00F85ABA">
        <w:t xml:space="preserve"> typically</w:t>
      </w:r>
      <w:r>
        <w:t xml:space="preserve"> impossible to predict when they may be expected to play a sound</w:t>
      </w:r>
      <w:r w:rsidR="00D7570D">
        <w:t xml:space="preserve"> on demand</w:t>
      </w:r>
      <w:r>
        <w:t>.</w:t>
      </w:r>
    </w:p>
    <w:p w:rsidR="00574FE0" w:rsidRDefault="00574FE0" w:rsidP="00574FE0">
      <w:pPr>
        <w:pStyle w:val="Heading1"/>
      </w:pPr>
      <w:r>
        <w:t>Blended Preset Results</w:t>
      </w:r>
    </w:p>
    <w:p w:rsidR="00574FE0" w:rsidRDefault="00E2598E" w:rsidP="0042233B">
      <w:r>
        <w:t xml:space="preserve">The final </w:t>
      </w:r>
      <w:r w:rsidR="00380370">
        <w:t>output of our</w:t>
      </w:r>
      <w:r w:rsidR="00F85ABA">
        <w:t xml:space="preserve"> location-based</w:t>
      </w:r>
      <w:r w:rsidR="00380370">
        <w:t xml:space="preserve"> reverb query is </w:t>
      </w:r>
      <w:r>
        <w:t xml:space="preserve">two reverb presets and a </w:t>
      </w:r>
      <w:r w:rsidR="00380370">
        <w:t xml:space="preserve">blend </w:t>
      </w:r>
      <w:r>
        <w:t>ratio.  If one of the presets is close enough to a 100% match of the current location, then the ratio should be a value of 1.0.  Only one preset is valid in this circumstance.</w:t>
      </w:r>
    </w:p>
    <w:p w:rsidR="00F85ABA" w:rsidRDefault="00F85ABA" w:rsidP="0042233B">
      <w:r>
        <w:t xml:space="preserve">Note: A helpful debug technique involves creating a </w:t>
      </w:r>
      <w:r w:rsidR="006E6A30">
        <w:t>HUD</w:t>
      </w:r>
      <w:r>
        <w:t xml:space="preserve"> to display </w:t>
      </w:r>
      <w:r w:rsidR="006E6A30">
        <w:t>the reverb data for</w:t>
      </w:r>
      <w:r>
        <w:t xml:space="preserve"> the current avatar’s location.  This lets you</w:t>
      </w:r>
      <w:r w:rsidR="006E6A30">
        <w:t xml:space="preserve"> continuously monitor results as you </w:t>
      </w:r>
      <w:r>
        <w:t xml:space="preserve">run around the virtual world, giving you a </w:t>
      </w:r>
      <w:r w:rsidR="006E6A30">
        <w:t>good idea</w:t>
      </w:r>
      <w:r>
        <w:t xml:space="preserve"> if the algorithms are working as intended.</w:t>
      </w:r>
    </w:p>
    <w:p w:rsidR="00E2598E" w:rsidRDefault="00E2598E" w:rsidP="0042233B">
      <w:r>
        <w:t>For pre-generation of reverb data, this lends itself to very efficient storage requirements: three bytes</w:t>
      </w:r>
      <w:r w:rsidR="00F26BA5">
        <w:t xml:space="preserve"> per node should be sufficient</w:t>
      </w:r>
      <w:r>
        <w:t>.  It would be rare to have more than a dozen or two discrete r</w:t>
      </w:r>
      <w:r w:rsidR="001B12E2">
        <w:t xml:space="preserve">everb presets, and </w:t>
      </w:r>
      <w:r w:rsidR="006D0126">
        <w:t>a byte is sufficiently</w:t>
      </w:r>
      <w:r>
        <w:t xml:space="preserve"> granular for the ratio. </w:t>
      </w:r>
      <w:r w:rsidR="004351A1">
        <w:t xml:space="preserve">  The reverb value</w:t>
      </w:r>
      <w:r w:rsidR="00F26BA5">
        <w:t>s</w:t>
      </w:r>
      <w:r w:rsidR="004351A1">
        <w:t xml:space="preserve"> stored should just be </w:t>
      </w:r>
      <w:r w:rsidR="00F26BA5">
        <w:t>indices</w:t>
      </w:r>
      <w:r w:rsidR="004351A1">
        <w:t xml:space="preserve"> into the list of reverb presets stored in your map.</w:t>
      </w:r>
    </w:p>
    <w:p w:rsidR="0090134A" w:rsidRDefault="0090134A" w:rsidP="0042233B">
      <w:r>
        <w:t>The advantages of returning a ratio of two presets instead of just a single preset reverb are considerable.  Not only does this allow for smooth blends between distinct environments, but it works without having to modify real-time parameters of the reverbs – only the aux send leve</w:t>
      </w:r>
      <w:r w:rsidR="00107E5D">
        <w:t xml:space="preserve">ls per </w:t>
      </w:r>
      <w:r w:rsidR="006E6A30">
        <w:t>emitter</w:t>
      </w:r>
      <w:r w:rsidR="00107E5D">
        <w:t xml:space="preserve"> need be adjusted.</w:t>
      </w:r>
    </w:p>
    <w:p w:rsidR="00E2598E" w:rsidRDefault="0090134A" w:rsidP="0042233B">
      <w:r>
        <w:t>The “blended” nature of these preset pairs also m</w:t>
      </w:r>
      <w:r w:rsidR="00B545ED">
        <w:t xml:space="preserve">anifests in more subtle ways.  </w:t>
      </w:r>
      <w:r w:rsidR="006D0126">
        <w:t>Entire</w:t>
      </w:r>
      <w:r w:rsidR="00B545ED">
        <w:t xml:space="preserve"> e</w:t>
      </w:r>
      <w:r>
        <w:t xml:space="preserve">nvironments </w:t>
      </w:r>
      <w:r w:rsidR="00B545ED">
        <w:t>may be</w:t>
      </w:r>
      <w:r>
        <w:t xml:space="preserve"> best represented as a blend between two preset signatures</w:t>
      </w:r>
      <w:r w:rsidR="0001086C">
        <w:t>.  F</w:t>
      </w:r>
      <w:r>
        <w:t>or instance, a medium sized room may be represented as 50% “large room” and 50% “small room” presets</w:t>
      </w:r>
      <w:r w:rsidR="0001086C">
        <w:t>, and</w:t>
      </w:r>
      <w:r>
        <w:t xml:space="preserve"> will manifest as a natur</w:t>
      </w:r>
      <w:r w:rsidR="0001086C">
        <w:t xml:space="preserve">al blend between those presets.  This </w:t>
      </w:r>
      <w:r>
        <w:t>works surprisingly well in practice, and creates a much more subtle application of reverb than could ever realistically be applied by hand.</w:t>
      </w:r>
    </w:p>
    <w:p w:rsidR="00E54120" w:rsidRDefault="00BE5A83" w:rsidP="00AF714E">
      <w:r>
        <w:t>We’ll now show some</w:t>
      </w:r>
      <w:r w:rsidR="00E54120">
        <w:t xml:space="preserve"> </w:t>
      </w:r>
      <w:r w:rsidR="00B940F7">
        <w:t>code demonstrating</w:t>
      </w:r>
      <w:r w:rsidR="00E54120">
        <w:t xml:space="preserve"> how you might calculate a structure containing two preset</w:t>
      </w:r>
      <w:r>
        <w:t xml:space="preserve"> indices</w:t>
      </w:r>
      <w:r w:rsidR="00E54120">
        <w:t xml:space="preserve"> and a ratio value between them</w:t>
      </w:r>
      <w:r w:rsidR="00F7492B">
        <w:t xml:space="preserve">.  The function input </w:t>
      </w:r>
      <w:r w:rsidR="0001086C">
        <w:t>takes</w:t>
      </w:r>
      <w:r w:rsidR="00F7492B">
        <w:t xml:space="preserve"> two</w:t>
      </w:r>
      <w:r w:rsidR="000B4B54">
        <w:t xml:space="preserve"> index and two difference values representing the</w:t>
      </w:r>
      <w:r w:rsidR="00E54120">
        <w:t xml:space="preserve"> relative </w:t>
      </w:r>
      <w:r w:rsidR="00F7492B">
        <w:t>difference</w:t>
      </w:r>
      <w:r w:rsidR="00E54120">
        <w:t xml:space="preserve"> between each of these presets and the current location.  </w:t>
      </w:r>
    </w:p>
    <w:p w:rsidR="00E54120" w:rsidRDefault="00E54120" w:rsidP="00E5412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&gt;::max();</w:t>
      </w:r>
    </w:p>
    <w:p w:rsidR="00E54120" w:rsidRDefault="00E54120" w:rsidP="00E54120">
      <w:pPr>
        <w:autoSpaceDE w:val="0"/>
        <w:autoSpaceDN w:val="0"/>
        <w:adjustRightInd w:val="0"/>
        <w:spacing w:after="0" w:line="240" w:lineRule="auto"/>
        <w:rPr>
          <w:rFonts w:ascii="Consolas" w:hAnsi="Consolas" w:cs="Consolas"/>
          <w:color w:val="000000"/>
          <w:sz w:val="19"/>
          <w:szCs w:val="19"/>
        </w:rPr>
      </w:pPr>
    </w:p>
    <w:p w:rsidR="00E54120" w:rsidRDefault="00E54120" w:rsidP="00E5412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PresetPair</w:t>
      </w:r>
      <w:proofErr w:type="spellEnd"/>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presetIndexA</w:t>
      </w:r>
      <w:proofErr w:type="spellEnd"/>
      <w:r>
        <w:rPr>
          <w:rFonts w:ascii="Consolas" w:hAnsi="Consolas" w:cs="Consolas"/>
          <w:color w:val="000000"/>
          <w:sz w:val="19"/>
          <w:szCs w:val="19"/>
        </w:rPr>
        <w:t xml:space="preserve"> = 0;</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presetIndexB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InvalidIndex</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ratio = 1.0f;</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p>
    <w:p w:rsidR="000B4B54" w:rsidRDefault="000B4B54" w:rsidP="00E5412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PresetPair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CalculatePresetPair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indexA</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diffA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indexA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PresetPair</w:t>
      </w:r>
      <w:proofErr w:type="spellEnd"/>
      <w:r>
        <w:rPr>
          <w:rFonts w:ascii="Consolas" w:hAnsi="Consolas" w:cs="Consolas"/>
          <w:color w:val="000000"/>
          <w:sz w:val="19"/>
          <w:szCs w:val="19"/>
        </w:rPr>
        <w:t xml:space="preserve"> pair;</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pair.presetIndexA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indexA</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A1FE4">
        <w:rPr>
          <w:rFonts w:ascii="Consolas" w:hAnsi="Consolas" w:cs="Consolas"/>
          <w:color w:val="0000FF"/>
          <w:sz w:val="19"/>
          <w:szCs w:val="19"/>
        </w:rPr>
        <w:t>if</w:t>
      </w:r>
      <w:proofErr w:type="gramEnd"/>
      <w:r w:rsidR="00FA1FE4">
        <w:rPr>
          <w:rFonts w:ascii="Consolas" w:hAnsi="Consolas" w:cs="Consolas"/>
          <w:color w:val="000000"/>
          <w:sz w:val="19"/>
          <w:szCs w:val="19"/>
        </w:rPr>
        <w:t xml:space="preserve"> (</w:t>
      </w:r>
      <w:proofErr w:type="spellStart"/>
      <w:r w:rsidR="00FA1FE4">
        <w:rPr>
          <w:rFonts w:ascii="Consolas" w:hAnsi="Consolas" w:cs="Consolas"/>
          <w:color w:val="808080"/>
          <w:sz w:val="19"/>
          <w:szCs w:val="19"/>
        </w:rPr>
        <w:t>diffA</w:t>
      </w:r>
      <w:proofErr w:type="spellEnd"/>
      <w:r w:rsidR="00FA1FE4">
        <w:rPr>
          <w:rFonts w:ascii="Consolas" w:hAnsi="Consolas" w:cs="Consolas"/>
          <w:color w:val="000000"/>
          <w:sz w:val="19"/>
          <w:szCs w:val="19"/>
        </w:rPr>
        <w:t xml:space="preserve"> &gt; 0.05f </w:t>
      </w:r>
      <w:r w:rsidR="00F12EF3">
        <w:rPr>
          <w:rFonts w:ascii="Consolas" w:hAnsi="Consolas" w:cs="Consolas"/>
          <w:color w:val="000000"/>
          <w:sz w:val="19"/>
          <w:szCs w:val="19"/>
        </w:rPr>
        <w:t>||</w:t>
      </w:r>
      <w:r w:rsidR="00FA1FE4">
        <w:rPr>
          <w:rFonts w:ascii="Consolas" w:hAnsi="Consolas" w:cs="Consolas"/>
          <w:color w:val="000000"/>
          <w:sz w:val="19"/>
          <w:szCs w:val="19"/>
        </w:rPr>
        <w:t xml:space="preserve"> </w:t>
      </w:r>
      <w:proofErr w:type="spellStart"/>
      <w:r w:rsidR="00FA1FE4">
        <w:rPr>
          <w:rFonts w:ascii="Consolas" w:hAnsi="Consolas" w:cs="Consolas"/>
          <w:color w:val="808080"/>
          <w:sz w:val="19"/>
          <w:szCs w:val="19"/>
        </w:rPr>
        <w:t>diffB</w:t>
      </w:r>
      <w:proofErr w:type="spellEnd"/>
      <w:r w:rsidR="00FA1FE4">
        <w:rPr>
          <w:rFonts w:ascii="Consolas" w:hAnsi="Consolas" w:cs="Consolas"/>
          <w:color w:val="000000"/>
          <w:sz w:val="19"/>
          <w:szCs w:val="19"/>
        </w:rPr>
        <w:t xml:space="preserve"> &lt; 0.4f)</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pair.presetIndexB</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indexB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diffB</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pair.ratio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diffA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totalDiff</w:t>
      </w:r>
      <w:proofErr w:type="spellEnd"/>
      <w:r>
        <w:rPr>
          <w:rFonts w:ascii="Consolas" w:hAnsi="Consolas" w:cs="Consolas"/>
          <w:color w:val="000000"/>
          <w:sz w:val="19"/>
          <w:szCs w:val="19"/>
        </w:rPr>
        <w:t>;</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20" w:rsidRDefault="00E54120"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pair;</w:t>
      </w:r>
    </w:p>
    <w:p w:rsidR="00E54120" w:rsidRDefault="001C139D" w:rsidP="00E5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5A83" w:rsidRDefault="00BE5A83" w:rsidP="00E54120">
      <w:pPr>
        <w:autoSpaceDE w:val="0"/>
        <w:autoSpaceDN w:val="0"/>
        <w:adjustRightInd w:val="0"/>
        <w:spacing w:after="0" w:line="240" w:lineRule="auto"/>
        <w:rPr>
          <w:rFonts w:ascii="Consolas" w:hAnsi="Consolas" w:cs="Consolas"/>
          <w:color w:val="000000"/>
          <w:sz w:val="19"/>
          <w:szCs w:val="19"/>
        </w:rPr>
      </w:pPr>
    </w:p>
    <w:p w:rsidR="000B4B54" w:rsidRDefault="000B4B54" w:rsidP="00BE5A83">
      <w:r>
        <w:t xml:space="preserve">Let’s assume we’ve determined that index A and index B represent the two closest differential matches to our current location.  In this hypothetical example, we’ll also assume that index A </w:t>
      </w:r>
      <w:r w:rsidR="003B6845">
        <w:t>has</w:t>
      </w:r>
      <w:r>
        <w:t xml:space="preserve"> a difference of 15%, while Index B </w:t>
      </w:r>
      <w:r w:rsidR="003B6845">
        <w:t>has</w:t>
      </w:r>
      <w:r>
        <w:t xml:space="preserve"> a difference of 30%.  Our function will calculate this as a ratio of 0.66.</w:t>
      </w:r>
    </w:p>
    <w:p w:rsidR="00BE5A83" w:rsidRPr="00BE5A83" w:rsidRDefault="00BE5A83" w:rsidP="00BE5A83">
      <w:r>
        <w:t>Note that if the difference for index A is less than 5% and the difference for index B is greater than 40%, we return only a single valid reverb index A and a ratio of 1.0, since in this case the ratio would otherwise exceed 85% anyhow.</w:t>
      </w:r>
    </w:p>
    <w:p w:rsidR="00AF714E" w:rsidRDefault="00AF714E" w:rsidP="00106037">
      <w:pPr>
        <w:pStyle w:val="Heading1"/>
      </w:pPr>
      <w:r>
        <w:t>Reverb Bus Management</w:t>
      </w:r>
    </w:p>
    <w:p w:rsidR="00106037" w:rsidRDefault="00721AED" w:rsidP="00106037">
      <w:r>
        <w:t>Using</w:t>
      </w:r>
      <w:r w:rsidR="008E58ED">
        <w:t xml:space="preserve"> pairs of reverbs per</w:t>
      </w:r>
      <w:r w:rsidR="0001086C">
        <w:t xml:space="preserve"> </w:t>
      </w:r>
      <w:r w:rsidR="006E6A30">
        <w:t>emitter</w:t>
      </w:r>
      <w:r w:rsidR="0001086C">
        <w:t xml:space="preserve"> has some implications for</w:t>
      </w:r>
      <w:r w:rsidR="008E58ED">
        <w:t xml:space="preserve"> the number of </w:t>
      </w:r>
      <w:r w:rsidR="006E6A30">
        <w:t xml:space="preserve">active </w:t>
      </w:r>
      <w:r w:rsidR="008E58ED">
        <w:t xml:space="preserve">reverb buses.  If </w:t>
      </w:r>
      <w:r w:rsidR="00883512">
        <w:t>we plan to use</w:t>
      </w:r>
      <w:r w:rsidR="008E58ED">
        <w:t xml:space="preserve"> a global reverb for all sounds, then </w:t>
      </w:r>
      <w:r w:rsidR="00883512">
        <w:t>we will</w:t>
      </w:r>
      <w:r>
        <w:t xml:space="preserve"> likely</w:t>
      </w:r>
      <w:r w:rsidR="008E58ED">
        <w:t xml:space="preserve"> </w:t>
      </w:r>
      <w:r w:rsidR="0001086C">
        <w:t>only require three buses – two for the currently active</w:t>
      </w:r>
      <w:r w:rsidR="006E6A30">
        <w:t xml:space="preserve"> presets and one for transitioning</w:t>
      </w:r>
      <w:r w:rsidR="0001086C">
        <w:t>.</w:t>
      </w:r>
    </w:p>
    <w:p w:rsidR="008E58ED" w:rsidRDefault="00883512" w:rsidP="00106037">
      <w:r>
        <w:t>However, if we</w:t>
      </w:r>
      <w:r w:rsidR="008E58ED">
        <w:t xml:space="preserve"> wish to use per-</w:t>
      </w:r>
      <w:r w:rsidR="006E6A30">
        <w:t>emitter</w:t>
      </w:r>
      <w:r w:rsidR="008E58ED">
        <w:t xml:space="preserve"> reverb, then the number of reverb buses is bo</w:t>
      </w:r>
      <w:r w:rsidR="00721AED">
        <w:t>unded by the number of current</w:t>
      </w:r>
      <w:r w:rsidR="008E58ED">
        <w:t xml:space="preserve"> </w:t>
      </w:r>
      <w:r w:rsidR="0001086C">
        <w:t>emitters</w:t>
      </w:r>
      <w:r w:rsidR="008E58ED">
        <w:t xml:space="preserve"> x 2</w:t>
      </w:r>
      <w:r w:rsidR="00B270DF">
        <w:t>, up to the maximum number of presets.  Clearly, this may</w:t>
      </w:r>
      <w:r w:rsidR="008E58ED">
        <w:t xml:space="preserve"> not</w:t>
      </w:r>
      <w:r w:rsidR="00B270DF">
        <w:t xml:space="preserve"> be</w:t>
      </w:r>
      <w:r w:rsidR="008E58ED">
        <w:t xml:space="preserve"> practical, especially for more expensive effect</w:t>
      </w:r>
      <w:r>
        <w:t xml:space="preserve">s, such as convolution reverbs.  </w:t>
      </w:r>
      <w:r w:rsidR="008E58ED">
        <w:t xml:space="preserve">Thus, </w:t>
      </w:r>
      <w:r>
        <w:t>we</w:t>
      </w:r>
      <w:r w:rsidR="008E58ED">
        <w:t xml:space="preserve"> must manage the set of </w:t>
      </w:r>
      <w:r>
        <w:t>currently active reverb buses</w:t>
      </w:r>
      <w:r w:rsidR="00721AED">
        <w:t xml:space="preserve"> ourselves</w:t>
      </w:r>
      <w:r>
        <w:t>.</w:t>
      </w:r>
    </w:p>
    <w:p w:rsidR="00883512" w:rsidRDefault="00E3636C" w:rsidP="00106037">
      <w:r>
        <w:t>Let’s assume we wish to set a</w:t>
      </w:r>
      <w:r w:rsidR="004F7367">
        <w:t xml:space="preserve"> maximum number of five </w:t>
      </w:r>
      <w:r>
        <w:t xml:space="preserve">simultaneous reverb buses, which </w:t>
      </w:r>
      <w:r w:rsidR="004F7367">
        <w:t>seems to be a reasonable target</w:t>
      </w:r>
      <w:r w:rsidR="0016556D">
        <w:t xml:space="preserve"> for</w:t>
      </w:r>
      <w:r>
        <w:t xml:space="preserve"> modern hardware</w:t>
      </w:r>
      <w:r w:rsidR="004F7367">
        <w:t xml:space="preserve">.  This gives our environment at least two discrete pairs of presets, plus one slot used exclusively for transitions.  While this may seem like a low number to service all audio sources, in practice, it is rare to see too many </w:t>
      </w:r>
      <w:r w:rsidR="004F7367">
        <w:lastRenderedPageBreak/>
        <w:t>distinct reverb presets within a nearby region.  The most common scenario is a fairly uniform set of one or two presets, with another one or two presets used in nearby geographical regions.</w:t>
      </w:r>
    </w:p>
    <w:p w:rsidR="00A624E9" w:rsidRDefault="000B4E0E" w:rsidP="000B4E0E">
      <w:pPr>
        <w:pStyle w:val="Heading2"/>
      </w:pPr>
      <w:r>
        <w:t>Prioritization and Preset Selection</w:t>
      </w:r>
    </w:p>
    <w:p w:rsidR="00511CAB" w:rsidRDefault="000B4E0E" w:rsidP="00106037">
      <w:r>
        <w:t>Since we may have more active reverb presets in use than we have available buses, we need to determine a priority scheme to ensure a reasonable method of reverb bus selection.</w:t>
      </w:r>
    </w:p>
    <w:p w:rsidR="000B4E0E" w:rsidRDefault="000B4E0E" w:rsidP="000B4E0E">
      <w:pPr>
        <w:pStyle w:val="ListParagraph"/>
        <w:numPr>
          <w:ilvl w:val="0"/>
          <w:numId w:val="2"/>
        </w:numPr>
      </w:pPr>
      <w:r>
        <w:t xml:space="preserve">Nearby </w:t>
      </w:r>
      <w:r w:rsidR="00F20734">
        <w:t>emitters</w:t>
      </w:r>
      <w:r>
        <w:t xml:space="preserve"> should have a higher priority than distant </w:t>
      </w:r>
      <w:r w:rsidR="00F20734">
        <w:t>emitters</w:t>
      </w:r>
    </w:p>
    <w:p w:rsidR="000B4E0E" w:rsidRDefault="000B4E0E" w:rsidP="000B4E0E">
      <w:pPr>
        <w:pStyle w:val="ListParagraph"/>
        <w:numPr>
          <w:ilvl w:val="0"/>
          <w:numId w:val="2"/>
        </w:numPr>
      </w:pPr>
      <w:r>
        <w:t xml:space="preserve">Priority should be increased </w:t>
      </w:r>
      <w:r w:rsidR="00F20734">
        <w:t>based on the number of emitters using a given preset</w:t>
      </w:r>
    </w:p>
    <w:p w:rsidR="000B4E0E" w:rsidRDefault="00C92A30" w:rsidP="000B4E0E">
      <w:r>
        <w:t xml:space="preserve">To calculate priority from emitter distance, </w:t>
      </w:r>
      <w:r w:rsidR="00783634">
        <w:t xml:space="preserve">I would recommend </w:t>
      </w:r>
      <w:r w:rsidR="00C07323">
        <w:t>a reverse exponential decay</w:t>
      </w:r>
      <w:r>
        <w:t xml:space="preserve"> function</w:t>
      </w:r>
      <w:r w:rsidR="00C07323">
        <w:t>, like this:</w:t>
      </w:r>
    </w:p>
    <w:p w:rsidR="00C07323" w:rsidRDefault="00C07323" w:rsidP="00C073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GetEmitter</w:t>
      </w:r>
      <w:r w:rsidR="00783634">
        <w:rPr>
          <w:rFonts w:ascii="Consolas" w:hAnsi="Consolas" w:cs="Consolas"/>
          <w:color w:val="000000"/>
          <w:sz w:val="19"/>
          <w:szCs w:val="19"/>
        </w:rPr>
        <w:t>P</w:t>
      </w:r>
      <w:r>
        <w:rPr>
          <w:rFonts w:ascii="Consolas" w:hAnsi="Consolas" w:cs="Consolas"/>
          <w:color w:val="000000"/>
          <w:sz w:val="19"/>
          <w:szCs w:val="19"/>
        </w:rPr>
        <w:t>riority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rsidR="00C07323" w:rsidRDefault="00C07323" w:rsidP="00C073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7323" w:rsidRDefault="00C07323" w:rsidP="00C073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::pow(0.9f, </w:t>
      </w:r>
      <w:r>
        <w:rPr>
          <w:rFonts w:ascii="Consolas" w:hAnsi="Consolas" w:cs="Consolas"/>
          <w:color w:val="808080"/>
          <w:sz w:val="19"/>
          <w:szCs w:val="19"/>
        </w:rPr>
        <w:t>distance</w:t>
      </w:r>
      <w:r>
        <w:rPr>
          <w:rFonts w:ascii="Consolas" w:hAnsi="Consolas" w:cs="Consolas"/>
          <w:color w:val="000000"/>
          <w:sz w:val="19"/>
          <w:szCs w:val="19"/>
        </w:rPr>
        <w:t>);</w:t>
      </w:r>
    </w:p>
    <w:p w:rsidR="008E58ED" w:rsidRDefault="00783634" w:rsidP="00783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3634" w:rsidRPr="00783634" w:rsidRDefault="00783634" w:rsidP="00783634">
      <w:pPr>
        <w:autoSpaceDE w:val="0"/>
        <w:autoSpaceDN w:val="0"/>
        <w:adjustRightInd w:val="0"/>
        <w:spacing w:after="0" w:line="240" w:lineRule="auto"/>
        <w:rPr>
          <w:rFonts w:ascii="Consolas" w:hAnsi="Consolas" w:cs="Consolas"/>
          <w:color w:val="000000"/>
          <w:sz w:val="19"/>
          <w:szCs w:val="19"/>
        </w:rPr>
      </w:pPr>
    </w:p>
    <w:p w:rsidR="00783634" w:rsidRDefault="00C07323" w:rsidP="00106037">
      <w:r>
        <w:t xml:space="preserve">At a distance of </w:t>
      </w:r>
      <w:r w:rsidR="00783634">
        <w:t>0, this returns a value of 1.  B</w:t>
      </w:r>
      <w:r>
        <w:t xml:space="preserve">y 8 meters, </w:t>
      </w:r>
      <w:r w:rsidR="00783634">
        <w:t>it returns</w:t>
      </w:r>
      <w:r>
        <w:t xml:space="preserve"> </w:t>
      </w:r>
      <w:r w:rsidR="00841C81">
        <w:t>0.</w:t>
      </w:r>
      <w:r>
        <w:t xml:space="preserve">43.  At 32 meters, it returns </w:t>
      </w:r>
      <w:r w:rsidR="00841C81">
        <w:t>0.0</w:t>
      </w:r>
      <w:r>
        <w:t xml:space="preserve">34.  This </w:t>
      </w:r>
      <w:r w:rsidR="00783634">
        <w:t>steep curve</w:t>
      </w:r>
      <w:r>
        <w:t xml:space="preserve"> ensures that nearby emitters are always given top priority.  The number of emitters can just be an additive </w:t>
      </w:r>
      <w:r w:rsidR="00783634">
        <w:t xml:space="preserve">value.  </w:t>
      </w:r>
    </w:p>
    <w:p w:rsidR="00C07323" w:rsidRDefault="00783634" w:rsidP="00106037">
      <w:r>
        <w:t xml:space="preserve">When calculating priority, we </w:t>
      </w:r>
      <w:r w:rsidR="00F20734">
        <w:t xml:space="preserve">should </w:t>
      </w:r>
      <w:r>
        <w:t xml:space="preserve">create a running total for each preset.  For every emitter, we calculate a base priority using our distance-based priority formula.  We </w:t>
      </w:r>
      <w:r w:rsidR="00F20734">
        <w:t>multiply this base priority by the output</w:t>
      </w:r>
      <w:r w:rsidR="0001086C">
        <w:t xml:space="preserve"> </w:t>
      </w:r>
      <w:r>
        <w:t>ratio</w:t>
      </w:r>
      <w:r w:rsidR="0001086C">
        <w:t xml:space="preserve"> for </w:t>
      </w:r>
      <w:r w:rsidR="00F20734">
        <w:t xml:space="preserve">our two presets, and then add those values to each preset’s running total.  </w:t>
      </w:r>
      <w:r w:rsidR="00721AED">
        <w:t>For a</w:t>
      </w:r>
      <w:r>
        <w:t xml:space="preserve"> </w:t>
      </w:r>
      <w:r w:rsidR="00721AED">
        <w:t>preset ratio of</w:t>
      </w:r>
      <w:r>
        <w:t xml:space="preserve"> 1.0, we have only a single valid preset, and the entire </w:t>
      </w:r>
      <w:r w:rsidR="0001086C">
        <w:t xml:space="preserve">priority </w:t>
      </w:r>
      <w:r>
        <w:t>score is added to that preset</w:t>
      </w:r>
      <w:r w:rsidR="0001086C">
        <w:t>’s total</w:t>
      </w:r>
      <w:r>
        <w:t xml:space="preserve"> priority.</w:t>
      </w:r>
    </w:p>
    <w:p w:rsidR="00841C81" w:rsidRDefault="00783634" w:rsidP="00106037">
      <w:r>
        <w:t>After all the emitters are calculated, we can sort the collection of preset priorities.  We now have a t</w:t>
      </w:r>
      <w:r w:rsidR="00764EDA">
        <w:t>arget to match our</w:t>
      </w:r>
      <w:r>
        <w:t xml:space="preserve"> top </w:t>
      </w:r>
      <w:r w:rsidR="0001086C">
        <w:t>four</w:t>
      </w:r>
      <w:r>
        <w:t xml:space="preserve"> pr</w:t>
      </w:r>
      <w:r w:rsidR="00CC7B88">
        <w:t>ioritized preset reverbs</w:t>
      </w:r>
      <w:r w:rsidR="00764EDA">
        <w:t xml:space="preserve"> to</w:t>
      </w:r>
      <w:r w:rsidR="00CC7B88">
        <w:t xml:space="preserve">.  If the </w:t>
      </w:r>
      <w:r w:rsidR="00764EDA">
        <w:t>sorted collection</w:t>
      </w:r>
      <w:r w:rsidR="00CC7B88">
        <w:t xml:space="preserve"> matches our current set of bus slots, then we do nothing.  If the list does not match, and our available transition slot </w:t>
      </w:r>
      <w:r w:rsidR="0001086C">
        <w:t>is</w:t>
      </w:r>
      <w:r w:rsidR="00CC7B88">
        <w:t xml:space="preserve"> currently fading out, then we also do nothing.  If the list does not match and we have a free transition slot, we then choose the lowest priority bus slot and begin fading it out</w:t>
      </w:r>
      <w:r w:rsidR="000D6715">
        <w:t xml:space="preserve"> using the transition slot</w:t>
      </w:r>
      <w:r w:rsidR="00CC7B88">
        <w:t xml:space="preserve">, while at the same time fading the new </w:t>
      </w:r>
      <w:r w:rsidR="00764EDA">
        <w:t xml:space="preserve">highest priority missing </w:t>
      </w:r>
      <w:r w:rsidR="00CC7B88">
        <w:t>preset in.  A half second t</w:t>
      </w:r>
      <w:r w:rsidR="000D6715">
        <w:t>ransition time should work well, but this is a matter of personal preference.</w:t>
      </w:r>
    </w:p>
    <w:p w:rsidR="00CC7B88" w:rsidRDefault="00F20734" w:rsidP="00106037">
      <w:r>
        <w:t xml:space="preserve">In this way, we ensure that the four closest and most-used presets are active, while less important presets are pushed out of the set.  </w:t>
      </w:r>
      <w:r w:rsidR="00CC7B88">
        <w:t xml:space="preserve">This is the essence of managing the auxiliary reverb buses in real-time.  The concept is straightforward, but it’s a bit tricky bit of code to </w:t>
      </w:r>
      <w:r w:rsidR="00CC7B88">
        <w:lastRenderedPageBreak/>
        <w:t>get working perfectly.  To ensure the system is working as intended, I would highly recommend you add a visualizer that displays the buses in order of priority, showing their</w:t>
      </w:r>
      <w:r w:rsidR="00E8002F">
        <w:t xml:space="preserve"> names and current fade value in some graphical manner (such as the length of a bar).</w:t>
      </w:r>
    </w:p>
    <w:p w:rsidR="00783634" w:rsidRDefault="00783634" w:rsidP="00783634">
      <w:pPr>
        <w:pStyle w:val="Heading2"/>
      </w:pPr>
      <w:r>
        <w:t>Preset Assignment to Emitters</w:t>
      </w:r>
    </w:p>
    <w:p w:rsidR="00E8002F" w:rsidRDefault="00E8002F" w:rsidP="00106037">
      <w:r>
        <w:t xml:space="preserve">One aspect you must deal with is what to do about emitters that are lacking one or both presets from among the currently active buses.  There are currently two options I can recommend.  </w:t>
      </w:r>
    </w:p>
    <w:p w:rsidR="00783634" w:rsidRDefault="00E8002F" w:rsidP="00106037">
      <w:r>
        <w:t>The first option is to simply replace any missing effect with the highest priority bus effect.  This may sound like an odd solution, but there is logic to it.  The highest priority bus is very likely to be the preset used for the environment nearest to the listener.  Even sounds playing outside this environment will, technically speaking, still have to pass into this environment, and therefore are still likely to be affected.  The end result is typically subtle enough that an average player will not notice this discrepancy.</w:t>
      </w:r>
    </w:p>
    <w:p w:rsidR="00E8002F" w:rsidRDefault="00E8002F" w:rsidP="00106037">
      <w:r>
        <w:t>The second option, perhaps a bit more risky, is to replace the missing preset with the available bus pre</w:t>
      </w:r>
      <w:r w:rsidR="00F20734">
        <w:t>set that is the closest match, difference-wise</w:t>
      </w:r>
      <w:r>
        <w:t>.</w:t>
      </w:r>
      <w:r w:rsidR="008C73BB">
        <w:t xml:space="preserve">  For instance, a “small padded room” reverb might be substituted for a “medium padded room” reverb if it is otherwise available at the moment.  One way to mitigate the potential risk of an inappropriate </w:t>
      </w:r>
      <w:r>
        <w:t>match could be to reject matches beyond a minimum th</w:t>
      </w:r>
      <w:r w:rsidR="008C73BB">
        <w:t>reshold distance.  I</w:t>
      </w:r>
      <w:r>
        <w:t xml:space="preserve">f no match is found, we would want to revert back </w:t>
      </w:r>
      <w:r w:rsidR="008C73BB">
        <w:t>to</w:t>
      </w:r>
      <w:r>
        <w:t xml:space="preserve"> highest priority bus by default.  I’ve not used this method in practice myself, but have theorized that it should be</w:t>
      </w:r>
      <w:r w:rsidR="00685068">
        <w:t xml:space="preserve"> feasible, and may provide even superior results.  </w:t>
      </w:r>
    </w:p>
    <w:p w:rsidR="0022537C" w:rsidRDefault="003628ED" w:rsidP="00106037">
      <w:r>
        <w:t xml:space="preserve">A third option, only available for emitters with one of their two presets available, is to mix the available preset effect at 100%, instead of the designated ratio.  </w:t>
      </w:r>
    </w:p>
    <w:p w:rsidR="00841C81" w:rsidRDefault="00841C81" w:rsidP="00106037">
      <w:r>
        <w:t xml:space="preserve">Keep in mind that you should not </w:t>
      </w:r>
      <w:r w:rsidR="00BF0774">
        <w:t>switch reverb buses on an emitter abruptly.  This means that you’ll need per-emitter faders as well to ensure that if you must fall back to an existing bus due to one of its presets being removed from the active set, you can smoothly transition to the new bus with a fade-in.</w:t>
      </w:r>
    </w:p>
    <w:p w:rsidR="00BF0774" w:rsidRDefault="00BF0774" w:rsidP="00106037">
      <w:r>
        <w:t xml:space="preserve">Now with this infrastructure in place it should be a straightforward matter to associate each emitter with a pair of reverb bus identifiers, along with wet send values.  </w:t>
      </w:r>
    </w:p>
    <w:p w:rsidR="00642B78" w:rsidRDefault="00685068" w:rsidP="00685068">
      <w:pPr>
        <w:pStyle w:val="Heading1"/>
      </w:pPr>
      <w:r>
        <w:t>Conclusion</w:t>
      </w:r>
    </w:p>
    <w:p w:rsidR="00BF0774" w:rsidRDefault="00685068" w:rsidP="00642B78">
      <w:r>
        <w:t xml:space="preserve">The techniques described in this article are the </w:t>
      </w:r>
      <w:r w:rsidR="00EC3DC0">
        <w:t xml:space="preserve">current </w:t>
      </w:r>
      <w:r>
        <w:t xml:space="preserve">culmination of my theoretical and practical work in the field of automated generation of reverb data, dating back to my 2002 </w:t>
      </w:r>
      <w:r>
        <w:lastRenderedPageBreak/>
        <w:t xml:space="preserve">book </w:t>
      </w:r>
      <w:r w:rsidRPr="004702BE">
        <w:rPr>
          <w:rStyle w:val="BookTitle"/>
        </w:rPr>
        <w:t>Game Audio Programming</w:t>
      </w:r>
      <w:r>
        <w:t xml:space="preserve">.  I </w:t>
      </w:r>
      <w:r w:rsidR="004133D8">
        <w:t xml:space="preserve">implemented and </w:t>
      </w:r>
      <w:r>
        <w:t xml:space="preserve">validated many of those theoretical </w:t>
      </w:r>
      <w:r w:rsidR="004702BE">
        <w:t>ideas</w:t>
      </w:r>
      <w:r>
        <w:t xml:space="preserve"> in </w:t>
      </w:r>
      <w:r w:rsidRPr="004702BE">
        <w:rPr>
          <w:rStyle w:val="BookTitle"/>
        </w:rPr>
        <w:t>Guild Wars 2</w:t>
      </w:r>
      <w:r>
        <w:t>, and later</w:t>
      </w:r>
      <w:r w:rsidR="004702BE">
        <w:t xml:space="preserve"> made some substantial algorithmic </w:t>
      </w:r>
      <w:r w:rsidR="00BF0774">
        <w:t>improvements</w:t>
      </w:r>
      <w:r>
        <w:t xml:space="preserve"> in </w:t>
      </w:r>
      <w:r w:rsidR="004702BE">
        <w:t>Relentless Studio’s</w:t>
      </w:r>
      <w:r>
        <w:t xml:space="preserve"> </w:t>
      </w:r>
      <w:r w:rsidRPr="004702BE">
        <w:rPr>
          <w:rStyle w:val="BookTitle"/>
        </w:rPr>
        <w:t>Crucible</w:t>
      </w:r>
      <w:r w:rsidR="00BF0774">
        <w:t>.</w:t>
      </w:r>
    </w:p>
    <w:p w:rsidR="00685068" w:rsidRDefault="00685068" w:rsidP="00642B78">
      <w:r>
        <w:t>While writing this paper</w:t>
      </w:r>
      <w:r w:rsidR="00BF0774">
        <w:t>, and with the benefit o</w:t>
      </w:r>
      <w:r w:rsidR="00841C81">
        <w:t>f hindsight</w:t>
      </w:r>
      <w:r>
        <w:t xml:space="preserve">, I have </w:t>
      </w:r>
      <w:r w:rsidR="00D236AD">
        <w:t>suggested</w:t>
      </w:r>
      <w:r>
        <w:t xml:space="preserve"> many additional improvements to issues I came across during these projects as well.  As</w:t>
      </w:r>
      <w:r w:rsidR="004702BE">
        <w:t xml:space="preserve"> these </w:t>
      </w:r>
      <w:r w:rsidR="00D236AD">
        <w:t>proposed methods</w:t>
      </w:r>
      <w:r>
        <w:t xml:space="preserve"> are based on a solid foundation of both theory and practical experience, I’m reasonably confident that those theoretical improvements </w:t>
      </w:r>
      <w:r w:rsidR="004702BE">
        <w:t>will hold true in practice</w:t>
      </w:r>
      <w:r>
        <w:t xml:space="preserve">.  </w:t>
      </w:r>
      <w:r w:rsidR="00D236AD">
        <w:t xml:space="preserve">The core tenet of the entire system, the </w:t>
      </w:r>
      <w:r w:rsidR="00AA1AB0">
        <w:t xml:space="preserve">method of matching </w:t>
      </w:r>
      <w:r w:rsidR="00D236AD">
        <w:t xml:space="preserve">audio regions’ physical characteristics to key training presets using </w:t>
      </w:r>
      <w:proofErr w:type="spellStart"/>
      <w:r w:rsidR="00AA1AB0">
        <w:t>raycast</w:t>
      </w:r>
      <w:proofErr w:type="spellEnd"/>
      <w:r w:rsidR="005213D2">
        <w:t>-based</w:t>
      </w:r>
      <w:r w:rsidR="00AA1AB0">
        <w:t xml:space="preserve"> scanning and a </w:t>
      </w:r>
      <w:r w:rsidR="00D236AD">
        <w:t xml:space="preserve">histogram </w:t>
      </w:r>
      <w:r w:rsidR="00AA1AB0">
        <w:t>differential algorithm</w:t>
      </w:r>
      <w:r w:rsidR="00D236AD">
        <w:t xml:space="preserve">, remains </w:t>
      </w:r>
      <w:r w:rsidR="005213D2">
        <w:t>fundamentally</w:t>
      </w:r>
      <w:r w:rsidR="00D236AD">
        <w:t xml:space="preserve"> unchanged since its last application in practice.</w:t>
      </w:r>
      <w:r w:rsidR="00AA1AB0">
        <w:t xml:space="preserve">  </w:t>
      </w:r>
    </w:p>
    <w:p w:rsidR="00685068" w:rsidRDefault="00685068" w:rsidP="00642B78">
      <w:r>
        <w:t xml:space="preserve">Naturally, one should always double-check one’s assumptions, especially when </w:t>
      </w:r>
      <w:r w:rsidR="00841C81">
        <w:t xml:space="preserve">those assumptions </w:t>
      </w:r>
      <w:r>
        <w:t>are not thoroughly tested</w:t>
      </w:r>
      <w:r w:rsidR="00841C81">
        <w:t xml:space="preserve"> by a concrete implementation with real</w:t>
      </w:r>
      <w:r>
        <w:t xml:space="preserve"> code</w:t>
      </w:r>
      <w:r w:rsidR="00841C81">
        <w:t xml:space="preserve"> in a real project</w:t>
      </w:r>
      <w:r>
        <w:t>.</w:t>
      </w:r>
      <w:r w:rsidR="004702BE">
        <w:t xml:space="preserve">  Consider this a fair warning that you may still need to experiment and tweak values and methods to get the results you desire.</w:t>
      </w:r>
    </w:p>
    <w:p w:rsidR="00780622" w:rsidRDefault="004702BE" w:rsidP="00642B78">
      <w:r>
        <w:t xml:space="preserve">You may be wondering if there is a working </w:t>
      </w:r>
      <w:r w:rsidR="00C92A30">
        <w:t>example of this system</w:t>
      </w:r>
      <w:r>
        <w:t xml:space="preserve">, </w:t>
      </w:r>
      <w:r w:rsidR="00AA1AB0">
        <w:t>for</w:t>
      </w:r>
      <w:r>
        <w:t xml:space="preserve"> which you can examine the source in detail.  Unfortunately, such an undertaking is beyond my current means, so I’ve attempt</w:t>
      </w:r>
      <w:r w:rsidR="00780622">
        <w:t>ed</w:t>
      </w:r>
      <w:r>
        <w:t xml:space="preserve"> to </w:t>
      </w:r>
      <w:r w:rsidR="00C92A30">
        <w:t>recreate</w:t>
      </w:r>
      <w:r>
        <w:t xml:space="preserve"> the most critical algorithms</w:t>
      </w:r>
      <w:r w:rsidR="00C92A30">
        <w:t xml:space="preserve"> </w:t>
      </w:r>
      <w:r w:rsidR="005213D2">
        <w:t>with actual code, while describing</w:t>
      </w:r>
      <w:r>
        <w:t xml:space="preserve"> the</w:t>
      </w:r>
      <w:r w:rsidR="00C92A30">
        <w:t xml:space="preserve"> rest of the</w:t>
      </w:r>
      <w:r>
        <w:t xml:space="preserve"> </w:t>
      </w:r>
      <w:r w:rsidR="005213D2">
        <w:t>system</w:t>
      </w:r>
      <w:r>
        <w:t xml:space="preserve"> </w:t>
      </w:r>
      <w:r w:rsidR="00C92A30">
        <w:t>in as much detail as is feasible</w:t>
      </w:r>
      <w:r>
        <w:t>.</w:t>
      </w:r>
      <w:r w:rsidR="00780622">
        <w:t xml:space="preserve">  If you have any</w:t>
      </w:r>
      <w:r w:rsidR="00C92A30">
        <w:t xml:space="preserve"> questions</w:t>
      </w:r>
      <w:r w:rsidR="00780622">
        <w:t xml:space="preserve">, please feel free to contact me at </w:t>
      </w:r>
      <w:hyperlink r:id="rId17" w:history="1">
        <w:r w:rsidR="00780622" w:rsidRPr="005C6CBC">
          <w:rPr>
            <w:rStyle w:val="Hyperlink"/>
          </w:rPr>
          <w:t>james.boer@gmail.com</w:t>
        </w:r>
      </w:hyperlink>
      <w:r w:rsidR="00C92A30">
        <w:t>, and I’ll do my best to answer.</w:t>
      </w:r>
      <w:r w:rsidR="005213D2">
        <w:t xml:space="preserve"> </w:t>
      </w:r>
    </w:p>
    <w:sectPr w:rsidR="00780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418" w:rsidRDefault="00D34418" w:rsidP="00E70ADE">
      <w:pPr>
        <w:spacing w:after="0" w:line="240" w:lineRule="auto"/>
      </w:pPr>
      <w:r>
        <w:separator/>
      </w:r>
    </w:p>
  </w:endnote>
  <w:endnote w:type="continuationSeparator" w:id="0">
    <w:p w:rsidR="00D34418" w:rsidRDefault="00D34418" w:rsidP="00E70ADE">
      <w:pPr>
        <w:spacing w:after="0" w:line="240" w:lineRule="auto"/>
      </w:pPr>
      <w:r>
        <w:continuationSeparator/>
      </w:r>
    </w:p>
  </w:endnote>
  <w:endnote w:id="1">
    <w:p w:rsidR="00BE5A83" w:rsidRDefault="00BE5A83" w:rsidP="00C75811">
      <w:pPr>
        <w:pStyle w:val="EndnoteText"/>
      </w:pPr>
      <w:r>
        <w:rPr>
          <w:rStyle w:val="EndnoteReference"/>
        </w:rPr>
        <w:endnoteRef/>
      </w:r>
      <w:r>
        <w:t xml:space="preserve"> </w:t>
      </w:r>
      <w:hyperlink r:id="rId1" w:history="1">
        <w:r w:rsidRPr="0092773B">
          <w:rPr>
            <w:rStyle w:val="Hyperlink"/>
          </w:rPr>
          <w:t>https://en.wikipedia.org/wiki/Earth_mover%27s_distance</w:t>
        </w:r>
      </w:hyperlink>
    </w:p>
  </w:endnote>
  <w:endnote w:id="2">
    <w:p w:rsidR="00BE5A83" w:rsidRDefault="00BE5A83">
      <w:pPr>
        <w:pStyle w:val="EndnoteText"/>
      </w:pPr>
      <w:r>
        <w:rPr>
          <w:rStyle w:val="EndnoteReference"/>
        </w:rPr>
        <w:endnoteRef/>
      </w:r>
      <w:r>
        <w:t xml:space="preserve"> </w:t>
      </w:r>
      <w:hyperlink r:id="rId2" w:history="1">
        <w:r w:rsidRPr="0092773B">
          <w:rPr>
            <w:rStyle w:val="Hyperlink"/>
          </w:rPr>
          <w:t>https://en.wikipedia.org/wiki/Absorption_(acoustics)</w:t>
        </w:r>
      </w:hyperlink>
    </w:p>
  </w:endnote>
  <w:endnote w:id="3">
    <w:p w:rsidR="00BE5A83" w:rsidRDefault="00BE5A83" w:rsidP="00E70ADE">
      <w:pPr>
        <w:pStyle w:val="EndnoteText"/>
      </w:pPr>
      <w:r>
        <w:rPr>
          <w:rStyle w:val="EndnoteReference"/>
        </w:rPr>
        <w:endnoteRef/>
      </w:r>
      <w:r>
        <w:t xml:space="preserve"> </w:t>
      </w:r>
      <w:hyperlink r:id="rId3" w:history="1">
        <w:r w:rsidRPr="0092773B">
          <w:rPr>
            <w:rStyle w:val="Hyperlink"/>
          </w:rPr>
          <w:t>https://bduvenhage.me/geometry/2019/07/31/generating-equidistant-vectors.html</w:t>
        </w:r>
      </w:hyperlink>
    </w:p>
  </w:endnote>
  <w:endnote w:id="4">
    <w:p w:rsidR="00BE5A83" w:rsidRDefault="00BE5A83" w:rsidP="00CB122A">
      <w:pPr>
        <w:pStyle w:val="EndnoteText"/>
      </w:pPr>
      <w:r>
        <w:rPr>
          <w:rStyle w:val="EndnoteReference"/>
        </w:rPr>
        <w:endnoteRef/>
      </w:r>
      <w:r>
        <w:t xml:space="preserve"> </w:t>
      </w:r>
      <w:hyperlink r:id="rId4" w:history="1">
        <w:r w:rsidRPr="0092773B">
          <w:rPr>
            <w:rStyle w:val="Hyperlink"/>
          </w:rPr>
          <w:t>https://github.com/bduvenhage/Bits-O-Cpp/blob/master/geomtry/main_3D_fibo.cpp</w:t>
        </w:r>
      </w:hyperlink>
    </w:p>
    <w:p w:rsidR="00BE5A83" w:rsidRDefault="00BE5A83" w:rsidP="00CB122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418" w:rsidRDefault="00D34418" w:rsidP="00E70ADE">
      <w:pPr>
        <w:spacing w:after="0" w:line="240" w:lineRule="auto"/>
      </w:pPr>
      <w:r>
        <w:separator/>
      </w:r>
    </w:p>
  </w:footnote>
  <w:footnote w:type="continuationSeparator" w:id="0">
    <w:p w:rsidR="00D34418" w:rsidRDefault="00D34418" w:rsidP="00E70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0FE6"/>
    <w:multiLevelType w:val="hybridMultilevel"/>
    <w:tmpl w:val="4BFEC79A"/>
    <w:lvl w:ilvl="0" w:tplc="E8AA6C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B30C1"/>
    <w:multiLevelType w:val="hybridMultilevel"/>
    <w:tmpl w:val="08C4B406"/>
    <w:lvl w:ilvl="0" w:tplc="42562A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90C03"/>
    <w:multiLevelType w:val="hybridMultilevel"/>
    <w:tmpl w:val="96CC7752"/>
    <w:lvl w:ilvl="0" w:tplc="398E68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36"/>
    <w:rsid w:val="000014E5"/>
    <w:rsid w:val="000065F5"/>
    <w:rsid w:val="0001086C"/>
    <w:rsid w:val="000248A1"/>
    <w:rsid w:val="000304BD"/>
    <w:rsid w:val="00050091"/>
    <w:rsid w:val="00055FF5"/>
    <w:rsid w:val="00071780"/>
    <w:rsid w:val="000A4760"/>
    <w:rsid w:val="000B4B54"/>
    <w:rsid w:val="000B4E0E"/>
    <w:rsid w:val="000C4246"/>
    <w:rsid w:val="000C480B"/>
    <w:rsid w:val="000D6715"/>
    <w:rsid w:val="000F53A1"/>
    <w:rsid w:val="00106037"/>
    <w:rsid w:val="00107E5D"/>
    <w:rsid w:val="00121EDF"/>
    <w:rsid w:val="00124AD6"/>
    <w:rsid w:val="00141232"/>
    <w:rsid w:val="001416CF"/>
    <w:rsid w:val="00144DAD"/>
    <w:rsid w:val="00153511"/>
    <w:rsid w:val="0016556D"/>
    <w:rsid w:val="001677AB"/>
    <w:rsid w:val="00184B52"/>
    <w:rsid w:val="00192F7B"/>
    <w:rsid w:val="001939F7"/>
    <w:rsid w:val="00195432"/>
    <w:rsid w:val="001B12E2"/>
    <w:rsid w:val="001C139D"/>
    <w:rsid w:val="00211688"/>
    <w:rsid w:val="00212C61"/>
    <w:rsid w:val="0022537C"/>
    <w:rsid w:val="00226EF4"/>
    <w:rsid w:val="00246E3F"/>
    <w:rsid w:val="00253498"/>
    <w:rsid w:val="0025577B"/>
    <w:rsid w:val="00256114"/>
    <w:rsid w:val="00275DD2"/>
    <w:rsid w:val="00284366"/>
    <w:rsid w:val="002860BF"/>
    <w:rsid w:val="002868EC"/>
    <w:rsid w:val="00291439"/>
    <w:rsid w:val="002C0967"/>
    <w:rsid w:val="002D4228"/>
    <w:rsid w:val="003062E3"/>
    <w:rsid w:val="00311646"/>
    <w:rsid w:val="00345AB4"/>
    <w:rsid w:val="00357084"/>
    <w:rsid w:val="003628ED"/>
    <w:rsid w:val="003642DC"/>
    <w:rsid w:val="0037352C"/>
    <w:rsid w:val="00380370"/>
    <w:rsid w:val="00387D26"/>
    <w:rsid w:val="00387D2D"/>
    <w:rsid w:val="003918C2"/>
    <w:rsid w:val="003B6845"/>
    <w:rsid w:val="003B7003"/>
    <w:rsid w:val="003E7922"/>
    <w:rsid w:val="0040499D"/>
    <w:rsid w:val="004133D8"/>
    <w:rsid w:val="004169B2"/>
    <w:rsid w:val="0042233B"/>
    <w:rsid w:val="00431AA8"/>
    <w:rsid w:val="004351A1"/>
    <w:rsid w:val="00451CEF"/>
    <w:rsid w:val="00453E3D"/>
    <w:rsid w:val="00461DB6"/>
    <w:rsid w:val="004663FC"/>
    <w:rsid w:val="0046779E"/>
    <w:rsid w:val="004702BE"/>
    <w:rsid w:val="00474BA0"/>
    <w:rsid w:val="004B7DED"/>
    <w:rsid w:val="004D4A12"/>
    <w:rsid w:val="004E08ED"/>
    <w:rsid w:val="004E315C"/>
    <w:rsid w:val="004E6C86"/>
    <w:rsid w:val="004F7367"/>
    <w:rsid w:val="00500130"/>
    <w:rsid w:val="00511CAB"/>
    <w:rsid w:val="005213D2"/>
    <w:rsid w:val="005375C5"/>
    <w:rsid w:val="00547F91"/>
    <w:rsid w:val="00561044"/>
    <w:rsid w:val="00562DCE"/>
    <w:rsid w:val="00573B9D"/>
    <w:rsid w:val="00574FE0"/>
    <w:rsid w:val="005A55F7"/>
    <w:rsid w:val="005A6B53"/>
    <w:rsid w:val="005B2115"/>
    <w:rsid w:val="005D7A7C"/>
    <w:rsid w:val="005E7E3F"/>
    <w:rsid w:val="005F1F75"/>
    <w:rsid w:val="005F5C7C"/>
    <w:rsid w:val="00607B15"/>
    <w:rsid w:val="00611153"/>
    <w:rsid w:val="00612D61"/>
    <w:rsid w:val="00636C42"/>
    <w:rsid w:val="00642B78"/>
    <w:rsid w:val="00653980"/>
    <w:rsid w:val="0066105C"/>
    <w:rsid w:val="0066378B"/>
    <w:rsid w:val="006723CD"/>
    <w:rsid w:val="00685068"/>
    <w:rsid w:val="00696992"/>
    <w:rsid w:val="006C3D40"/>
    <w:rsid w:val="006C6303"/>
    <w:rsid w:val="006D0126"/>
    <w:rsid w:val="006E5918"/>
    <w:rsid w:val="006E6A30"/>
    <w:rsid w:val="006F23E5"/>
    <w:rsid w:val="006F4F59"/>
    <w:rsid w:val="006F7C68"/>
    <w:rsid w:val="00703F4D"/>
    <w:rsid w:val="00715FED"/>
    <w:rsid w:val="00721AED"/>
    <w:rsid w:val="007255B9"/>
    <w:rsid w:val="00735FC6"/>
    <w:rsid w:val="00742A43"/>
    <w:rsid w:val="00756994"/>
    <w:rsid w:val="00761D73"/>
    <w:rsid w:val="00764EDA"/>
    <w:rsid w:val="00780622"/>
    <w:rsid w:val="00783634"/>
    <w:rsid w:val="007841B9"/>
    <w:rsid w:val="00787052"/>
    <w:rsid w:val="0079248F"/>
    <w:rsid w:val="007A0C77"/>
    <w:rsid w:val="007B4091"/>
    <w:rsid w:val="007B6BB5"/>
    <w:rsid w:val="007D71B3"/>
    <w:rsid w:val="007E218D"/>
    <w:rsid w:val="007F472C"/>
    <w:rsid w:val="007F5BF0"/>
    <w:rsid w:val="00801E9F"/>
    <w:rsid w:val="00822200"/>
    <w:rsid w:val="008254BA"/>
    <w:rsid w:val="00826DDC"/>
    <w:rsid w:val="00832B69"/>
    <w:rsid w:val="00841C81"/>
    <w:rsid w:val="00856672"/>
    <w:rsid w:val="00880F17"/>
    <w:rsid w:val="00883512"/>
    <w:rsid w:val="00886A22"/>
    <w:rsid w:val="008904D5"/>
    <w:rsid w:val="008A512E"/>
    <w:rsid w:val="008C240E"/>
    <w:rsid w:val="008C711F"/>
    <w:rsid w:val="008C73BB"/>
    <w:rsid w:val="008D7CF5"/>
    <w:rsid w:val="008E58ED"/>
    <w:rsid w:val="008F2288"/>
    <w:rsid w:val="008F6BAC"/>
    <w:rsid w:val="0090134A"/>
    <w:rsid w:val="0092064B"/>
    <w:rsid w:val="00931482"/>
    <w:rsid w:val="0093165A"/>
    <w:rsid w:val="0093267C"/>
    <w:rsid w:val="00941957"/>
    <w:rsid w:val="00950448"/>
    <w:rsid w:val="00952F2A"/>
    <w:rsid w:val="009606C1"/>
    <w:rsid w:val="0096641F"/>
    <w:rsid w:val="00994E36"/>
    <w:rsid w:val="009C3450"/>
    <w:rsid w:val="009C6F8C"/>
    <w:rsid w:val="009E3EA3"/>
    <w:rsid w:val="00A0293B"/>
    <w:rsid w:val="00A46A3B"/>
    <w:rsid w:val="00A5157D"/>
    <w:rsid w:val="00A624E9"/>
    <w:rsid w:val="00A72821"/>
    <w:rsid w:val="00A91B4A"/>
    <w:rsid w:val="00A972BA"/>
    <w:rsid w:val="00AA0C16"/>
    <w:rsid w:val="00AA1AB0"/>
    <w:rsid w:val="00AB645B"/>
    <w:rsid w:val="00AC5245"/>
    <w:rsid w:val="00AF65D9"/>
    <w:rsid w:val="00AF714E"/>
    <w:rsid w:val="00AF7552"/>
    <w:rsid w:val="00B0673D"/>
    <w:rsid w:val="00B270DF"/>
    <w:rsid w:val="00B50FD0"/>
    <w:rsid w:val="00B545ED"/>
    <w:rsid w:val="00B76F36"/>
    <w:rsid w:val="00B92F6D"/>
    <w:rsid w:val="00B940F7"/>
    <w:rsid w:val="00BA2D21"/>
    <w:rsid w:val="00BA34CF"/>
    <w:rsid w:val="00BC0DB3"/>
    <w:rsid w:val="00BC2097"/>
    <w:rsid w:val="00BD169C"/>
    <w:rsid w:val="00BD249B"/>
    <w:rsid w:val="00BD4BD9"/>
    <w:rsid w:val="00BE5A83"/>
    <w:rsid w:val="00BF0774"/>
    <w:rsid w:val="00C07323"/>
    <w:rsid w:val="00C15682"/>
    <w:rsid w:val="00C437AE"/>
    <w:rsid w:val="00C513C4"/>
    <w:rsid w:val="00C75811"/>
    <w:rsid w:val="00C92A30"/>
    <w:rsid w:val="00C938EB"/>
    <w:rsid w:val="00CA6D85"/>
    <w:rsid w:val="00CB122A"/>
    <w:rsid w:val="00CC7B88"/>
    <w:rsid w:val="00CD303A"/>
    <w:rsid w:val="00CE3409"/>
    <w:rsid w:val="00CF322B"/>
    <w:rsid w:val="00CF4A24"/>
    <w:rsid w:val="00D1010C"/>
    <w:rsid w:val="00D11B95"/>
    <w:rsid w:val="00D236AD"/>
    <w:rsid w:val="00D27122"/>
    <w:rsid w:val="00D27DCE"/>
    <w:rsid w:val="00D34418"/>
    <w:rsid w:val="00D4046E"/>
    <w:rsid w:val="00D67F1A"/>
    <w:rsid w:val="00D710EC"/>
    <w:rsid w:val="00D72431"/>
    <w:rsid w:val="00D7570D"/>
    <w:rsid w:val="00D82099"/>
    <w:rsid w:val="00DA5C22"/>
    <w:rsid w:val="00DB4945"/>
    <w:rsid w:val="00DC4DA3"/>
    <w:rsid w:val="00DD049D"/>
    <w:rsid w:val="00DD3C18"/>
    <w:rsid w:val="00DD42BC"/>
    <w:rsid w:val="00DD5FB4"/>
    <w:rsid w:val="00DF194A"/>
    <w:rsid w:val="00DF6910"/>
    <w:rsid w:val="00E00A24"/>
    <w:rsid w:val="00E16FAB"/>
    <w:rsid w:val="00E2598E"/>
    <w:rsid w:val="00E35D09"/>
    <w:rsid w:val="00E3636C"/>
    <w:rsid w:val="00E54120"/>
    <w:rsid w:val="00E601F8"/>
    <w:rsid w:val="00E70ADE"/>
    <w:rsid w:val="00E8002F"/>
    <w:rsid w:val="00E839A7"/>
    <w:rsid w:val="00E856A5"/>
    <w:rsid w:val="00EA2A52"/>
    <w:rsid w:val="00EC2A74"/>
    <w:rsid w:val="00EC3B57"/>
    <w:rsid w:val="00EC3DC0"/>
    <w:rsid w:val="00EE11DF"/>
    <w:rsid w:val="00EE4561"/>
    <w:rsid w:val="00EF07F8"/>
    <w:rsid w:val="00EF3831"/>
    <w:rsid w:val="00EF4D0D"/>
    <w:rsid w:val="00EF4D8A"/>
    <w:rsid w:val="00F12EF3"/>
    <w:rsid w:val="00F134A1"/>
    <w:rsid w:val="00F172D0"/>
    <w:rsid w:val="00F20734"/>
    <w:rsid w:val="00F26BA5"/>
    <w:rsid w:val="00F628C5"/>
    <w:rsid w:val="00F7282A"/>
    <w:rsid w:val="00F7492B"/>
    <w:rsid w:val="00F84B2A"/>
    <w:rsid w:val="00F85ABA"/>
    <w:rsid w:val="00FA1FE4"/>
    <w:rsid w:val="00FA6CBB"/>
    <w:rsid w:val="00FE2E20"/>
    <w:rsid w:val="00FE78BB"/>
    <w:rsid w:val="00FF15F7"/>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F5"/>
    <w:rPr>
      <w:rFonts w:ascii="Open Sans" w:hAnsi="Open Sans"/>
    </w:rPr>
  </w:style>
  <w:style w:type="paragraph" w:styleId="Heading1">
    <w:name w:val="heading 1"/>
    <w:basedOn w:val="Normal"/>
    <w:next w:val="Normal"/>
    <w:link w:val="Heading1Char"/>
    <w:uiPriority w:val="9"/>
    <w:qFormat/>
    <w:rsid w:val="008D7CF5"/>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D7CF5"/>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semiHidden/>
    <w:unhideWhenUsed/>
    <w:qFormat/>
    <w:rsid w:val="008D7CF5"/>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semiHidden/>
    <w:unhideWhenUsed/>
    <w:qFormat/>
    <w:rsid w:val="008D7CF5"/>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CF5"/>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D7CF5"/>
    <w:rPr>
      <w:rFonts w:ascii="Open Sans" w:eastAsiaTheme="majorEastAsia" w:hAnsi="Open Sans" w:cstheme="majorBidi"/>
      <w:color w:val="5F497A" w:themeColor="accent4" w:themeShade="BF"/>
      <w:spacing w:val="5"/>
      <w:kern w:val="28"/>
      <w:sz w:val="52"/>
      <w:szCs w:val="52"/>
    </w:rPr>
  </w:style>
  <w:style w:type="paragraph" w:styleId="Subtitle">
    <w:name w:val="Subtitle"/>
    <w:basedOn w:val="Normal"/>
    <w:next w:val="Normal"/>
    <w:link w:val="SubtitleChar"/>
    <w:uiPriority w:val="11"/>
    <w:qFormat/>
    <w:rsid w:val="008D7CF5"/>
    <w:pPr>
      <w:numPr>
        <w:ilvl w:val="1"/>
      </w:numPr>
    </w:pPr>
    <w:rPr>
      <w:rFonts w:asciiTheme="majorHAnsi" w:eastAsiaTheme="majorEastAsia" w:hAnsiTheme="majorHAnsi" w:cstheme="majorBidi"/>
      <w:i/>
      <w:iCs/>
      <w:color w:val="403152" w:themeColor="accent4" w:themeShade="80"/>
      <w:spacing w:val="15"/>
      <w:sz w:val="24"/>
      <w:szCs w:val="24"/>
    </w:rPr>
  </w:style>
  <w:style w:type="character" w:customStyle="1" w:styleId="SubtitleChar">
    <w:name w:val="Subtitle Char"/>
    <w:basedOn w:val="DefaultParagraphFont"/>
    <w:link w:val="Subtitle"/>
    <w:uiPriority w:val="11"/>
    <w:rsid w:val="008D7CF5"/>
    <w:rPr>
      <w:rFonts w:asciiTheme="majorHAnsi" w:eastAsiaTheme="majorEastAsia" w:hAnsiTheme="majorHAnsi" w:cstheme="majorBidi"/>
      <w:i/>
      <w:iCs/>
      <w:color w:val="403152" w:themeColor="accent4" w:themeShade="80"/>
      <w:spacing w:val="15"/>
      <w:sz w:val="24"/>
      <w:szCs w:val="24"/>
    </w:rPr>
  </w:style>
  <w:style w:type="character" w:styleId="Emphasis">
    <w:name w:val="Emphasis"/>
    <w:basedOn w:val="DefaultParagraphFont"/>
    <w:uiPriority w:val="20"/>
    <w:qFormat/>
    <w:rsid w:val="00994E36"/>
    <w:rPr>
      <w:i/>
      <w:iCs/>
    </w:rPr>
  </w:style>
  <w:style w:type="character" w:styleId="IntenseEmphasis">
    <w:name w:val="Intense Emphasis"/>
    <w:basedOn w:val="DefaultParagraphFont"/>
    <w:uiPriority w:val="21"/>
    <w:qFormat/>
    <w:rsid w:val="008D7CF5"/>
    <w:rPr>
      <w:b/>
      <w:bCs/>
      <w:i/>
      <w:iCs/>
      <w:color w:val="403152" w:themeColor="accent4" w:themeShade="80"/>
    </w:rPr>
  </w:style>
  <w:style w:type="character" w:styleId="SubtleEmphasis">
    <w:name w:val="Subtle Emphasis"/>
    <w:basedOn w:val="DefaultParagraphFont"/>
    <w:uiPriority w:val="19"/>
    <w:qFormat/>
    <w:rsid w:val="00994E36"/>
    <w:rPr>
      <w:i/>
      <w:iCs/>
      <w:color w:val="808080" w:themeColor="text1" w:themeTint="7F"/>
    </w:rPr>
  </w:style>
  <w:style w:type="character" w:styleId="Strong">
    <w:name w:val="Strong"/>
    <w:basedOn w:val="DefaultParagraphFont"/>
    <w:uiPriority w:val="22"/>
    <w:qFormat/>
    <w:rsid w:val="00994E36"/>
    <w:rPr>
      <w:b/>
      <w:bCs/>
    </w:rPr>
  </w:style>
  <w:style w:type="character" w:customStyle="1" w:styleId="Heading1Char">
    <w:name w:val="Heading 1 Char"/>
    <w:basedOn w:val="DefaultParagraphFont"/>
    <w:link w:val="Heading1"/>
    <w:uiPriority w:val="9"/>
    <w:rsid w:val="008D7CF5"/>
    <w:rPr>
      <w:rFonts w:ascii="Trebuchet MS" w:eastAsiaTheme="majorEastAsia" w:hAnsi="Trebuchet MS" w:cstheme="majorBidi"/>
      <w:b/>
      <w:bCs/>
      <w:color w:val="5F497A" w:themeColor="accent4" w:themeShade="BF"/>
      <w:sz w:val="28"/>
      <w:szCs w:val="28"/>
    </w:rPr>
  </w:style>
  <w:style w:type="paragraph" w:styleId="BalloonText">
    <w:name w:val="Balloon Text"/>
    <w:basedOn w:val="Normal"/>
    <w:link w:val="BalloonTextChar"/>
    <w:uiPriority w:val="99"/>
    <w:semiHidden/>
    <w:unhideWhenUsed/>
    <w:rsid w:val="0083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69"/>
    <w:rPr>
      <w:rFonts w:ascii="Tahoma" w:hAnsi="Tahoma" w:cs="Tahoma"/>
      <w:sz w:val="16"/>
      <w:szCs w:val="16"/>
    </w:rPr>
  </w:style>
  <w:style w:type="paragraph" w:styleId="Caption">
    <w:name w:val="caption"/>
    <w:basedOn w:val="Normal"/>
    <w:next w:val="Normal"/>
    <w:uiPriority w:val="35"/>
    <w:unhideWhenUsed/>
    <w:qFormat/>
    <w:rsid w:val="00832B69"/>
    <w:pPr>
      <w:spacing w:line="240" w:lineRule="auto"/>
    </w:pPr>
    <w:rPr>
      <w:b/>
      <w:bCs/>
      <w:color w:val="4F81BD" w:themeColor="accent1"/>
      <w:sz w:val="18"/>
      <w:szCs w:val="18"/>
    </w:rPr>
  </w:style>
  <w:style w:type="paragraph" w:customStyle="1" w:styleId="Code">
    <w:name w:val="Code"/>
    <w:basedOn w:val="Normal"/>
    <w:link w:val="CodeChar"/>
    <w:qFormat/>
    <w:rsid w:val="008D7CF5"/>
    <w:pPr>
      <w:spacing w:line="240" w:lineRule="auto"/>
      <w:contextualSpacing/>
    </w:pPr>
    <w:rPr>
      <w:rFonts w:ascii="Consolas" w:hAnsi="Consolas" w:cs="Consolas"/>
      <w:noProof/>
      <w:sz w:val="20"/>
      <w:szCs w:val="18"/>
    </w:rPr>
  </w:style>
  <w:style w:type="character" w:customStyle="1" w:styleId="CodeChar">
    <w:name w:val="Code Char"/>
    <w:basedOn w:val="DefaultParagraphFont"/>
    <w:link w:val="Code"/>
    <w:rsid w:val="008D7CF5"/>
    <w:rPr>
      <w:rFonts w:ascii="Consolas" w:hAnsi="Consolas" w:cs="Consolas"/>
      <w:noProof/>
      <w:sz w:val="20"/>
      <w:szCs w:val="18"/>
    </w:rPr>
  </w:style>
  <w:style w:type="character" w:customStyle="1" w:styleId="Heading2Char">
    <w:name w:val="Heading 2 Char"/>
    <w:basedOn w:val="DefaultParagraphFont"/>
    <w:link w:val="Heading2"/>
    <w:uiPriority w:val="9"/>
    <w:rsid w:val="008D7CF5"/>
    <w:rPr>
      <w:rFonts w:ascii="Trebuchet MS" w:eastAsiaTheme="majorEastAsia" w:hAnsi="Trebuchet MS" w:cstheme="majorBidi"/>
      <w:b/>
      <w:bCs/>
      <w:color w:val="5F497A" w:themeColor="accent4" w:themeShade="BF"/>
      <w:sz w:val="26"/>
      <w:szCs w:val="26"/>
    </w:rPr>
  </w:style>
  <w:style w:type="character" w:customStyle="1" w:styleId="Heading3Char">
    <w:name w:val="Heading 3 Char"/>
    <w:basedOn w:val="DefaultParagraphFont"/>
    <w:link w:val="Heading3"/>
    <w:uiPriority w:val="9"/>
    <w:semiHidden/>
    <w:rsid w:val="008D7CF5"/>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semiHidden/>
    <w:rsid w:val="008D7CF5"/>
    <w:rPr>
      <w:rFonts w:ascii="Trebuchet MS" w:eastAsiaTheme="majorEastAsia" w:hAnsi="Trebuchet MS" w:cstheme="majorBidi"/>
      <w:i/>
      <w:iCs/>
      <w:noProof/>
      <w:color w:val="5F497A" w:themeColor="accent4" w:themeShade="BF"/>
    </w:rPr>
  </w:style>
  <w:style w:type="paragraph" w:styleId="NoSpacing">
    <w:name w:val="No Spacing"/>
    <w:uiPriority w:val="1"/>
    <w:qFormat/>
    <w:rsid w:val="008D7CF5"/>
    <w:pPr>
      <w:spacing w:after="0" w:line="240" w:lineRule="auto"/>
    </w:pPr>
  </w:style>
  <w:style w:type="paragraph" w:styleId="ListParagraph">
    <w:name w:val="List Paragraph"/>
    <w:basedOn w:val="Normal"/>
    <w:uiPriority w:val="34"/>
    <w:qFormat/>
    <w:rsid w:val="008D7CF5"/>
    <w:pPr>
      <w:ind w:left="720"/>
      <w:contextualSpacing/>
    </w:pPr>
  </w:style>
  <w:style w:type="paragraph" w:styleId="IntenseQuote">
    <w:name w:val="Intense Quote"/>
    <w:basedOn w:val="Normal"/>
    <w:next w:val="Normal"/>
    <w:link w:val="IntenseQuoteChar"/>
    <w:uiPriority w:val="30"/>
    <w:qFormat/>
    <w:rsid w:val="008D7CF5"/>
    <w:pPr>
      <w:pBdr>
        <w:bottom w:val="single" w:sz="4" w:space="4" w:color="4F81BD" w:themeColor="accent1"/>
      </w:pBdr>
      <w:spacing w:before="200" w:after="280"/>
      <w:ind w:left="936" w:right="936"/>
    </w:pPr>
    <w:rPr>
      <w:b/>
      <w:bCs/>
      <w:i/>
      <w:iCs/>
      <w:color w:val="403152" w:themeColor="accent4" w:themeShade="80"/>
    </w:rPr>
  </w:style>
  <w:style w:type="character" w:customStyle="1" w:styleId="IntenseQuoteChar">
    <w:name w:val="Intense Quote Char"/>
    <w:basedOn w:val="DefaultParagraphFont"/>
    <w:link w:val="IntenseQuote"/>
    <w:uiPriority w:val="30"/>
    <w:rsid w:val="008D7CF5"/>
    <w:rPr>
      <w:rFonts w:ascii="Open Sans" w:hAnsi="Open Sans"/>
      <w:b/>
      <w:bCs/>
      <w:i/>
      <w:iCs/>
      <w:color w:val="403152" w:themeColor="accent4" w:themeShade="80"/>
    </w:rPr>
  </w:style>
  <w:style w:type="character" w:customStyle="1" w:styleId="pl-en">
    <w:name w:val="pl-en"/>
    <w:basedOn w:val="DefaultParagraphFont"/>
    <w:rsid w:val="009E3EA3"/>
  </w:style>
  <w:style w:type="character" w:customStyle="1" w:styleId="pl-k">
    <w:name w:val="pl-k"/>
    <w:basedOn w:val="DefaultParagraphFont"/>
    <w:rsid w:val="009E3EA3"/>
  </w:style>
  <w:style w:type="character" w:customStyle="1" w:styleId="pl-c1">
    <w:name w:val="pl-c1"/>
    <w:basedOn w:val="DefaultParagraphFont"/>
    <w:rsid w:val="009E3EA3"/>
  </w:style>
  <w:style w:type="character" w:customStyle="1" w:styleId="pl-c">
    <w:name w:val="pl-c"/>
    <w:basedOn w:val="DefaultParagraphFont"/>
    <w:rsid w:val="009E3EA3"/>
  </w:style>
  <w:style w:type="paragraph" w:styleId="EndnoteText">
    <w:name w:val="endnote text"/>
    <w:basedOn w:val="Normal"/>
    <w:link w:val="EndnoteTextChar"/>
    <w:uiPriority w:val="99"/>
    <w:semiHidden/>
    <w:unhideWhenUsed/>
    <w:rsid w:val="00E70A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ADE"/>
    <w:rPr>
      <w:rFonts w:ascii="Open Sans" w:hAnsi="Open Sans"/>
      <w:sz w:val="20"/>
      <w:szCs w:val="20"/>
    </w:rPr>
  </w:style>
  <w:style w:type="character" w:styleId="EndnoteReference">
    <w:name w:val="endnote reference"/>
    <w:basedOn w:val="DefaultParagraphFont"/>
    <w:uiPriority w:val="99"/>
    <w:semiHidden/>
    <w:unhideWhenUsed/>
    <w:rsid w:val="00E70ADE"/>
    <w:rPr>
      <w:vertAlign w:val="superscript"/>
    </w:rPr>
  </w:style>
  <w:style w:type="character" w:styleId="Hyperlink">
    <w:name w:val="Hyperlink"/>
    <w:basedOn w:val="DefaultParagraphFont"/>
    <w:uiPriority w:val="99"/>
    <w:unhideWhenUsed/>
    <w:rsid w:val="00E70ADE"/>
    <w:rPr>
      <w:color w:val="0000FF" w:themeColor="hyperlink"/>
      <w:u w:val="single"/>
    </w:rPr>
  </w:style>
  <w:style w:type="table" w:styleId="TableGrid">
    <w:name w:val="Table Grid"/>
    <w:basedOn w:val="TableNormal"/>
    <w:uiPriority w:val="59"/>
    <w:rsid w:val="0071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5F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basedOn w:val="DefaultParagraphFont"/>
    <w:uiPriority w:val="33"/>
    <w:qFormat/>
    <w:rsid w:val="004702BE"/>
    <w:rPr>
      <w:b/>
      <w:bCs/>
      <w:smallCaps/>
      <w:spacing w:val="5"/>
    </w:rPr>
  </w:style>
  <w:style w:type="table" w:styleId="MediumShading1">
    <w:name w:val="Medium Shading 1"/>
    <w:basedOn w:val="TableNormal"/>
    <w:uiPriority w:val="63"/>
    <w:rsid w:val="00EF4D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F5"/>
    <w:rPr>
      <w:rFonts w:ascii="Open Sans" w:hAnsi="Open Sans"/>
    </w:rPr>
  </w:style>
  <w:style w:type="paragraph" w:styleId="Heading1">
    <w:name w:val="heading 1"/>
    <w:basedOn w:val="Normal"/>
    <w:next w:val="Normal"/>
    <w:link w:val="Heading1Char"/>
    <w:uiPriority w:val="9"/>
    <w:qFormat/>
    <w:rsid w:val="008D7CF5"/>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D7CF5"/>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semiHidden/>
    <w:unhideWhenUsed/>
    <w:qFormat/>
    <w:rsid w:val="008D7CF5"/>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semiHidden/>
    <w:unhideWhenUsed/>
    <w:qFormat/>
    <w:rsid w:val="008D7CF5"/>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CF5"/>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D7CF5"/>
    <w:rPr>
      <w:rFonts w:ascii="Open Sans" w:eastAsiaTheme="majorEastAsia" w:hAnsi="Open Sans" w:cstheme="majorBidi"/>
      <w:color w:val="5F497A" w:themeColor="accent4" w:themeShade="BF"/>
      <w:spacing w:val="5"/>
      <w:kern w:val="28"/>
      <w:sz w:val="52"/>
      <w:szCs w:val="52"/>
    </w:rPr>
  </w:style>
  <w:style w:type="paragraph" w:styleId="Subtitle">
    <w:name w:val="Subtitle"/>
    <w:basedOn w:val="Normal"/>
    <w:next w:val="Normal"/>
    <w:link w:val="SubtitleChar"/>
    <w:uiPriority w:val="11"/>
    <w:qFormat/>
    <w:rsid w:val="008D7CF5"/>
    <w:pPr>
      <w:numPr>
        <w:ilvl w:val="1"/>
      </w:numPr>
    </w:pPr>
    <w:rPr>
      <w:rFonts w:asciiTheme="majorHAnsi" w:eastAsiaTheme="majorEastAsia" w:hAnsiTheme="majorHAnsi" w:cstheme="majorBidi"/>
      <w:i/>
      <w:iCs/>
      <w:color w:val="403152" w:themeColor="accent4" w:themeShade="80"/>
      <w:spacing w:val="15"/>
      <w:sz w:val="24"/>
      <w:szCs w:val="24"/>
    </w:rPr>
  </w:style>
  <w:style w:type="character" w:customStyle="1" w:styleId="SubtitleChar">
    <w:name w:val="Subtitle Char"/>
    <w:basedOn w:val="DefaultParagraphFont"/>
    <w:link w:val="Subtitle"/>
    <w:uiPriority w:val="11"/>
    <w:rsid w:val="008D7CF5"/>
    <w:rPr>
      <w:rFonts w:asciiTheme="majorHAnsi" w:eastAsiaTheme="majorEastAsia" w:hAnsiTheme="majorHAnsi" w:cstheme="majorBidi"/>
      <w:i/>
      <w:iCs/>
      <w:color w:val="403152" w:themeColor="accent4" w:themeShade="80"/>
      <w:spacing w:val="15"/>
      <w:sz w:val="24"/>
      <w:szCs w:val="24"/>
    </w:rPr>
  </w:style>
  <w:style w:type="character" w:styleId="Emphasis">
    <w:name w:val="Emphasis"/>
    <w:basedOn w:val="DefaultParagraphFont"/>
    <w:uiPriority w:val="20"/>
    <w:qFormat/>
    <w:rsid w:val="00994E36"/>
    <w:rPr>
      <w:i/>
      <w:iCs/>
    </w:rPr>
  </w:style>
  <w:style w:type="character" w:styleId="IntenseEmphasis">
    <w:name w:val="Intense Emphasis"/>
    <w:basedOn w:val="DefaultParagraphFont"/>
    <w:uiPriority w:val="21"/>
    <w:qFormat/>
    <w:rsid w:val="008D7CF5"/>
    <w:rPr>
      <w:b/>
      <w:bCs/>
      <w:i/>
      <w:iCs/>
      <w:color w:val="403152" w:themeColor="accent4" w:themeShade="80"/>
    </w:rPr>
  </w:style>
  <w:style w:type="character" w:styleId="SubtleEmphasis">
    <w:name w:val="Subtle Emphasis"/>
    <w:basedOn w:val="DefaultParagraphFont"/>
    <w:uiPriority w:val="19"/>
    <w:qFormat/>
    <w:rsid w:val="00994E36"/>
    <w:rPr>
      <w:i/>
      <w:iCs/>
      <w:color w:val="808080" w:themeColor="text1" w:themeTint="7F"/>
    </w:rPr>
  </w:style>
  <w:style w:type="character" w:styleId="Strong">
    <w:name w:val="Strong"/>
    <w:basedOn w:val="DefaultParagraphFont"/>
    <w:uiPriority w:val="22"/>
    <w:qFormat/>
    <w:rsid w:val="00994E36"/>
    <w:rPr>
      <w:b/>
      <w:bCs/>
    </w:rPr>
  </w:style>
  <w:style w:type="character" w:customStyle="1" w:styleId="Heading1Char">
    <w:name w:val="Heading 1 Char"/>
    <w:basedOn w:val="DefaultParagraphFont"/>
    <w:link w:val="Heading1"/>
    <w:uiPriority w:val="9"/>
    <w:rsid w:val="008D7CF5"/>
    <w:rPr>
      <w:rFonts w:ascii="Trebuchet MS" w:eastAsiaTheme="majorEastAsia" w:hAnsi="Trebuchet MS" w:cstheme="majorBidi"/>
      <w:b/>
      <w:bCs/>
      <w:color w:val="5F497A" w:themeColor="accent4" w:themeShade="BF"/>
      <w:sz w:val="28"/>
      <w:szCs w:val="28"/>
    </w:rPr>
  </w:style>
  <w:style w:type="paragraph" w:styleId="BalloonText">
    <w:name w:val="Balloon Text"/>
    <w:basedOn w:val="Normal"/>
    <w:link w:val="BalloonTextChar"/>
    <w:uiPriority w:val="99"/>
    <w:semiHidden/>
    <w:unhideWhenUsed/>
    <w:rsid w:val="0083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69"/>
    <w:rPr>
      <w:rFonts w:ascii="Tahoma" w:hAnsi="Tahoma" w:cs="Tahoma"/>
      <w:sz w:val="16"/>
      <w:szCs w:val="16"/>
    </w:rPr>
  </w:style>
  <w:style w:type="paragraph" w:styleId="Caption">
    <w:name w:val="caption"/>
    <w:basedOn w:val="Normal"/>
    <w:next w:val="Normal"/>
    <w:uiPriority w:val="35"/>
    <w:unhideWhenUsed/>
    <w:qFormat/>
    <w:rsid w:val="00832B69"/>
    <w:pPr>
      <w:spacing w:line="240" w:lineRule="auto"/>
    </w:pPr>
    <w:rPr>
      <w:b/>
      <w:bCs/>
      <w:color w:val="4F81BD" w:themeColor="accent1"/>
      <w:sz w:val="18"/>
      <w:szCs w:val="18"/>
    </w:rPr>
  </w:style>
  <w:style w:type="paragraph" w:customStyle="1" w:styleId="Code">
    <w:name w:val="Code"/>
    <w:basedOn w:val="Normal"/>
    <w:link w:val="CodeChar"/>
    <w:qFormat/>
    <w:rsid w:val="008D7CF5"/>
    <w:pPr>
      <w:spacing w:line="240" w:lineRule="auto"/>
      <w:contextualSpacing/>
    </w:pPr>
    <w:rPr>
      <w:rFonts w:ascii="Consolas" w:hAnsi="Consolas" w:cs="Consolas"/>
      <w:noProof/>
      <w:sz w:val="20"/>
      <w:szCs w:val="18"/>
    </w:rPr>
  </w:style>
  <w:style w:type="character" w:customStyle="1" w:styleId="CodeChar">
    <w:name w:val="Code Char"/>
    <w:basedOn w:val="DefaultParagraphFont"/>
    <w:link w:val="Code"/>
    <w:rsid w:val="008D7CF5"/>
    <w:rPr>
      <w:rFonts w:ascii="Consolas" w:hAnsi="Consolas" w:cs="Consolas"/>
      <w:noProof/>
      <w:sz w:val="20"/>
      <w:szCs w:val="18"/>
    </w:rPr>
  </w:style>
  <w:style w:type="character" w:customStyle="1" w:styleId="Heading2Char">
    <w:name w:val="Heading 2 Char"/>
    <w:basedOn w:val="DefaultParagraphFont"/>
    <w:link w:val="Heading2"/>
    <w:uiPriority w:val="9"/>
    <w:rsid w:val="008D7CF5"/>
    <w:rPr>
      <w:rFonts w:ascii="Trebuchet MS" w:eastAsiaTheme="majorEastAsia" w:hAnsi="Trebuchet MS" w:cstheme="majorBidi"/>
      <w:b/>
      <w:bCs/>
      <w:color w:val="5F497A" w:themeColor="accent4" w:themeShade="BF"/>
      <w:sz w:val="26"/>
      <w:szCs w:val="26"/>
    </w:rPr>
  </w:style>
  <w:style w:type="character" w:customStyle="1" w:styleId="Heading3Char">
    <w:name w:val="Heading 3 Char"/>
    <w:basedOn w:val="DefaultParagraphFont"/>
    <w:link w:val="Heading3"/>
    <w:uiPriority w:val="9"/>
    <w:semiHidden/>
    <w:rsid w:val="008D7CF5"/>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semiHidden/>
    <w:rsid w:val="008D7CF5"/>
    <w:rPr>
      <w:rFonts w:ascii="Trebuchet MS" w:eastAsiaTheme="majorEastAsia" w:hAnsi="Trebuchet MS" w:cstheme="majorBidi"/>
      <w:i/>
      <w:iCs/>
      <w:noProof/>
      <w:color w:val="5F497A" w:themeColor="accent4" w:themeShade="BF"/>
    </w:rPr>
  </w:style>
  <w:style w:type="paragraph" w:styleId="NoSpacing">
    <w:name w:val="No Spacing"/>
    <w:uiPriority w:val="1"/>
    <w:qFormat/>
    <w:rsid w:val="008D7CF5"/>
    <w:pPr>
      <w:spacing w:after="0" w:line="240" w:lineRule="auto"/>
    </w:pPr>
  </w:style>
  <w:style w:type="paragraph" w:styleId="ListParagraph">
    <w:name w:val="List Paragraph"/>
    <w:basedOn w:val="Normal"/>
    <w:uiPriority w:val="34"/>
    <w:qFormat/>
    <w:rsid w:val="008D7CF5"/>
    <w:pPr>
      <w:ind w:left="720"/>
      <w:contextualSpacing/>
    </w:pPr>
  </w:style>
  <w:style w:type="paragraph" w:styleId="IntenseQuote">
    <w:name w:val="Intense Quote"/>
    <w:basedOn w:val="Normal"/>
    <w:next w:val="Normal"/>
    <w:link w:val="IntenseQuoteChar"/>
    <w:uiPriority w:val="30"/>
    <w:qFormat/>
    <w:rsid w:val="008D7CF5"/>
    <w:pPr>
      <w:pBdr>
        <w:bottom w:val="single" w:sz="4" w:space="4" w:color="4F81BD" w:themeColor="accent1"/>
      </w:pBdr>
      <w:spacing w:before="200" w:after="280"/>
      <w:ind w:left="936" w:right="936"/>
    </w:pPr>
    <w:rPr>
      <w:b/>
      <w:bCs/>
      <w:i/>
      <w:iCs/>
      <w:color w:val="403152" w:themeColor="accent4" w:themeShade="80"/>
    </w:rPr>
  </w:style>
  <w:style w:type="character" w:customStyle="1" w:styleId="IntenseQuoteChar">
    <w:name w:val="Intense Quote Char"/>
    <w:basedOn w:val="DefaultParagraphFont"/>
    <w:link w:val="IntenseQuote"/>
    <w:uiPriority w:val="30"/>
    <w:rsid w:val="008D7CF5"/>
    <w:rPr>
      <w:rFonts w:ascii="Open Sans" w:hAnsi="Open Sans"/>
      <w:b/>
      <w:bCs/>
      <w:i/>
      <w:iCs/>
      <w:color w:val="403152" w:themeColor="accent4" w:themeShade="80"/>
    </w:rPr>
  </w:style>
  <w:style w:type="character" w:customStyle="1" w:styleId="pl-en">
    <w:name w:val="pl-en"/>
    <w:basedOn w:val="DefaultParagraphFont"/>
    <w:rsid w:val="009E3EA3"/>
  </w:style>
  <w:style w:type="character" w:customStyle="1" w:styleId="pl-k">
    <w:name w:val="pl-k"/>
    <w:basedOn w:val="DefaultParagraphFont"/>
    <w:rsid w:val="009E3EA3"/>
  </w:style>
  <w:style w:type="character" w:customStyle="1" w:styleId="pl-c1">
    <w:name w:val="pl-c1"/>
    <w:basedOn w:val="DefaultParagraphFont"/>
    <w:rsid w:val="009E3EA3"/>
  </w:style>
  <w:style w:type="character" w:customStyle="1" w:styleId="pl-c">
    <w:name w:val="pl-c"/>
    <w:basedOn w:val="DefaultParagraphFont"/>
    <w:rsid w:val="009E3EA3"/>
  </w:style>
  <w:style w:type="paragraph" w:styleId="EndnoteText">
    <w:name w:val="endnote text"/>
    <w:basedOn w:val="Normal"/>
    <w:link w:val="EndnoteTextChar"/>
    <w:uiPriority w:val="99"/>
    <w:semiHidden/>
    <w:unhideWhenUsed/>
    <w:rsid w:val="00E70A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ADE"/>
    <w:rPr>
      <w:rFonts w:ascii="Open Sans" w:hAnsi="Open Sans"/>
      <w:sz w:val="20"/>
      <w:szCs w:val="20"/>
    </w:rPr>
  </w:style>
  <w:style w:type="character" w:styleId="EndnoteReference">
    <w:name w:val="endnote reference"/>
    <w:basedOn w:val="DefaultParagraphFont"/>
    <w:uiPriority w:val="99"/>
    <w:semiHidden/>
    <w:unhideWhenUsed/>
    <w:rsid w:val="00E70ADE"/>
    <w:rPr>
      <w:vertAlign w:val="superscript"/>
    </w:rPr>
  </w:style>
  <w:style w:type="character" w:styleId="Hyperlink">
    <w:name w:val="Hyperlink"/>
    <w:basedOn w:val="DefaultParagraphFont"/>
    <w:uiPriority w:val="99"/>
    <w:unhideWhenUsed/>
    <w:rsid w:val="00E70ADE"/>
    <w:rPr>
      <w:color w:val="0000FF" w:themeColor="hyperlink"/>
      <w:u w:val="single"/>
    </w:rPr>
  </w:style>
  <w:style w:type="table" w:styleId="TableGrid">
    <w:name w:val="Table Grid"/>
    <w:basedOn w:val="TableNormal"/>
    <w:uiPriority w:val="59"/>
    <w:rsid w:val="0071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5F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basedOn w:val="DefaultParagraphFont"/>
    <w:uiPriority w:val="33"/>
    <w:qFormat/>
    <w:rsid w:val="004702BE"/>
    <w:rPr>
      <w:b/>
      <w:bCs/>
      <w:smallCaps/>
      <w:spacing w:val="5"/>
    </w:rPr>
  </w:style>
  <w:style w:type="table" w:styleId="MediumShading1">
    <w:name w:val="Medium Shading 1"/>
    <w:basedOn w:val="TableNormal"/>
    <w:uiPriority w:val="63"/>
    <w:rsid w:val="00EF4D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7768">
      <w:bodyDiv w:val="1"/>
      <w:marLeft w:val="0"/>
      <w:marRight w:val="0"/>
      <w:marTop w:val="0"/>
      <w:marBottom w:val="0"/>
      <w:divBdr>
        <w:top w:val="none" w:sz="0" w:space="0" w:color="auto"/>
        <w:left w:val="none" w:sz="0" w:space="0" w:color="auto"/>
        <w:bottom w:val="none" w:sz="0" w:space="0" w:color="auto"/>
        <w:right w:val="none" w:sz="0" w:space="0" w:color="auto"/>
      </w:divBdr>
    </w:div>
    <w:div w:id="409808908">
      <w:bodyDiv w:val="1"/>
      <w:marLeft w:val="0"/>
      <w:marRight w:val="0"/>
      <w:marTop w:val="0"/>
      <w:marBottom w:val="0"/>
      <w:divBdr>
        <w:top w:val="none" w:sz="0" w:space="0" w:color="auto"/>
        <w:left w:val="none" w:sz="0" w:space="0" w:color="auto"/>
        <w:bottom w:val="none" w:sz="0" w:space="0" w:color="auto"/>
        <w:right w:val="none" w:sz="0" w:space="0" w:color="auto"/>
      </w:divBdr>
    </w:div>
    <w:div w:id="613169014">
      <w:bodyDiv w:val="1"/>
      <w:marLeft w:val="0"/>
      <w:marRight w:val="0"/>
      <w:marTop w:val="0"/>
      <w:marBottom w:val="0"/>
      <w:divBdr>
        <w:top w:val="none" w:sz="0" w:space="0" w:color="auto"/>
        <w:left w:val="none" w:sz="0" w:space="0" w:color="auto"/>
        <w:bottom w:val="none" w:sz="0" w:space="0" w:color="auto"/>
        <w:right w:val="none" w:sz="0" w:space="0" w:color="auto"/>
      </w:divBdr>
    </w:div>
    <w:div w:id="1194420988">
      <w:bodyDiv w:val="1"/>
      <w:marLeft w:val="0"/>
      <w:marRight w:val="0"/>
      <w:marTop w:val="0"/>
      <w:marBottom w:val="0"/>
      <w:divBdr>
        <w:top w:val="none" w:sz="0" w:space="0" w:color="auto"/>
        <w:left w:val="none" w:sz="0" w:space="0" w:color="auto"/>
        <w:bottom w:val="none" w:sz="0" w:space="0" w:color="auto"/>
        <w:right w:val="none" w:sz="0" w:space="0" w:color="auto"/>
      </w:divBdr>
    </w:div>
    <w:div w:id="20959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mailto:james.boer@gmail.com"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_rels/endnotes.xml.rels><?xml version="1.0" encoding="UTF-8" standalone="yes"?>
<Relationships xmlns="http://schemas.openxmlformats.org/package/2006/relationships"><Relationship Id="rId3" Type="http://schemas.openxmlformats.org/officeDocument/2006/relationships/hyperlink" Target="https://bduvenhage.me/geometry/2019/07/31/generating-equidistant-vectors.html" TargetMode="External"/><Relationship Id="rId2" Type="http://schemas.openxmlformats.org/officeDocument/2006/relationships/hyperlink" Target="https://en.wikipedia.org/wiki/Absorption_(acoustics)" TargetMode="External"/><Relationship Id="rId1" Type="http://schemas.openxmlformats.org/officeDocument/2006/relationships/hyperlink" Target="https://en.wikipedia.org/wiki/Earth_mover%27s_distance" TargetMode="External"/><Relationship Id="rId4" Type="http://schemas.openxmlformats.org/officeDocument/2006/relationships/hyperlink" Target="https://github.com/bduvenhage/Bits-O-Cpp/blob/master/geomtry/main_3D_fibo.cp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Razorback\Documents\Writing\Reverb%20Generation\Chart%2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Razorback\Documents\Writing\Reverb%20Generation\Chart%20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Razorback\Documents\Writing\Reverb%20Generation\Chart%20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Razorback\Documents\Writing\Reverb%20Generation\Chart%2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553793086521153E-2"/>
          <c:y val="2.6809527202838763E-2"/>
          <c:w val="0.84280285456527504"/>
          <c:h val="0.84116785513404768"/>
        </c:manualLayout>
      </c:layout>
      <c:barChart>
        <c:barDir val="col"/>
        <c:grouping val="clustered"/>
        <c:varyColors val="0"/>
        <c:ser>
          <c:idx val="0"/>
          <c:order val="0"/>
          <c:tx>
            <c:strRef>
              <c:f>Sheet1!$A$1</c:f>
              <c:strCache>
                <c:ptCount val="1"/>
                <c:pt idx="0">
                  <c:v>2</c:v>
                </c:pt>
              </c:strCache>
            </c:strRef>
          </c:tx>
          <c:invertIfNegative val="0"/>
          <c:val>
            <c:numRef>
              <c:f>Sheet1!$A$2</c:f>
              <c:numCache>
                <c:formatCode>General</c:formatCode>
                <c:ptCount val="1"/>
                <c:pt idx="0">
                  <c:v>0.25</c:v>
                </c:pt>
              </c:numCache>
            </c:numRef>
          </c:val>
        </c:ser>
        <c:ser>
          <c:idx val="1"/>
          <c:order val="1"/>
          <c:tx>
            <c:strRef>
              <c:f>Sheet1!$B$1</c:f>
              <c:strCache>
                <c:ptCount val="1"/>
                <c:pt idx="0">
                  <c:v>4</c:v>
                </c:pt>
              </c:strCache>
            </c:strRef>
          </c:tx>
          <c:invertIfNegative val="0"/>
          <c:val>
            <c:numRef>
              <c:f>Sheet1!$B$2</c:f>
              <c:numCache>
                <c:formatCode>General</c:formatCode>
                <c:ptCount val="1"/>
                <c:pt idx="0">
                  <c:v>0.5</c:v>
                </c:pt>
              </c:numCache>
            </c:numRef>
          </c:val>
        </c:ser>
        <c:ser>
          <c:idx val="2"/>
          <c:order val="2"/>
          <c:tx>
            <c:strRef>
              <c:f>Sheet1!$C$1</c:f>
              <c:strCache>
                <c:ptCount val="1"/>
                <c:pt idx="0">
                  <c:v>8</c:v>
                </c:pt>
              </c:strCache>
            </c:strRef>
          </c:tx>
          <c:invertIfNegative val="0"/>
          <c:val>
            <c:numRef>
              <c:f>Sheet1!$C$2</c:f>
              <c:numCache>
                <c:formatCode>General</c:formatCode>
                <c:ptCount val="1"/>
                <c:pt idx="0">
                  <c:v>0</c:v>
                </c:pt>
              </c:numCache>
            </c:numRef>
          </c:val>
        </c:ser>
        <c:ser>
          <c:idx val="3"/>
          <c:order val="3"/>
          <c:tx>
            <c:strRef>
              <c:f>Sheet1!$D$1</c:f>
              <c:strCache>
                <c:ptCount val="1"/>
                <c:pt idx="0">
                  <c:v>16</c:v>
                </c:pt>
              </c:strCache>
            </c:strRef>
          </c:tx>
          <c:invertIfNegative val="0"/>
          <c:val>
            <c:numRef>
              <c:f>Sheet1!$D$2</c:f>
              <c:numCache>
                <c:formatCode>General</c:formatCode>
                <c:ptCount val="1"/>
                <c:pt idx="0">
                  <c:v>0</c:v>
                </c:pt>
              </c:numCache>
            </c:numRef>
          </c:val>
        </c:ser>
        <c:ser>
          <c:idx val="4"/>
          <c:order val="4"/>
          <c:tx>
            <c:strRef>
              <c:f>Sheet1!$E$1</c:f>
              <c:strCache>
                <c:ptCount val="1"/>
                <c:pt idx="0">
                  <c:v>32</c:v>
                </c:pt>
              </c:strCache>
            </c:strRef>
          </c:tx>
          <c:invertIfNegative val="0"/>
          <c:val>
            <c:numRef>
              <c:f>Sheet1!$E$2</c:f>
              <c:numCache>
                <c:formatCode>General</c:formatCode>
                <c:ptCount val="1"/>
                <c:pt idx="0">
                  <c:v>0.25</c:v>
                </c:pt>
              </c:numCache>
            </c:numRef>
          </c:val>
        </c:ser>
        <c:ser>
          <c:idx val="5"/>
          <c:order val="5"/>
          <c:tx>
            <c:strRef>
              <c:f>Sheet1!$F$1</c:f>
              <c:strCache>
                <c:ptCount val="1"/>
                <c:pt idx="0">
                  <c:v>64</c:v>
                </c:pt>
              </c:strCache>
            </c:strRef>
          </c:tx>
          <c:invertIfNegative val="0"/>
          <c:val>
            <c:numRef>
              <c:f>Sheet1!$F$2</c:f>
              <c:numCache>
                <c:formatCode>General</c:formatCode>
                <c:ptCount val="1"/>
                <c:pt idx="0">
                  <c:v>0</c:v>
                </c:pt>
              </c:numCache>
            </c:numRef>
          </c:val>
        </c:ser>
        <c:ser>
          <c:idx val="6"/>
          <c:order val="6"/>
          <c:tx>
            <c:strRef>
              <c:f>Sheet1!$G$1</c:f>
              <c:strCache>
                <c:ptCount val="1"/>
                <c:pt idx="0">
                  <c:v>128</c:v>
                </c:pt>
              </c:strCache>
            </c:strRef>
          </c:tx>
          <c:invertIfNegative val="0"/>
          <c:val>
            <c:numRef>
              <c:f>Sheet1!$G$2</c:f>
              <c:numCache>
                <c:formatCode>General</c:formatCode>
                <c:ptCount val="1"/>
                <c:pt idx="0">
                  <c:v>0</c:v>
                </c:pt>
              </c:numCache>
            </c:numRef>
          </c:val>
        </c:ser>
        <c:ser>
          <c:idx val="7"/>
          <c:order val="7"/>
          <c:tx>
            <c:strRef>
              <c:f>Sheet1!$H$1</c:f>
              <c:strCache>
                <c:ptCount val="1"/>
                <c:pt idx="0">
                  <c:v>256</c:v>
                </c:pt>
              </c:strCache>
            </c:strRef>
          </c:tx>
          <c:invertIfNegative val="0"/>
          <c:val>
            <c:numRef>
              <c:f>Sheet1!$H$2</c:f>
              <c:numCache>
                <c:formatCode>General</c:formatCode>
                <c:ptCount val="1"/>
                <c:pt idx="0">
                  <c:v>0</c:v>
                </c:pt>
              </c:numCache>
            </c:numRef>
          </c:val>
        </c:ser>
        <c:ser>
          <c:idx val="8"/>
          <c:order val="8"/>
          <c:tx>
            <c:strRef>
              <c:f>Sheet1!$I$1</c:f>
              <c:strCache>
                <c:ptCount val="1"/>
                <c:pt idx="0">
                  <c:v>512</c:v>
                </c:pt>
              </c:strCache>
            </c:strRef>
          </c:tx>
          <c:invertIfNegative val="0"/>
          <c:val>
            <c:numRef>
              <c:f>Sheet1!$I$2</c:f>
              <c:numCache>
                <c:formatCode>General</c:formatCode>
                <c:ptCount val="1"/>
                <c:pt idx="0">
                  <c:v>0</c:v>
                </c:pt>
              </c:numCache>
            </c:numRef>
          </c:val>
        </c:ser>
        <c:ser>
          <c:idx val="9"/>
          <c:order val="9"/>
          <c:tx>
            <c:strRef>
              <c:f>Sheet1!$J$1</c:f>
              <c:strCache>
                <c:ptCount val="1"/>
                <c:pt idx="0">
                  <c:v>1024</c:v>
                </c:pt>
              </c:strCache>
            </c:strRef>
          </c:tx>
          <c:invertIfNegative val="0"/>
          <c:val>
            <c:numRef>
              <c:f>Sheet1!$J$2</c:f>
              <c:numCache>
                <c:formatCode>General</c:formatCode>
                <c:ptCount val="1"/>
                <c:pt idx="0">
                  <c:v>0</c:v>
                </c:pt>
              </c:numCache>
            </c:numRef>
          </c:val>
        </c:ser>
        <c:ser>
          <c:idx val="10"/>
          <c:order val="10"/>
          <c:tx>
            <c:strRef>
              <c:f>Sheet1!$K$1</c:f>
              <c:strCache>
                <c:ptCount val="1"/>
                <c:pt idx="0">
                  <c:v>inf</c:v>
                </c:pt>
              </c:strCache>
            </c:strRef>
          </c:tx>
          <c:invertIfNegative val="0"/>
          <c:val>
            <c:numRef>
              <c:f>Sheet1!$K$2</c:f>
              <c:numCache>
                <c:formatCode>General</c:formatCode>
                <c:ptCount val="1"/>
                <c:pt idx="0">
                  <c:v>0</c:v>
                </c:pt>
              </c:numCache>
            </c:numRef>
          </c:val>
        </c:ser>
        <c:dLbls>
          <c:showLegendKey val="0"/>
          <c:showVal val="0"/>
          <c:showCatName val="0"/>
          <c:showSerName val="0"/>
          <c:showPercent val="0"/>
          <c:showBubbleSize val="0"/>
        </c:dLbls>
        <c:gapWidth val="150"/>
        <c:axId val="180900352"/>
        <c:axId val="261048000"/>
      </c:barChart>
      <c:catAx>
        <c:axId val="180900352"/>
        <c:scaling>
          <c:orientation val="minMax"/>
        </c:scaling>
        <c:delete val="1"/>
        <c:axPos val="b"/>
        <c:majorTickMark val="out"/>
        <c:minorTickMark val="none"/>
        <c:tickLblPos val="nextTo"/>
        <c:crossAx val="261048000"/>
        <c:crosses val="autoZero"/>
        <c:auto val="1"/>
        <c:lblAlgn val="ctr"/>
        <c:lblOffset val="100"/>
        <c:noMultiLvlLbl val="0"/>
      </c:catAx>
      <c:valAx>
        <c:axId val="261048000"/>
        <c:scaling>
          <c:orientation val="minMax"/>
          <c:max val="1"/>
        </c:scaling>
        <c:delete val="0"/>
        <c:axPos val="l"/>
        <c:majorGridlines/>
        <c:numFmt formatCode="General" sourceLinked="1"/>
        <c:majorTickMark val="out"/>
        <c:minorTickMark val="none"/>
        <c:tickLblPos val="nextTo"/>
        <c:crossAx val="180900352"/>
        <c:crosses val="autoZero"/>
        <c:crossBetween val="between"/>
      </c:valAx>
    </c:plotArea>
    <c:legend>
      <c:legendPos val="b"/>
      <c:layout>
        <c:manualLayout>
          <c:xMode val="edge"/>
          <c:yMode val="edge"/>
          <c:x val="9.6343920913777983E-2"/>
          <c:y val="0.88444435821579293"/>
          <c:w val="0.81753136836279328"/>
          <c:h val="7.944167054674111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553793086521153E-2"/>
          <c:y val="2.6809527202838763E-2"/>
          <c:w val="0.84280285456527504"/>
          <c:h val="0.84116785513404768"/>
        </c:manualLayout>
      </c:layout>
      <c:barChart>
        <c:barDir val="col"/>
        <c:grouping val="clustered"/>
        <c:varyColors val="0"/>
        <c:ser>
          <c:idx val="0"/>
          <c:order val="0"/>
          <c:tx>
            <c:strRef>
              <c:f>Sheet1!$A$1</c:f>
              <c:strCache>
                <c:ptCount val="1"/>
                <c:pt idx="0">
                  <c:v>2</c:v>
                </c:pt>
              </c:strCache>
            </c:strRef>
          </c:tx>
          <c:invertIfNegative val="0"/>
          <c:val>
            <c:numRef>
              <c:f>Sheet1!$A$2</c:f>
              <c:numCache>
                <c:formatCode>General</c:formatCode>
                <c:ptCount val="1"/>
                <c:pt idx="0">
                  <c:v>0</c:v>
                </c:pt>
              </c:numCache>
            </c:numRef>
          </c:val>
        </c:ser>
        <c:ser>
          <c:idx val="1"/>
          <c:order val="1"/>
          <c:tx>
            <c:strRef>
              <c:f>Sheet1!$B$1</c:f>
              <c:strCache>
                <c:ptCount val="1"/>
                <c:pt idx="0">
                  <c:v>4</c:v>
                </c:pt>
              </c:strCache>
            </c:strRef>
          </c:tx>
          <c:invertIfNegative val="0"/>
          <c:val>
            <c:numRef>
              <c:f>Sheet1!$B$2</c:f>
              <c:numCache>
                <c:formatCode>General</c:formatCode>
                <c:ptCount val="1"/>
                <c:pt idx="0">
                  <c:v>0.5</c:v>
                </c:pt>
              </c:numCache>
            </c:numRef>
          </c:val>
        </c:ser>
        <c:ser>
          <c:idx val="2"/>
          <c:order val="2"/>
          <c:tx>
            <c:strRef>
              <c:f>Sheet1!$C$1</c:f>
              <c:strCache>
                <c:ptCount val="1"/>
                <c:pt idx="0">
                  <c:v>8</c:v>
                </c:pt>
              </c:strCache>
            </c:strRef>
          </c:tx>
          <c:invertIfNegative val="0"/>
          <c:val>
            <c:numRef>
              <c:f>Sheet1!$C$2</c:f>
              <c:numCache>
                <c:formatCode>General</c:formatCode>
                <c:ptCount val="1"/>
                <c:pt idx="0">
                  <c:v>0.25</c:v>
                </c:pt>
              </c:numCache>
            </c:numRef>
          </c:val>
        </c:ser>
        <c:ser>
          <c:idx val="3"/>
          <c:order val="3"/>
          <c:tx>
            <c:strRef>
              <c:f>Sheet1!$D$1</c:f>
              <c:strCache>
                <c:ptCount val="1"/>
                <c:pt idx="0">
                  <c:v>16</c:v>
                </c:pt>
              </c:strCache>
            </c:strRef>
          </c:tx>
          <c:invertIfNegative val="0"/>
          <c:val>
            <c:numRef>
              <c:f>Sheet1!$D$2</c:f>
              <c:numCache>
                <c:formatCode>General</c:formatCode>
                <c:ptCount val="1"/>
                <c:pt idx="0">
                  <c:v>0</c:v>
                </c:pt>
              </c:numCache>
            </c:numRef>
          </c:val>
        </c:ser>
        <c:ser>
          <c:idx val="4"/>
          <c:order val="4"/>
          <c:tx>
            <c:strRef>
              <c:f>Sheet1!$E$1</c:f>
              <c:strCache>
                <c:ptCount val="1"/>
                <c:pt idx="0">
                  <c:v>32</c:v>
                </c:pt>
              </c:strCache>
            </c:strRef>
          </c:tx>
          <c:invertIfNegative val="0"/>
          <c:val>
            <c:numRef>
              <c:f>Sheet1!$E$2</c:f>
              <c:numCache>
                <c:formatCode>General</c:formatCode>
                <c:ptCount val="1"/>
                <c:pt idx="0">
                  <c:v>0.25</c:v>
                </c:pt>
              </c:numCache>
            </c:numRef>
          </c:val>
        </c:ser>
        <c:ser>
          <c:idx val="5"/>
          <c:order val="5"/>
          <c:tx>
            <c:strRef>
              <c:f>Sheet1!$F$1</c:f>
              <c:strCache>
                <c:ptCount val="1"/>
                <c:pt idx="0">
                  <c:v>64</c:v>
                </c:pt>
              </c:strCache>
            </c:strRef>
          </c:tx>
          <c:invertIfNegative val="0"/>
          <c:val>
            <c:numRef>
              <c:f>Sheet1!$F$2</c:f>
              <c:numCache>
                <c:formatCode>General</c:formatCode>
                <c:ptCount val="1"/>
                <c:pt idx="0">
                  <c:v>0</c:v>
                </c:pt>
              </c:numCache>
            </c:numRef>
          </c:val>
        </c:ser>
        <c:ser>
          <c:idx val="6"/>
          <c:order val="6"/>
          <c:tx>
            <c:strRef>
              <c:f>Sheet1!$G$1</c:f>
              <c:strCache>
                <c:ptCount val="1"/>
                <c:pt idx="0">
                  <c:v>128</c:v>
                </c:pt>
              </c:strCache>
            </c:strRef>
          </c:tx>
          <c:invertIfNegative val="0"/>
          <c:val>
            <c:numRef>
              <c:f>Sheet1!$G$2</c:f>
              <c:numCache>
                <c:formatCode>General</c:formatCode>
                <c:ptCount val="1"/>
                <c:pt idx="0">
                  <c:v>0</c:v>
                </c:pt>
              </c:numCache>
            </c:numRef>
          </c:val>
        </c:ser>
        <c:ser>
          <c:idx val="7"/>
          <c:order val="7"/>
          <c:tx>
            <c:strRef>
              <c:f>Sheet1!$H$1</c:f>
              <c:strCache>
                <c:ptCount val="1"/>
                <c:pt idx="0">
                  <c:v>256</c:v>
                </c:pt>
              </c:strCache>
            </c:strRef>
          </c:tx>
          <c:invertIfNegative val="0"/>
          <c:val>
            <c:numRef>
              <c:f>Sheet1!$H$2</c:f>
              <c:numCache>
                <c:formatCode>General</c:formatCode>
                <c:ptCount val="1"/>
                <c:pt idx="0">
                  <c:v>0</c:v>
                </c:pt>
              </c:numCache>
            </c:numRef>
          </c:val>
        </c:ser>
        <c:ser>
          <c:idx val="8"/>
          <c:order val="8"/>
          <c:tx>
            <c:strRef>
              <c:f>Sheet1!$I$1</c:f>
              <c:strCache>
                <c:ptCount val="1"/>
                <c:pt idx="0">
                  <c:v>512</c:v>
                </c:pt>
              </c:strCache>
            </c:strRef>
          </c:tx>
          <c:invertIfNegative val="0"/>
          <c:val>
            <c:numRef>
              <c:f>Sheet1!$I$2</c:f>
              <c:numCache>
                <c:formatCode>General</c:formatCode>
                <c:ptCount val="1"/>
                <c:pt idx="0">
                  <c:v>0</c:v>
                </c:pt>
              </c:numCache>
            </c:numRef>
          </c:val>
        </c:ser>
        <c:ser>
          <c:idx val="9"/>
          <c:order val="9"/>
          <c:tx>
            <c:strRef>
              <c:f>Sheet1!$J$1</c:f>
              <c:strCache>
                <c:ptCount val="1"/>
                <c:pt idx="0">
                  <c:v>1024</c:v>
                </c:pt>
              </c:strCache>
            </c:strRef>
          </c:tx>
          <c:invertIfNegative val="0"/>
          <c:val>
            <c:numRef>
              <c:f>Sheet1!$J$2</c:f>
              <c:numCache>
                <c:formatCode>General</c:formatCode>
                <c:ptCount val="1"/>
                <c:pt idx="0">
                  <c:v>0</c:v>
                </c:pt>
              </c:numCache>
            </c:numRef>
          </c:val>
        </c:ser>
        <c:ser>
          <c:idx val="10"/>
          <c:order val="10"/>
          <c:tx>
            <c:strRef>
              <c:f>Sheet1!$K$1</c:f>
              <c:strCache>
                <c:ptCount val="1"/>
                <c:pt idx="0">
                  <c:v>inf</c:v>
                </c:pt>
              </c:strCache>
            </c:strRef>
          </c:tx>
          <c:invertIfNegative val="0"/>
          <c:val>
            <c:numRef>
              <c:f>Sheet1!$K$2</c:f>
              <c:numCache>
                <c:formatCode>General</c:formatCode>
                <c:ptCount val="1"/>
                <c:pt idx="0">
                  <c:v>0</c:v>
                </c:pt>
              </c:numCache>
            </c:numRef>
          </c:val>
        </c:ser>
        <c:dLbls>
          <c:showLegendKey val="0"/>
          <c:showVal val="0"/>
          <c:showCatName val="0"/>
          <c:showSerName val="0"/>
          <c:showPercent val="0"/>
          <c:showBubbleSize val="0"/>
        </c:dLbls>
        <c:gapWidth val="150"/>
        <c:axId val="180902400"/>
        <c:axId val="261050304"/>
      </c:barChart>
      <c:catAx>
        <c:axId val="180902400"/>
        <c:scaling>
          <c:orientation val="minMax"/>
        </c:scaling>
        <c:delete val="1"/>
        <c:axPos val="b"/>
        <c:majorTickMark val="out"/>
        <c:minorTickMark val="none"/>
        <c:tickLblPos val="nextTo"/>
        <c:crossAx val="261050304"/>
        <c:crosses val="autoZero"/>
        <c:auto val="1"/>
        <c:lblAlgn val="ctr"/>
        <c:lblOffset val="100"/>
        <c:noMultiLvlLbl val="0"/>
      </c:catAx>
      <c:valAx>
        <c:axId val="261050304"/>
        <c:scaling>
          <c:orientation val="minMax"/>
          <c:max val="1"/>
        </c:scaling>
        <c:delete val="0"/>
        <c:axPos val="l"/>
        <c:majorGridlines/>
        <c:numFmt formatCode="General" sourceLinked="1"/>
        <c:majorTickMark val="out"/>
        <c:minorTickMark val="none"/>
        <c:tickLblPos val="nextTo"/>
        <c:crossAx val="180902400"/>
        <c:crosses val="autoZero"/>
        <c:crossBetween val="between"/>
      </c:valAx>
    </c:plotArea>
    <c:legend>
      <c:legendPos val="b"/>
      <c:layout>
        <c:manualLayout>
          <c:xMode val="edge"/>
          <c:yMode val="edge"/>
          <c:x val="9.6343920913777983E-2"/>
          <c:y val="0.88444435821579293"/>
          <c:w val="0.81753136836279328"/>
          <c:h val="7.9441670546741117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0.1</c:v>
                </c:pt>
              </c:strCache>
            </c:strRef>
          </c:tx>
          <c:invertIfNegative val="0"/>
          <c:val>
            <c:numRef>
              <c:f>Sheet1!$A$2</c:f>
              <c:numCache>
                <c:formatCode>General</c:formatCode>
                <c:ptCount val="1"/>
                <c:pt idx="0">
                  <c:v>1</c:v>
                </c:pt>
              </c:numCache>
            </c:numRef>
          </c:val>
        </c:ser>
        <c:ser>
          <c:idx val="1"/>
          <c:order val="1"/>
          <c:tx>
            <c:strRef>
              <c:f>Sheet1!$B$1</c:f>
              <c:strCache>
                <c:ptCount val="1"/>
                <c:pt idx="0">
                  <c:v>0.2</c:v>
                </c:pt>
              </c:strCache>
            </c:strRef>
          </c:tx>
          <c:invertIfNegative val="0"/>
          <c:val>
            <c:numRef>
              <c:f>Sheet1!$B$2</c:f>
              <c:numCache>
                <c:formatCode>General</c:formatCode>
                <c:ptCount val="1"/>
                <c:pt idx="0">
                  <c:v>0</c:v>
                </c:pt>
              </c:numCache>
            </c:numRef>
          </c:val>
        </c:ser>
        <c:ser>
          <c:idx val="2"/>
          <c:order val="2"/>
          <c:tx>
            <c:strRef>
              <c:f>Sheet1!$C$1</c:f>
              <c:strCache>
                <c:ptCount val="1"/>
                <c:pt idx="0">
                  <c:v>0.3</c:v>
                </c:pt>
              </c:strCache>
            </c:strRef>
          </c:tx>
          <c:invertIfNegative val="0"/>
          <c:val>
            <c:numRef>
              <c:f>Sheet1!$C$2</c:f>
              <c:numCache>
                <c:formatCode>General</c:formatCode>
                <c:ptCount val="1"/>
                <c:pt idx="0">
                  <c:v>0</c:v>
                </c:pt>
              </c:numCache>
            </c:numRef>
          </c:val>
        </c:ser>
        <c:ser>
          <c:idx val="3"/>
          <c:order val="3"/>
          <c:tx>
            <c:strRef>
              <c:f>Sheet1!$D$1</c:f>
              <c:strCache>
                <c:ptCount val="1"/>
                <c:pt idx="0">
                  <c:v>0.4</c:v>
                </c:pt>
              </c:strCache>
            </c:strRef>
          </c:tx>
          <c:invertIfNegative val="0"/>
          <c:val>
            <c:numRef>
              <c:f>Sheet1!$D$2</c:f>
              <c:numCache>
                <c:formatCode>General</c:formatCode>
                <c:ptCount val="1"/>
                <c:pt idx="0">
                  <c:v>0</c:v>
                </c:pt>
              </c:numCache>
            </c:numRef>
          </c:val>
        </c:ser>
        <c:ser>
          <c:idx val="4"/>
          <c:order val="4"/>
          <c:tx>
            <c:strRef>
              <c:f>Sheet1!$E$1</c:f>
              <c:strCache>
                <c:ptCount val="1"/>
                <c:pt idx="0">
                  <c:v>0.5</c:v>
                </c:pt>
              </c:strCache>
            </c:strRef>
          </c:tx>
          <c:invertIfNegative val="0"/>
          <c:val>
            <c:numRef>
              <c:f>Sheet1!$E$2</c:f>
              <c:numCache>
                <c:formatCode>General</c:formatCode>
                <c:ptCount val="1"/>
                <c:pt idx="0">
                  <c:v>0</c:v>
                </c:pt>
              </c:numCache>
            </c:numRef>
          </c:val>
        </c:ser>
        <c:ser>
          <c:idx val="5"/>
          <c:order val="5"/>
          <c:tx>
            <c:strRef>
              <c:f>Sheet1!$F$1</c:f>
              <c:strCache>
                <c:ptCount val="1"/>
                <c:pt idx="0">
                  <c:v>0.6</c:v>
                </c:pt>
              </c:strCache>
            </c:strRef>
          </c:tx>
          <c:invertIfNegative val="0"/>
          <c:val>
            <c:numRef>
              <c:f>Sheet1!$F$2</c:f>
              <c:numCache>
                <c:formatCode>General</c:formatCode>
                <c:ptCount val="1"/>
                <c:pt idx="0">
                  <c:v>0</c:v>
                </c:pt>
              </c:numCache>
            </c:numRef>
          </c:val>
        </c:ser>
        <c:ser>
          <c:idx val="6"/>
          <c:order val="6"/>
          <c:tx>
            <c:strRef>
              <c:f>Sheet1!$G$1</c:f>
              <c:strCache>
                <c:ptCount val="1"/>
                <c:pt idx="0">
                  <c:v>0.7</c:v>
                </c:pt>
              </c:strCache>
            </c:strRef>
          </c:tx>
          <c:invertIfNegative val="0"/>
          <c:val>
            <c:numRef>
              <c:f>Sheet1!$G$2</c:f>
              <c:numCache>
                <c:formatCode>General</c:formatCode>
                <c:ptCount val="1"/>
                <c:pt idx="0">
                  <c:v>0</c:v>
                </c:pt>
              </c:numCache>
            </c:numRef>
          </c:val>
        </c:ser>
        <c:ser>
          <c:idx val="7"/>
          <c:order val="7"/>
          <c:tx>
            <c:strRef>
              <c:f>Sheet1!$H$1</c:f>
              <c:strCache>
                <c:ptCount val="1"/>
                <c:pt idx="0">
                  <c:v>0.8</c:v>
                </c:pt>
              </c:strCache>
            </c:strRef>
          </c:tx>
          <c:invertIfNegative val="0"/>
          <c:val>
            <c:numRef>
              <c:f>Sheet1!$H$2</c:f>
              <c:numCache>
                <c:formatCode>General</c:formatCode>
                <c:ptCount val="1"/>
                <c:pt idx="0">
                  <c:v>0</c:v>
                </c:pt>
              </c:numCache>
            </c:numRef>
          </c:val>
        </c:ser>
        <c:ser>
          <c:idx val="8"/>
          <c:order val="8"/>
          <c:tx>
            <c:strRef>
              <c:f>Sheet1!$I$1</c:f>
              <c:strCache>
                <c:ptCount val="1"/>
                <c:pt idx="0">
                  <c:v>0.9</c:v>
                </c:pt>
              </c:strCache>
            </c:strRef>
          </c:tx>
          <c:invertIfNegative val="0"/>
          <c:val>
            <c:numRef>
              <c:f>Sheet1!$I$2</c:f>
              <c:numCache>
                <c:formatCode>General</c:formatCode>
                <c:ptCount val="1"/>
                <c:pt idx="0">
                  <c:v>0</c:v>
                </c:pt>
              </c:numCache>
            </c:numRef>
          </c:val>
        </c:ser>
        <c:ser>
          <c:idx val="9"/>
          <c:order val="9"/>
          <c:tx>
            <c:strRef>
              <c:f>Sheet1!$J$1</c:f>
              <c:strCache>
                <c:ptCount val="1"/>
                <c:pt idx="0">
                  <c:v>1.0</c:v>
                </c:pt>
              </c:strCache>
            </c:strRef>
          </c:tx>
          <c:invertIfNegative val="0"/>
          <c:val>
            <c:numRef>
              <c:f>Sheet1!$J$2</c:f>
              <c:numCache>
                <c:formatCode>General</c:formatCode>
                <c:ptCount val="1"/>
                <c:pt idx="0">
                  <c:v>0</c:v>
                </c:pt>
              </c:numCache>
            </c:numRef>
          </c:val>
        </c:ser>
        <c:dLbls>
          <c:showLegendKey val="0"/>
          <c:showVal val="0"/>
          <c:showCatName val="0"/>
          <c:showSerName val="0"/>
          <c:showPercent val="0"/>
          <c:showBubbleSize val="0"/>
        </c:dLbls>
        <c:gapWidth val="150"/>
        <c:axId val="262714368"/>
        <c:axId val="261052032"/>
      </c:barChart>
      <c:catAx>
        <c:axId val="262714368"/>
        <c:scaling>
          <c:orientation val="minMax"/>
        </c:scaling>
        <c:delete val="1"/>
        <c:axPos val="b"/>
        <c:majorTickMark val="out"/>
        <c:minorTickMark val="none"/>
        <c:tickLblPos val="nextTo"/>
        <c:crossAx val="261052032"/>
        <c:crosses val="autoZero"/>
        <c:auto val="1"/>
        <c:lblAlgn val="ctr"/>
        <c:lblOffset val="100"/>
        <c:noMultiLvlLbl val="0"/>
      </c:catAx>
      <c:valAx>
        <c:axId val="261052032"/>
        <c:scaling>
          <c:orientation val="minMax"/>
          <c:max val="1"/>
        </c:scaling>
        <c:delete val="0"/>
        <c:axPos val="l"/>
        <c:majorGridlines/>
        <c:numFmt formatCode="General" sourceLinked="1"/>
        <c:majorTickMark val="out"/>
        <c:minorTickMark val="none"/>
        <c:tickLblPos val="nextTo"/>
        <c:crossAx val="262714368"/>
        <c:crosses val="autoZero"/>
        <c:crossBetween val="between"/>
      </c:valAx>
    </c:plotArea>
    <c:legend>
      <c:legendPos val="b"/>
      <c:layout>
        <c:manualLayout>
          <c:xMode val="edge"/>
          <c:yMode val="edge"/>
          <c:x val="0.14195231846019249"/>
          <c:y val="0.88850503062117236"/>
          <c:w val="0.79109536307961492"/>
          <c:h val="8.3717191601049873E-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0.1</c:v>
                </c:pt>
              </c:strCache>
            </c:strRef>
          </c:tx>
          <c:invertIfNegative val="0"/>
          <c:val>
            <c:numRef>
              <c:f>Sheet1!$A$2</c:f>
              <c:numCache>
                <c:formatCode>General</c:formatCode>
                <c:ptCount val="1"/>
                <c:pt idx="0">
                  <c:v>0.5</c:v>
                </c:pt>
              </c:numCache>
            </c:numRef>
          </c:val>
        </c:ser>
        <c:ser>
          <c:idx val="1"/>
          <c:order val="1"/>
          <c:tx>
            <c:strRef>
              <c:f>Sheet1!$B$1</c:f>
              <c:strCache>
                <c:ptCount val="1"/>
                <c:pt idx="0">
                  <c:v>0.2</c:v>
                </c:pt>
              </c:strCache>
            </c:strRef>
          </c:tx>
          <c:invertIfNegative val="0"/>
          <c:val>
            <c:numRef>
              <c:f>Sheet1!$B$2</c:f>
              <c:numCache>
                <c:formatCode>General</c:formatCode>
                <c:ptCount val="1"/>
                <c:pt idx="0">
                  <c:v>0</c:v>
                </c:pt>
              </c:numCache>
            </c:numRef>
          </c:val>
        </c:ser>
        <c:ser>
          <c:idx val="2"/>
          <c:order val="2"/>
          <c:tx>
            <c:strRef>
              <c:f>Sheet1!$C$1</c:f>
              <c:strCache>
                <c:ptCount val="1"/>
                <c:pt idx="0">
                  <c:v>0.3</c:v>
                </c:pt>
              </c:strCache>
            </c:strRef>
          </c:tx>
          <c:invertIfNegative val="0"/>
          <c:val>
            <c:numRef>
              <c:f>Sheet1!$C$2</c:f>
              <c:numCache>
                <c:formatCode>General</c:formatCode>
                <c:ptCount val="1"/>
                <c:pt idx="0">
                  <c:v>0</c:v>
                </c:pt>
              </c:numCache>
            </c:numRef>
          </c:val>
        </c:ser>
        <c:ser>
          <c:idx val="3"/>
          <c:order val="3"/>
          <c:tx>
            <c:strRef>
              <c:f>Sheet1!$D$1</c:f>
              <c:strCache>
                <c:ptCount val="1"/>
                <c:pt idx="0">
                  <c:v>0.4</c:v>
                </c:pt>
              </c:strCache>
            </c:strRef>
          </c:tx>
          <c:invertIfNegative val="0"/>
          <c:val>
            <c:numRef>
              <c:f>Sheet1!$D$2</c:f>
              <c:numCache>
                <c:formatCode>General</c:formatCode>
                <c:ptCount val="1"/>
                <c:pt idx="0">
                  <c:v>0</c:v>
                </c:pt>
              </c:numCache>
            </c:numRef>
          </c:val>
        </c:ser>
        <c:ser>
          <c:idx val="4"/>
          <c:order val="4"/>
          <c:tx>
            <c:strRef>
              <c:f>Sheet1!$E$1</c:f>
              <c:strCache>
                <c:ptCount val="1"/>
                <c:pt idx="0">
                  <c:v>0.5</c:v>
                </c:pt>
              </c:strCache>
            </c:strRef>
          </c:tx>
          <c:invertIfNegative val="0"/>
          <c:val>
            <c:numRef>
              <c:f>Sheet1!$E$2</c:f>
              <c:numCache>
                <c:formatCode>General</c:formatCode>
                <c:ptCount val="1"/>
                <c:pt idx="0">
                  <c:v>0</c:v>
                </c:pt>
              </c:numCache>
            </c:numRef>
          </c:val>
        </c:ser>
        <c:ser>
          <c:idx val="5"/>
          <c:order val="5"/>
          <c:tx>
            <c:strRef>
              <c:f>Sheet1!$F$1</c:f>
              <c:strCache>
                <c:ptCount val="1"/>
                <c:pt idx="0">
                  <c:v>0.6</c:v>
                </c:pt>
              </c:strCache>
            </c:strRef>
          </c:tx>
          <c:invertIfNegative val="0"/>
          <c:val>
            <c:numRef>
              <c:f>Sheet1!$F$2</c:f>
              <c:numCache>
                <c:formatCode>General</c:formatCode>
                <c:ptCount val="1"/>
                <c:pt idx="0">
                  <c:v>0.5</c:v>
                </c:pt>
              </c:numCache>
            </c:numRef>
          </c:val>
        </c:ser>
        <c:ser>
          <c:idx val="6"/>
          <c:order val="6"/>
          <c:tx>
            <c:strRef>
              <c:f>Sheet1!$G$1</c:f>
              <c:strCache>
                <c:ptCount val="1"/>
                <c:pt idx="0">
                  <c:v>0.7</c:v>
                </c:pt>
              </c:strCache>
            </c:strRef>
          </c:tx>
          <c:invertIfNegative val="0"/>
          <c:val>
            <c:numRef>
              <c:f>Sheet1!$G$2</c:f>
              <c:numCache>
                <c:formatCode>General</c:formatCode>
                <c:ptCount val="1"/>
                <c:pt idx="0">
                  <c:v>0</c:v>
                </c:pt>
              </c:numCache>
            </c:numRef>
          </c:val>
        </c:ser>
        <c:ser>
          <c:idx val="7"/>
          <c:order val="7"/>
          <c:tx>
            <c:strRef>
              <c:f>Sheet1!$H$1</c:f>
              <c:strCache>
                <c:ptCount val="1"/>
                <c:pt idx="0">
                  <c:v>0.8</c:v>
                </c:pt>
              </c:strCache>
            </c:strRef>
          </c:tx>
          <c:invertIfNegative val="0"/>
          <c:val>
            <c:numRef>
              <c:f>Sheet1!$H$2</c:f>
              <c:numCache>
                <c:formatCode>General</c:formatCode>
                <c:ptCount val="1"/>
                <c:pt idx="0">
                  <c:v>0</c:v>
                </c:pt>
              </c:numCache>
            </c:numRef>
          </c:val>
        </c:ser>
        <c:ser>
          <c:idx val="8"/>
          <c:order val="8"/>
          <c:tx>
            <c:strRef>
              <c:f>Sheet1!$I$1</c:f>
              <c:strCache>
                <c:ptCount val="1"/>
                <c:pt idx="0">
                  <c:v>0.9</c:v>
                </c:pt>
              </c:strCache>
            </c:strRef>
          </c:tx>
          <c:invertIfNegative val="0"/>
          <c:val>
            <c:numRef>
              <c:f>Sheet1!$I$2</c:f>
              <c:numCache>
                <c:formatCode>General</c:formatCode>
                <c:ptCount val="1"/>
                <c:pt idx="0">
                  <c:v>0</c:v>
                </c:pt>
              </c:numCache>
            </c:numRef>
          </c:val>
        </c:ser>
        <c:ser>
          <c:idx val="9"/>
          <c:order val="9"/>
          <c:tx>
            <c:strRef>
              <c:f>Sheet1!$J$1</c:f>
              <c:strCache>
                <c:ptCount val="1"/>
                <c:pt idx="0">
                  <c:v>1.0</c:v>
                </c:pt>
              </c:strCache>
            </c:strRef>
          </c:tx>
          <c:invertIfNegative val="0"/>
          <c:val>
            <c:numRef>
              <c:f>Sheet1!$J$2</c:f>
              <c:numCache>
                <c:formatCode>General</c:formatCode>
                <c:ptCount val="1"/>
                <c:pt idx="0">
                  <c:v>0</c:v>
                </c:pt>
              </c:numCache>
            </c:numRef>
          </c:val>
        </c:ser>
        <c:dLbls>
          <c:showLegendKey val="0"/>
          <c:showVal val="0"/>
          <c:showCatName val="0"/>
          <c:showSerName val="0"/>
          <c:showPercent val="0"/>
          <c:showBubbleSize val="0"/>
        </c:dLbls>
        <c:gapWidth val="150"/>
        <c:axId val="181072384"/>
        <c:axId val="261053760"/>
      </c:barChart>
      <c:catAx>
        <c:axId val="181072384"/>
        <c:scaling>
          <c:orientation val="minMax"/>
        </c:scaling>
        <c:delete val="1"/>
        <c:axPos val="b"/>
        <c:majorTickMark val="out"/>
        <c:minorTickMark val="none"/>
        <c:tickLblPos val="nextTo"/>
        <c:crossAx val="261053760"/>
        <c:crosses val="autoZero"/>
        <c:auto val="1"/>
        <c:lblAlgn val="ctr"/>
        <c:lblOffset val="100"/>
        <c:noMultiLvlLbl val="0"/>
      </c:catAx>
      <c:valAx>
        <c:axId val="261053760"/>
        <c:scaling>
          <c:orientation val="minMax"/>
          <c:max val="1"/>
        </c:scaling>
        <c:delete val="0"/>
        <c:axPos val="l"/>
        <c:majorGridlines/>
        <c:numFmt formatCode="General" sourceLinked="1"/>
        <c:majorTickMark val="out"/>
        <c:minorTickMark val="none"/>
        <c:tickLblPos val="nextTo"/>
        <c:crossAx val="181072384"/>
        <c:crosses val="autoZero"/>
        <c:crossBetween val="between"/>
      </c:valAx>
    </c:plotArea>
    <c:legend>
      <c:legendPos val="b"/>
      <c:layout>
        <c:manualLayout>
          <c:xMode val="edge"/>
          <c:yMode val="edge"/>
          <c:x val="0.14195231846019249"/>
          <c:y val="0.88850503062117236"/>
          <c:w val="0.79109536307961492"/>
          <c:h val="8.3717191601049873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55AEA-1AA7-4910-8529-1987A7F61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6</cp:revision>
  <cp:lastPrinted>2020-09-23T23:50:00Z</cp:lastPrinted>
  <dcterms:created xsi:type="dcterms:W3CDTF">2020-09-23T18:51:00Z</dcterms:created>
  <dcterms:modified xsi:type="dcterms:W3CDTF">2020-09-23T23:50:00Z</dcterms:modified>
</cp:coreProperties>
</file>