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20" w:before="300" w:line="252" w:lineRule="auto"/>
        <w:ind w:left="0" w:hanging="0" w:firstLine="0"/>
        <w:jc w:val="center"/>
      </w:pPr>
      <w:r>
        <w:rPr>
          <w:rFonts w:ascii="Arial" w:cs="Arial" w:eastAsia="Arial" w:hAnsi="Arial"/>
          <w:b/>
          <w:bCs/>
          <w:sz w:val="28"/>
          <w:szCs w:val="28"/>
          <w:u w:val="single"/>
        </w:rPr>
        <w:t xml:space="preserve">Arbeitsvertrag</w:t>
      </w:r>
    </w:p>
    <w:p>
      <w:pPr>
        <w:spacing w:after="230" w:before="0" w:line="252" w:lineRule="auto"/>
        <w:ind w:left="0" w:hanging="0" w:firstLine="0"/>
        <w:jc w:val="left"/>
      </w:pPr>
      <w:r>
        <w:rPr>
          <w:rFonts w:ascii="Arial" w:cs="Arial" w:eastAsia="Arial" w:hAnsi="Arial"/>
          <w:b/>
          <w:bCs/>
          <w:sz w:val="20"/>
          <w:szCs w:val="20"/>
        </w:rPr>
        <w:t xml:space="preserve">Vertragsparteien</w:t>
      </w:r>
    </w:p>
    <w:p>
      <w:pPr>
        <w:spacing w:after="210" w:before="0" w:line="252" w:lineRule="auto"/>
        <w:ind w:left="0" w:hanging="0" w:firstLine="0"/>
        <w:jc w:val="left"/>
      </w:pPr>
      <w:r>
        <w:rPr>
          <w:rFonts w:ascii="Arial" w:cs="Arial" w:eastAsia="Arial" w:hAnsi="Arial"/>
          <w:b w:val="false"/>
          <w:bCs w:val="false"/>
          <w:sz w:val="20"/>
          <w:szCs w:val="20"/>
        </w:rPr>
        <w:t xml:space="preserve">Arbeitgeber</w:t>
      </w:r>
    </w:p>
    <w:p>
      <w:pPr>
        <w:spacing w:after="230" w:before="0" w:line="225" w:lineRule="auto"/>
        <w:ind w:left="900" w:hanging="0" w:firstLine="0"/>
        <w:jc w:val="left"/>
      </w:pPr>
      <w:r>
        <w:rPr>
          <w:rFonts w:ascii="Arial" w:cs="Arial" w:eastAsia="Arial" w:hAnsi="Arial"/>
          <w:b w:val="false"/>
          <w:bCs w:val="false"/>
          <w:sz w:val="20"/>
          <w:szCs w:val="20"/>
        </w:rPr>
        <w:t xml:space="preserve">Shaocao Hu
Hoshi Landsberg GmbH
Max-Planck-Str. 2
86899 Landsberg am Lech</w:t>
      </w:r>
    </w:p>
    <w:p>
      <w:pPr>
        <w:spacing w:after="200" w:before="0" w:line="252" w:lineRule="auto"/>
        <w:ind w:left="0" w:hanging="0" w:firstLine="0"/>
        <w:jc w:val="left"/>
      </w:pPr>
      <w:r>
        <w:rPr>
          <w:rFonts w:ascii="Arial" w:cs="Arial" w:eastAsia="Arial" w:hAnsi="Arial"/>
          <w:b w:val="false"/>
          <w:bCs w:val="false"/>
          <w:sz w:val="20"/>
          <w:szCs w:val="20"/>
        </w:rPr>
        <w:t xml:space="preserve">Arbeitnehmer</w:t>
      </w:r>
    </w:p>
    <w:p>
      <w:pPr>
        <w:spacing w:after="300" w:before="0" w:line="225" w:lineRule="auto"/>
        <w:ind w:left="900" w:hanging="0" w:firstLine="0"/>
        <w:jc w:val="left"/>
      </w:pPr>
      <w:r>
        <w:rPr>
          <w:rFonts w:ascii="Arial" w:cs="Arial" w:eastAsia="Arial" w:hAnsi="Arial"/>
          <w:b w:val="false"/>
          <w:bCs w:val="false"/>
          <w:sz w:val="20"/>
          <w:szCs w:val="20"/>
        </w:rPr>
        <w:t xml:space="preserve">Bai Shaodong
Geb. 08.01.1992
Nr. 77-1, Paozi Road, Paozi Village,
Hailin Town, Hailin City,
Heilongjiang Province, P.R. China</w:t>
      </w:r>
    </w:p>
    <w:p>
      <w:pPr>
        <w:spacing w:after="170" w:before="0" w:line="252" w:lineRule="auto"/>
        <w:ind w:left="0" w:hanging="0" w:firstLine="0"/>
        <w:jc w:val="left"/>
      </w:pPr>
      <w:r>
        <w:rPr>
          <w:rFonts w:ascii="Arial" w:cs="Arial" w:eastAsia="Arial" w:hAnsi="Arial"/>
          <w:b w:val="false"/>
          <w:bCs w:val="false"/>
          <w:sz w:val="20"/>
          <w:szCs w:val="20"/>
        </w:rPr>
        <w:t xml:space="preserve">wird folgender Rahmenarbeitsvertrag für kurzfristig Beschäftigte geschlossen:</w:t>
      </w:r>
    </w:p>
    <w:p>
      <w:pPr>
        <w:spacing w:after="90" w:before="110" w:line="252" w:lineRule="auto"/>
        <w:ind w:left="520" w:hanging="0" w:firstLine="0"/>
        <w:jc w:val="left"/>
      </w:pPr>
      <w:r>
        <w:rPr>
          <w:rFonts w:ascii="Arial" w:cs="Arial" w:eastAsia="Arial" w:hAnsi="Arial"/>
          <w:b/>
          <w:bCs/>
          <w:sz w:val="20"/>
          <w:szCs w:val="20"/>
        </w:rPr>
        <w:t xml:space="preserve">1.   Arbeitsverhältnisse</w:t>
      </w:r>
    </w:p>
    <w:p>
      <w:pPr>
        <w:spacing w:after="100" w:before="0" w:line="252" w:lineRule="auto"/>
        <w:ind w:left="1040" w:hanging="0" w:firstLine="0"/>
        <w:jc w:val="left"/>
      </w:pPr>
      <w:r>
        <w:rPr>
          <w:rFonts w:ascii="Arial" w:cs="Arial" w:eastAsia="Arial" w:hAnsi="Arial"/>
          <w:b w:val="false"/>
          <w:bCs w:val="false"/>
          <w:sz w:val="20"/>
          <w:szCs w:val="20"/>
        </w:rPr>
        <w:t xml:space="preserve">Das Arbeitsverhältnis ist befristet für die zeit vom 01.11.2026 bis 30.06.2027</w:t>
      </w:r>
    </w:p>
    <w:p>
      <w:pPr>
        <w:spacing w:after="90" w:before="110" w:line="252" w:lineRule="auto"/>
        <w:ind w:left="520" w:hanging="0" w:firstLine="0"/>
        <w:jc w:val="left"/>
      </w:pPr>
      <w:r>
        <w:rPr>
          <w:rFonts w:ascii="Arial" w:cs="Arial" w:eastAsia="Arial" w:hAnsi="Arial"/>
          <w:b/>
          <w:bCs/>
          <w:sz w:val="20"/>
          <w:szCs w:val="20"/>
        </w:rPr>
        <w:t xml:space="preserve">2.   Tätigkeit</w:t>
      </w:r>
    </w:p>
    <w:p>
      <w:pPr>
        <w:spacing w:after="100" w:before="0" w:line="252" w:lineRule="auto"/>
        <w:ind w:left="1040" w:hanging="0" w:firstLine="0"/>
        <w:jc w:val="left"/>
      </w:pPr>
      <w:r>
        <w:rPr>
          <w:rFonts w:ascii="Arial" w:cs="Arial" w:eastAsia="Arial" w:hAnsi="Arial"/>
          <w:b w:val="false"/>
          <w:bCs w:val="false"/>
          <w:sz w:val="20"/>
          <w:szCs w:val="20"/>
        </w:rPr>
        <w:t xml:space="preserve">Der Arbeitnehmer wird als Küchenhilfe eingestellt.</w:t>
      </w:r>
    </w:p>
    <w:p>
      <w:pPr>
        <w:spacing w:after="90" w:before="110" w:line="252" w:lineRule="auto"/>
        <w:ind w:left="520" w:hanging="0" w:firstLine="0"/>
        <w:jc w:val="left"/>
      </w:pPr>
      <w:r>
        <w:rPr>
          <w:rFonts w:ascii="Arial" w:cs="Arial" w:eastAsia="Arial" w:hAnsi="Arial"/>
          <w:b/>
          <w:bCs/>
          <w:sz w:val="20"/>
          <w:szCs w:val="20"/>
        </w:rPr>
        <w:t xml:space="preserve">3.   Arbeitszeit</w:t>
      </w:r>
    </w:p>
    <w:p>
      <w:pPr>
        <w:spacing w:after="90" w:before="0" w:line="252" w:lineRule="auto"/>
        <w:ind w:left="1040" w:hanging="0" w:firstLine="0"/>
        <w:jc w:val="left"/>
      </w:pPr>
      <w:r>
        <w:rPr>
          <w:rFonts w:ascii="Arial" w:cs="Arial" w:eastAsia="Arial" w:hAnsi="Arial"/>
          <w:b w:val="false"/>
          <w:bCs w:val="false"/>
          <w:sz w:val="20"/>
          <w:szCs w:val="20"/>
        </w:rPr>
        <w:t xml:space="preserve">3.1 Die regelmäßige Arbeitszeit beträgt 33 Stunden wöchentlich.</w:t>
      </w:r>
    </w:p>
    <w:p>
      <w:pPr>
        <w:spacing w:after="90" w:before="0" w:line="252" w:lineRule="auto"/>
        <w:ind w:left="1040" w:hanging="0" w:firstLine="0"/>
        <w:jc w:val="left"/>
      </w:pPr>
      <w:r>
        <w:rPr>
          <w:rFonts w:ascii="Arial" w:cs="Arial" w:eastAsia="Arial" w:hAnsi="Arial"/>
          <w:b w:val="false"/>
          <w:bCs w:val="false"/>
          <w:sz w:val="20"/>
          <w:szCs w:val="20"/>
        </w:rPr>
        <w:t xml:space="preserve">3.2 Der Arbeitnehmer arbeitet wöchentlich an sechs Arbeitstagen.</w:t>
      </w:r>
    </w:p>
    <w:p>
      <w:pPr>
        <w:spacing w:after="90" w:before="110" w:line="252" w:lineRule="auto"/>
        <w:ind w:left="520" w:hanging="0" w:firstLine="0"/>
        <w:jc w:val="left"/>
      </w:pPr>
      <w:r>
        <w:rPr>
          <w:rFonts w:ascii="Arial" w:cs="Arial" w:eastAsia="Arial" w:hAnsi="Arial"/>
          <w:b/>
          <w:bCs/>
          <w:sz w:val="20"/>
          <w:szCs w:val="20"/>
        </w:rPr>
        <w:t xml:space="preserve">4.   Vergütung / Sonstige Leistungen</w:t>
      </w:r>
    </w:p>
    <w:p>
      <w:pPr>
        <w:spacing w:after="90" w:before="0" w:line="252" w:lineRule="auto"/>
        <w:ind w:left="1040" w:hanging="0" w:firstLine="0"/>
        <w:jc w:val="left"/>
      </w:pPr>
      <w:r>
        <w:rPr>
          <w:rFonts w:ascii="Arial" w:cs="Arial" w:eastAsia="Arial" w:hAnsi="Arial"/>
          <w:b w:val="false"/>
          <w:bCs w:val="false"/>
          <w:sz w:val="20"/>
          <w:szCs w:val="20"/>
        </w:rPr>
        <w:t xml:space="preserve">4.1 Der Stundenlohn beträgt Euro 14,00 brutto.</w:t>
      </w:r>
    </w:p>
    <w:p>
      <w:pPr>
        <w:spacing w:after="90" w:before="0" w:line="252" w:lineRule="auto"/>
        <w:ind w:left="1040" w:hanging="0" w:firstLine="0"/>
        <w:jc w:val="left"/>
      </w:pPr>
      <w:r>
        <w:rPr>
          <w:rFonts w:ascii="Arial" w:cs="Arial" w:eastAsia="Arial" w:hAnsi="Arial"/>
          <w:b w:val="false"/>
          <w:bCs w:val="false"/>
          <w:sz w:val="20"/>
          <w:szCs w:val="20"/>
        </w:rPr>
        <w:t xml:space="preserve">4.2 Die Zahlung des Gehaltes/ Lohns ist an dritten Tag des folgenden Monats fällig. Sie erfolgt
     per Überweisung: der Arbeitnehmer hat ein Konto dafür zu errichten.</w:t>
      </w:r>
    </w:p>
    <w:p>
      <w:pPr>
        <w:spacing w:after="0" w:before="0" w:line="252" w:lineRule="auto"/>
        <w:ind w:left="1040" w:hanging="0" w:firstLine="0"/>
        <w:jc w:val="left"/>
      </w:pPr>
      <w:r>
        <w:rPr>
          <w:rFonts w:ascii="Arial" w:cs="Arial" w:eastAsia="Arial" w:hAnsi="Arial"/>
          <w:b w:val="false"/>
          <w:bCs w:val="false"/>
          <w:sz w:val="20"/>
          <w:szCs w:val="20"/>
        </w:rPr>
        <w:t xml:space="preserve">4.3 Die Zahlung von Gratifikationen, Tantiemen, Prämien und sonstigen Leistungen liegt im
     freien Ermessen des Arbeitgebers und begründet keinen Rechtsanspruch, auch wenn die
     Zahlung wiederholt ohne ausdrücklichen Vorbehalt der Freiwilligkeit erfolgte.</w:t>
      </w:r>
    </w:p>
    <w:p>
      <w:pPr>
        <w:sectPr>
          <w:headerReference w:type="default" r:id="rId7"/>
          <w:pgSz w:w="11906" w:h="16838" w:orient="portrait"/>
          <w:pgMar w:top="1150" w:right="1130" w:bottom="650" w:left="1130" w:header="260" w:footer="0" w:gutter="0"/>
          <w:pgNumType/>
          <w:docGrid w:linePitch="360"/>
        </w:sectPr>
      </w:pPr>
    </w:p>
    <w:p>
      <w:pPr>
        <w:spacing w:after="90" w:before="0" w:line="252" w:lineRule="auto"/>
        <w:ind w:left="520" w:hanging="0" w:firstLine="0"/>
        <w:jc w:val="left"/>
      </w:pPr>
      <w:r>
        <w:rPr>
          <w:rFonts w:ascii="Arial" w:cs="Arial" w:eastAsia="Arial" w:hAnsi="Arial"/>
          <w:b/>
          <w:bCs/>
          <w:sz w:val="20"/>
          <w:szCs w:val="20"/>
        </w:rPr>
        <w:t xml:space="preserve">5.   Probezeit</w:t>
      </w:r>
    </w:p>
    <w:p>
      <w:pPr>
        <w:spacing w:after="90" w:before="0" w:line="252" w:lineRule="auto"/>
        <w:ind w:left="1040" w:hanging="0" w:firstLine="0"/>
        <w:jc w:val="left"/>
      </w:pPr>
      <w:r>
        <w:rPr>
          <w:rFonts w:ascii="Arial" w:cs="Arial" w:eastAsia="Arial" w:hAnsi="Arial"/>
          <w:b w:val="false"/>
          <w:bCs w:val="false"/>
          <w:sz w:val="20"/>
          <w:szCs w:val="20"/>
        </w:rPr>
        <w:t xml:space="preserve">5.1  Die ersten sechs Monate gelten als Probezeit. Während der Probezeit kann das
       Arbeitsverhältnis arbeitgeberseitig mit einer Frist von zwei Wochen gekündigt werden.
       Dieser Vertag wird auf die Dauer von sechs Monaten vom 01.10.2026 bis zum 31.03.2027
       zur Probe abgeschlossen.</w:t>
      </w:r>
    </w:p>
    <w:p>
      <w:pPr>
        <w:spacing w:after="90" w:before="110" w:line="252" w:lineRule="auto"/>
        <w:ind w:left="520" w:hanging="0" w:firstLine="0"/>
        <w:jc w:val="left"/>
      </w:pPr>
      <w:r>
        <w:rPr>
          <w:rFonts w:ascii="Arial" w:cs="Arial" w:eastAsia="Arial" w:hAnsi="Arial"/>
          <w:b/>
          <w:bCs/>
          <w:sz w:val="20"/>
          <w:szCs w:val="20"/>
        </w:rPr>
        <w:t xml:space="preserve">6.   Arbeitsverhinderung und Vergütungsfortzahlung im Krankheitsfall</w:t>
      </w:r>
    </w:p>
    <w:p>
      <w:pPr>
        <w:spacing w:after="90" w:before="0" w:line="252" w:lineRule="auto"/>
        <w:ind w:left="1040" w:hanging="0" w:firstLine="0"/>
        <w:jc w:val="left"/>
      </w:pPr>
      <w:r>
        <w:rPr>
          <w:rFonts w:ascii="Arial" w:cs="Arial" w:eastAsia="Arial" w:hAnsi="Arial"/>
          <w:b w:val="false"/>
          <w:bCs w:val="false"/>
          <w:sz w:val="20"/>
          <w:szCs w:val="20"/>
        </w:rPr>
        <w:t xml:space="preserve">6.1 Der Arbeitnehmer ist verpflichtet, jede Arbeitsverhinderung und ihre voraussichtliche
     Dauer unverzüglich dem Arbeitgeber mitzuteilen.</w:t>
      </w:r>
    </w:p>
    <w:p>
      <w:pPr>
        <w:spacing w:after="70" w:before="0" w:line="252" w:lineRule="auto"/>
        <w:ind w:left="1040" w:hanging="0" w:firstLine="0"/>
        <w:jc w:val="left"/>
      </w:pPr>
      <w:r>
        <w:rPr>
          <w:rFonts w:ascii="Arial" w:cs="Arial" w:eastAsia="Arial" w:hAnsi="Arial"/>
          <w:b w:val="false"/>
          <w:bCs w:val="false"/>
          <w:sz w:val="20"/>
          <w:szCs w:val="20"/>
        </w:rPr>
        <w:t xml:space="preserve">6.2 Im Falle der Arbeitsunfähigkeit von mehr als drei Kalendertagen infolge Krankheit ist der
     Arbeitnehmer verpflichtet, vor Ablauf des darauffolgenden Arbeitstages eine ärztliche
     Bescheinigung über die Arbeitsunfähigkeit sowie über deren voraussichtliche Dauer
     vorzulegen. Bei über den angegebenen Zeitraum hinausgehender Erkrankung ist eine
     Folgebescheinigung innerhalb weiterer drei Tage seit Ablauf der vorangehenden
     einzureichen.</w:t>
      </w:r>
    </w:p>
    <w:p>
      <w:pPr>
        <w:spacing w:after="70" w:before="0" w:line="252" w:lineRule="auto"/>
        <w:ind w:left="1040" w:hanging="0" w:firstLine="0"/>
        <w:jc w:val="left"/>
      </w:pPr>
      <w:r>
        <w:rPr>
          <w:rFonts w:ascii="Arial" w:cs="Arial" w:eastAsia="Arial" w:hAnsi="Arial"/>
          <w:b/>
          <w:bCs/>
          <w:sz w:val="20"/>
          <w:szCs w:val="20"/>
        </w:rPr>
        <w:t xml:space="preserve">Zu §6 Arbeitsverhinderung und Vergütungsfortzahlung im Krankheitsfall</w:t>
      </w:r>
    </w:p>
    <w:p>
      <w:pPr>
        <w:spacing w:after="70" w:before="0" w:line="252" w:lineRule="auto"/>
        <w:ind w:left="1040" w:hanging="0" w:firstLine="0"/>
        <w:jc w:val="left"/>
      </w:pPr>
      <w:r>
        <w:rPr>
          <w:rFonts w:ascii="Arial" w:cs="Arial" w:eastAsia="Arial" w:hAnsi="Arial"/>
          <w:b w:val="false"/>
          <w:bCs w:val="false"/>
          <w:sz w:val="20"/>
          <w:szCs w:val="20"/>
        </w:rPr>
        <w:t xml:space="preserve">6.3   Ist der Arbeitnehmer an der Arbeitsleistung infolge auf unverschuldeter Krankheit
        beruhender Arbeitsunfähigkeit verhindert, so leistet der Arbeitgeber
        Vergütungsfortzahlung nach den Bestimmungen des Entgeltfortzahlungsgesetzes.</w:t>
      </w:r>
    </w:p>
    <w:p>
      <w:pPr>
        <w:spacing w:after="90" w:before="110" w:line="252" w:lineRule="auto"/>
        <w:ind w:left="520" w:hanging="0" w:firstLine="0"/>
        <w:jc w:val="left"/>
      </w:pPr>
      <w:r>
        <w:rPr>
          <w:rFonts w:ascii="Arial" w:cs="Arial" w:eastAsia="Arial" w:hAnsi="Arial"/>
          <w:b/>
          <w:bCs/>
          <w:sz w:val="20"/>
          <w:szCs w:val="20"/>
        </w:rPr>
        <w:t xml:space="preserve">7.   Urlaub</w:t>
      </w:r>
    </w:p>
    <w:p>
      <w:pPr>
        <w:spacing w:after="80" w:before="0" w:line="252" w:lineRule="auto"/>
        <w:ind w:left="520" w:hanging="0" w:firstLine="0"/>
        <w:jc w:val="left"/>
      </w:pPr>
      <w:r>
        <w:rPr>
          <w:rFonts w:ascii="Arial" w:cs="Arial" w:eastAsia="Arial" w:hAnsi="Arial"/>
          <w:b w:val="false"/>
          <w:bCs w:val="false"/>
          <w:sz w:val="20"/>
          <w:szCs w:val="20"/>
        </w:rPr>
        <w:t xml:space="preserve">Der Arbeitnehmer erhält kalenderjährlich Urlaub in Höhe von 21 Werktagen. Der Urlaub hat
während der Betriebsferien bzw. nach Absprache mit dem Arbeitgeber zu erfolgen.</w:t>
      </w:r>
    </w:p>
    <w:p>
      <w:pPr>
        <w:spacing w:after="90" w:before="110" w:line="252" w:lineRule="auto"/>
        <w:ind w:left="520" w:hanging="0" w:firstLine="0"/>
        <w:jc w:val="left"/>
      </w:pPr>
      <w:r>
        <w:rPr>
          <w:rFonts w:ascii="Arial" w:cs="Arial" w:eastAsia="Arial" w:hAnsi="Arial"/>
          <w:b/>
          <w:bCs/>
          <w:sz w:val="20"/>
          <w:szCs w:val="20"/>
        </w:rPr>
        <w:t xml:space="preserve">8.   Nebenbeschäftigung</w:t>
      </w:r>
    </w:p>
    <w:p>
      <w:pPr>
        <w:spacing w:after="80" w:before="0" w:line="252" w:lineRule="auto"/>
        <w:ind w:left="520" w:hanging="0" w:firstLine="0"/>
        <w:jc w:val="both"/>
      </w:pPr>
      <w:r>
        <w:rPr>
          <w:rFonts w:ascii="Arial" w:cs="Arial" w:eastAsia="Arial" w:hAnsi="Arial"/>
          <w:b w:val="false"/>
          <w:bCs w:val="false"/>
          <w:sz w:val="20"/>
          <w:szCs w:val="20"/>
        </w:rPr>
        <w:t xml:space="preserve">Während der Dauer des Arbeitsverhältnisses ist jede auf Erwerb gerichtete und das
Arbeitsverhältnis beeinträchtigende Nebenbeschäftigung nur mit Zustimmung des
Arbeitgebers zulässig.</w:t>
      </w:r>
    </w:p>
    <w:p>
      <w:pPr>
        <w:spacing w:after="90" w:before="110" w:line="252" w:lineRule="auto"/>
        <w:ind w:left="520" w:hanging="0" w:firstLine="0"/>
        <w:jc w:val="left"/>
      </w:pPr>
      <w:r>
        <w:rPr>
          <w:rFonts w:ascii="Arial" w:cs="Arial" w:eastAsia="Arial" w:hAnsi="Arial"/>
          <w:b/>
          <w:bCs/>
          <w:sz w:val="20"/>
          <w:szCs w:val="20"/>
        </w:rPr>
        <w:t xml:space="preserve">9.   Beendigung des Arbeitsverhältnisses</w:t>
      </w:r>
    </w:p>
    <w:p>
      <w:pPr>
        <w:spacing w:after="160" w:before="0" w:line="252" w:lineRule="auto"/>
        <w:ind w:left="1040" w:hanging="0" w:firstLine="0"/>
        <w:jc w:val="left"/>
      </w:pPr>
      <w:r>
        <w:rPr>
          <w:rFonts w:ascii="Arial" w:cs="Arial" w:eastAsia="Arial" w:hAnsi="Arial"/>
          <w:b w:val="false"/>
          <w:bCs w:val="false"/>
          <w:sz w:val="20"/>
          <w:szCs w:val="20"/>
        </w:rPr>
        <w:t xml:space="preserve">9.1 Das Arbeitsverhältnis kann mit einer Kündigungsfrist von 4 Wochen
     zum Fünfzehnten oder zum Ende eines Kalendermonats gekündigt werden.
9.2 Die Kündigung muss schriftlich erfolgen.</w:t>
      </w:r>
    </w:p>
    <w:p>
      <w:pPr>
        <w:spacing w:after="90" w:before="110" w:line="252" w:lineRule="auto"/>
        <w:ind w:left="520" w:hanging="0" w:firstLine="0"/>
        <w:jc w:val="left"/>
      </w:pPr>
      <w:r>
        <w:rPr>
          <w:rFonts w:ascii="Arial" w:cs="Arial" w:eastAsia="Arial" w:hAnsi="Arial"/>
          <w:b/>
          <w:bCs/>
          <w:sz w:val="20"/>
          <w:szCs w:val="20"/>
        </w:rPr>
        <w:t xml:space="preserve">10. Verschwiegenheitsverpflichtung</w:t>
      </w:r>
    </w:p>
    <w:p>
      <w:pPr>
        <w:spacing w:after="0" w:before="0" w:line="252" w:lineRule="auto"/>
        <w:ind w:left="1040" w:hanging="0" w:firstLine="0"/>
        <w:jc w:val="both"/>
      </w:pPr>
      <w:r>
        <w:rPr>
          <w:rFonts w:ascii="Arial" w:cs="Arial" w:eastAsia="Arial" w:hAnsi="Arial"/>
          <w:b w:val="false"/>
          <w:bCs w:val="false"/>
          <w:sz w:val="20"/>
          <w:szCs w:val="20"/>
        </w:rPr>
        <w:t xml:space="preserve">10.1Der Arbeitnehmer verpflichtet sich, über alle ihm während seiner Tätigkeit
      bekanntwerdenden Geschäfts- und Betriebsgeheimnisse, alle ihm bekannt gewordenen
      Herstellungsverfahren und sonstigen geschäftlichen bzw. betrieblichen Tatsachen auch nach</w:t>
      </w:r>
    </w:p>
    <w:p>
      <w:pPr>
        <w:sectPr>
          <w:headerReference w:type="default" r:id="rId8"/>
          <w:pgSz w:w="11906" w:h="16838" w:orient="portrait"/>
          <w:pgMar w:top="1150" w:right="1130" w:bottom="650" w:left="1130" w:header="260" w:footer="0" w:gutter="0"/>
          <w:pgNumType/>
          <w:docGrid w:linePitch="360"/>
        </w:sectPr>
      </w:pPr>
    </w:p>
    <w:p>
      <w:pPr>
        <w:spacing w:after="760" w:before="0" w:line="252" w:lineRule="auto"/>
        <w:ind w:left="0" w:hanging="0" w:firstLine="0"/>
        <w:jc w:val="left"/>
      </w:pPr>
      <w:r>
        <w:rPr>
          <w:rFonts w:ascii="Arial" w:cs="Arial" w:eastAsia="Arial" w:hAnsi="Arial"/>
          <w:b w:val="false"/>
          <w:bCs w:val="false"/>
          <w:sz w:val="20"/>
          <w:szCs w:val="20"/>
        </w:rPr>
        <w:t xml:space="preserve">Beendigung des Arbeitsverhältnisses stillschweigend zu bewahren.</w:t>
      </w:r>
    </w:p>
    <w:p>
      <w:pPr>
        <w:spacing w:after="230" w:before="0" w:line="252" w:lineRule="auto"/>
        <w:ind w:left="1040" w:hanging="0" w:firstLine="0"/>
        <w:jc w:val="left"/>
      </w:pPr>
      <w:r>
        <w:rPr>
          <w:rFonts w:ascii="Arial" w:cs="Arial" w:eastAsia="Arial" w:hAnsi="Arial"/>
          <w:b w:val="false"/>
          <w:bCs w:val="false"/>
          <w:sz w:val="20"/>
          <w:szCs w:val="20"/>
        </w:rPr>
        <w:t xml:space="preserve">10.2  Der Arbeitnehmer ist während der Dauer des Arbeitsverhältnisses auch verpflichtet über
         den Inhalt dieses Vertrages Stillschweigen zu bewahren.</w:t>
      </w:r>
    </w:p>
    <w:p>
      <w:pPr>
        <w:spacing w:after="180" w:before="110" w:line="252" w:lineRule="auto"/>
        <w:ind w:left="520" w:hanging="0" w:firstLine="0"/>
        <w:jc w:val="left"/>
      </w:pPr>
      <w:r>
        <w:rPr>
          <w:rFonts w:ascii="Arial" w:cs="Arial" w:eastAsia="Arial" w:hAnsi="Arial"/>
          <w:b/>
          <w:bCs/>
          <w:sz w:val="20"/>
          <w:szCs w:val="20"/>
        </w:rPr>
        <w:t xml:space="preserve">11. Nebenabreden und Vertragsänderungen</w:t>
      </w:r>
    </w:p>
    <w:p>
      <w:pPr>
        <w:spacing w:after="220" w:before="0" w:line="252" w:lineRule="auto"/>
        <w:ind w:left="520" w:hanging="0" w:firstLine="0"/>
        <w:jc w:val="both"/>
      </w:pPr>
      <w:r>
        <w:rPr>
          <w:rFonts w:ascii="Arial" w:cs="Arial" w:eastAsia="Arial" w:hAnsi="Arial"/>
          <w:b w:val="false"/>
          <w:bCs w:val="false"/>
          <w:sz w:val="20"/>
          <w:szCs w:val="20"/>
        </w:rPr>
        <w:t xml:space="preserve">Mündliche Nebenabreden bestehen nicht. Änderungen und Ergänzungen dieses Vertrages
bedürfen zu ihrer Wirksamkeit der Schriftform.</w:t>
      </w:r>
    </w:p>
    <w:p>
      <w:pPr>
        <w:spacing w:after="180" w:before="110" w:line="252" w:lineRule="auto"/>
        <w:ind w:left="520" w:hanging="0" w:firstLine="0"/>
        <w:jc w:val="left"/>
      </w:pPr>
      <w:r>
        <w:rPr>
          <w:rFonts w:ascii="Arial" w:cs="Arial" w:eastAsia="Arial" w:hAnsi="Arial"/>
          <w:b/>
          <w:bCs/>
          <w:sz w:val="20"/>
          <w:szCs w:val="20"/>
        </w:rPr>
        <w:t xml:space="preserve">12. Teilnichtigkeit / Vertragsaushändigung</w:t>
      </w:r>
    </w:p>
    <w:p>
      <w:pPr>
        <w:spacing w:after="180" w:before="0" w:line="252" w:lineRule="auto"/>
        <w:ind w:left="1040" w:hanging="0" w:firstLine="0"/>
        <w:jc w:val="left"/>
      </w:pPr>
      <w:r>
        <w:rPr>
          <w:rFonts w:ascii="Arial" w:cs="Arial" w:eastAsia="Arial" w:hAnsi="Arial"/>
          <w:b w:val="false"/>
          <w:bCs w:val="false"/>
          <w:sz w:val="20"/>
          <w:szCs w:val="20"/>
        </w:rPr>
        <w:t xml:space="preserve">12.1   Sind einzelne Bestimmungen dieses Vertrages unwirksam, so berührt dieses nicht die
          Wirksamkeit der übrigen Regelungen des Vertrages.</w:t>
      </w:r>
    </w:p>
    <w:p>
      <w:pPr>
        <w:spacing w:after="1250" w:before="0" w:line="252" w:lineRule="auto"/>
        <w:ind w:left="1040" w:hanging="0" w:firstLine="0"/>
        <w:jc w:val="left"/>
      </w:pPr>
      <w:r>
        <w:rPr>
          <w:rFonts w:ascii="Arial" w:cs="Arial" w:eastAsia="Arial" w:hAnsi="Arial"/>
          <w:b w:val="false"/>
          <w:bCs w:val="false"/>
          <w:sz w:val="20"/>
          <w:szCs w:val="20"/>
        </w:rPr>
        <w:t xml:space="preserve">12.2   Die Vertragsparteien bekennen, eine schriftliche Ausfertigung dieses Vertrages erhalten
          zu haben.</w:t>
      </w:r>
    </w:p>
    <w:p>
      <w:pPr>
        <w:spacing w:after="650" w:before="0" w:line="252" w:lineRule="auto"/>
        <w:ind w:left="0" w:hanging="0" w:firstLine="0"/>
        <w:jc w:val="left"/>
      </w:pPr>
      <w:r>
        <w:rPr>
          <w:rFonts w:ascii="Arial" w:cs="Arial" w:eastAsia="Arial" w:hAnsi="Arial"/>
          <w:b w:val="false"/>
          <w:bCs w:val="false"/>
          <w:sz w:val="20"/>
          <w:szCs w:val="20"/>
        </w:rPr>
        <w:t xml:space="preserve">Landsberg am Lech, den ..............................................</w:t>
      </w:r>
    </w:p>
    <w:p>
      <w:pPr>
        <w:spacing w:after="0" w:before="0" w:line="252" w:lineRule="auto"/>
        <w:ind w:left="0" w:hanging="0" w:firstLine="0"/>
        <w:jc w:val="left"/>
      </w:pPr>
      <w:r>
        <w:rPr>
          <w:rFonts w:ascii="Arial" w:cs="Arial" w:eastAsia="Arial" w:hAnsi="Arial"/>
          <w:b w:val="false"/>
          <w:bCs w:val="false"/>
          <w:sz w:val="20"/>
          <w:szCs w:val="20"/>
        </w:rPr>
        <w:t xml:space="preserve">......................................................                         ...................................................</w:t>
      </w:r>
    </w:p>
    <w:p>
      <w:pPr>
        <w:spacing w:after="0" w:before="0" w:line="252" w:lineRule="auto"/>
        <w:ind w:left="0" w:hanging="0" w:firstLine="0"/>
        <w:jc w:val="left"/>
      </w:pPr>
      <w:r>
        <w:rPr>
          <w:rFonts w:ascii="Arial" w:cs="Arial" w:eastAsia="Arial" w:hAnsi="Arial"/>
          <w:b w:val="false"/>
          <w:bCs w:val="false"/>
          <w:sz w:val="20"/>
          <w:szCs w:val="20"/>
        </w:rPr>
        <w:t xml:space="preserve">Geschäftsführer Hu Shaocao                     Mitarbeiter</w:t>
      </w:r>
    </w:p>
    <w:sectPr>
      <w:headerReference w:type="default" r:id="rId9"/>
      <w:pgSz w:w="11906" w:h="16838" w:orient="portrait"/>
      <w:pgMar w:top="1150" w:right="1130" w:bottom="650" w:left="1130" w:header="26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170" w:lineRule="exact"/>
      <w:jc w:val="right"/>
    </w:pPr>
    <w:r>
      <w:rPr>
        <w:rFonts w:ascii="Arial" w:cs="Arial" w:eastAsia="Arial" w:hAnsi="Arial"/>
        <w:sz w:val="15"/>
        <w:szCs w:val="15"/>
      </w:rPr>
      <w:t xml:space="preserve">Hoshi Landsberg GmbH</w:t>
    </w:r>
  </w:p>
  <w:p>
    <w:pPr>
      <w:spacing w:after="0" w:before="0" w:line="170" w:lineRule="exact"/>
      <w:jc w:val="right"/>
    </w:pPr>
    <w:r>
      <w:rPr>
        <w:rFonts w:ascii="Arial" w:cs="Arial" w:eastAsia="Arial" w:hAnsi="Arial"/>
        <w:sz w:val="15"/>
        <w:szCs w:val="15"/>
      </w:rPr>
      <w:t xml:space="preserve">Max-Planck-Str. 2</w:t>
    </w:r>
  </w:p>
  <w:p>
    <w:pPr>
      <w:spacing w:after="0" w:before="0" w:line="170" w:lineRule="exact"/>
      <w:jc w:val="right"/>
    </w:pPr>
    <w:r>
      <w:rPr>
        <w:rFonts w:ascii="Arial" w:cs="Arial" w:eastAsia="Arial" w:hAnsi="Arial"/>
        <w:sz w:val="15"/>
        <w:szCs w:val="15"/>
      </w:rPr>
      <w:t xml:space="preserve">86899 Landsberg am Lech</w:t>
    </w:r>
  </w:p>
  <w:p>
    <w:pPr>
      <w:pBdr>
        <w:bottom w:val="single" w:color="000000" w:sz="6" w:space="2"/>
      </w:pBdr>
      <w:spacing w:after="0" w:before="0" w:line="170" w:lineRule="exact"/>
      <w:jc w:val="right"/>
    </w:pPr>
    <w:r>
      <w:rPr>
        <w:rFonts w:ascii="Arial" w:cs="Arial" w:eastAsia="Arial" w:hAnsi="Arial"/>
        <w:sz w:val="15"/>
        <w:szCs w:val="15"/>
      </w:rPr>
      <w:t xml:space="preserve">Tel.: 08191-9635781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170" w:lineRule="exact"/>
      <w:jc w:val="right"/>
    </w:pPr>
    <w:r>
      <w:rPr>
        <w:rFonts w:ascii="Arial" w:cs="Arial" w:eastAsia="Arial" w:hAnsi="Arial"/>
        <w:sz w:val="15"/>
        <w:szCs w:val="15"/>
      </w:rPr>
      <w:t xml:space="preserve">Hoshi Landsberg GmbH</w:t>
    </w:r>
  </w:p>
  <w:p>
    <w:pPr>
      <w:spacing w:after="0" w:before="0" w:line="170" w:lineRule="exact"/>
      <w:jc w:val="right"/>
    </w:pPr>
    <w:r>
      <w:rPr>
        <w:rFonts w:ascii="Arial" w:cs="Arial" w:eastAsia="Arial" w:hAnsi="Arial"/>
        <w:sz w:val="15"/>
        <w:szCs w:val="15"/>
      </w:rPr>
      <w:t xml:space="preserve">Max-Planck-Str. 2</w:t>
    </w:r>
  </w:p>
  <w:p>
    <w:pPr>
      <w:spacing w:after="0" w:before="0" w:line="170" w:lineRule="exact"/>
      <w:jc w:val="right"/>
    </w:pPr>
    <w:r>
      <w:rPr>
        <w:rFonts w:ascii="Arial" w:cs="Arial" w:eastAsia="Arial" w:hAnsi="Arial"/>
        <w:sz w:val="15"/>
        <w:szCs w:val="15"/>
      </w:rPr>
      <w:t xml:space="preserve">86899 Landsberg am Lech</w:t>
    </w:r>
  </w:p>
  <w:p>
    <w:pPr>
      <w:pBdr>
        <w:bottom w:val="single" w:color="000000" w:sz="6" w:space="2"/>
      </w:pBdr>
      <w:spacing w:after="0" w:before="0" w:line="170" w:lineRule="exact"/>
      <w:jc w:val="right"/>
    </w:pPr>
    <w:r>
      <w:rPr>
        <w:rFonts w:ascii="Arial" w:cs="Arial" w:eastAsia="Arial" w:hAnsi="Arial"/>
        <w:sz w:val="15"/>
        <w:szCs w:val="15"/>
      </w:rPr>
      <w:t xml:space="preserve">Tel.: 08191-9635781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170" w:lineRule="exact"/>
      <w:jc w:val="right"/>
    </w:pPr>
    <w:r>
      <w:rPr>
        <w:rFonts w:ascii="Arial" w:cs="Arial" w:eastAsia="Arial" w:hAnsi="Arial"/>
        <w:sz w:val="15"/>
        <w:szCs w:val="15"/>
      </w:rPr>
      <w:t xml:space="preserve">Hoshi Landsberg GmbH</w:t>
    </w:r>
  </w:p>
  <w:p>
    <w:pPr>
      <w:spacing w:after="0" w:before="0" w:line="170" w:lineRule="exact"/>
      <w:jc w:val="right"/>
    </w:pPr>
    <w:r>
      <w:rPr>
        <w:rFonts w:ascii="Arial" w:cs="Arial" w:eastAsia="Arial" w:hAnsi="Arial"/>
        <w:sz w:val="15"/>
        <w:szCs w:val="15"/>
      </w:rPr>
      <w:t xml:space="preserve">Max-Planck-Str. 2</w:t>
    </w:r>
  </w:p>
  <w:p>
    <w:pPr>
      <w:spacing w:after="0" w:before="0" w:line="170" w:lineRule="exact"/>
      <w:jc w:val="right"/>
    </w:pPr>
    <w:r>
      <w:rPr>
        <w:rFonts w:ascii="Arial" w:cs="Arial" w:eastAsia="Arial" w:hAnsi="Arial"/>
        <w:sz w:val="15"/>
        <w:szCs w:val="15"/>
      </w:rPr>
      <w:t xml:space="preserve">86899 Landsberg am Lech</w:t>
    </w:r>
  </w:p>
  <w:p>
    <w:pPr>
      <w:pBdr>
        <w:bottom w:val="single" w:color="000000" w:sz="6" w:space="2"/>
      </w:pBdr>
      <w:spacing w:after="0" w:before="0" w:line="170" w:lineRule="exact"/>
      <w:jc w:val="right"/>
    </w:pPr>
    <w:r>
      <w:rPr>
        <w:rFonts w:ascii="Arial" w:cs="Arial" w:eastAsia="Arial" w:hAnsi="Arial"/>
        <w:sz w:val="15"/>
        <w:szCs w:val="15"/>
      </w:rPr>
      <w:t xml:space="preserve">Tel.: 08191-9635781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after="100" w:before="0" w:line="25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2026-08-28T18:17:34.029Z</dcterms:created>
  <dcterms:modified xsi:type="dcterms:W3CDTF">2026-08-28T18:17:34.041Z</dcterms:modified>
</cp:coreProperties>
</file>

<file path=docProps/custom.xml><?xml version="1.0" encoding="utf-8"?>
<Properties xmlns="http://schemas.openxmlformats.org/officeDocument/2006/custom-properties" xmlns:vt="http://schemas.openxmlformats.org/officeDocument/2006/docPropsVTypes"/>
</file>