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ANTIC AGENCY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Digital Transformation for Small &amp; Medium Businesses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  <w:t xml:space="preserve">Business Plan | Version 2.0 | 2026 | Confidential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Startup Capital Needed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Monthly Retainer /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$200–$900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12-Mo Revenue Target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$96,000+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Service Tiers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Web Presence Agency is a CS/IT hybrid digital agency targeting small-to-medium businesses that lack a professional online presence. Founded by an IT Networking specialist and a Computer Science backend developer, the agency delivers not just websites but complete digital infrastructure: secure hosting, AI-powered automation, SEO performance, and ongoing technical support.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Version 2.0 of this plan introduces revised pricing that reflects true market value, a fourth AI-powered service tier, and a systematized sales engine built around a free business audit. The agency is designed to generate recurring monthly revenue from day one.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MARKET ANALYSIS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Target Customer Segments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Segment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Pain 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Our Hook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Legacy SMB (Our niche)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Plumbers, HVAC, Landscapers, Law firms. Any SMB that requires the service.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Losing leads to competitors with Google presence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Free audit showing lost monthly revenue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Social-Only Biz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Active on Instagram/Facebook, no website or 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 Google ranking, no credibility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SEO + domain = instant trust upgrade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Overwhelmed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Tried Wix/Squarespace, gave up or got bad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Wasted money, no results, technical frustration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Done-for-you with ongoing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Growth-Stage SMB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Has a site but no automation or lead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Missing after-hours leads, manual follow-ups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AI chatbot + automation tier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Standard design agencies build pretty sites but can't touch a server. Standard IT firms can configure infrastructure but can't design a converting website. We do both — and we layer AI automation on top. That combination does not exist at the SMB price point in this market.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Standard Design Agency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Standard IT Firm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Web Presence Agency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Frontend / UI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Backend / Custom 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Rarely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DNS / Hosting / 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SEO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AI Automation / Chatbots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Ongoing Tech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Rarely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SERVICE OFFERINGS &amp; REVISED PRICING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Pricing below reflects true market rates for the Bergen County / NJ SMB market. </w:t>
      </w:r>
      <w:r w:rsidDel="00000000" w:rsidR="00000000" w:rsidRPr="00000000">
        <w:rPr>
          <w:b w:val="1"/>
          <w:bCs w:val="1"/>
          <w:rtl w:val="0"/>
        </w:rPr>
        <w:t xml:space="preserve">Rational:</w:t>
      </w:r>
      <w:r w:rsidDel="00000000" w:rsidR="00000000" w:rsidRPr="00000000">
        <w:rPr>
          <w:rtl w:val="0"/>
        </w:rPr>
        <w:t xml:space="preserve"> Always sell the ROI, not the service.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What's Included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Build Fee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Monthly </w:t>
            </w:r>
            <w:r w:rsidDel="00000000" w:rsidR="00000000" w:rsidRPr="00000000">
              <w:rPr>
                <w:rtl w:val="0"/>
              </w:rPr>
              <w:t xml:space="preserve">Fee/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Digital Foundation (New SMB’s)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1–3 page responsive site, Google Business Profile, professional email, SSL, and domain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$700 - $1,200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$200–$250/mo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Lead Generator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5-page SEO-optimized site, contact forms, analytics, tracking, monthly 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$1,500 - $3,000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$300–$400/mo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AI-Powered Business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 chatbot (lead capture + FAQ), automated appointment booking, after-hours response, review automation, monthly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1000 - $3000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400 - $900/mo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+ AI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Everything in Growth + Everything in AI-Powered: SEO-optimized site, analytics, reporting, AI chatbot, appointment automation, after-hours response, review automation – full package at a bundle 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$2,500 - 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$600 - $1,200/mo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Pricing rationale: A local HVAC company generating 3 new jobs/month from web leads at $400/job earns $1,200/month in new revenue. A $250/month retainer is a 4x ROI. </w:t>
      </w:r>
      <w:r w:rsidDel="00000000" w:rsidR="00000000" w:rsidRPr="00000000">
        <w:rPr>
          <w:i w:val="1"/>
          <w:iCs w:val="1"/>
          <w:u w:val="single"/>
          <w:rtl w:val="0"/>
        </w:rPr>
        <w:t xml:space="preserve">Always sell the ROI, not the service. 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AI SERVICE TIER — DEEP DIVE [NEW- RESEARCH]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This tier is the agency's highest-margin, highest-retention offering. Built on proven no-code/low-code tools.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Lead Chatbot (Voiceflow / Tidio):</w:t>
      </w:r>
      <w:r w:rsidDel="00000000" w:rsidR="00000000" w:rsidRPr="00000000">
        <w:rPr>
          <w:rtl w:val="0"/>
        </w:rPr>
        <w:t xml:space="preserve"> Captures visitor info 24/7, qualifies leads, books calls. (3–5 hrs setup)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Appointment Automation (Calendly + Make.com):</w:t>
      </w:r>
      <w:r w:rsidDel="00000000" w:rsidR="00000000" w:rsidRPr="00000000">
        <w:rPr>
          <w:rtl w:val="0"/>
        </w:rPr>
        <w:t xml:space="preserve"> Auto-books appointments and sends confirmations/reminders. (2–3 hrs setup)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After-Hours Response (Tidio / Crisp):</w:t>
      </w:r>
      <w:r w:rsidDel="00000000" w:rsidR="00000000" w:rsidRPr="00000000">
        <w:rPr>
          <w:rtl w:val="0"/>
        </w:rPr>
        <w:t xml:space="preserve"> Instant replies to inquiries outside business hours. (1–2 hrs setup)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Review Automation (Make.com + GMB API):</w:t>
      </w:r>
      <w:r w:rsidDel="00000000" w:rsidR="00000000" w:rsidRPr="00000000">
        <w:rPr>
          <w:rtl w:val="0"/>
        </w:rPr>
        <w:t xml:space="preserve"> Auto-requests Google reviews post-service via SMS/email. (2–3 hrs setup)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Monthly Analytics Report (Google Data Studio):</w:t>
      </w:r>
      <w:r w:rsidDel="00000000" w:rsidR="00000000" w:rsidRPr="00000000">
        <w:rPr>
          <w:rtl w:val="0"/>
        </w:rPr>
        <w:t xml:space="preserve"> Auto-generated PDF report on traffic and conversions. (2–3 hrs setup)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OPERATIONAL ROLES &amp; RESPONSIBILITIES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IT Lead (IT Networking Partner):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Primary Focus: Client-Facing / Infrastructure.</w:t>
      </w:r>
      <w:r w:rsidDel="00000000" w:rsidR="00000000" w:rsidRPr="00000000">
        <w:rPr>
          <w:rtl w:val="0"/>
        </w:rPr>
        <w:t xml:space="preserve"> Domain/DNS, hosting environments, server security, client onboarding, AI tool configuration, sales, and client relationships.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CS Lead (CS / Backend Partner):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Primary Focus: Build / Product.</w:t>
      </w:r>
      <w:r w:rsidDel="00000000" w:rsidR="00000000" w:rsidRPr="00000000">
        <w:rPr>
          <w:rtl w:val="0"/>
        </w:rPr>
        <w:t xml:space="preserve"> Frontend design, UI/UX, custom scripts, API integrations, SEO performance, backend systems, AI workflow builds.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Both:</w:t>
      </w:r>
      <w:r w:rsidDel="00000000" w:rsidR="00000000" w:rsidRPr="00000000">
        <w:rPr>
          <w:rtl w:val="0"/>
        </w:rPr>
        <w:t xml:space="preserve"> Know everything about the product and infrastructure.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Rules: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• One person owns client relationships (IT Lead). One person owns the build (CS Lead).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• Equity split must be documented in a signed operating agreement.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• Set a revenue milestone ($2,000/month) before either partner draws a salary.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6. SALES &amp; MARKETING ENGINE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Free Audit — Primary Sales Tool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target customer is NOT searching online for web services; they don’t know they have a problem.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sales engine must bring the problem to them, visually and in person. </w:t>
      </w:r>
    </w:p>
    <w:p w:rsidR="00000000" w:rsidDel="00000000" w:rsidP="00000000" w:rsidRDefault="00000000" w:rsidRPr="00000000" w14:paraId="0000006E">
      <w:pPr>
        <w:spacing w:before="86.600341796875" w:line="294.6189594268799" w:lineRule="auto"/>
        <w:ind w:left="0" w:right="804.613037109375" w:firstLine="0"/>
        <w:rPr/>
      </w:pPr>
      <w:r w:rsidDel="00000000" w:rsidR="00000000" w:rsidRPr="00000000">
        <w:rPr>
          <w:rtl w:val="0"/>
        </w:rPr>
        <w:t xml:space="preserve">Walk into any local business with a one-page printed audit showing their current Google ranking, their top competitor's ranking, estimated monthly leads being lost, and estimated revenue impact. This converts without a sales pitch because it quantifies a pain they already feel.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Audit 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What You Show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Psychological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Google Ranking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Their business = page 3. Competitor = #1 result.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Creates urgency and loss aversion.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Monthly Leads Lost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Est. 15 searches/month they're invisible 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Makes the problem concrete and costly.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Revenue 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'Your competitor likely captures $4,500/mo you don't.'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Justifies any price you quote.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The 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Show their site live in 2 weeks for $X.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Clear, low-friction next step.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Channel Strategy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Outreach:</w:t>
      </w:r>
      <w:r w:rsidDel="00000000" w:rsidR="00000000" w:rsidRPr="00000000">
        <w:rPr>
          <w:rtl w:val="0"/>
        </w:rPr>
        <w:t xml:space="preserve"> Walk in with a printed free audit (10 businesses/week). (Week 1+)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Chamber of Commerce:</w:t>
      </w:r>
      <w:r w:rsidDel="00000000" w:rsidR="00000000" w:rsidRPr="00000000">
        <w:rPr>
          <w:rtl w:val="0"/>
        </w:rPr>
        <w:t xml:space="preserve"> Join Bergen County Chamber, attend meetups. (Month 1)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Referral Program:</w:t>
      </w:r>
      <w:r w:rsidDel="00000000" w:rsidR="00000000" w:rsidRPr="00000000">
        <w:rPr>
          <w:rtl w:val="0"/>
        </w:rPr>
        <w:t xml:space="preserve"> $50 - $100 credit per referral that closes. (Month 2+)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 Monthly Package:</w:t>
      </w:r>
      <w:r w:rsidDel="00000000" w:rsidR="00000000" w:rsidRPr="00000000">
        <w:rPr>
          <w:rtl w:val="0"/>
        </w:rPr>
        <w:t xml:space="preserve"> Ongoing keyword tracking, on-page SEO, and content updates for existing clients. (Month 3+)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Website Care Plan: </w:t>
      </w:r>
      <w:r w:rsidDel="00000000" w:rsidR="00000000" w:rsidRPr="00000000">
        <w:rPr>
          <w:rtl w:val="0"/>
        </w:rPr>
        <w:t xml:space="preserve">Monthly updates, backups, and security monitoring for existing clients. (Month 2+)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Niche Vertical Focus:</w:t>
      </w:r>
      <w:r w:rsidDel="00000000" w:rsidR="00000000" w:rsidRPr="00000000">
        <w:rPr>
          <w:rtl w:val="0"/>
        </w:rPr>
        <w:t xml:space="preserve"> Own one industry (contractors or restaurants) in NJ. (Month 1)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FINANCIAL MODEL — REVISED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Build Fees:</w:t>
      </w:r>
      <w:r w:rsidDel="00000000" w:rsidR="00000000" w:rsidRPr="00000000">
        <w:rPr>
          <w:rtl w:val="0"/>
        </w:rPr>
        <w:t xml:space="preserve"> $700–$8,000 (One-Time)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time upfront for site construction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Monthly Retainer:</w:t>
      </w:r>
      <w:r w:rsidDel="00000000" w:rsidR="00000000" w:rsidRPr="00000000">
        <w:rPr>
          <w:rtl w:val="0"/>
        </w:rPr>
        <w:t xml:space="preserve"> $200–$500/mo (Recurring)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Hosting, security, updates, support, maintenance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Tier Retainer:</w:t>
      </w:r>
      <w:r w:rsidDel="00000000" w:rsidR="00000000" w:rsidRPr="00000000">
        <w:rPr>
          <w:rtl w:val="0"/>
        </w:rPr>
        <w:t xml:space="preserve"> $400–$900/mo (Recurring)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Chatbot, automation, reporting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Growth + AI Bundle:</w:t>
      </w:r>
      <w:r w:rsidDel="00000000" w:rsidR="00000000" w:rsidRPr="00000000">
        <w:rPr>
          <w:rtl w:val="0"/>
        </w:rPr>
        <w:t xml:space="preserve"> $600 - $1,200/mo (recurring)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package - highest margin, highest retention tier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 Monthly Package:</w:t>
      </w:r>
      <w:r w:rsidDel="00000000" w:rsidR="00000000" w:rsidRPr="00000000">
        <w:rPr>
          <w:rtl w:val="0"/>
        </w:rPr>
        <w:t xml:space="preserve"> $200 - 400/mo (recurring)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Keywords tracking, on-page SEO, content updates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Website Care Plan: $100 - $200/mo (recurring)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Updates, backups, security monitoring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Referral Revenue:</w:t>
      </w:r>
      <w:r w:rsidDel="00000000" w:rsidR="00000000" w:rsidRPr="00000000">
        <w:rPr>
          <w:rtl w:val="0"/>
        </w:rPr>
        <w:t xml:space="preserve"> $200–$500/deal (Episodic)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White-label partnerships or affiliate intro fees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12-Month Revenue Projections</w:t>
      </w:r>
    </w:p>
    <w:tbl>
      <w:tblPr>
        <w:tblStyle w:val="Table6"/>
        <w:tblW w:w="95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0"/>
        <w:gridCol w:w="1020"/>
        <w:gridCol w:w="1335"/>
        <w:gridCol w:w="1020"/>
        <w:gridCol w:w="1509.9999999999995"/>
        <w:gridCol w:w="1370.0000000000005"/>
        <w:gridCol w:w="1605"/>
        <w:tblGridChange w:id="0">
          <w:tblGrid>
            <w:gridCol w:w="1650"/>
            <w:gridCol w:w="1020"/>
            <w:gridCol w:w="1335"/>
            <w:gridCol w:w="1020"/>
            <w:gridCol w:w="1509.9999999999995"/>
            <w:gridCol w:w="1370.0000000000005"/>
            <w:gridCol w:w="16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Builds/Mo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Avg Fee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Clients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Avg Retainer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Monthly 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Annual Rev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Conservative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$300/mo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$3,900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$46,800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Realistic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$3,500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$500/mo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$10k–$13k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$120k–$156k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Aggressive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$800/mo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$20k–$27k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$240k–$324k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Note: Recurring revenue compounds. 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8. TECH STACK DECISION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  <w:t xml:space="preserve"> Github + Netlify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Growth: </w:t>
      </w:r>
      <w:r w:rsidDel="00000000" w:rsidR="00000000" w:rsidRPr="00000000">
        <w:rPr>
          <w:rtl w:val="0"/>
        </w:rPr>
        <w:t xml:space="preserve">WordPress + Elementor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Premium:</w:t>
      </w:r>
      <w:r w:rsidDel="00000000" w:rsidR="00000000" w:rsidRPr="00000000">
        <w:rPr>
          <w:rtl w:val="0"/>
        </w:rPr>
        <w:t xml:space="preserve"> WordPress + WooCommerce OR Shopify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Custom:</w:t>
      </w:r>
      <w:r w:rsidDel="00000000" w:rsidR="00000000" w:rsidRPr="00000000">
        <w:rPr>
          <w:rtl w:val="0"/>
        </w:rPr>
        <w:t xml:space="preserve"> Custom builds unless budget justifies it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Tier:</w:t>
      </w:r>
      <w:r w:rsidDel="00000000" w:rsidR="00000000" w:rsidRPr="00000000">
        <w:rPr>
          <w:rtl w:val="0"/>
        </w:rPr>
        <w:t xml:space="preserve"> Claude/AI for code, Tidio for chatbot interface. Voiceflow,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  <w:t xml:space="preserve">, Calendly</w:t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LEGAL FRAMEWORK &amp; BUSINESS STRUCTURE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Register an LLC in New Jersey ($125 filing fee).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Draft an Operating Agreement: equity, roles, exit clauses.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standard Service Level Agreements (SLAs).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 up a separate business checking account before the first invoice.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Equity split must be documented.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EXECUTION ROADMAP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Success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Week 1–2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LLC | Tech stack | Portfolio sites | Audit template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LLC registered, 2 pieces live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First 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Week 3–6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 Audits/week | Join Chamber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 signed, invoice 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First 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Month 2–3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Deliver builds | Testimonials | AI tier demo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$2,000+/mo recurring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Month 4–12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Niche down | Push SEO packages | AI tier push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15+ clients, $8k+/mo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11. CRITICAL QUESTIONS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Not 'web services' — one specific, costly problem.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First Customer:</w:t>
      </w:r>
      <w:r w:rsidDel="00000000" w:rsidR="00000000" w:rsidRPr="00000000">
        <w:rPr>
          <w:rtl w:val="0"/>
        </w:rPr>
        <w:t xml:space="preserve"> Identify a real named business this week.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Service-first to generate cash; product-first to scale later.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Define a clear MRR target for 6 months.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Ownership:</w:t>
      </w:r>
      <w:r w:rsidDel="00000000" w:rsidR="00000000" w:rsidRPr="00000000">
        <w:rPr>
          <w:rtl w:val="0"/>
        </w:rPr>
        <w:t xml:space="preserve"> One person owns client relationships only.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Define exit clauses before money is made.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Execute. Don't plan to plan.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k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