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Question 8a iv.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7490" cy="5143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I extracted the coefficients more efficiently this time, and then plugged them into the linear model with an x input of 98 to get an estimated y-hat of 24.47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Question 9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a) To make a scatterplot with all of the variables, you need to use the pairs() function to get all of the quantitative variables against each other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4599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b) Correlation Matrix: cor(Auto) after removing name column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5506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c)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Results of multiple linear regression model: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1831975</wp:posOffset>
            </wp:positionH>
            <wp:positionV relativeFrom="paragraph">
              <wp:posOffset>635</wp:posOffset>
            </wp:positionV>
            <wp:extent cx="4571365" cy="372364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i) There are relations between most of the parameters and the mpg response., shown by the number of predictors that have significant p-values (with the 3 asterisks ***)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ii) Cylinders, Horsepower, and Acceleration all do not have very low p-values, so they are not statistically significant to the mpg response variable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iii) The coefficient for year suggests that for every </w:t>
      </w:r>
      <w:r>
        <w:rPr>
          <w:sz w:val="32"/>
          <w:szCs w:val="32"/>
        </w:rPr>
        <w:t xml:space="preserve">increase by 1 </w:t>
      </w:r>
      <w:r>
        <w:rPr>
          <w:sz w:val="32"/>
          <w:szCs w:val="32"/>
        </w:rPr>
        <w:t xml:space="preserve">year, the mpg increases by .75, </w:t>
      </w:r>
      <w:r>
        <w:rPr>
          <w:sz w:val="32"/>
          <w:szCs w:val="32"/>
        </w:rPr>
        <w:t>as shown by the “Estimate” column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2</Pages>
  <Words>151</Words>
  <Characters>744</Characters>
  <CharactersWithSpaces>885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2024-09-02T14:14:37Z</dcterms:created>
  <dc:creator/>
  <dc:description/>
  <dc:language>en-US</dc:language>
  <cp:lastModifiedBy/>
  <dcterms:modified xsi:type="dcterms:W3CDTF">2024-09-02T14:26:47Z</dcterms:modified>
  <cp:revision>1</cp:revision>
  <dc:subject/>
  <dc:title/>
</cp:coreProperties>
</file>