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Blue Mountain Property Owners Association Guide</w:t>
      </w:r>
    </w:p>
    <w:p>
      <w:pPr>
        <w:pStyle w:val="Author"/>
      </w:pPr>
      <w:r>
        <w:t xml:space="preserve">BMPOA Board of Directors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X7a49bcd5d0fbc9d9cb6077cbae826f0863a662f"/>
    <w:p>
      <w:pPr>
        <w:pStyle w:val="Heading1"/>
      </w:pPr>
      <w:r>
        <w:t xml:space="preserve">Blue Mountain Property Owners Association</w:t>
      </w:r>
    </w:p>
    <w:p>
      <w:pPr>
        <w:pStyle w:val="FirstParagraph"/>
      </w:pPr>
      <w:r>
        <w:t xml:space="preserve">Community Guide</w:t>
      </w:r>
    </w:p>
    <w:p>
      <w:pPr>
        <w:pStyle w:val="BodyText"/>
      </w:pPr>
      <w:r>
        <w:t xml:space="preserve">2025 Edition</w:t>
      </w:r>
    </w:p>
    <w:p>
      <w:pPr>
        <w:pStyle w:val="BodyText"/>
      </w:pPr>
      <w:r>
        <w:drawing>
          <wp:inline>
            <wp:extent cx="5334000" cy="5570757"/>
            <wp:effectExtent b="0" l="0" r="0" t="0"/>
            <wp:docPr descr="BMPOA Emblem" title="" id="21" name="Picture"/>
            <a:graphic>
              <a:graphicData uri="http://schemas.openxmlformats.org/drawingml/2006/picture">
                <pic:pic>
                  <pic:nvPicPr>
                    <pic:cNvPr descr="images/bmpoa-emble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able-of-contents"/>
    <w:p>
      <w:pPr>
        <w:pStyle w:val="Heading1"/>
      </w:pPr>
      <w:r>
        <w:t xml:space="preserve">Table of Contents</w:t>
      </w:r>
    </w:p>
    <w:p>
      <w:pPr>
        <w:pStyle w:val="FirstParagraph"/>
      </w:pPr>
      <w:r>
        <w:rPr>
          <w:b/>
          <w:bCs/>
        </w:rPr>
        <w:t xml:space="preserve">Chapter I: Welcome to Blue Mountain</w:t>
      </w:r>
    </w:p>
    <w:p>
      <w:pPr>
        <w:pStyle w:val="BodyText"/>
      </w:pPr>
      <w:r>
        <w:t xml:space="preserve">About Our Community.....................................3</w:t>
      </w:r>
    </w:p>
    <w:p>
      <w:pPr>
        <w:pStyle w:val="BodyText"/>
      </w:pPr>
      <w:r>
        <w:t xml:space="preserve">History and Development..................................4</w:t>
      </w:r>
    </w:p>
    <w:p>
      <w:pPr>
        <w:pStyle w:val="BodyText"/>
      </w:pPr>
      <w:r>
        <w:rPr>
          <w:b/>
          <w:bCs/>
        </w:rPr>
        <w:t xml:space="preserve">Chapter II: Governance</w:t>
      </w:r>
    </w:p>
    <w:p>
      <w:pPr>
        <w:pStyle w:val="BodyText"/>
      </w:pPr>
      <w:r>
        <w:t xml:space="preserve">Board of Directors.......................................5</w:t>
      </w:r>
    </w:p>
    <w:p>
      <w:pPr>
        <w:pStyle w:val="BodyText"/>
      </w:pPr>
      <w:r>
        <w:t xml:space="preserve">Committees and Chairs....................................6</w:t>
      </w:r>
    </w:p>
    <w:p>
      <w:pPr>
        <w:pStyle w:val="BodyText"/>
      </w:pPr>
      <w:r>
        <w:t xml:space="preserve">Meetings and Participation...............................7</w:t>
      </w:r>
    </w:p>
    <w:p>
      <w:pPr>
        <w:pStyle w:val="BodyText"/>
      </w:pPr>
      <w:r>
        <w:rPr>
          <w:b/>
          <w:bCs/>
        </w:rPr>
        <w:t xml:space="preserve">Chapter III: Community Life</w:t>
      </w:r>
    </w:p>
    <w:p>
      <w:pPr>
        <w:pStyle w:val="BodyText"/>
      </w:pPr>
      <w:r>
        <w:t xml:space="preserve">The Lodge................................................8</w:t>
      </w:r>
    </w:p>
    <w:p>
      <w:pPr>
        <w:pStyle w:val="BodyText"/>
      </w:pPr>
      <w:r>
        <w:t xml:space="preserve">Deer Lake Recreation Area................................9</w:t>
      </w:r>
    </w:p>
    <w:p>
      <w:pPr>
        <w:pStyle w:val="BodyText"/>
      </w:pPr>
      <w:r>
        <w:t xml:space="preserve">Community Events........................................10</w:t>
      </w:r>
    </w:p>
    <w:p>
      <w:pPr>
        <w:pStyle w:val="BodyText"/>
      </w:pPr>
      <w:r>
        <w:rPr>
          <w:b/>
          <w:bCs/>
        </w:rPr>
        <w:t xml:space="preserve">Chapter IV: Safety &amp; Emergency</w:t>
      </w:r>
    </w:p>
    <w:p>
      <w:pPr>
        <w:pStyle w:val="BodyText"/>
      </w:pPr>
      <w:r>
        <w:t xml:space="preserve">Fire Safety.............................................11</w:t>
      </w:r>
    </w:p>
    <w:p>
      <w:pPr>
        <w:pStyle w:val="BodyText"/>
      </w:pPr>
      <w:r>
        <w:t xml:space="preserve">Emergency Contacts......................................12</w:t>
      </w:r>
    </w:p>
    <w:p>
      <w:pPr>
        <w:pStyle w:val="BodyText"/>
      </w:pPr>
      <w:r>
        <w:t xml:space="preserve">Evacuation Procedures...................................13</w:t>
      </w:r>
    </w:p>
    <w:p>
      <w:pPr>
        <w:pStyle w:val="BodyText"/>
      </w:pPr>
      <w:r>
        <w:rPr>
          <w:b/>
          <w:bCs/>
        </w:rPr>
        <w:t xml:space="preserve">Chapter V: Services</w:t>
      </w:r>
    </w:p>
    <w:p>
      <w:pPr>
        <w:pStyle w:val="BodyText"/>
      </w:pPr>
      <w:r>
        <w:t xml:space="preserve">Waste Management........................................14</w:t>
      </w:r>
    </w:p>
    <w:p>
      <w:pPr>
        <w:pStyle w:val="BodyText"/>
      </w:pPr>
      <w:r>
        <w:t xml:space="preserve">Internet Services.......................................15</w:t>
      </w:r>
    </w:p>
    <w:p>
      <w:pPr>
        <w:pStyle w:val="BodyText"/>
      </w:pPr>
      <w:r>
        <w:t xml:space="preserve">Roads and Maintenance...................................16</w:t>
      </w:r>
    </w:p>
    <w:bookmarkEnd w:id="24"/>
    <w:bookmarkStart w:id="28" w:name="chapter-i-welcome-to-blue-mountain"/>
    <w:p>
      <w:pPr>
        <w:pStyle w:val="Heading1"/>
      </w:pPr>
      <w:r>
        <w:t xml:space="preserve">Chapter I: Welcome to Blue Mountain</w:t>
      </w:r>
    </w:p>
    <w:bookmarkStart w:id="27" w:name="about-our-community"/>
    <w:p>
      <w:pPr>
        <w:pStyle w:val="Heading2"/>
      </w:pPr>
      <w:r>
        <w:t xml:space="preserve">About Our Community</w:t>
      </w:r>
    </w:p>
    <w:p>
      <w:pPr>
        <w:pStyle w:val="FirstParagraph"/>
      </w:pPr>
      <w:r>
        <w:t xml:space="preserve">Welcome to Blue Mountain Property Owners Association (BMPOA), a unique mountain community nestled in the beautiful Shenandoah Valley of Warren County, Virginia. Our community, established in the late 1950s, offers a perfect blend of natural beauty, privacy, and neighborly connection.</w:t>
      </w:r>
    </w:p>
    <w:p>
      <w:pPr>
        <w:pStyle w:val="BodyText"/>
      </w:pPr>
      <w:r>
        <w:t xml:space="preserve">Blue Mountain began as a vacation retreat for Washington D.C. area residents seeking respite from city life. Today, we are home to both full-time residents and weekend visitors who share a common appreciation for our mountain's natural beauty and tight-knit community spirit.</w:t>
      </w:r>
    </w:p>
    <w:bookmarkStart w:id="25" w:name="our-mission"/>
    <w:p>
      <w:pPr>
        <w:pStyle w:val="Heading3"/>
      </w:pPr>
      <w:r>
        <w:t xml:space="preserve">Our Mission</w:t>
      </w:r>
    </w:p>
    <w:p>
      <w:pPr>
        <w:pStyle w:val="FirstParagraph"/>
      </w:pPr>
      <w:r>
        <w:t xml:space="preserve">The Blue Mountain Property Owners Association exists to:</w:t>
      </w:r>
    </w:p>
    <w:p>
      <w:pPr>
        <w:pStyle w:val="Compact"/>
        <w:numPr>
          <w:ilvl w:val="0"/>
          <w:numId w:val="1001"/>
        </w:numPr>
      </w:pPr>
      <w:r>
        <w:t xml:space="preserve">Maintain and improve community infrastructure</w:t>
      </w:r>
    </w:p>
    <w:p>
      <w:pPr>
        <w:pStyle w:val="Compact"/>
        <w:numPr>
          <w:ilvl w:val="0"/>
          <w:numId w:val="1001"/>
        </w:numPr>
      </w:pPr>
      <w:r>
        <w:t xml:space="preserve">Preserve the natural beauty of our mountain environment</w:t>
      </w:r>
    </w:p>
    <w:p>
      <w:pPr>
        <w:pStyle w:val="Compact"/>
        <w:numPr>
          <w:ilvl w:val="0"/>
          <w:numId w:val="1001"/>
        </w:numPr>
      </w:pPr>
      <w:r>
        <w:t xml:space="preserve">Foster a sense of community among property owners</w:t>
      </w:r>
    </w:p>
    <w:p>
      <w:pPr>
        <w:pStyle w:val="Compact"/>
        <w:numPr>
          <w:ilvl w:val="0"/>
          <w:numId w:val="1001"/>
        </w:numPr>
      </w:pPr>
      <w:r>
        <w:t xml:space="preserve">Ensure the safety and well-being of all residents</w:t>
      </w:r>
    </w:p>
    <w:p>
      <w:pPr>
        <w:pStyle w:val="Compact"/>
        <w:numPr>
          <w:ilvl w:val="0"/>
          <w:numId w:val="1001"/>
        </w:numPr>
      </w:pPr>
      <w:r>
        <w:t xml:space="preserve">Protect property values through thoughtful governance</w:t>
      </w:r>
    </w:p>
    <w:bookmarkEnd w:id="25"/>
    <w:bookmarkStart w:id="26" w:name="community-values"/>
    <w:p>
      <w:pPr>
        <w:pStyle w:val="Heading3"/>
      </w:pPr>
      <w:r>
        <w:t xml:space="preserve">Community Values</w:t>
      </w:r>
    </w:p>
    <w:p>
      <w:pPr>
        <w:pStyle w:val="FirstParagraph"/>
      </w:pPr>
      <w:r>
        <w:t xml:space="preserve">Our community is built on shared values that guide our decisions and interactions:</w:t>
      </w:r>
    </w:p>
    <w:p>
      <w:pPr>
        <w:pStyle w:val="BlockText"/>
      </w:pPr>
      <w:r>
        <w:rPr>
          <w:b/>
          <w:bCs/>
        </w:rPr>
        <w:t xml:space="preserve">Respect for Nature:</w:t>
      </w:r>
      <w:r>
        <w:t xml:space="preserve"> </w:t>
      </w:r>
      <w:r>
        <w:t xml:space="preserve">We are stewards of this beautiful mountain environment and work to preserve it for future generations.</w:t>
      </w:r>
    </w:p>
    <w:p>
      <w:pPr>
        <w:pStyle w:val="BlockText"/>
      </w:pPr>
      <w:r>
        <w:rPr>
          <w:b/>
          <w:bCs/>
        </w:rPr>
        <w:t xml:space="preserve">Good Neighbors:</w:t>
      </w:r>
      <w:r>
        <w:t xml:space="preserve"> </w:t>
      </w:r>
      <w:r>
        <w:t xml:space="preserve">We value privacy while maintaining a friendly, helpful community atmosphere.</w:t>
      </w:r>
    </w:p>
    <w:p>
      <w:pPr>
        <w:pStyle w:val="BlockText"/>
      </w:pPr>
      <w:r>
        <w:rPr>
          <w:b/>
          <w:bCs/>
        </w:rPr>
        <w:t xml:space="preserve">Responsible Development:</w:t>
      </w:r>
      <w:r>
        <w:t xml:space="preserve"> </w:t>
      </w:r>
      <w:r>
        <w:t xml:space="preserve">We balance property rights with community standards to maintain our mountain's character.</w:t>
      </w:r>
    </w:p>
    <w:bookmarkEnd w:id="26"/>
    <w:bookmarkEnd w:id="27"/>
    <w:bookmarkEnd w:id="28"/>
    <w:bookmarkStart w:id="33" w:name="chapter-ii-governance"/>
    <w:p>
      <w:pPr>
        <w:pStyle w:val="Heading1"/>
      </w:pPr>
      <w:r>
        <w:t xml:space="preserve">Chapter II: Governance</w:t>
      </w:r>
    </w:p>
    <w:bookmarkStart w:id="32" w:name="board-of-directors"/>
    <w:p>
      <w:pPr>
        <w:pStyle w:val="Heading2"/>
      </w:pPr>
      <w:r>
        <w:t xml:space="preserve">Board of Directors</w:t>
      </w:r>
    </w:p>
    <w:p>
      <w:pPr>
        <w:pStyle w:val="FirstParagraph"/>
      </w:pPr>
      <w:r>
        <w:t xml:space="preserve">The Blue Mountain Property Owners Association is governed by a nine-member Board of Directors consisting of five officers and four directors-at-large. Board members are elected by property owners and serve two-year terms.</w:t>
      </w:r>
    </w:p>
    <w:bookmarkStart w:id="29" w:name="current-board-members"/>
    <w:p>
      <w:pPr>
        <w:pStyle w:val="Heading3"/>
      </w:pPr>
      <w:r>
        <w:t xml:space="preserve">Current Board Members</w:t>
      </w:r>
    </w:p>
    <w:p>
      <w:pPr>
        <w:pStyle w:val="TableCaption"/>
      </w:pPr>
      <w:r>
        <w:t xml:space="preserve">2025 Board of Directors Contact Information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2025 Board of Directors Contact Information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Position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Phone</w:t>
            </w:r>
          </w:p>
        </w:tc>
        <w:tc>
          <w:tcPr/>
          <w:p>
            <w:pPr>
              <w:pStyle w:val="Compact"/>
            </w:pPr>
            <w:r>
              <w:t xml:space="preserve">Email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President</w:t>
            </w:r>
          </w:p>
        </w:tc>
        <w:tc>
          <w:tcPr/>
          <w:p>
            <w:pPr>
              <w:pStyle w:val="Compact"/>
            </w:pPr>
            <w:r>
              <w:t xml:space="preserve">John Smith</w:t>
            </w:r>
          </w:p>
        </w:tc>
        <w:tc>
          <w:tcPr/>
          <w:p>
            <w:pPr>
              <w:pStyle w:val="Compact"/>
            </w:pPr>
            <w:r>
              <w:t xml:space="preserve">(555) 123-4567</w:t>
            </w:r>
          </w:p>
        </w:tc>
        <w:tc>
          <w:tcPr/>
          <w:p>
            <w:pPr>
              <w:pStyle w:val="Compact"/>
            </w:pPr>
            <w:r>
              <w:t xml:space="preserve">president@bmpoa.org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Vice President</w:t>
            </w:r>
          </w:p>
        </w:tc>
        <w:tc>
          <w:tcPr/>
          <w:p>
            <w:pPr>
              <w:pStyle w:val="Compact"/>
            </w:pPr>
            <w:r>
              <w:t xml:space="preserve">Jane Doe</w:t>
            </w:r>
          </w:p>
        </w:tc>
        <w:tc>
          <w:tcPr/>
          <w:p>
            <w:pPr>
              <w:pStyle w:val="Compact"/>
            </w:pPr>
            <w:r>
              <w:t xml:space="preserve">(555) 234-5678</w:t>
            </w:r>
          </w:p>
        </w:tc>
        <w:tc>
          <w:tcPr/>
          <w:p>
            <w:pPr>
              <w:pStyle w:val="Compact"/>
            </w:pPr>
            <w:r>
              <w:t xml:space="preserve">vicepresident@bmpoa.org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Second Vice President</w:t>
            </w:r>
          </w:p>
        </w:tc>
        <w:tc>
          <w:tcPr/>
          <w:p>
            <w:pPr>
              <w:pStyle w:val="Compact"/>
            </w:pPr>
            <w:r>
              <w:t xml:space="preserve">Robert Johnson</w:t>
            </w:r>
          </w:p>
        </w:tc>
        <w:tc>
          <w:tcPr/>
          <w:p>
            <w:pPr>
              <w:pStyle w:val="Compact"/>
            </w:pPr>
            <w:r>
              <w:t xml:space="preserve">(555) 345-6789</w:t>
            </w:r>
          </w:p>
        </w:tc>
        <w:tc>
          <w:tcPr/>
          <w:p>
            <w:pPr>
              <w:pStyle w:val="Compact"/>
            </w:pPr>
            <w:r>
              <w:t xml:space="preserve">vicepresident2@bmpoa.org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Secretary</w:t>
            </w:r>
          </w:p>
        </w:tc>
        <w:tc>
          <w:tcPr/>
          <w:p>
            <w:pPr>
              <w:pStyle w:val="Compact"/>
            </w:pPr>
            <w:r>
              <w:t xml:space="preserve">Mary Williams</w:t>
            </w:r>
          </w:p>
        </w:tc>
        <w:tc>
          <w:tcPr/>
          <w:p>
            <w:pPr>
              <w:pStyle w:val="Compact"/>
            </w:pPr>
            <w:r>
              <w:t xml:space="preserve">(555) 456-7890</w:t>
            </w:r>
          </w:p>
        </w:tc>
        <w:tc>
          <w:tcPr/>
          <w:p>
            <w:pPr>
              <w:pStyle w:val="Compact"/>
            </w:pPr>
            <w:r>
              <w:t xml:space="preserve">secretary@bmpoa.org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Treasurer</w:t>
            </w:r>
          </w:p>
        </w:tc>
        <w:tc>
          <w:tcPr/>
          <w:p>
            <w:pPr>
              <w:pStyle w:val="Compact"/>
            </w:pPr>
            <w:r>
              <w:t xml:space="preserve">David Brown</w:t>
            </w:r>
          </w:p>
        </w:tc>
        <w:tc>
          <w:tcPr/>
          <w:p>
            <w:pPr>
              <w:pStyle w:val="Compact"/>
            </w:pPr>
            <w:r>
              <w:t xml:space="preserve">(555) 567-8901</w:t>
            </w:r>
          </w:p>
        </w:tc>
        <w:tc>
          <w:tcPr/>
          <w:p>
            <w:pPr>
              <w:pStyle w:val="Compact"/>
            </w:pPr>
            <w:r>
              <w:t xml:space="preserve">treasurer@bmpoa.org</w:t>
            </w:r>
          </w:p>
        </w:tc>
      </w:tr>
    </w:tbl>
    <w:bookmarkEnd w:id="29"/>
    <w:bookmarkStart w:id="30" w:name="board-responsibilities"/>
    <w:p>
      <w:pPr>
        <w:pStyle w:val="Heading3"/>
      </w:pPr>
      <w:r>
        <w:t xml:space="preserve">Board Responsibilities</w:t>
      </w:r>
    </w:p>
    <w:p>
      <w:pPr>
        <w:pStyle w:val="FirstParagraph"/>
      </w:pPr>
      <w:r>
        <w:t xml:space="preserve">The Board of Directors is responsible for:</w:t>
      </w:r>
    </w:p>
    <w:p>
      <w:pPr>
        <w:pStyle w:val="Compact"/>
        <w:numPr>
          <w:ilvl w:val="0"/>
          <w:numId w:val="1002"/>
        </w:numPr>
      </w:pPr>
      <w:r>
        <w:t xml:space="preserve">Managing association finances and budget</w:t>
      </w:r>
    </w:p>
    <w:p>
      <w:pPr>
        <w:pStyle w:val="Compact"/>
        <w:numPr>
          <w:ilvl w:val="0"/>
          <w:numId w:val="1002"/>
        </w:numPr>
      </w:pPr>
      <w:r>
        <w:t xml:space="preserve">Maintaining common areas and infrastructure</w:t>
      </w:r>
    </w:p>
    <w:p>
      <w:pPr>
        <w:pStyle w:val="Compact"/>
        <w:numPr>
          <w:ilvl w:val="0"/>
          <w:numId w:val="1002"/>
        </w:numPr>
      </w:pPr>
      <w:r>
        <w:t xml:space="preserve">Enforcing community covenants and regulations</w:t>
      </w:r>
    </w:p>
    <w:p>
      <w:pPr>
        <w:pStyle w:val="Compact"/>
        <w:numPr>
          <w:ilvl w:val="0"/>
          <w:numId w:val="1002"/>
        </w:numPr>
      </w:pPr>
      <w:r>
        <w:t xml:space="preserve">Organizing community events and communications</w:t>
      </w:r>
    </w:p>
    <w:p>
      <w:pPr>
        <w:pStyle w:val="Compact"/>
        <w:numPr>
          <w:ilvl w:val="0"/>
          <w:numId w:val="1002"/>
        </w:numPr>
      </w:pPr>
      <w:r>
        <w:t xml:space="preserve">Representing property owner interests</w:t>
      </w:r>
    </w:p>
    <w:bookmarkEnd w:id="30"/>
    <w:bookmarkStart w:id="31" w:name="board-meetings"/>
    <w:p>
      <w:pPr>
        <w:pStyle w:val="Heading3"/>
      </w:pPr>
      <w:r>
        <w:t xml:space="preserve">Board Meetings</w:t>
      </w:r>
    </w:p>
    <w:p>
      <w:pPr>
        <w:pStyle w:val="FirstParagraph"/>
      </w:pPr>
      <w:r>
        <w:t xml:space="preserve">Regular board meetings are held on the second Monday of each month at 7:00 PM at The Lodge. All property owners are welcome to attend. Meeting agendas are posted 48 hours in advance on the community bulletin board and website.</w:t>
      </w:r>
    </w:p>
    <w:bookmarkEnd w:id="31"/>
    <w:bookmarkEnd w:id="32"/>
    <w:bookmarkEnd w:id="33"/>
    <w:bookmarkStart w:id="36" w:name="emergency-contact-information"/>
    <w:p>
      <w:pPr>
        <w:pStyle w:val="Heading1"/>
      </w:pPr>
      <w:r>
        <w:t xml:space="preserve">Emergency Contact Information</w:t>
      </w:r>
    </w:p>
    <w:p>
      <w:pPr>
        <w:pStyle w:val="BlockText"/>
      </w:pPr>
      <w:r>
        <w:rPr>
          <w:b/>
          <w:bCs/>
        </w:rPr>
        <w:t xml:space="preserve">🚨 EMERGENCY - DIAL 911</w:t>
      </w:r>
      <w:r>
        <w:br/>
      </w:r>
      <w:r>
        <w:t xml:space="preserve">For all life-threatening emergencies including fire, medical, or crime in progress</w:t>
      </w:r>
    </w:p>
    <w:bookmarkStart w:id="35" w:name="important-non-emergency-numbers"/>
    <w:p>
      <w:pPr>
        <w:pStyle w:val="Heading2"/>
      </w:pPr>
      <w:r>
        <w:t xml:space="preserve">Important Non-Emergency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Contact</w:t>
            </w:r>
          </w:p>
        </w:tc>
        <w:tc>
          <w:tcPr/>
          <w:p>
            <w:pPr>
              <w:pStyle w:val="Compact"/>
            </w:pPr>
            <w:r>
              <w:t xml:space="preserve">Phone Number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Warren County Fire &amp; Rescue</w:t>
            </w:r>
          </w:p>
        </w:tc>
        <w:tc>
          <w:tcPr/>
          <w:p>
            <w:pPr>
              <w:pStyle w:val="Compact"/>
            </w:pPr>
            <w:r>
              <w:t xml:space="preserve">Non-emergency line</w:t>
            </w:r>
          </w:p>
        </w:tc>
        <w:tc>
          <w:tcPr/>
          <w:p>
            <w:pPr>
              <w:pStyle w:val="Compact"/>
            </w:pPr>
            <w:r>
              <w:t xml:space="preserve">(540) 636-3830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Warren County Sheriff</w:t>
            </w:r>
          </w:p>
        </w:tc>
        <w:tc>
          <w:tcPr/>
          <w:p>
            <w:pPr>
              <w:pStyle w:val="Compact"/>
            </w:pPr>
            <w:r>
              <w:t xml:space="preserve">Non-emergency line</w:t>
            </w:r>
          </w:p>
        </w:tc>
        <w:tc>
          <w:tcPr/>
          <w:p>
            <w:pPr>
              <w:pStyle w:val="Compact"/>
            </w:pPr>
            <w:r>
              <w:t xml:space="preserve">(540) 635-4128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Virginia State Police</w:t>
            </w:r>
          </w:p>
        </w:tc>
        <w:tc>
          <w:tcPr/>
          <w:p>
            <w:pPr>
              <w:pStyle w:val="Compact"/>
            </w:pPr>
            <w:r>
              <w:t xml:space="preserve">Front Royal Office</w:t>
            </w:r>
          </w:p>
        </w:tc>
        <w:tc>
          <w:tcPr/>
          <w:p>
            <w:pPr>
              <w:pStyle w:val="Compact"/>
            </w:pPr>
            <w:r>
              <w:t xml:space="preserve">(540) 829-7771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Warren Memorial Hospital</w:t>
            </w:r>
          </w:p>
        </w:tc>
        <w:tc>
          <w:tcPr/>
          <w:p>
            <w:pPr>
              <w:pStyle w:val="Compact"/>
            </w:pPr>
            <w:r>
              <w:t xml:space="preserve">Main Number</w:t>
            </w:r>
          </w:p>
        </w:tc>
        <w:tc>
          <w:tcPr/>
          <w:p>
            <w:pPr>
              <w:pStyle w:val="Compact"/>
            </w:pPr>
            <w:r>
              <w:t xml:space="preserve">(540) 636-0300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Poison Control Center</w:t>
            </w:r>
          </w:p>
        </w:tc>
        <w:tc>
          <w:tcPr/>
          <w:p>
            <w:pPr>
              <w:pStyle w:val="Compact"/>
            </w:pPr>
            <w:r>
              <w:t xml:space="preserve">24/7 Hotline</w:t>
            </w:r>
          </w:p>
        </w:tc>
        <w:tc>
          <w:tcPr/>
          <w:p>
            <w:pPr>
              <w:pStyle w:val="Compact"/>
            </w:pPr>
            <w:r>
              <w:t xml:space="preserve">1-800-222-1222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Rappahannock Electric Cooperative</w:t>
            </w:r>
          </w:p>
        </w:tc>
        <w:tc>
          <w:tcPr/>
          <w:p>
            <w:pPr>
              <w:pStyle w:val="Compact"/>
            </w:pPr>
            <w:r>
              <w:t xml:space="preserve">Power Outages</w:t>
            </w:r>
          </w:p>
        </w:tc>
        <w:tc>
          <w:tcPr/>
          <w:p>
            <w:pPr>
              <w:pStyle w:val="Compact"/>
            </w:pPr>
            <w:r>
              <w:t xml:space="preserve">1-800-552-3904</w:t>
            </w:r>
          </w:p>
        </w:tc>
      </w:tr>
    </w:tbl>
    <w:bookmarkStart w:id="34" w:name="emergency-preparedness"/>
    <w:p>
      <w:pPr>
        <w:pStyle w:val="Heading3"/>
      </w:pPr>
      <w:r>
        <w:t xml:space="preserve">Emergency Preparedness</w:t>
      </w:r>
    </w:p>
    <w:p>
      <w:pPr>
        <w:pStyle w:val="FirstParagraph"/>
      </w:pPr>
      <w:r>
        <w:rPr>
          <w:b/>
          <w:bCs/>
        </w:rPr>
        <w:t xml:space="preserve">Register for Emergency Alerts:</w:t>
      </w:r>
    </w:p>
    <w:p>
      <w:pPr>
        <w:pStyle w:val="Compact"/>
        <w:numPr>
          <w:ilvl w:val="0"/>
          <w:numId w:val="1003"/>
        </w:numPr>
      </w:pPr>
      <w:r>
        <w:t xml:space="preserve">Sign up for Smart911 at www.smart911.com</w:t>
      </w:r>
    </w:p>
    <w:p>
      <w:pPr>
        <w:pStyle w:val="Compact"/>
        <w:numPr>
          <w:ilvl w:val="0"/>
          <w:numId w:val="1003"/>
        </w:numPr>
      </w:pPr>
      <w:r>
        <w:t xml:space="preserve">Register for Warren County emergency alerts</w:t>
      </w:r>
    </w:p>
    <w:p>
      <w:pPr>
        <w:pStyle w:val="Compact"/>
        <w:numPr>
          <w:ilvl w:val="0"/>
          <w:numId w:val="1003"/>
        </w:numPr>
      </w:pPr>
      <w:r>
        <w:t xml:space="preserve">Download the FEMA app for emergency tips</w:t>
      </w:r>
    </w:p>
    <w:p>
      <w:pPr>
        <w:pStyle w:val="FirstParagraph"/>
      </w:pPr>
      <w:r>
        <w:rPr>
          <w:b/>
          <w:bCs/>
        </w:rPr>
        <w:t xml:space="preserve">Emergency Radio Stations:</w:t>
      </w:r>
    </w:p>
    <w:p>
      <w:pPr>
        <w:pStyle w:val="Compact"/>
        <w:numPr>
          <w:ilvl w:val="0"/>
          <w:numId w:val="1004"/>
        </w:numPr>
      </w:pPr>
      <w:r>
        <w:t xml:space="preserve">WZRV 95.3 FM - The River</w:t>
      </w:r>
    </w:p>
    <w:p>
      <w:pPr>
        <w:pStyle w:val="Compact"/>
        <w:numPr>
          <w:ilvl w:val="0"/>
          <w:numId w:val="1004"/>
        </w:numPr>
      </w:pPr>
      <w:r>
        <w:t xml:space="preserve">WFTR 1450 AM - Front Royal Radio</w:t>
      </w:r>
    </w:p>
    <w:p>
      <w:pPr>
        <w:pStyle w:val="Compact"/>
        <w:numPr>
          <w:ilvl w:val="0"/>
          <w:numId w:val="1004"/>
        </w:numPr>
      </w:pPr>
      <w:r>
        <w:t xml:space="preserve">NOAA Weather Radio - 162.475 MHz</w:t>
      </w:r>
    </w:p>
    <w:bookmarkEnd w:id="34"/>
    <w:bookmarkEnd w:id="35"/>
    <w:bookmarkEnd w:id="36"/>
    <w:p>
      <w:pPr>
        <w:pStyle w:val="FirstParagraph"/>
      </w:pPr>
      <w:r>
        <w:t xml:space="preserve">---</w:t>
      </w:r>
      <w:r>
        <w:t xml:space="preserve"> </w:t>
      </w:r>
      <w:r>
        <w:t xml:space="preserve">title: Blue Mountain Property Owners Association Community Guide</w:t>
      </w:r>
      <w:r>
        <w:t xml:space="preserve"> </w:t>
      </w:r>
      <w:r>
        <w:t xml:space="preserve">author: BMPOA Board of Directors</w:t>
      </w:r>
      <w:r>
        <w:t xml:space="preserve"> </w:t>
      </w:r>
      <w:r>
        <w:t xml:space="preserve">date: 2025</w:t>
      </w:r>
      <w:r>
        <w:t xml:space="preserve"> </w:t>
      </w:r>
      <w:r>
        <w:t xml:space="preserve">subject: Community Guide and Regulations</w:t>
      </w:r>
      <w:r>
        <w:t xml:space="preserve"> </w:t>
      </w:r>
      <w:r>
        <w:t xml:space="preserve">keywords: [BMPOA, Blue Mountain, Property Owners, Community Guide]</w:t>
      </w:r>
      <w:r>
        <w:t xml:space="preserve"> </w:t>
      </w:r>
      <w:r>
        <w:t xml:space="preserve">lang: en-US</w:t>
      </w:r>
      <w:r>
        <w:t xml:space="preserve"> </w:t>
      </w:r>
      <w:r>
        <w:t xml:space="preserve">toc: true</w:t>
      </w:r>
      <w:r>
        <w:t xml:space="preserve"> </w:t>
      </w:r>
      <w:r>
        <w:t xml:space="preserve">toc-depth: 3</w:t>
      </w:r>
      <w:r>
        <w:t xml:space="preserve"> </w:t>
      </w:r>
      <w:r>
        <w:t xml:space="preserve">papersize: letter</w:t>
      </w:r>
      <w:r>
        <w:t xml:space="preserve"> </w:t>
      </w:r>
      <w:r>
        <w:t xml:space="preserve">geometry: margin=1in</w:t>
      </w:r>
      <w:r>
        <w:t xml:space="preserve"> </w:t>
      </w:r>
      <w:r>
        <w:t xml:space="preserve">---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Mountain Property Owners Association Guide</dc:title>
  <dc:creator>BMPOA Board of Directors</dc:creator>
  <dc:description>Official guide for Blue Mountain Property Owners Association members</dc:description>
  <dc:language>en</dc:language>
  <dc:subject>Community Guide and Regulations</dc:subject>
  <cp:keywords/>
  <dcterms:created xsi:type="dcterms:W3CDTF">2025-06-09T08:25:03Z</dcterms:created>
  <dcterms:modified xsi:type="dcterms:W3CDTF">2025-06-09T08:25:03Z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