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E4" w:rsidRPr="004D19E4" w:rsidRDefault="004D19E4">
      <w:pPr>
        <w:rPr>
          <w:b/>
          <w:sz w:val="28"/>
          <w:szCs w:val="28"/>
        </w:rPr>
      </w:pPr>
      <w:r w:rsidRPr="004D19E4">
        <w:rPr>
          <w:rFonts w:cstheme="minorHAnsi"/>
          <w:b/>
          <w:sz w:val="28"/>
          <w:szCs w:val="28"/>
        </w:rPr>
        <w:t>ETL Project</w:t>
      </w:r>
      <w:r w:rsidRPr="004D19E4">
        <w:rPr>
          <w:rFonts w:cstheme="minorHAnsi"/>
          <w:b/>
          <w:sz w:val="28"/>
          <w:szCs w:val="28"/>
        </w:rPr>
        <w:t xml:space="preserve"> - </w:t>
      </w:r>
      <w:r w:rsidRPr="004D19E4">
        <w:rPr>
          <w:b/>
          <w:sz w:val="28"/>
          <w:szCs w:val="28"/>
        </w:rPr>
        <w:t>To Find Chinese Restaurants in New York City and San Francisco</w:t>
      </w:r>
    </w:p>
    <w:p w:rsidR="004D19E4" w:rsidRDefault="004D19E4" w:rsidP="004D19E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The sources of data that you will extract from.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19E4" w:rsidTr="004D19E4">
        <w:tc>
          <w:tcPr>
            <w:tcW w:w="9350" w:type="dxa"/>
          </w:tcPr>
          <w:p w:rsidR="004D19E4" w:rsidRDefault="004D19E4" w:rsidP="004D19E4">
            <w:pPr>
              <w:pStyle w:val="NormalWeb"/>
              <w:spacing w:before="0" w:beforeAutospacing="0" w:after="0" w:afterAutospacing="0"/>
            </w:pPr>
            <w:r>
              <w:t xml:space="preserve">Two </w:t>
            </w:r>
            <w:r>
              <w:t>sources</w:t>
            </w:r>
            <w:r>
              <w:t xml:space="preserve"> are used in this ETL project:</w:t>
            </w:r>
          </w:p>
          <w:p w:rsidR="00D92972" w:rsidRDefault="00D92972" w:rsidP="004D19E4">
            <w:pPr>
              <w:pStyle w:val="NormalWeb"/>
              <w:spacing w:before="0" w:beforeAutospacing="0" w:after="0" w:afterAutospacing="0"/>
            </w:pPr>
          </w:p>
          <w:p w:rsidR="004D19E4" w:rsidRDefault="00D92972" w:rsidP="004D19E4">
            <w:pPr>
              <w:pStyle w:val="NormalWeb"/>
              <w:spacing w:before="0" w:beforeAutospacing="0" w:after="0" w:afterAutospacing="0"/>
            </w:pPr>
            <w:r w:rsidRPr="00D92972">
              <w:t>https://www.kaggle.com/datasets?search=New+york+restaurant</w:t>
            </w:r>
          </w:p>
          <w:p w:rsidR="00D92972" w:rsidRDefault="00D92972" w:rsidP="004D19E4">
            <w:pPr>
              <w:pStyle w:val="NormalWeb"/>
              <w:spacing w:before="0" w:beforeAutospacing="0" w:after="0" w:afterAutospacing="0"/>
            </w:pPr>
          </w:p>
          <w:p w:rsidR="004D19E4" w:rsidRDefault="004D19E4" w:rsidP="00421E54">
            <w:pPr>
              <w:pStyle w:val="NormalWeb"/>
              <w:spacing w:before="0" w:beforeAutospacing="0" w:after="0" w:afterAutospacing="0"/>
            </w:pPr>
            <w:r w:rsidRPr="004D19E4">
              <w:t>https://maps.googleapis.com/maps/api/place/nearbysearch/json</w:t>
            </w:r>
          </w:p>
        </w:tc>
      </w:tr>
    </w:tbl>
    <w:p w:rsidR="00D92972" w:rsidRDefault="004D19E4" w:rsidP="00581963">
      <w:pPr>
        <w:pStyle w:val="NormalWeb"/>
        <w:numPr>
          <w:ilvl w:val="0"/>
          <w:numId w:val="1"/>
        </w:numPr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2972" w:rsidTr="00D92972">
        <w:tc>
          <w:tcPr>
            <w:tcW w:w="9350" w:type="dxa"/>
          </w:tcPr>
          <w:p w:rsidR="00D92972" w:rsidRDefault="00D92972" w:rsidP="00421E54">
            <w:pPr>
              <w:pStyle w:val="NormalWeb"/>
              <w:tabs>
                <w:tab w:val="left" w:pos="1129"/>
                <w:tab w:val="left" w:pos="2339"/>
              </w:tabs>
            </w:pPr>
            <w:r>
              <w:t>cleaning &amp; filtering</w:t>
            </w:r>
          </w:p>
        </w:tc>
      </w:tr>
    </w:tbl>
    <w:p w:rsidR="00D92972" w:rsidRDefault="004D19E4" w:rsidP="003F34B3">
      <w:pPr>
        <w:pStyle w:val="NormalWeb"/>
        <w:numPr>
          <w:ilvl w:val="0"/>
          <w:numId w:val="1"/>
        </w:numPr>
      </w:pPr>
      <w:r>
        <w:t>The type of final production database to load the data into (relational or non-relational).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2972" w:rsidTr="00D92972">
        <w:tc>
          <w:tcPr>
            <w:tcW w:w="9350" w:type="dxa"/>
          </w:tcPr>
          <w:p w:rsidR="00D92972" w:rsidRDefault="00D92972" w:rsidP="00421E54">
            <w:pPr>
              <w:pStyle w:val="NormalWeb"/>
            </w:pPr>
            <w:r>
              <w:t>R</w:t>
            </w:r>
            <w:r>
              <w:t>elational</w:t>
            </w:r>
          </w:p>
        </w:tc>
      </w:tr>
    </w:tbl>
    <w:p w:rsidR="004D19E4" w:rsidRDefault="004D19E4" w:rsidP="003F34B3">
      <w:pPr>
        <w:pStyle w:val="NormalWeb"/>
        <w:numPr>
          <w:ilvl w:val="0"/>
          <w:numId w:val="1"/>
        </w:numPr>
      </w:pPr>
      <w:r>
        <w:t>The final tables or collections that will be used in the production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2972" w:rsidTr="00D92972">
        <w:tc>
          <w:tcPr>
            <w:tcW w:w="8630" w:type="dxa"/>
          </w:tcPr>
          <w:p w:rsidR="00D92972" w:rsidRDefault="00D92972" w:rsidP="00D92972">
            <w:pPr>
              <w:pStyle w:val="NormalWeb"/>
            </w:pPr>
            <w:r>
              <w:t xml:space="preserve">MongoDB </w:t>
            </w:r>
          </w:p>
        </w:tc>
      </w:tr>
    </w:tbl>
    <w:p w:rsidR="00D92972" w:rsidRDefault="00D92972" w:rsidP="00D92972">
      <w:pPr>
        <w:pStyle w:val="NormalWeb"/>
        <w:tabs>
          <w:tab w:val="left" w:pos="1866"/>
        </w:tabs>
        <w:ind w:left="720"/>
        <w:rPr>
          <w:noProof/>
        </w:rPr>
      </w:pPr>
      <w:r>
        <w:rPr>
          <w:noProof/>
        </w:rPr>
        <w:tab/>
      </w:r>
    </w:p>
    <w:p w:rsidR="00D92972" w:rsidRDefault="003277F3" w:rsidP="00D92972">
      <w:pPr>
        <w:pStyle w:val="NormalWeb"/>
        <w:tabs>
          <w:tab w:val="left" w:pos="1866"/>
        </w:tabs>
        <w:ind w:left="720"/>
      </w:pPr>
      <w:r>
        <w:rPr>
          <w:noProof/>
        </w:rPr>
        <w:drawing>
          <wp:inline distT="0" distB="0" distL="0" distR="0" wp14:anchorId="6CE7C240" wp14:editId="29E18F4B">
            <wp:extent cx="5051634" cy="3567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28" cy="35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E4" w:rsidRDefault="004D19E4" w:rsidP="004D19E4"/>
    <w:p w:rsidR="00421E54" w:rsidRDefault="00421E54" w:rsidP="00421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E5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E5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>xtract</w:t>
      </w:r>
      <w:proofErr w:type="gramEnd"/>
      <w:r w:rsidRPr="00421E54">
        <w:rPr>
          <w:rFonts w:ascii="Times New Roman" w:eastAsia="Times New Roman" w:hAnsi="Times New Roman" w:cs="Times New Roman"/>
          <w:sz w:val="24"/>
          <w:szCs w:val="24"/>
        </w:rPr>
        <w:t xml:space="preserve">: your original data sources and how the data was formatted (CSV, JSON, </w:t>
      </w:r>
      <w:proofErr w:type="spellStart"/>
      <w:r w:rsidRPr="00421E54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421E54"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  <w:proofErr w:type="spellStart"/>
      <w:r w:rsidRPr="00421E5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421E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1E54" w:rsidRPr="00421E54" w:rsidRDefault="0060734F" w:rsidP="00421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421E54">
        <w:rPr>
          <w:rFonts w:ascii="Times New Roman" w:eastAsia="Times New Roman" w:hAnsi="Times New Roman" w:cs="Times New Roman"/>
          <w:sz w:val="24"/>
          <w:szCs w:val="24"/>
        </w:rPr>
        <w:t xml:space="preserve">anually downloaded the restaurant information in csv format for New York City from </w:t>
      </w:r>
      <w:r w:rsidR="00421E54" w:rsidRPr="00421E54">
        <w:rPr>
          <w:rFonts w:ascii="Times New Roman" w:eastAsia="Times New Roman" w:hAnsi="Times New Roman" w:cs="Times New Roman"/>
          <w:sz w:val="24"/>
          <w:szCs w:val="24"/>
        </w:rPr>
        <w:t>www.kaggle.com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421E54">
        <w:rPr>
          <w:rFonts w:ascii="Times New Roman" w:eastAsia="Times New Roman" w:hAnsi="Times New Roman" w:cs="Times New Roman"/>
          <w:sz w:val="24"/>
          <w:szCs w:val="24"/>
        </w:rPr>
        <w:t xml:space="preserve"> and ran the Python requests against maps.googleapis.com to retrieve 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421E54">
        <w:rPr>
          <w:rFonts w:ascii="Times New Roman" w:eastAsia="Times New Roman" w:hAnsi="Times New Roman" w:cs="Times New Roman"/>
          <w:sz w:val="24"/>
          <w:szCs w:val="24"/>
        </w:rPr>
        <w:t xml:space="preserve"> Chinese restaurant information in </w:t>
      </w:r>
      <w:proofErr w:type="spellStart"/>
      <w:r w:rsidR="00421E54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="00421E54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San Francisco</w:t>
      </w:r>
      <w:r w:rsidR="00A86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E54" w:rsidRDefault="00421E54" w:rsidP="00421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E54">
        <w:rPr>
          <w:rFonts w:ascii="Times New Roman" w:eastAsia="Times New Roman" w:hAnsi="Symbol" w:cs="Times New Roman"/>
          <w:sz w:val="24"/>
          <w:szCs w:val="24"/>
        </w:rPr>
        <w:t>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E5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>ransform</w:t>
      </w:r>
      <w:proofErr w:type="gramEnd"/>
      <w:r w:rsidRPr="00421E54">
        <w:rPr>
          <w:rFonts w:ascii="Times New Roman" w:eastAsia="Times New Roman" w:hAnsi="Times New Roman" w:cs="Times New Roman"/>
          <w:sz w:val="24"/>
          <w:szCs w:val="24"/>
        </w:rPr>
        <w:t>: what data cleaning or transformation was required.</w:t>
      </w:r>
    </w:p>
    <w:p w:rsidR="00A861E1" w:rsidRPr="00421E54" w:rsidRDefault="00A861E1" w:rsidP="00A861E1">
      <w:pPr>
        <w:tabs>
          <w:tab w:val="left" w:pos="207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easily work with data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 xml:space="preserve"> in csv format</w:t>
      </w:r>
      <w:r>
        <w:rPr>
          <w:rFonts w:ascii="Times New Roman" w:eastAsia="Times New Roman" w:hAnsi="Times New Roman" w:cs="Times New Roman"/>
          <w:sz w:val="24"/>
          <w:szCs w:val="24"/>
        </w:rPr>
        <w:t>, we use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pandas to 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 xml:space="preserve"> comma-delimited file into a data frame for a table-like view.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  For the </w:t>
      </w:r>
      <w:proofErr w:type="spellStart"/>
      <w:r w:rsidR="00E6626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 of NYC, we dropped any row whose type was </w:t>
      </w:r>
      <w:proofErr w:type="spellStart"/>
      <w:r w:rsidR="00E66262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9769A">
        <w:rPr>
          <w:rFonts w:ascii="Times New Roman" w:eastAsia="Times New Roman" w:hAnsi="Times New Roman" w:cs="Times New Roman"/>
          <w:sz w:val="24"/>
          <w:szCs w:val="24"/>
        </w:rPr>
        <w:t xml:space="preserve">replaced the space in between a column name with </w:t>
      </w:r>
      <w:proofErr w:type="gramStart"/>
      <w:r w:rsidR="006976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9769A">
        <w:rPr>
          <w:rFonts w:ascii="Times New Roman" w:eastAsia="Times New Roman" w:hAnsi="Times New Roman" w:cs="Times New Roman"/>
          <w:sz w:val="24"/>
          <w:szCs w:val="24"/>
        </w:rPr>
        <w:t xml:space="preserve"> underscore.  In addition, we 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also renamed the column name from </w:t>
      </w:r>
      <w:proofErr w:type="spellStart"/>
      <w:r w:rsidR="00E66262">
        <w:rPr>
          <w:rFonts w:ascii="Times New Roman" w:eastAsia="Times New Roman" w:hAnsi="Times New Roman" w:cs="Times New Roman"/>
          <w:sz w:val="24"/>
          <w:szCs w:val="24"/>
        </w:rPr>
        <w:t>Compay_Name</w:t>
      </w:r>
      <w:proofErr w:type="spellEnd"/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 to Name and </w:t>
      </w:r>
      <w:proofErr w:type="spellStart"/>
      <w:r w:rsidR="00E66262" w:rsidRPr="00E66262">
        <w:rPr>
          <w:rFonts w:ascii="Times New Roman" w:eastAsia="Times New Roman" w:hAnsi="Times New Roman" w:cs="Times New Roman"/>
          <w:sz w:val="24"/>
          <w:szCs w:val="24"/>
        </w:rPr>
        <w:t>Sub_Subindustry</w:t>
      </w:r>
      <w:proofErr w:type="spellEnd"/>
      <w:r w:rsidR="00E66262" w:rsidRPr="00E66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>to Type.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 xml:space="preserve">  Because we only wanted the restaurant name, type, and address, we filtered the 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>New York</w:t>
      </w:r>
      <w:r w:rsidR="0060734F">
        <w:rPr>
          <w:rFonts w:ascii="Times New Roman" w:eastAsia="Times New Roman" w:hAnsi="Times New Roman" w:cs="Times New Roman"/>
          <w:sz w:val="24"/>
          <w:szCs w:val="24"/>
        </w:rPr>
        <w:t xml:space="preserve"> City’ restaurants by the type that was Chinese while we used keyword of Chinese to </w:t>
      </w:r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retrieve San Francisco’s Chinese restaurants via an </w:t>
      </w:r>
      <w:proofErr w:type="spellStart"/>
      <w:r w:rsidR="00E66262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E66262">
        <w:rPr>
          <w:rFonts w:ascii="Times New Roman" w:eastAsia="Times New Roman" w:hAnsi="Times New Roman" w:cs="Times New Roman"/>
          <w:sz w:val="24"/>
          <w:szCs w:val="24"/>
        </w:rPr>
        <w:t xml:space="preserve"> call.  </w:t>
      </w:r>
    </w:p>
    <w:p w:rsidR="00421E54" w:rsidRDefault="00421E54" w:rsidP="00421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E54">
        <w:rPr>
          <w:rFonts w:ascii="Times New Roman" w:eastAsia="Times New Roman" w:hAnsi="Symbol" w:cs="Times New Roman"/>
          <w:sz w:val="24"/>
          <w:szCs w:val="24"/>
        </w:rPr>
        <w:t>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E54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421E54">
        <w:rPr>
          <w:rFonts w:ascii="Times New Roman" w:eastAsia="Times New Roman" w:hAnsi="Times New Roman" w:cs="Times New Roman"/>
          <w:sz w:val="24"/>
          <w:szCs w:val="24"/>
        </w:rPr>
        <w:t>oad</w:t>
      </w:r>
      <w:proofErr w:type="gramEnd"/>
      <w:r w:rsidRPr="00421E54">
        <w:rPr>
          <w:rFonts w:ascii="Times New Roman" w:eastAsia="Times New Roman" w:hAnsi="Times New Roman" w:cs="Times New Roman"/>
          <w:sz w:val="24"/>
          <w:szCs w:val="24"/>
        </w:rPr>
        <w:t>: the final database, tables/col</w:t>
      </w:r>
      <w:bookmarkStart w:id="0" w:name="_GoBack"/>
      <w:bookmarkEnd w:id="0"/>
      <w:r w:rsidRPr="00421E54">
        <w:rPr>
          <w:rFonts w:ascii="Times New Roman" w:eastAsia="Times New Roman" w:hAnsi="Times New Roman" w:cs="Times New Roman"/>
          <w:sz w:val="24"/>
          <w:szCs w:val="24"/>
        </w:rPr>
        <w:t>lections, and why this was chosen.</w:t>
      </w:r>
    </w:p>
    <w:p w:rsidR="00421E54" w:rsidRPr="004D19E4" w:rsidRDefault="0069769A" w:rsidP="005E6A0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 chose MongoDB because it was easy to work with.  Unlike the PostgreSQL database, you do not have to create a database and</w:t>
      </w:r>
      <w:r w:rsidR="005E6A07">
        <w:rPr>
          <w:rFonts w:ascii="Times New Roman" w:eastAsia="Times New Roman" w:hAnsi="Times New Roman" w:cs="Times New Roman"/>
          <w:sz w:val="24"/>
          <w:szCs w:val="24"/>
        </w:rPr>
        <w:t>/or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table first </w:t>
      </w:r>
      <w:r w:rsidR="00E764D8">
        <w:rPr>
          <w:rFonts w:ascii="Times New Roman" w:eastAsia="Times New Roman" w:hAnsi="Times New Roman" w:cs="Times New Roman"/>
          <w:sz w:val="24"/>
          <w:szCs w:val="24"/>
        </w:rPr>
        <w:t xml:space="preserve">by using pgAdmin4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before you can insert the data.  In MongoDB, if the database/table does not exist, it will create it on the fly as the </w:t>
      </w:r>
      <w:r w:rsidR="005E6A07">
        <w:rPr>
          <w:rFonts w:ascii="Times New Roman" w:eastAsia="Times New Roman" w:hAnsi="Times New Roman" w:cs="Times New Roman"/>
          <w:sz w:val="24"/>
          <w:szCs w:val="24"/>
        </w:rPr>
        <w:t xml:space="preserve">script kicks off.  Another reason is when installing </w:t>
      </w:r>
      <w:r w:rsidR="005E6A07">
        <w:rPr>
          <w:rFonts w:ascii="Times New Roman" w:eastAsia="Times New Roman" w:hAnsi="Times New Roman" w:cs="Times New Roman"/>
          <w:sz w:val="24"/>
          <w:szCs w:val="24"/>
        </w:rPr>
        <w:t>MongoDB</w:t>
      </w:r>
      <w:r w:rsidR="005E6A07">
        <w:rPr>
          <w:rFonts w:ascii="Times New Roman" w:eastAsia="Times New Roman" w:hAnsi="Times New Roman" w:cs="Times New Roman"/>
          <w:sz w:val="24"/>
          <w:szCs w:val="24"/>
        </w:rPr>
        <w:t xml:space="preserve"> software, a GUI program called MongoDB Compass Community </w:t>
      </w:r>
      <w:r w:rsidR="004D4E5B">
        <w:rPr>
          <w:rFonts w:ascii="Times New Roman" w:eastAsia="Times New Roman" w:hAnsi="Times New Roman" w:cs="Times New Roman"/>
          <w:sz w:val="24"/>
          <w:szCs w:val="24"/>
        </w:rPr>
        <w:t xml:space="preserve">becomes available to help the easy management of the database/table.  We use Python dictionary to store each restaurant’s name, type, and address and use a collector to insert that record </w:t>
      </w:r>
      <w:r w:rsidR="00E764D8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D4E5B">
        <w:rPr>
          <w:rFonts w:ascii="Times New Roman" w:eastAsia="Times New Roman" w:hAnsi="Times New Roman" w:cs="Times New Roman"/>
          <w:sz w:val="24"/>
          <w:szCs w:val="24"/>
        </w:rPr>
        <w:t xml:space="preserve">to the Mongo database called </w:t>
      </w:r>
      <w:proofErr w:type="spellStart"/>
      <w:r w:rsidR="004D4E5B">
        <w:rPr>
          <w:rFonts w:ascii="Times New Roman" w:eastAsia="Times New Roman" w:hAnsi="Times New Roman" w:cs="Times New Roman"/>
          <w:sz w:val="24"/>
          <w:szCs w:val="24"/>
        </w:rPr>
        <w:t>Restaurants_db</w:t>
      </w:r>
      <w:proofErr w:type="spellEnd"/>
      <w:r w:rsidR="004D4E5B">
        <w:rPr>
          <w:rFonts w:ascii="Times New Roman" w:eastAsia="Times New Roman" w:hAnsi="Times New Roman" w:cs="Times New Roman"/>
          <w:sz w:val="24"/>
          <w:szCs w:val="24"/>
        </w:rPr>
        <w:t xml:space="preserve"> in a FOR loop.</w:t>
      </w:r>
    </w:p>
    <w:sectPr w:rsidR="00421E54" w:rsidRPr="004D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17643"/>
    <w:multiLevelType w:val="multilevel"/>
    <w:tmpl w:val="6AA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E4"/>
    <w:rsid w:val="00034764"/>
    <w:rsid w:val="003277F3"/>
    <w:rsid w:val="00421E54"/>
    <w:rsid w:val="004D19E4"/>
    <w:rsid w:val="004D4E5B"/>
    <w:rsid w:val="005E6A07"/>
    <w:rsid w:val="0060734F"/>
    <w:rsid w:val="0069769A"/>
    <w:rsid w:val="00A861E1"/>
    <w:rsid w:val="00D92972"/>
    <w:rsid w:val="00E66262"/>
    <w:rsid w:val="00E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4439"/>
  <w15:chartTrackingRefBased/>
  <w15:docId w15:val="{503E6C12-F5E5-407F-8557-B8CD97CC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9E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21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6</cp:revision>
  <dcterms:created xsi:type="dcterms:W3CDTF">2019-10-14T18:23:00Z</dcterms:created>
  <dcterms:modified xsi:type="dcterms:W3CDTF">2019-10-14T20:30:00Z</dcterms:modified>
</cp:coreProperties>
</file>