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68" w:rsidRDefault="008B4EED" w:rsidP="0055550D">
      <w:pPr>
        <w:ind w:left="0" w:firstLine="0"/>
      </w:pPr>
      <w:r>
        <w:rPr>
          <w:noProof/>
          <w:lang w:eastAsia="id-ID"/>
        </w:rPr>
        <w:pict>
          <v:rect id="_x0000_s1059" style="position:absolute;margin-left:138pt;margin-top:426pt;width:129pt;height:27pt;z-index:251692032">
            <v:textbox>
              <w:txbxContent>
                <w:p w:rsidR="008B4EED" w:rsidRDefault="008B4EED">
                  <w:pPr>
                    <w:ind w:left="0"/>
                  </w:pPr>
                  <w:r>
                    <w:t xml:space="preserve">                      </w:t>
                  </w:r>
                  <w:r>
                    <w:t>LOG OUT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191.25pt;margin-top:220.5pt;width:0;height:12.75pt;z-index:251691008" o:connectortype="straight"/>
        </w:pict>
      </w:r>
      <w:r>
        <w:rPr>
          <w:noProof/>
          <w:lang w:eastAsia="id-ID"/>
        </w:rPr>
        <w:pict>
          <v:oval id="_x0000_s1057" style="position:absolute;margin-left:254.25pt;margin-top:312.75pt;width:117pt;height:36pt;z-index:251689984">
            <v:textbox>
              <w:txbxContent>
                <w:p w:rsidR="008B4EED" w:rsidRDefault="008B4EED">
                  <w:pPr>
                    <w:ind w:left="0"/>
                  </w:pPr>
                  <w:r>
                    <w:t xml:space="preserve">        </w:t>
                  </w:r>
                  <w:r>
                    <w:t>NAMA_SISWA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6" type="#_x0000_t32" style="position:absolute;margin-left:217.5pt;margin-top:285.75pt;width:49.5pt;height:33pt;z-index:251688960" o:connectortype="straight"/>
        </w:pict>
      </w:r>
      <w:r>
        <w:rPr>
          <w:noProof/>
          <w:lang w:eastAsia="id-ID"/>
        </w:rPr>
        <w:pict>
          <v:oval id="_x0000_s1055" style="position:absolute;margin-left:33pt;margin-top:334.5pt;width:87pt;height:31.5pt;z-index:251687936">
            <v:textbox>
              <w:txbxContent>
                <w:p w:rsidR="008B4EED" w:rsidRDefault="008B4EED">
                  <w:pPr>
                    <w:ind w:left="0"/>
                  </w:pPr>
                  <w:r>
                    <w:t xml:space="preserve">         </w:t>
                  </w:r>
                  <w:r>
                    <w:t>NO_TELP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54" type="#_x0000_t32" style="position:absolute;margin-left:103.5pt;margin-top:285.75pt;width:1in;height:48.75pt;flip:x;z-index:251686912" o:connectortype="straight"/>
        </w:pict>
      </w:r>
      <w:r>
        <w:rPr>
          <w:noProof/>
          <w:lang w:eastAsia="id-ID"/>
        </w:rPr>
        <w:pict>
          <v:shape id="_x0000_s1053" type="#_x0000_t32" style="position:absolute;margin-left:195.75pt;margin-top:285.75pt;width:1.5pt;height:63pt;z-index:251685888" o:connectortype="straight"/>
        </w:pict>
      </w:r>
      <w:r>
        <w:rPr>
          <w:noProof/>
          <w:lang w:eastAsia="id-ID"/>
        </w:rPr>
        <w:pict>
          <v:oval id="_x0000_s1050" style="position:absolute;margin-left:120pt;margin-top:348.75pt;width:152.25pt;height:39pt;z-index:251682816">
            <v:textbox>
              <w:txbxContent>
                <w:p w:rsidR="008B4EED" w:rsidRDefault="008B4EED" w:rsidP="008B4EED">
                  <w:pPr>
                    <w:ind w:left="0"/>
                    <w:jc w:val="center"/>
                  </w:pPr>
                  <w:r>
                    <w:t xml:space="preserve">           </w:t>
                  </w:r>
                  <w:r>
                    <w:t>GAMU_DATABASE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rect id="_x0000_s1052" style="position:absolute;margin-left:166.5pt;margin-top:233.25pt;width:60.75pt;height:52.5pt;z-index:251684864">
            <v:textbox>
              <w:txbxContent>
                <w:p w:rsidR="008B4EED" w:rsidRDefault="008B4EED" w:rsidP="008B4EED">
                  <w:pPr>
                    <w:ind w:left="0"/>
                    <w:jc w:val="center"/>
                  </w:pPr>
                  <w:r>
                    <w:t xml:space="preserve">      </w:t>
                  </w:r>
                  <w:r>
                    <w:t>FITUR INFO VIA SMS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51" type="#_x0000_t32" style="position:absolute;margin-left:191.25pt;margin-top:188.25pt;width:0;height:32.25pt;z-index:251683840" o:connectortype="straight"/>
        </w:pict>
      </w:r>
      <w:r>
        <w:rPr>
          <w:noProof/>
          <w:lang w:eastAsia="id-ID"/>
        </w:rPr>
        <w:pict>
          <v:shape id="_x0000_s1049" type="#_x0000_t32" style="position:absolute;margin-left:327.75pt;margin-top:265.5pt;width:16.5pt;height:10.5pt;z-index:251681792" o:connectortype="straight"/>
        </w:pict>
      </w:r>
      <w:r>
        <w:rPr>
          <w:noProof/>
          <w:lang w:eastAsia="id-ID"/>
        </w:rPr>
        <w:pict>
          <v:oval id="_x0000_s1048" style="position:absolute;margin-left:247.5pt;margin-top:243.75pt;width:84pt;height:28.5pt;z-index:251680768">
            <v:textbox>
              <w:txbxContent>
                <w:p w:rsidR="008B4EED" w:rsidRDefault="008B4EED" w:rsidP="008B4EED">
                  <w:pPr>
                    <w:ind w:left="0"/>
                    <w:jc w:val="center"/>
                  </w:pPr>
                  <w:r>
                    <w:t xml:space="preserve">      </w:t>
                  </w:r>
                  <w:r>
                    <w:t>TBL_ABSEN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oval id="_x0000_s1047" style="position:absolute;margin-left:68.25pt;margin-top:243.75pt;width:84pt;height:32.25pt;z-index:251679744">
            <v:textbox>
              <w:txbxContent>
                <w:p w:rsidR="008B4EED" w:rsidRDefault="008B4EED" w:rsidP="008B4EED">
                  <w:pPr>
                    <w:ind w:left="0"/>
                    <w:jc w:val="center"/>
                  </w:pPr>
                  <w:r>
                    <w:t xml:space="preserve">       </w:t>
                  </w:r>
                  <w:r>
                    <w:t>TBL_NILAI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46" type="#_x0000_t32" style="position:absolute;margin-left:51pt;margin-top:258pt;width:17.25pt;height:18pt;flip:y;z-index:251678720" o:connectortype="straight"/>
        </w:pict>
      </w:r>
      <w:r w:rsidR="00484287">
        <w:rPr>
          <w:noProof/>
          <w:lang w:eastAsia="id-ID"/>
        </w:rPr>
        <w:pict>
          <v:rect id="_x0000_s1045" style="position:absolute;margin-left:321.75pt;margin-top:276pt;width:84.75pt;height:29.25pt;z-index:251677696">
            <v:textbox>
              <w:txbxContent>
                <w:p w:rsidR="00484287" w:rsidRDefault="00484287" w:rsidP="00484287">
                  <w:pPr>
                    <w:ind w:left="0" w:firstLine="0"/>
                    <w:jc w:val="center"/>
                  </w:pPr>
                  <w:r>
                    <w:t>CEK ABSEN</w:t>
                  </w:r>
                </w:p>
              </w:txbxContent>
            </v:textbox>
          </v:rect>
        </w:pict>
      </w:r>
      <w:r w:rsidR="00484287">
        <w:rPr>
          <w:noProof/>
          <w:lang w:eastAsia="id-ID"/>
        </w:rPr>
        <w:pict>
          <v:shape id="_x0000_s1044" type="#_x0000_t32" style="position:absolute;margin-left:371.25pt;margin-top:220.5pt;width:0;height:55.5pt;z-index:251676672" o:connectortype="straight"/>
        </w:pict>
      </w:r>
      <w:r w:rsidR="00484287">
        <w:rPr>
          <w:noProof/>
          <w:lang w:eastAsia="id-ID"/>
        </w:rPr>
        <w:pict>
          <v:shape id="_x0000_s1043" type="#_x0000_t32" style="position:absolute;margin-left:217.5pt;margin-top:220.5pt;width:153.75pt;height:0;z-index:251675648" o:connectortype="straight"/>
        </w:pict>
      </w:r>
      <w:r w:rsidR="00484287">
        <w:rPr>
          <w:noProof/>
          <w:lang w:eastAsia="id-ID"/>
        </w:rPr>
        <w:pict>
          <v:shape id="_x0000_s1042" type="#_x0000_t32" style="position:absolute;margin-left:217.5pt;margin-top:188.25pt;width:0;height:32.25pt;z-index:251674624" o:connectortype="straight"/>
        </w:pict>
      </w:r>
      <w:r w:rsidR="00484287">
        <w:rPr>
          <w:noProof/>
          <w:lang w:eastAsia="id-ID"/>
        </w:rPr>
        <w:pict>
          <v:rect id="_x0000_s1041" style="position:absolute;margin-left:-5.25pt;margin-top:276pt;width:77.25pt;height:29.25pt;z-index:251673600">
            <v:textbox>
              <w:txbxContent>
                <w:p w:rsidR="00484287" w:rsidRDefault="00484287" w:rsidP="00484287">
                  <w:pPr>
                    <w:ind w:left="0"/>
                    <w:jc w:val="center"/>
                  </w:pPr>
                  <w:r>
                    <w:t xml:space="preserve">     </w:t>
                  </w:r>
                  <w:r>
                    <w:t>CEK NILAI</w:t>
                  </w:r>
                </w:p>
              </w:txbxContent>
            </v:textbox>
          </v:rect>
        </w:pict>
      </w:r>
      <w:r w:rsidR="00484287">
        <w:rPr>
          <w:noProof/>
          <w:lang w:eastAsia="id-ID"/>
        </w:rPr>
        <w:pict>
          <v:shape id="_x0000_s1040" type="#_x0000_t32" style="position:absolute;margin-left:30.75pt;margin-top:220.5pt;width:2.25pt;height:55.5pt;flip:x;z-index:251672576" o:connectortype="straight"/>
        </w:pict>
      </w:r>
      <w:r w:rsidR="00484287">
        <w:rPr>
          <w:noProof/>
          <w:lang w:eastAsia="id-ID"/>
        </w:rPr>
        <w:pict>
          <v:shape id="_x0000_s1039" type="#_x0000_t32" style="position:absolute;margin-left:33pt;margin-top:220.5pt;width:133.5pt;height:0;flip:x;z-index:251671552" o:connectortype="straight"/>
        </w:pict>
      </w:r>
      <w:r w:rsidR="00484287">
        <w:rPr>
          <w:noProof/>
          <w:lang w:eastAsia="id-ID"/>
        </w:rPr>
        <w:pict>
          <v:shape id="_x0000_s1038" type="#_x0000_t32" style="position:absolute;margin-left:166.5pt;margin-top:188.25pt;width:0;height:32.25pt;z-index:251670528" o:connectortype="straight"/>
        </w:pict>
      </w:r>
      <w:r w:rsidR="00484287">
        <w:rPr>
          <w:noProof/>
          <w:lang w:eastAsia="id-ID"/>
        </w:rPr>
        <w:pict>
          <v:shape id="_x0000_s1029" type="#_x0000_t32" style="position:absolute;margin-left:217.5pt;margin-top:96pt;width:85.5pt;height:.05pt;z-index:251661312" o:connectortype="straight"/>
        </w:pict>
      </w:r>
      <w:r w:rsidR="00484287">
        <w:rPr>
          <w:noProof/>
          <w:lang w:eastAsia="id-ID"/>
        </w:rPr>
        <w:pict>
          <v:rect id="_x0000_s1035" style="position:absolute;margin-left:152.25pt;margin-top:156pt;width:79.5pt;height:32.25pt;z-index:251667456">
            <v:textbox>
              <w:txbxContent>
                <w:p w:rsidR="00484287" w:rsidRPr="00484287" w:rsidRDefault="00484287" w:rsidP="00484287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484287">
                    <w:rPr>
                      <w:b/>
                    </w:rPr>
                    <w:t>OPTION</w:t>
                  </w:r>
                </w:p>
              </w:txbxContent>
            </v:textbox>
          </v:rect>
        </w:pict>
      </w:r>
      <w:r w:rsidR="00484287">
        <w:rPr>
          <w:noProof/>
          <w:lang w:eastAsia="id-ID"/>
        </w:rPr>
        <w:pict>
          <v:shape id="_x0000_s1037" type="#_x0000_t32" style="position:absolute;margin-left:303pt;margin-top:142.5pt;width:0;height:28.5pt;z-index:251669504" o:connectortype="straight"/>
        </w:pict>
      </w:r>
      <w:r w:rsidR="00484287">
        <w:rPr>
          <w:noProof/>
          <w:lang w:eastAsia="id-ID"/>
        </w:rPr>
        <w:pict>
          <v:shape id="_x0000_s1036" type="#_x0000_t32" style="position:absolute;margin-left:231.75pt;margin-top:171pt;width:71.25pt;height:0;z-index:251668480" o:connectortype="straight"/>
        </w:pict>
      </w:r>
      <w:r w:rsidR="00484287">
        <w:rPr>
          <w:noProof/>
          <w:lang w:eastAsia="id-ID"/>
        </w:rPr>
        <w:pict>
          <v:shape id="_x0000_s1030" type="#_x0000_t32" style="position:absolute;margin-left:303pt;margin-top:96pt;width:0;height:46.5pt;z-index:251662336" o:connectortype="straight"/>
        </w:pict>
      </w:r>
      <w:r w:rsidR="00484287">
        <w:rPr>
          <w:noProof/>
          <w:lang w:eastAsia="id-ID"/>
        </w:rPr>
        <w:pict>
          <v:shape id="_x0000_s1034" type="#_x0000_t32" style="position:absolute;margin-left:30.75pt;margin-top:12.75pt;width:2.25pt;height:1in;flip:x;z-index:251666432" o:connectortype="straight"/>
        </w:pict>
      </w:r>
      <w:r w:rsidR="0055550D">
        <w:rPr>
          <w:noProof/>
          <w:lang w:eastAsia="id-ID"/>
        </w:rPr>
        <w:pict>
          <v:oval id="_x0000_s1033" style="position:absolute;margin-left:-18pt;margin-top:-18.75pt;width:99.75pt;height:31.5pt;z-index:251665408">
            <v:textbox>
              <w:txbxContent>
                <w:p w:rsidR="0055550D" w:rsidRDefault="00484287" w:rsidP="00484287">
                  <w:pPr>
                    <w:ind w:left="0"/>
                    <w:jc w:val="center"/>
                  </w:pPr>
                  <w:r>
                    <w:t xml:space="preserve">   </w:t>
                  </w:r>
                  <w:r w:rsidR="0055550D">
                    <w:t>PASSWORD</w:t>
                  </w:r>
                </w:p>
              </w:txbxContent>
            </v:textbox>
          </v:oval>
        </w:pict>
      </w:r>
      <w:r w:rsidR="0055550D">
        <w:rPr>
          <w:noProof/>
          <w:lang w:eastAsia="id-ID"/>
        </w:rPr>
        <w:pict>
          <v:oval id="_x0000_s1032" style="position:absolute;margin-left:68.25pt;margin-top:18.75pt;width:46.5pt;height:25.5pt;z-index:251664384">
            <v:textbox>
              <w:txbxContent>
                <w:p w:rsidR="0055550D" w:rsidRDefault="0055550D" w:rsidP="0055550D">
                  <w:pPr>
                    <w:ind w:left="0"/>
                    <w:jc w:val="center"/>
                  </w:pPr>
                  <w:r>
                    <w:t xml:space="preserve">      </w:t>
                  </w:r>
                  <w:r>
                    <w:t>NIS</w:t>
                  </w:r>
                </w:p>
              </w:txbxContent>
            </v:textbox>
          </v:oval>
        </w:pict>
      </w:r>
      <w:r w:rsidR="0055550D">
        <w:rPr>
          <w:noProof/>
          <w:lang w:eastAsia="id-ID"/>
        </w:rPr>
        <w:pict>
          <v:shape id="_x0000_s1031" type="#_x0000_t32" style="position:absolute;margin-left:57pt;margin-top:39.75pt;width:24.75pt;height:45pt;flip:y;z-index:251663360" o:connectortype="straight"/>
        </w:pict>
      </w:r>
      <w:r w:rsidR="0055550D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margin-left:99pt;margin-top:70.5pt;width:122.25pt;height:48.75pt;z-index:251660288">
            <v:textbox>
              <w:txbxContent>
                <w:p w:rsidR="0055550D" w:rsidRPr="0055550D" w:rsidRDefault="0055550D" w:rsidP="0055550D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484287">
                    <w:rPr>
                      <w:b/>
                    </w:rPr>
                    <w:t>MASUK</w:t>
                  </w:r>
                </w:p>
              </w:txbxContent>
            </v:textbox>
          </v:shape>
        </w:pict>
      </w:r>
      <w:r w:rsidR="0055550D">
        <w:rPr>
          <w:noProof/>
          <w:lang w:eastAsia="id-ID"/>
        </w:rPr>
        <w:pict>
          <v:shape id="_x0000_s1027" type="#_x0000_t32" style="position:absolute;margin-left:60.75pt;margin-top:96pt;width:38.25pt;height:0;z-index:251659264" o:connectortype="straight"/>
        </w:pict>
      </w:r>
      <w:r w:rsidR="0055550D">
        <w:rPr>
          <w:noProof/>
          <w:lang w:eastAsia="id-ID"/>
        </w:rPr>
        <w:pict>
          <v:rect id="_x0000_s1026" style="position:absolute;margin-left:4.5pt;margin-top:84.75pt;width:56.25pt;height:23.25pt;z-index:251658240">
            <v:textbox>
              <w:txbxContent>
                <w:p w:rsidR="0055550D" w:rsidRPr="0055550D" w:rsidRDefault="0055550D" w:rsidP="0055550D">
                  <w:pPr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55550D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sectPr w:rsidR="004D3668" w:rsidSect="004D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50D"/>
    <w:rsid w:val="00367CF1"/>
    <w:rsid w:val="00484287"/>
    <w:rsid w:val="004D3668"/>
    <w:rsid w:val="0055550D"/>
    <w:rsid w:val="008B4EED"/>
    <w:rsid w:val="00AB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1"/>
        <o:r id="V:Rule10" type="connector" idref="#_x0000_s1034"/>
        <o:r id="V:Rule12" type="connector" idref="#_x0000_s1036"/>
        <o:r id="V:Rule14" type="connector" idref="#_x0000_s1037"/>
        <o:r id="V:Rule16" type="connector" idref="#_x0000_s1038"/>
        <o:r id="V:Rule18" type="connector" idref="#_x0000_s1039"/>
        <o:r id="V:Rule20" type="connector" idref="#_x0000_s1040"/>
        <o:r id="V:Rule22" type="connector" idref="#_x0000_s1042"/>
        <o:r id="V:Rule24" type="connector" idref="#_x0000_s1043"/>
        <o:r id="V:Rule26" type="connector" idref="#_x0000_s1044"/>
        <o:r id="V:Rule28" type="connector" idref="#_x0000_s1046"/>
        <o:r id="V:Rule30" type="connector" idref="#_x0000_s1049"/>
        <o:r id="V:Rule32" type="connector" idref="#_x0000_s1051"/>
        <o:r id="V:Rule34" type="connector" idref="#_x0000_s1053"/>
        <o:r id="V:Rule36" type="connector" idref="#_x0000_s1054"/>
        <o:r id="V:Rule38" type="connector" idref="#_x0000_s1056"/>
        <o:r id="V:Rule4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2013-03-26T00:20:00Z</dcterms:created>
  <dcterms:modified xsi:type="dcterms:W3CDTF">2013-03-26T00:47:00Z</dcterms:modified>
</cp:coreProperties>
</file>