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5A1" w:rsidRPr="00DA45A1" w:rsidRDefault="00DA45A1" w:rsidP="00DA45A1">
      <w:pPr>
        <w:pStyle w:val="Heading1"/>
        <w:jc w:val="center"/>
        <w:rPr>
          <w:color w:val="auto"/>
        </w:rPr>
      </w:pPr>
      <w:r w:rsidRPr="00DA45A1">
        <w:rPr>
          <w:color w:val="auto"/>
        </w:rPr>
        <w:t>[</w:t>
      </w:r>
      <w:r w:rsidRPr="00DA45A1">
        <w:rPr>
          <w:b/>
          <w:color w:val="auto"/>
        </w:rPr>
        <w:t>TITLE</w:t>
      </w:r>
      <w:r w:rsidRPr="00DA45A1">
        <w:rPr>
          <w:color w:val="auto"/>
        </w:rPr>
        <w:t>]</w:t>
      </w:r>
    </w:p>
    <w:p w:rsidR="00DA45A1" w:rsidRDefault="00DA45A1" w:rsidP="00DA45A1">
      <w:pPr>
        <w:pStyle w:val="Heading1"/>
        <w:rPr>
          <w:b/>
          <w:color w:val="auto"/>
        </w:rPr>
      </w:pPr>
      <w:r>
        <w:rPr>
          <w:b/>
          <w:color w:val="auto"/>
        </w:rPr>
        <w:t>ABSTRACT</w:t>
      </w:r>
    </w:p>
    <w:p w:rsidR="00DA45A1" w:rsidRDefault="00DA45A1" w:rsidP="00DA45A1"/>
    <w:p w:rsidR="00DA45A1" w:rsidRDefault="00DA45A1" w:rsidP="00DA45A1"/>
    <w:p w:rsidR="00DA45A1" w:rsidRDefault="00DA45A1" w:rsidP="00DA45A1"/>
    <w:p w:rsidR="00DA45A1" w:rsidRDefault="00DA45A1" w:rsidP="00DA45A1"/>
    <w:p w:rsidR="00DA45A1" w:rsidRPr="00DA45A1" w:rsidRDefault="00DA45A1" w:rsidP="00DA45A1"/>
    <w:p w:rsidR="00C507AF" w:rsidRPr="00D91DBC" w:rsidRDefault="00C507AF" w:rsidP="00B6733D">
      <w:pPr>
        <w:pStyle w:val="Heading1"/>
        <w:numPr>
          <w:ilvl w:val="0"/>
          <w:numId w:val="3"/>
        </w:numPr>
        <w:rPr>
          <w:b/>
          <w:color w:val="auto"/>
        </w:rPr>
      </w:pPr>
      <w:r w:rsidRPr="00D91DBC">
        <w:rPr>
          <w:b/>
          <w:color w:val="auto"/>
        </w:rPr>
        <w:t xml:space="preserve">INTROUDCTION </w:t>
      </w:r>
    </w:p>
    <w:p w:rsidR="00C507AF" w:rsidRDefault="00C507AF" w:rsidP="00C507AF"/>
    <w:p w:rsidR="00C507AF" w:rsidRDefault="00C507AF" w:rsidP="00C507AF">
      <w:pPr>
        <w:jc w:val="both"/>
        <w:rPr>
          <w:rFonts w:ascii="Times New Roman" w:hAnsi="Times New Roman" w:cs="Times New Roman"/>
          <w:sz w:val="24"/>
          <w:szCs w:val="24"/>
        </w:rPr>
      </w:pPr>
      <w:r>
        <w:rPr>
          <w:rFonts w:ascii="Times New Roman" w:hAnsi="Times New Roman" w:cs="Times New Roman"/>
          <w:sz w:val="24"/>
          <w:szCs w:val="24"/>
        </w:rPr>
        <w:t xml:space="preserve">Cybercrime by definition varies from countries to countries. Cybercrime can vary from country to country for example in North Korea </w:t>
      </w:r>
      <w:r w:rsidR="00D91DBC">
        <w:rPr>
          <w:rFonts w:ascii="Times New Roman" w:hAnsi="Times New Roman" w:cs="Times New Roman"/>
          <w:sz w:val="24"/>
          <w:szCs w:val="24"/>
        </w:rPr>
        <w:t xml:space="preserve">it </w:t>
      </w:r>
      <w:r>
        <w:rPr>
          <w:rFonts w:ascii="Times New Roman" w:hAnsi="Times New Roman" w:cs="Times New Roman"/>
          <w:sz w:val="24"/>
          <w:szCs w:val="24"/>
        </w:rPr>
        <w:t xml:space="preserve">is a crime </w:t>
      </w:r>
      <w:r w:rsidR="00D91DBC">
        <w:rPr>
          <w:rFonts w:ascii="Times New Roman" w:hAnsi="Times New Roman" w:cs="Times New Roman"/>
          <w:sz w:val="24"/>
          <w:szCs w:val="24"/>
        </w:rPr>
        <w:t xml:space="preserve">to access the Internet without the government consensus </w:t>
      </w:r>
      <w:r>
        <w:rPr>
          <w:rFonts w:ascii="Times New Roman" w:hAnsi="Times New Roman" w:cs="Times New Roman"/>
          <w:sz w:val="24"/>
          <w:szCs w:val="24"/>
        </w:rPr>
        <w:t>where else in China</w:t>
      </w:r>
      <w:r w:rsidR="00FA282D">
        <w:rPr>
          <w:rFonts w:ascii="Times New Roman" w:hAnsi="Times New Roman" w:cs="Times New Roman"/>
          <w:sz w:val="24"/>
          <w:szCs w:val="24"/>
        </w:rPr>
        <w:t xml:space="preserve"> follow strict censorship law which bans use of Google search engine.</w:t>
      </w:r>
      <w:r>
        <w:rPr>
          <w:rFonts w:ascii="Times New Roman" w:hAnsi="Times New Roman" w:cs="Times New Roman"/>
          <w:sz w:val="24"/>
          <w:szCs w:val="24"/>
        </w:rPr>
        <w:t xml:space="preserve">   Cybercrime in general is a mean orchestrating a crime by using computer and internet as a mean.  Cybercrime can take place at three level</w:t>
      </w:r>
      <w:r w:rsidR="00D91DBC">
        <w:rPr>
          <w:rFonts w:ascii="Times New Roman" w:hAnsi="Times New Roman" w:cs="Times New Roman"/>
          <w:sz w:val="24"/>
          <w:szCs w:val="24"/>
        </w:rPr>
        <w:t>s namely</w:t>
      </w:r>
      <w:r>
        <w:rPr>
          <w:rFonts w:ascii="Times New Roman" w:hAnsi="Times New Roman" w:cs="Times New Roman"/>
          <w:sz w:val="24"/>
          <w:szCs w:val="24"/>
        </w:rPr>
        <w:t xml:space="preserve"> in person, organization and governmental level.  Cybercrime in person would mean hacking someone account to gain personal information, Cyber Stalking, Defamat</w:t>
      </w:r>
      <w:r w:rsidR="00D91DBC">
        <w:rPr>
          <w:rFonts w:ascii="Times New Roman" w:hAnsi="Times New Roman" w:cs="Times New Roman"/>
          <w:sz w:val="24"/>
          <w:szCs w:val="24"/>
        </w:rPr>
        <w:t>ion</w:t>
      </w:r>
      <w:r w:rsidR="00F15C1C">
        <w:rPr>
          <w:rFonts w:ascii="Times New Roman" w:hAnsi="Times New Roman" w:cs="Times New Roman"/>
          <w:sz w:val="24"/>
          <w:szCs w:val="24"/>
        </w:rPr>
        <w:t>, identity theft</w:t>
      </w:r>
      <w:r w:rsidR="00D91DBC">
        <w:rPr>
          <w:rFonts w:ascii="Times New Roman" w:hAnsi="Times New Roman" w:cs="Times New Roman"/>
          <w:sz w:val="24"/>
          <w:szCs w:val="24"/>
        </w:rPr>
        <w:t xml:space="preserve"> and blackmailing</w:t>
      </w:r>
      <w:r>
        <w:rPr>
          <w:rFonts w:ascii="Times New Roman" w:hAnsi="Times New Roman" w:cs="Times New Roman"/>
          <w:sz w:val="24"/>
          <w:szCs w:val="24"/>
        </w:rPr>
        <w:t>. Cybercrime involving at organization level includes DDOS (Distributed Denial of Service) which may bring down a website or disrupt services, illegal access of data or stealing information from financial firms and customer’s data. Cybercrime at governmental level would involve cyber terrorism, pornography, human trafficking and affecting public moral. Cybercrime is evolving and there are many vectors of attack emerging in which the existing law need to be either amended or new anti-Cyber law</w:t>
      </w:r>
      <w:r w:rsidR="00D91DBC">
        <w:rPr>
          <w:rFonts w:ascii="Times New Roman" w:hAnsi="Times New Roman" w:cs="Times New Roman"/>
          <w:sz w:val="24"/>
          <w:szCs w:val="24"/>
        </w:rPr>
        <w:t>s</w:t>
      </w:r>
      <w:r>
        <w:rPr>
          <w:rFonts w:ascii="Times New Roman" w:hAnsi="Times New Roman" w:cs="Times New Roman"/>
          <w:sz w:val="24"/>
          <w:szCs w:val="24"/>
        </w:rPr>
        <w:t xml:space="preserve"> need to be introduced in order to take the relevant action</w:t>
      </w:r>
      <w:r w:rsidR="00D91DBC">
        <w:rPr>
          <w:rFonts w:ascii="Times New Roman" w:hAnsi="Times New Roman" w:cs="Times New Roman"/>
          <w:sz w:val="24"/>
          <w:szCs w:val="24"/>
        </w:rPr>
        <w:t>s against those crimes</w:t>
      </w:r>
      <w:r>
        <w:rPr>
          <w:rFonts w:ascii="Times New Roman" w:hAnsi="Times New Roman" w:cs="Times New Roman"/>
          <w:sz w:val="24"/>
          <w:szCs w:val="24"/>
        </w:rPr>
        <w:t>.</w:t>
      </w:r>
      <w:r w:rsidR="00D91DBC">
        <w:rPr>
          <w:rFonts w:ascii="Times New Roman" w:hAnsi="Times New Roman" w:cs="Times New Roman"/>
          <w:sz w:val="24"/>
          <w:szCs w:val="24"/>
        </w:rPr>
        <w:t xml:space="preserve"> The conviction of criminal involved in a cybercrime generally depends on the financial loss or damage caused to the infrastructure or to an individual.</w:t>
      </w:r>
      <w:r>
        <w:rPr>
          <w:rFonts w:ascii="Times New Roman" w:hAnsi="Times New Roman" w:cs="Times New Roman"/>
          <w:sz w:val="24"/>
          <w:szCs w:val="24"/>
        </w:rPr>
        <w:t xml:space="preserve"> As per the Arab News articles one of the loop holes </w:t>
      </w:r>
      <w:r w:rsidR="00D91DBC">
        <w:rPr>
          <w:rFonts w:ascii="Times New Roman" w:hAnsi="Times New Roman" w:cs="Times New Roman"/>
          <w:sz w:val="24"/>
          <w:szCs w:val="24"/>
        </w:rPr>
        <w:t>which the Anti-Cyber law in Saudi Arabia does not addresses is</w:t>
      </w:r>
      <w:r>
        <w:rPr>
          <w:rFonts w:ascii="Times New Roman" w:hAnsi="Times New Roman" w:cs="Times New Roman"/>
          <w:sz w:val="24"/>
          <w:szCs w:val="24"/>
        </w:rPr>
        <w:t xml:space="preserve"> the impersonation on Social Media. As Social Media is a popular tool for advertising, communication and marketing it was found that imposters were using it as means to impersonate key figures like celebrities and political figures.</w:t>
      </w:r>
      <w:r w:rsidR="00D91DBC">
        <w:rPr>
          <w:rFonts w:ascii="Times New Roman" w:hAnsi="Times New Roman" w:cs="Times New Roman"/>
          <w:sz w:val="24"/>
          <w:szCs w:val="24"/>
        </w:rPr>
        <w:t xml:space="preserve"> Since no financial loss was caused there is no conviction for impersonator on social media </w:t>
      </w:r>
      <w:r w:rsidR="002C5095">
        <w:rPr>
          <w:rFonts w:ascii="Times New Roman" w:hAnsi="Times New Roman" w:cs="Times New Roman"/>
          <w:b/>
          <w:sz w:val="24"/>
          <w:szCs w:val="24"/>
        </w:rPr>
        <w:t>(Tashkandi, 2019)</w:t>
      </w:r>
      <w:r w:rsidR="00D91DBC">
        <w:rPr>
          <w:rFonts w:ascii="Times New Roman" w:hAnsi="Times New Roman" w:cs="Times New Roman"/>
          <w:sz w:val="24"/>
          <w:szCs w:val="24"/>
        </w:rPr>
        <w:t xml:space="preserve">. On the other hand, the Anti-Cyber Law in Saudi Arabia proved to be effective where 22 people were arrested by the Saudi Presidency of state security who were found guilty for stirring incitement to commit certain act which was deemed criminal in nature by the Saudi law </w:t>
      </w:r>
      <w:r w:rsidR="0086154A">
        <w:rPr>
          <w:rFonts w:ascii="Times New Roman" w:hAnsi="Times New Roman" w:cs="Times New Roman"/>
          <w:b/>
          <w:sz w:val="24"/>
          <w:szCs w:val="24"/>
        </w:rPr>
        <w:t>(Arab News, 2017)</w:t>
      </w:r>
      <w:r w:rsidR="00D91DBC">
        <w:rPr>
          <w:rFonts w:ascii="Times New Roman" w:hAnsi="Times New Roman" w:cs="Times New Roman"/>
          <w:sz w:val="24"/>
          <w:szCs w:val="24"/>
        </w:rPr>
        <w:t>. The outline of this paper to understand the Anti-Cyber Laws in Saudi Arabia which works in conjunction with the Sharia Law, fines and penalties associated with the criminal act, comparing the Anti-Cyber Law with the developed nations and highlighting new emerging threats in the Cyber World which need to be addressed.</w:t>
      </w:r>
    </w:p>
    <w:p w:rsidR="00AB2341" w:rsidRPr="00AB2341" w:rsidRDefault="00AB2341" w:rsidP="00AB2341"/>
    <w:p w:rsidR="00D91DBC" w:rsidRPr="00D37663" w:rsidRDefault="00F15C1C" w:rsidP="00B6733D">
      <w:pPr>
        <w:pStyle w:val="Heading1"/>
        <w:numPr>
          <w:ilvl w:val="0"/>
          <w:numId w:val="3"/>
        </w:numPr>
        <w:rPr>
          <w:b/>
        </w:rPr>
      </w:pPr>
      <w:r w:rsidRPr="00D37663">
        <w:rPr>
          <w:b/>
          <w:color w:val="auto"/>
        </w:rPr>
        <w:lastRenderedPageBreak/>
        <w:t>INTERNET PENETRATION IN SAUDI ARABIA</w:t>
      </w:r>
      <w:r w:rsidRPr="00D37663">
        <w:rPr>
          <w:b/>
        </w:rPr>
        <w:t xml:space="preserve"> </w:t>
      </w:r>
    </w:p>
    <w:p w:rsidR="00F15C1C" w:rsidRPr="00F15C1C" w:rsidRDefault="00F15C1C" w:rsidP="00F15C1C"/>
    <w:tbl>
      <w:tblPr>
        <w:tblStyle w:val="GridTable4"/>
        <w:tblpPr w:leftFromText="180" w:rightFromText="180" w:vertAnchor="page" w:horzAnchor="margin" w:tblpY="4411"/>
        <w:tblW w:w="0" w:type="auto"/>
        <w:tblLook w:val="04A0" w:firstRow="1" w:lastRow="0" w:firstColumn="1" w:lastColumn="0" w:noHBand="0" w:noVBand="1"/>
      </w:tblPr>
      <w:tblGrid>
        <w:gridCol w:w="6149"/>
        <w:gridCol w:w="1932"/>
        <w:gridCol w:w="1269"/>
      </w:tblGrid>
      <w:tr w:rsidR="00DA45A1" w:rsidTr="00DA4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A45A1" w:rsidRDefault="00DA45A1" w:rsidP="00DA45A1">
            <w:pPr>
              <w:jc w:val="center"/>
              <w:rPr>
                <w:rFonts w:ascii="Times New Roman" w:hAnsi="Times New Roman" w:cs="Times New Roman"/>
                <w:b w:val="0"/>
                <w:sz w:val="24"/>
                <w:szCs w:val="24"/>
              </w:rPr>
            </w:pPr>
            <w:r>
              <w:rPr>
                <w:rFonts w:ascii="Times New Roman" w:hAnsi="Times New Roman" w:cs="Times New Roman"/>
                <w:b w:val="0"/>
                <w:sz w:val="24"/>
                <w:szCs w:val="24"/>
              </w:rPr>
              <w:t>Classification of Internet Users in  Saudi Arabia</w:t>
            </w:r>
          </w:p>
        </w:tc>
        <w:tc>
          <w:tcPr>
            <w:tcW w:w="0" w:type="auto"/>
          </w:tcPr>
          <w:p w:rsidR="00DA45A1" w:rsidRDefault="00DA45A1" w:rsidP="00DA45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Figure in millions</w:t>
            </w:r>
          </w:p>
        </w:tc>
        <w:tc>
          <w:tcPr>
            <w:tcW w:w="0" w:type="auto"/>
          </w:tcPr>
          <w:p w:rsidR="00DA45A1" w:rsidRDefault="00DA45A1" w:rsidP="00DA45A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Percentage</w:t>
            </w:r>
          </w:p>
        </w:tc>
      </w:tr>
      <w:tr w:rsidR="00DA45A1" w:rsidTr="00DA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A45A1" w:rsidRDefault="00DA45A1" w:rsidP="00DA45A1">
            <w:pPr>
              <w:jc w:val="center"/>
              <w:rPr>
                <w:rFonts w:ascii="Times New Roman" w:hAnsi="Times New Roman" w:cs="Times New Roman"/>
                <w:b w:val="0"/>
                <w:sz w:val="24"/>
                <w:szCs w:val="24"/>
              </w:rPr>
            </w:pPr>
            <w:r>
              <w:rPr>
                <w:rFonts w:ascii="Times New Roman" w:hAnsi="Times New Roman" w:cs="Times New Roman"/>
                <w:b w:val="0"/>
                <w:sz w:val="24"/>
                <w:szCs w:val="24"/>
              </w:rPr>
              <w:t>Population of Saudi Arabia</w:t>
            </w:r>
          </w:p>
        </w:tc>
        <w:tc>
          <w:tcPr>
            <w:tcW w:w="0" w:type="auto"/>
          </w:tcPr>
          <w:p w:rsidR="00DA45A1" w:rsidRDefault="00DA45A1" w:rsidP="00DA45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33.25</w:t>
            </w:r>
          </w:p>
        </w:tc>
        <w:tc>
          <w:tcPr>
            <w:tcW w:w="0" w:type="auto"/>
          </w:tcPr>
          <w:p w:rsidR="00DA45A1" w:rsidRDefault="00DA45A1" w:rsidP="00DA45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100%</w:t>
            </w:r>
          </w:p>
        </w:tc>
      </w:tr>
      <w:tr w:rsidR="00DA45A1" w:rsidTr="00DA45A1">
        <w:tc>
          <w:tcPr>
            <w:cnfStyle w:val="001000000000" w:firstRow="0" w:lastRow="0" w:firstColumn="1" w:lastColumn="0" w:oddVBand="0" w:evenVBand="0" w:oddHBand="0" w:evenHBand="0" w:firstRowFirstColumn="0" w:firstRowLastColumn="0" w:lastRowFirstColumn="0" w:lastRowLastColumn="0"/>
            <w:tcW w:w="0" w:type="auto"/>
          </w:tcPr>
          <w:p w:rsidR="00DA45A1" w:rsidRDefault="00DA45A1" w:rsidP="00DA45A1">
            <w:pPr>
              <w:jc w:val="center"/>
              <w:rPr>
                <w:rFonts w:ascii="Times New Roman" w:hAnsi="Times New Roman" w:cs="Times New Roman"/>
                <w:b w:val="0"/>
                <w:sz w:val="24"/>
                <w:szCs w:val="24"/>
              </w:rPr>
            </w:pPr>
            <w:r>
              <w:rPr>
                <w:rFonts w:ascii="Times New Roman" w:hAnsi="Times New Roman" w:cs="Times New Roman"/>
                <w:b w:val="0"/>
                <w:sz w:val="24"/>
                <w:szCs w:val="24"/>
              </w:rPr>
              <w:t>Internet Users in Saudi Arabia</w:t>
            </w:r>
          </w:p>
        </w:tc>
        <w:tc>
          <w:tcPr>
            <w:tcW w:w="0" w:type="auto"/>
          </w:tcPr>
          <w:p w:rsidR="00DA45A1" w:rsidRDefault="00DA45A1" w:rsidP="00DA45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30.25</w:t>
            </w:r>
          </w:p>
        </w:tc>
        <w:tc>
          <w:tcPr>
            <w:tcW w:w="0" w:type="auto"/>
          </w:tcPr>
          <w:p w:rsidR="00DA45A1" w:rsidRDefault="00DA45A1" w:rsidP="00DA45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90.98%</w:t>
            </w:r>
          </w:p>
        </w:tc>
      </w:tr>
      <w:tr w:rsidR="00DA45A1" w:rsidTr="00DA4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A45A1" w:rsidRDefault="00DA45A1" w:rsidP="00DA45A1">
            <w:pPr>
              <w:jc w:val="center"/>
              <w:rPr>
                <w:rFonts w:ascii="Times New Roman" w:hAnsi="Times New Roman" w:cs="Times New Roman"/>
                <w:b w:val="0"/>
                <w:sz w:val="24"/>
                <w:szCs w:val="24"/>
              </w:rPr>
            </w:pPr>
            <w:r>
              <w:rPr>
                <w:rFonts w:ascii="Times New Roman" w:hAnsi="Times New Roman" w:cs="Times New Roman"/>
                <w:b w:val="0"/>
                <w:sz w:val="24"/>
                <w:szCs w:val="24"/>
              </w:rPr>
              <w:t>Active Social Media Users</w:t>
            </w:r>
          </w:p>
        </w:tc>
        <w:tc>
          <w:tcPr>
            <w:tcW w:w="0" w:type="auto"/>
          </w:tcPr>
          <w:p w:rsidR="00DA45A1" w:rsidRDefault="00DA45A1" w:rsidP="00DA45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25</w:t>
            </w:r>
          </w:p>
        </w:tc>
        <w:tc>
          <w:tcPr>
            <w:tcW w:w="0" w:type="auto"/>
          </w:tcPr>
          <w:p w:rsidR="00DA45A1" w:rsidRDefault="00DA45A1" w:rsidP="00DA45A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75.19%</w:t>
            </w:r>
          </w:p>
        </w:tc>
      </w:tr>
      <w:tr w:rsidR="00DA45A1" w:rsidTr="00DA45A1">
        <w:tc>
          <w:tcPr>
            <w:cnfStyle w:val="001000000000" w:firstRow="0" w:lastRow="0" w:firstColumn="1" w:lastColumn="0" w:oddVBand="0" w:evenVBand="0" w:oddHBand="0" w:evenHBand="0" w:firstRowFirstColumn="0" w:firstRowLastColumn="0" w:lastRowFirstColumn="0" w:lastRowLastColumn="0"/>
            <w:tcW w:w="0" w:type="auto"/>
          </w:tcPr>
          <w:p w:rsidR="00DA45A1" w:rsidRDefault="00DA45A1" w:rsidP="00DA45A1">
            <w:pPr>
              <w:jc w:val="center"/>
              <w:rPr>
                <w:rFonts w:ascii="Times New Roman" w:hAnsi="Times New Roman" w:cs="Times New Roman"/>
                <w:b w:val="0"/>
                <w:sz w:val="24"/>
                <w:szCs w:val="24"/>
              </w:rPr>
            </w:pPr>
            <w:r>
              <w:rPr>
                <w:rFonts w:ascii="Times New Roman" w:hAnsi="Times New Roman" w:cs="Times New Roman"/>
                <w:b w:val="0"/>
                <w:sz w:val="24"/>
                <w:szCs w:val="24"/>
              </w:rPr>
              <w:t>Active User Accessing Social Media from mobile device only</w:t>
            </w:r>
          </w:p>
        </w:tc>
        <w:tc>
          <w:tcPr>
            <w:tcW w:w="0" w:type="auto"/>
          </w:tcPr>
          <w:p w:rsidR="00DA45A1" w:rsidRDefault="00DA45A1" w:rsidP="00DA45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18</w:t>
            </w:r>
          </w:p>
        </w:tc>
        <w:tc>
          <w:tcPr>
            <w:tcW w:w="0" w:type="auto"/>
          </w:tcPr>
          <w:p w:rsidR="00DA45A1" w:rsidRDefault="00DA45A1" w:rsidP="00DA45A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54.14%</w:t>
            </w:r>
          </w:p>
        </w:tc>
      </w:tr>
    </w:tbl>
    <w:p w:rsidR="00F15C1C" w:rsidRDefault="00BA3223" w:rsidP="00C77D33">
      <w:r w:rsidRPr="00C77D33">
        <w:rPr>
          <w:rFonts w:ascii="Times New Roman" w:hAnsi="Times New Roman" w:cs="Times New Roman"/>
          <w:sz w:val="24"/>
          <w:szCs w:val="24"/>
        </w:rPr>
        <w:t>Saudi Arabia has a population of 33.25 million and it has achieved 100% Internet penetration. The classification of Internet users in Saudi Arabia is given below in Table 1. Roughly 90.98% of the population are active internet user in Saudi Arabia. 75.19% users are active social media users which consist of young population of Saudi Arabia and 54.14% of the users are accessing social media through</w:t>
      </w:r>
      <w:r>
        <w:t xml:space="preserve"> their mobile phones.</w:t>
      </w:r>
    </w:p>
    <w:p w:rsidR="00F15C1C" w:rsidRDefault="00F15C1C">
      <w:pPr>
        <w:rPr>
          <w:i/>
        </w:rPr>
      </w:pPr>
    </w:p>
    <w:p w:rsidR="00DA45A1" w:rsidRDefault="00DA45A1" w:rsidP="00DA45A1">
      <w:pPr>
        <w:jc w:val="center"/>
        <w:rPr>
          <w:rFonts w:ascii="Times New Roman" w:hAnsi="Times New Roman" w:cs="Times New Roman"/>
          <w:i/>
          <w:sz w:val="24"/>
          <w:szCs w:val="24"/>
        </w:rPr>
      </w:pPr>
      <w:r w:rsidRPr="00592299">
        <w:rPr>
          <w:rFonts w:ascii="Times New Roman" w:hAnsi="Times New Roman" w:cs="Times New Roman"/>
          <w:i/>
          <w:sz w:val="24"/>
          <w:szCs w:val="24"/>
        </w:rPr>
        <w:t>Table 1: Classification of Int</w:t>
      </w:r>
      <w:r>
        <w:rPr>
          <w:rFonts w:ascii="Times New Roman" w:hAnsi="Times New Roman" w:cs="Times New Roman"/>
          <w:i/>
          <w:sz w:val="24"/>
          <w:szCs w:val="24"/>
        </w:rPr>
        <w:t xml:space="preserve">ernet Users in Saudi Arabia </w:t>
      </w:r>
      <w:r>
        <w:rPr>
          <w:rFonts w:ascii="Times New Roman" w:hAnsi="Times New Roman" w:cs="Times New Roman"/>
          <w:b/>
          <w:i/>
          <w:sz w:val="24"/>
          <w:szCs w:val="24"/>
        </w:rPr>
        <w:t>[4</w:t>
      </w:r>
      <w:r w:rsidRPr="00D91DBC">
        <w:rPr>
          <w:rFonts w:ascii="Times New Roman" w:hAnsi="Times New Roman" w:cs="Times New Roman"/>
          <w:b/>
          <w:i/>
          <w:sz w:val="24"/>
          <w:szCs w:val="24"/>
        </w:rPr>
        <w:t>]</w:t>
      </w:r>
    </w:p>
    <w:p w:rsidR="00DA45A1" w:rsidRDefault="00DA45A1" w:rsidP="00DA45A1">
      <w:pPr>
        <w:pStyle w:val="ListParagraph"/>
        <w:rPr>
          <w:rFonts w:asciiTheme="majorHAnsi" w:eastAsiaTheme="majorEastAsia" w:hAnsiTheme="majorHAnsi" w:cstheme="majorBidi"/>
          <w:b/>
          <w:sz w:val="32"/>
          <w:szCs w:val="32"/>
        </w:rPr>
      </w:pPr>
    </w:p>
    <w:p w:rsidR="00F15C1C" w:rsidRPr="00B6733D" w:rsidRDefault="00F15C1C" w:rsidP="00B6733D">
      <w:pPr>
        <w:pStyle w:val="ListParagraph"/>
        <w:numPr>
          <w:ilvl w:val="0"/>
          <w:numId w:val="3"/>
        </w:numPr>
        <w:rPr>
          <w:rFonts w:asciiTheme="majorHAnsi" w:eastAsiaTheme="majorEastAsia" w:hAnsiTheme="majorHAnsi" w:cstheme="majorBidi"/>
          <w:b/>
          <w:sz w:val="32"/>
          <w:szCs w:val="32"/>
        </w:rPr>
      </w:pPr>
      <w:r w:rsidRPr="00B6733D">
        <w:rPr>
          <w:rFonts w:asciiTheme="majorHAnsi" w:eastAsiaTheme="majorEastAsia" w:hAnsiTheme="majorHAnsi" w:cstheme="majorBidi"/>
          <w:b/>
          <w:sz w:val="32"/>
          <w:szCs w:val="32"/>
        </w:rPr>
        <w:t>CYBERCRIME COST IN SAUDI ARABIA</w:t>
      </w:r>
    </w:p>
    <w:p w:rsidR="00F15C1C" w:rsidRDefault="00F15C1C" w:rsidP="00F15C1C">
      <w:pPr>
        <w:jc w:val="both"/>
        <w:rPr>
          <w:rFonts w:ascii="Times New Roman" w:hAnsi="Times New Roman" w:cs="Times New Roman"/>
          <w:sz w:val="24"/>
          <w:szCs w:val="24"/>
        </w:rPr>
      </w:pPr>
      <w:r>
        <w:rPr>
          <w:rFonts w:ascii="Times New Roman" w:hAnsi="Times New Roman" w:cs="Times New Roman"/>
          <w:sz w:val="24"/>
          <w:szCs w:val="24"/>
        </w:rPr>
        <w:t>According to the Ministry of Communication and Information Technology (</w:t>
      </w:r>
      <w:r w:rsidR="00FA282D">
        <w:rPr>
          <w:rFonts w:ascii="Times New Roman" w:hAnsi="Times New Roman" w:cs="Times New Roman"/>
          <w:sz w:val="24"/>
          <w:szCs w:val="24"/>
        </w:rPr>
        <w:t>MCIT</w:t>
      </w:r>
      <w:r>
        <w:rPr>
          <w:rFonts w:ascii="Times New Roman" w:hAnsi="Times New Roman" w:cs="Times New Roman"/>
          <w:sz w:val="24"/>
          <w:szCs w:val="24"/>
        </w:rPr>
        <w:t xml:space="preserve">), Saudi Arabia the cost of Cyber Crime result in SAR 2.6 billion loss each year </w:t>
      </w:r>
      <w:r w:rsidR="00EE2E68">
        <w:rPr>
          <w:rFonts w:ascii="Times New Roman" w:hAnsi="Times New Roman" w:cs="Times New Roman"/>
          <w:b/>
          <w:sz w:val="24"/>
          <w:szCs w:val="24"/>
        </w:rPr>
        <w:t>(MCIT, 2019)</w:t>
      </w:r>
      <w:r w:rsidRPr="00F15C1C">
        <w:rPr>
          <w:rFonts w:ascii="Times New Roman" w:hAnsi="Times New Roman" w:cs="Times New Roman"/>
          <w:b/>
          <w:sz w:val="24"/>
          <w:szCs w:val="24"/>
        </w:rPr>
        <w:t>.</w:t>
      </w:r>
      <w:r>
        <w:rPr>
          <w:rFonts w:ascii="Times New Roman" w:hAnsi="Times New Roman" w:cs="Times New Roman"/>
          <w:sz w:val="24"/>
          <w:szCs w:val="24"/>
        </w:rPr>
        <w:t xml:space="preserve"> According to the Norton Cyber Crime report of 2012 it is estimated that more than 3.6 million people fall victim each year of cybercrime resulting in average loss of SAR 730. In Saudi Arabia 40% of social networking user have been a victim of cybercrime on social networking platform. 20% have been a victim of social or mobile cybercrime. </w:t>
      </w:r>
      <w:r w:rsidR="00D37663">
        <w:rPr>
          <w:rFonts w:ascii="Times New Roman" w:hAnsi="Times New Roman" w:cs="Times New Roman"/>
          <w:sz w:val="24"/>
          <w:szCs w:val="24"/>
        </w:rPr>
        <w:t>The monetary loss of the cybercrime is expected to increase with emergence of concept like Internet of things (IoT), cashless economy and Smart Cities. New attack like ransomware and hijacking mobile phones has contributed to the increase in financial losses due to Cyber-crime.</w:t>
      </w:r>
    </w:p>
    <w:p w:rsidR="00AA138A" w:rsidRDefault="00AA138A" w:rsidP="00F15C1C">
      <w:pPr>
        <w:jc w:val="both"/>
        <w:rPr>
          <w:rFonts w:ascii="Times New Roman" w:hAnsi="Times New Roman" w:cs="Times New Roman"/>
          <w:sz w:val="24"/>
          <w:szCs w:val="24"/>
        </w:rPr>
      </w:pPr>
    </w:p>
    <w:p w:rsidR="00AA138A" w:rsidRPr="00B6733D" w:rsidRDefault="00AA138A" w:rsidP="00B6733D">
      <w:pPr>
        <w:pStyle w:val="ListParagraph"/>
        <w:numPr>
          <w:ilvl w:val="0"/>
          <w:numId w:val="3"/>
        </w:numPr>
        <w:jc w:val="both"/>
        <w:rPr>
          <w:rFonts w:asciiTheme="majorHAnsi" w:eastAsiaTheme="majorEastAsia" w:hAnsiTheme="majorHAnsi" w:cstheme="majorBidi"/>
          <w:b/>
          <w:sz w:val="32"/>
          <w:szCs w:val="32"/>
        </w:rPr>
      </w:pPr>
      <w:r w:rsidRPr="00B6733D">
        <w:rPr>
          <w:rFonts w:asciiTheme="majorHAnsi" w:eastAsiaTheme="majorEastAsia" w:hAnsiTheme="majorHAnsi" w:cstheme="majorBidi"/>
          <w:b/>
          <w:sz w:val="32"/>
          <w:szCs w:val="32"/>
        </w:rPr>
        <w:t>CYBERCRIME IN SAUDI ARABIA</w:t>
      </w:r>
    </w:p>
    <w:p w:rsidR="00472911" w:rsidRDefault="00C43C34" w:rsidP="00F15C1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Some of the Major Cyber Crime that has taken place in Saudi Arabia is listed in table 2. These Cybercrimes were carried out on Governmental Organization </w:t>
      </w:r>
      <w:r w:rsidR="002E2A6E">
        <w:rPr>
          <w:rFonts w:ascii="Times New Roman" w:eastAsiaTheme="majorEastAsia" w:hAnsi="Times New Roman" w:cs="Times New Roman"/>
          <w:sz w:val="24"/>
          <w:szCs w:val="24"/>
        </w:rPr>
        <w:t>and Multinational</w:t>
      </w:r>
      <w:r w:rsidR="00B6733D">
        <w:rPr>
          <w:rFonts w:ascii="Times New Roman" w:eastAsiaTheme="majorEastAsia" w:hAnsi="Times New Roman" w:cs="Times New Roman"/>
          <w:sz w:val="24"/>
          <w:szCs w:val="24"/>
        </w:rPr>
        <w:t xml:space="preserve"> companies.</w:t>
      </w:r>
    </w:p>
    <w:tbl>
      <w:tblPr>
        <w:tblStyle w:val="TableGrid"/>
        <w:tblW w:w="0" w:type="auto"/>
        <w:tblLook w:val="04A0" w:firstRow="1" w:lastRow="0" w:firstColumn="1" w:lastColumn="0" w:noHBand="0" w:noVBand="1"/>
      </w:tblPr>
      <w:tblGrid>
        <w:gridCol w:w="1345"/>
        <w:gridCol w:w="1260"/>
        <w:gridCol w:w="2070"/>
        <w:gridCol w:w="4320"/>
      </w:tblGrid>
      <w:tr w:rsidR="002E2A6E" w:rsidRPr="00245A4E" w:rsidTr="002E2A6E">
        <w:tc>
          <w:tcPr>
            <w:tcW w:w="1345"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Year</w:t>
            </w:r>
          </w:p>
        </w:tc>
        <w:tc>
          <w:tcPr>
            <w:tcW w:w="126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Name</w:t>
            </w:r>
          </w:p>
        </w:tc>
        <w:tc>
          <w:tcPr>
            <w:tcW w:w="207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Description</w:t>
            </w:r>
          </w:p>
        </w:tc>
        <w:tc>
          <w:tcPr>
            <w:tcW w:w="432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Damage Assessment</w:t>
            </w:r>
          </w:p>
        </w:tc>
      </w:tr>
      <w:tr w:rsidR="002E2A6E" w:rsidRPr="00245A4E" w:rsidTr="002E2A6E">
        <w:tc>
          <w:tcPr>
            <w:tcW w:w="1345"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15</w:t>
            </w:r>
            <w:r w:rsidRPr="00245A4E">
              <w:rPr>
                <w:rFonts w:ascii="Times New Roman" w:hAnsi="Times New Roman" w:cs="Times New Roman"/>
                <w:sz w:val="24"/>
                <w:szCs w:val="24"/>
                <w:vertAlign w:val="superscript"/>
              </w:rPr>
              <w:t>th</w:t>
            </w:r>
            <w:r w:rsidRPr="00245A4E">
              <w:rPr>
                <w:rFonts w:ascii="Times New Roman" w:hAnsi="Times New Roman" w:cs="Times New Roman"/>
                <w:sz w:val="24"/>
                <w:szCs w:val="24"/>
              </w:rPr>
              <w:t xml:space="preserve"> August 2012</w:t>
            </w:r>
          </w:p>
        </w:tc>
        <w:tc>
          <w:tcPr>
            <w:tcW w:w="126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 xml:space="preserve">Shammon </w:t>
            </w:r>
          </w:p>
        </w:tc>
        <w:tc>
          <w:tcPr>
            <w:tcW w:w="2070" w:type="dxa"/>
          </w:tcPr>
          <w:p w:rsidR="002E2A6E" w:rsidRPr="00245A4E" w:rsidRDefault="002E2A6E" w:rsidP="002E2A6E">
            <w:pPr>
              <w:rPr>
                <w:rFonts w:ascii="Times New Roman" w:hAnsi="Times New Roman" w:cs="Times New Roman"/>
                <w:sz w:val="24"/>
                <w:szCs w:val="24"/>
              </w:rPr>
            </w:pPr>
            <w:r w:rsidRPr="00245A4E">
              <w:rPr>
                <w:rFonts w:ascii="Times New Roman" w:hAnsi="Times New Roman" w:cs="Times New Roman"/>
                <w:sz w:val="24"/>
                <w:szCs w:val="24"/>
              </w:rPr>
              <w:t xml:space="preserve">It is a very destructive wiper malware. Wiper is the class name of malwares that </w:t>
            </w:r>
            <w:r w:rsidRPr="00245A4E">
              <w:rPr>
                <w:rFonts w:ascii="Times New Roman" w:hAnsi="Times New Roman" w:cs="Times New Roman"/>
                <w:sz w:val="24"/>
                <w:szCs w:val="24"/>
              </w:rPr>
              <w:lastRenderedPageBreak/>
              <w:t>wipe out hard drives. Usually, wiped data is not recoverable. Shamoon was the most famous wiper so far</w:t>
            </w:r>
            <w:r>
              <w:rPr>
                <w:rFonts w:ascii="Times New Roman" w:hAnsi="Times New Roman" w:cs="Times New Roman"/>
                <w:sz w:val="24"/>
                <w:szCs w:val="24"/>
              </w:rPr>
              <w:t>.</w:t>
            </w:r>
          </w:p>
        </w:tc>
        <w:tc>
          <w:tcPr>
            <w:tcW w:w="432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lastRenderedPageBreak/>
              <w:t>Infected as many as 30,000 of its Windows- based machines. Despite its vast resources as</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lastRenderedPageBreak/>
              <w:t>Saudi Arabia’s national oil and gas firm, Aramco, according to reports, took almost two weeks to</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recover from the damage. The virus erased data on the infected computers by replacing all of it</w:t>
            </w:r>
          </w:p>
          <w:p w:rsidR="002E2A6E" w:rsidRPr="00245A4E" w:rsidRDefault="002E2A6E" w:rsidP="00504F93">
            <w:pPr>
              <w:rPr>
                <w:rFonts w:ascii="Times New Roman" w:hAnsi="Times New Roman" w:cs="Times New Roman"/>
                <w:sz w:val="24"/>
                <w:szCs w:val="24"/>
              </w:rPr>
            </w:pPr>
            <w:r w:rsidRPr="00245A4E">
              <w:rPr>
                <w:rFonts w:ascii="Times New Roman" w:hAnsi="Times New Roman" w:cs="Times New Roman"/>
                <w:sz w:val="24"/>
                <w:szCs w:val="24"/>
              </w:rPr>
              <w:t>with an image of a burning American flag</w:t>
            </w:r>
            <w:r>
              <w:rPr>
                <w:rFonts w:ascii="Times New Roman" w:hAnsi="Times New Roman" w:cs="Times New Roman"/>
                <w:sz w:val="24"/>
                <w:szCs w:val="24"/>
              </w:rPr>
              <w:t xml:space="preserve"> </w:t>
            </w:r>
            <w:r w:rsidR="00504F93" w:rsidRPr="00504F93">
              <w:rPr>
                <w:rFonts w:ascii="Times New Roman" w:hAnsi="Times New Roman" w:cs="Times New Roman"/>
                <w:b/>
                <w:sz w:val="24"/>
                <w:szCs w:val="24"/>
              </w:rPr>
              <w:t>(Bronk, C., 2013)</w:t>
            </w:r>
          </w:p>
        </w:tc>
      </w:tr>
      <w:tr w:rsidR="002E2A6E" w:rsidRPr="00245A4E" w:rsidTr="002E2A6E">
        <w:tc>
          <w:tcPr>
            <w:tcW w:w="1345"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lastRenderedPageBreak/>
              <w:t>2016/2017</w:t>
            </w:r>
          </w:p>
        </w:tc>
        <w:tc>
          <w:tcPr>
            <w:tcW w:w="126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Shammon 2.0</w:t>
            </w:r>
          </w:p>
        </w:tc>
        <w:tc>
          <w:tcPr>
            <w:tcW w:w="207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It is a very destructive wiper malware. Wiper is the class name of malwares that wipe out hard drives</w:t>
            </w:r>
            <w:r w:rsidR="009D2D60">
              <w:rPr>
                <w:rFonts w:ascii="Times New Roman" w:hAnsi="Times New Roman" w:cs="Times New Roman"/>
                <w:sz w:val="24"/>
                <w:szCs w:val="24"/>
              </w:rPr>
              <w:t xml:space="preserve"> </w:t>
            </w:r>
            <w:r w:rsidR="00504F93" w:rsidRPr="00504F93">
              <w:rPr>
                <w:rFonts w:ascii="Times New Roman" w:hAnsi="Times New Roman" w:cs="Times New Roman"/>
                <w:b/>
                <w:sz w:val="24"/>
                <w:szCs w:val="24"/>
              </w:rPr>
              <w:t>(Falcone, R., 2017)</w:t>
            </w:r>
            <w:r w:rsidRPr="00245A4E">
              <w:rPr>
                <w:rFonts w:ascii="Times New Roman" w:hAnsi="Times New Roman" w:cs="Times New Roman"/>
                <w:sz w:val="24"/>
                <w:szCs w:val="24"/>
              </w:rPr>
              <w:t>.</w:t>
            </w:r>
          </w:p>
        </w:tc>
        <w:tc>
          <w:tcPr>
            <w:tcW w:w="432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Saudi staterun Al Ekhbariya TV reported that 15 government entities and private organizations had been hit with Shamoon 2.</w:t>
            </w:r>
          </w:p>
        </w:tc>
      </w:tr>
      <w:tr w:rsidR="002E2A6E" w:rsidRPr="00245A4E" w:rsidTr="002E2A6E">
        <w:tc>
          <w:tcPr>
            <w:tcW w:w="1345"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30th November 2016</w:t>
            </w:r>
          </w:p>
        </w:tc>
        <w:tc>
          <w:tcPr>
            <w:tcW w:w="126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bCs/>
                <w:sz w:val="24"/>
                <w:szCs w:val="24"/>
              </w:rPr>
              <w:t>StoneDrill</w:t>
            </w:r>
          </w:p>
        </w:tc>
        <w:tc>
          <w:tcPr>
            <w:tcW w:w="207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StoneDrill has several “style” similarities to</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Shamoon, with multiple interesting factors and techniques to allow for the better evasion</w:t>
            </w:r>
          </w:p>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of detection</w:t>
            </w:r>
            <w:r w:rsidR="004F292E">
              <w:rPr>
                <w:rFonts w:ascii="Times New Roman" w:hAnsi="Times New Roman" w:cs="Times New Roman"/>
                <w:sz w:val="24"/>
                <w:szCs w:val="24"/>
              </w:rPr>
              <w:t xml:space="preserve"> </w:t>
            </w:r>
            <w:r w:rsidR="00711899">
              <w:rPr>
                <w:rFonts w:ascii="Times New Roman" w:hAnsi="Times New Roman" w:cs="Times New Roman"/>
                <w:b/>
                <w:sz w:val="24"/>
                <w:szCs w:val="24"/>
              </w:rPr>
              <w:t>(Kaspersky,2017)</w:t>
            </w:r>
            <w:r w:rsidRPr="00245A4E">
              <w:rPr>
                <w:rFonts w:ascii="Times New Roman" w:hAnsi="Times New Roman" w:cs="Times New Roman"/>
                <w:sz w:val="24"/>
                <w:szCs w:val="24"/>
              </w:rPr>
              <w:t>.</w:t>
            </w:r>
          </w:p>
        </w:tc>
        <w:tc>
          <w:tcPr>
            <w:tcW w:w="4320" w:type="dxa"/>
          </w:tcPr>
          <w:p w:rsidR="002E2A6E" w:rsidRPr="00245A4E" w:rsidRDefault="002E2A6E" w:rsidP="006A3E8D">
            <w:pPr>
              <w:autoSpaceDE w:val="0"/>
              <w:autoSpaceDN w:val="0"/>
              <w:adjustRightInd w:val="0"/>
              <w:rPr>
                <w:rFonts w:ascii="Times New Roman" w:hAnsi="Times New Roman" w:cs="Times New Roman"/>
                <w:sz w:val="24"/>
                <w:szCs w:val="24"/>
              </w:rPr>
            </w:pPr>
          </w:p>
        </w:tc>
      </w:tr>
      <w:tr w:rsidR="002E2A6E" w:rsidRPr="00245A4E" w:rsidTr="002E2A6E">
        <w:tc>
          <w:tcPr>
            <w:tcW w:w="1345"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20</w:t>
            </w:r>
            <w:r w:rsidRPr="00245A4E">
              <w:rPr>
                <w:rFonts w:ascii="Times New Roman" w:hAnsi="Times New Roman" w:cs="Times New Roman"/>
                <w:sz w:val="24"/>
                <w:szCs w:val="24"/>
                <w:vertAlign w:val="superscript"/>
              </w:rPr>
              <w:t>th</w:t>
            </w:r>
            <w:r w:rsidRPr="00245A4E">
              <w:rPr>
                <w:rFonts w:ascii="Times New Roman" w:hAnsi="Times New Roman" w:cs="Times New Roman"/>
                <w:sz w:val="24"/>
                <w:szCs w:val="24"/>
              </w:rPr>
              <w:t xml:space="preserve"> November 2017</w:t>
            </w:r>
          </w:p>
        </w:tc>
        <w:tc>
          <w:tcPr>
            <w:tcW w:w="1260" w:type="dxa"/>
          </w:tcPr>
          <w:p w:rsidR="002E2A6E" w:rsidRPr="00245A4E" w:rsidRDefault="002E2A6E" w:rsidP="006A3E8D">
            <w:pPr>
              <w:rPr>
                <w:rFonts w:ascii="Times New Roman" w:hAnsi="Times New Roman" w:cs="Times New Roman"/>
                <w:bCs/>
                <w:sz w:val="24"/>
                <w:szCs w:val="24"/>
              </w:rPr>
            </w:pPr>
            <w:r w:rsidRPr="00245A4E">
              <w:rPr>
                <w:rFonts w:ascii="Times New Roman" w:hAnsi="Times New Roman" w:cs="Times New Roman"/>
                <w:sz w:val="24"/>
                <w:szCs w:val="24"/>
              </w:rPr>
              <w:t>Advanced Persistent Threat (APT)</w:t>
            </w:r>
          </w:p>
        </w:tc>
        <w:tc>
          <w:tcPr>
            <w:tcW w:w="207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The malicious PowerShell</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utilizes HTTP tunneling to communicate with the command and control domains. The HTTP</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requests and responses contains data exfiltrated from infected machines or commands to be</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executed by the threat actor</w:t>
            </w:r>
            <w:r w:rsidR="00C13E47">
              <w:rPr>
                <w:rFonts w:ascii="Times New Roman" w:hAnsi="Times New Roman" w:cs="Times New Roman"/>
                <w:sz w:val="24"/>
                <w:szCs w:val="24"/>
              </w:rPr>
              <w:t xml:space="preserve"> </w:t>
            </w:r>
            <w:r w:rsidR="003474A1">
              <w:rPr>
                <w:rFonts w:ascii="Times New Roman" w:hAnsi="Times New Roman" w:cs="Times New Roman"/>
                <w:b/>
                <w:sz w:val="24"/>
                <w:szCs w:val="24"/>
              </w:rPr>
              <w:t>(Alabdulatif, 2018)</w:t>
            </w:r>
            <w:r w:rsidRPr="00245A4E">
              <w:rPr>
                <w:rFonts w:ascii="Times New Roman" w:hAnsi="Times New Roman" w:cs="Times New Roman"/>
                <w:sz w:val="24"/>
                <w:szCs w:val="24"/>
              </w:rPr>
              <w:t>.</w:t>
            </w:r>
          </w:p>
        </w:tc>
        <w:tc>
          <w:tcPr>
            <w:tcW w:w="4320" w:type="dxa"/>
          </w:tcPr>
          <w:p w:rsidR="002E2A6E" w:rsidRPr="00245A4E" w:rsidRDefault="002E2A6E" w:rsidP="006A3E8D">
            <w:pPr>
              <w:autoSpaceDE w:val="0"/>
              <w:autoSpaceDN w:val="0"/>
              <w:adjustRightInd w:val="0"/>
              <w:rPr>
                <w:rFonts w:ascii="Times New Roman" w:hAnsi="Times New Roman" w:cs="Times New Roman"/>
                <w:sz w:val="24"/>
                <w:szCs w:val="24"/>
              </w:rPr>
            </w:pPr>
          </w:p>
        </w:tc>
      </w:tr>
      <w:tr w:rsidR="002E2A6E" w:rsidRPr="00245A4E" w:rsidTr="002E2A6E">
        <w:tc>
          <w:tcPr>
            <w:tcW w:w="1345"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lastRenderedPageBreak/>
              <w:t>15</w:t>
            </w:r>
            <w:r w:rsidRPr="00245A4E">
              <w:rPr>
                <w:rFonts w:ascii="Times New Roman" w:hAnsi="Times New Roman" w:cs="Times New Roman"/>
                <w:sz w:val="24"/>
                <w:szCs w:val="24"/>
                <w:vertAlign w:val="superscript"/>
              </w:rPr>
              <w:t>th</w:t>
            </w:r>
            <w:r w:rsidRPr="00245A4E">
              <w:rPr>
                <w:rFonts w:ascii="Times New Roman" w:hAnsi="Times New Roman" w:cs="Times New Roman"/>
                <w:sz w:val="24"/>
                <w:szCs w:val="24"/>
              </w:rPr>
              <w:t xml:space="preserve"> August 2015</w:t>
            </w:r>
          </w:p>
        </w:tc>
        <w:tc>
          <w:tcPr>
            <w:tcW w:w="126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Cyber of Emotions</w:t>
            </w:r>
          </w:p>
        </w:tc>
        <w:tc>
          <w:tcPr>
            <w:tcW w:w="207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A Saudi group hacked more than 24</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government sites within two hours, after government officials ignored messages about a possible</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attack</w:t>
            </w:r>
            <w:r w:rsidR="000B4002">
              <w:rPr>
                <w:rFonts w:ascii="Times New Roman" w:hAnsi="Times New Roman" w:cs="Times New Roman"/>
                <w:sz w:val="24"/>
                <w:szCs w:val="24"/>
              </w:rPr>
              <w:t xml:space="preserve"> </w:t>
            </w:r>
            <w:r w:rsidR="00CB7ADA">
              <w:rPr>
                <w:rFonts w:ascii="Times New Roman" w:hAnsi="Times New Roman" w:cs="Times New Roman"/>
                <w:b/>
                <w:sz w:val="24"/>
                <w:szCs w:val="24"/>
              </w:rPr>
              <w:t>(Alriyadh, 2014)</w:t>
            </w:r>
            <w:r w:rsidRPr="00245A4E">
              <w:rPr>
                <w:rFonts w:ascii="Times New Roman" w:hAnsi="Times New Roman" w:cs="Times New Roman"/>
                <w:sz w:val="24"/>
                <w:szCs w:val="24"/>
              </w:rPr>
              <w:t>.</w:t>
            </w:r>
          </w:p>
        </w:tc>
        <w:tc>
          <w:tcPr>
            <w:tcW w:w="432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Targeted Government website and compromised several accounts</w:t>
            </w:r>
          </w:p>
        </w:tc>
      </w:tr>
      <w:tr w:rsidR="002E2A6E" w:rsidRPr="00245A4E" w:rsidTr="002E2A6E">
        <w:tc>
          <w:tcPr>
            <w:tcW w:w="1345" w:type="dxa"/>
          </w:tcPr>
          <w:p w:rsidR="000B4002"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December 2017</w:t>
            </w:r>
          </w:p>
          <w:p w:rsidR="000B4002" w:rsidRPr="000B4002" w:rsidRDefault="000B4002" w:rsidP="000B4002">
            <w:pPr>
              <w:rPr>
                <w:rFonts w:ascii="Times New Roman" w:hAnsi="Times New Roman" w:cs="Times New Roman"/>
                <w:sz w:val="24"/>
                <w:szCs w:val="24"/>
              </w:rPr>
            </w:pPr>
          </w:p>
          <w:p w:rsidR="000B4002" w:rsidRPr="000B4002" w:rsidRDefault="000B4002" w:rsidP="000B4002">
            <w:pPr>
              <w:rPr>
                <w:rFonts w:ascii="Times New Roman" w:hAnsi="Times New Roman" w:cs="Times New Roman"/>
                <w:sz w:val="24"/>
                <w:szCs w:val="24"/>
              </w:rPr>
            </w:pPr>
          </w:p>
          <w:p w:rsidR="000B4002" w:rsidRPr="000B4002" w:rsidRDefault="000B4002" w:rsidP="000B4002">
            <w:pPr>
              <w:rPr>
                <w:rFonts w:ascii="Times New Roman" w:hAnsi="Times New Roman" w:cs="Times New Roman"/>
                <w:sz w:val="24"/>
                <w:szCs w:val="24"/>
              </w:rPr>
            </w:pPr>
          </w:p>
          <w:p w:rsidR="000B4002" w:rsidRDefault="000B4002" w:rsidP="000B4002">
            <w:pPr>
              <w:rPr>
                <w:rFonts w:ascii="Times New Roman" w:hAnsi="Times New Roman" w:cs="Times New Roman"/>
                <w:sz w:val="24"/>
                <w:szCs w:val="24"/>
              </w:rPr>
            </w:pPr>
          </w:p>
          <w:p w:rsidR="000B4002" w:rsidRDefault="000B4002" w:rsidP="000B4002">
            <w:pPr>
              <w:rPr>
                <w:rFonts w:ascii="Times New Roman" w:hAnsi="Times New Roman" w:cs="Times New Roman"/>
                <w:sz w:val="24"/>
                <w:szCs w:val="24"/>
              </w:rPr>
            </w:pPr>
          </w:p>
          <w:p w:rsidR="002E2A6E" w:rsidRPr="000B4002" w:rsidRDefault="000B4002" w:rsidP="000B4002">
            <w:pPr>
              <w:tabs>
                <w:tab w:val="left" w:pos="1035"/>
              </w:tabs>
              <w:rPr>
                <w:rFonts w:ascii="Times New Roman" w:hAnsi="Times New Roman" w:cs="Times New Roman"/>
                <w:sz w:val="24"/>
                <w:szCs w:val="24"/>
              </w:rPr>
            </w:pPr>
            <w:r>
              <w:rPr>
                <w:rFonts w:ascii="Times New Roman" w:hAnsi="Times New Roman" w:cs="Times New Roman"/>
                <w:sz w:val="24"/>
                <w:szCs w:val="24"/>
              </w:rPr>
              <w:tab/>
            </w:r>
          </w:p>
        </w:tc>
        <w:tc>
          <w:tcPr>
            <w:tcW w:w="1260" w:type="dxa"/>
          </w:tcPr>
          <w:p w:rsidR="002E2A6E" w:rsidRPr="00245A4E" w:rsidRDefault="002E2A6E" w:rsidP="006A3E8D">
            <w:pPr>
              <w:rPr>
                <w:rFonts w:ascii="Times New Roman" w:hAnsi="Times New Roman" w:cs="Times New Roman"/>
                <w:sz w:val="24"/>
                <w:szCs w:val="24"/>
              </w:rPr>
            </w:pPr>
            <w:r w:rsidRPr="00245A4E">
              <w:rPr>
                <w:rFonts w:ascii="Times New Roman" w:hAnsi="Times New Roman" w:cs="Times New Roman"/>
                <w:sz w:val="24"/>
                <w:szCs w:val="24"/>
              </w:rPr>
              <w:t>Triton</w:t>
            </w:r>
          </w:p>
        </w:tc>
        <w:tc>
          <w:tcPr>
            <w:tcW w:w="207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security firm FireEye reported an incident at a critical infrastructure</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organization where an attacker deployed malware designed to manipulate industrial safety</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systems. The targeted systems provided emergency shutdown capability for industrial processes</w:t>
            </w:r>
            <w:r w:rsidR="000B4002">
              <w:rPr>
                <w:rFonts w:ascii="Times New Roman" w:hAnsi="Times New Roman" w:cs="Times New Roman"/>
                <w:sz w:val="24"/>
                <w:szCs w:val="24"/>
              </w:rPr>
              <w:t xml:space="preserve"> </w:t>
            </w:r>
            <w:r w:rsidR="003474A1">
              <w:rPr>
                <w:rFonts w:ascii="Times New Roman" w:hAnsi="Times New Roman" w:cs="Times New Roman"/>
                <w:b/>
                <w:sz w:val="24"/>
                <w:szCs w:val="24"/>
              </w:rPr>
              <w:t>(Alabdulatif, 2018)</w:t>
            </w:r>
            <w:r w:rsidRPr="00245A4E">
              <w:rPr>
                <w:rFonts w:ascii="Times New Roman" w:hAnsi="Times New Roman" w:cs="Times New Roman"/>
                <w:sz w:val="24"/>
                <w:szCs w:val="24"/>
              </w:rPr>
              <w:t>.</w:t>
            </w:r>
          </w:p>
        </w:tc>
        <w:tc>
          <w:tcPr>
            <w:tcW w:w="4320" w:type="dxa"/>
          </w:tcPr>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The attacker gained remote access to Safety Instrumented System (SIS) engineering workstation</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and deployed the TRITON attack framework to reprogram the SIS controllers. During the incident,</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some SIS controllers entered a failed safe state, which automatically shut down the industrial</w:t>
            </w:r>
          </w:p>
          <w:p w:rsidR="002E2A6E" w:rsidRPr="00245A4E" w:rsidRDefault="002E2A6E" w:rsidP="006A3E8D">
            <w:pPr>
              <w:autoSpaceDE w:val="0"/>
              <w:autoSpaceDN w:val="0"/>
              <w:adjustRightInd w:val="0"/>
              <w:rPr>
                <w:rFonts w:ascii="Times New Roman" w:hAnsi="Times New Roman" w:cs="Times New Roman"/>
                <w:sz w:val="24"/>
                <w:szCs w:val="24"/>
              </w:rPr>
            </w:pPr>
            <w:r w:rsidRPr="00245A4E">
              <w:rPr>
                <w:rFonts w:ascii="Times New Roman" w:hAnsi="Times New Roman" w:cs="Times New Roman"/>
                <w:sz w:val="24"/>
                <w:szCs w:val="24"/>
              </w:rPr>
              <w:t>process and prompted the asset owner to initiate an investigation</w:t>
            </w:r>
          </w:p>
        </w:tc>
      </w:tr>
    </w:tbl>
    <w:p w:rsidR="008840CC" w:rsidRDefault="008840CC" w:rsidP="000B4002">
      <w:pPr>
        <w:jc w:val="center"/>
        <w:rPr>
          <w:rFonts w:ascii="Times New Roman" w:hAnsi="Times New Roman" w:cs="Times New Roman"/>
          <w:i/>
          <w:sz w:val="24"/>
          <w:szCs w:val="24"/>
        </w:rPr>
      </w:pPr>
    </w:p>
    <w:p w:rsidR="00AA138A" w:rsidRPr="000B4002" w:rsidRDefault="000B4002" w:rsidP="000B4002">
      <w:pPr>
        <w:jc w:val="center"/>
        <w:rPr>
          <w:rFonts w:ascii="Times New Roman" w:hAnsi="Times New Roman" w:cs="Times New Roman"/>
          <w:i/>
          <w:sz w:val="24"/>
          <w:szCs w:val="24"/>
        </w:rPr>
      </w:pPr>
      <w:r w:rsidRPr="000B4002">
        <w:rPr>
          <w:rFonts w:ascii="Times New Roman" w:hAnsi="Times New Roman" w:cs="Times New Roman"/>
          <w:i/>
          <w:sz w:val="24"/>
          <w:szCs w:val="24"/>
        </w:rPr>
        <w:t>Table 2:</w:t>
      </w:r>
      <w:r w:rsidR="005A4917">
        <w:rPr>
          <w:rFonts w:ascii="Times New Roman" w:hAnsi="Times New Roman" w:cs="Times New Roman"/>
          <w:i/>
          <w:sz w:val="24"/>
          <w:szCs w:val="24"/>
        </w:rPr>
        <w:t xml:space="preserve"> </w:t>
      </w:r>
      <w:r w:rsidR="005A4917" w:rsidRPr="000B4002">
        <w:rPr>
          <w:rFonts w:ascii="Times New Roman" w:hAnsi="Times New Roman" w:cs="Times New Roman"/>
          <w:i/>
          <w:sz w:val="24"/>
          <w:szCs w:val="24"/>
        </w:rPr>
        <w:t>Cyber</w:t>
      </w:r>
      <w:r w:rsidRPr="000B4002">
        <w:rPr>
          <w:rFonts w:ascii="Times New Roman" w:hAnsi="Times New Roman" w:cs="Times New Roman"/>
          <w:i/>
          <w:sz w:val="24"/>
          <w:szCs w:val="24"/>
        </w:rPr>
        <w:t>-attack</w:t>
      </w:r>
      <w:r w:rsidR="005A4917">
        <w:rPr>
          <w:rFonts w:ascii="Times New Roman" w:hAnsi="Times New Roman" w:cs="Times New Roman"/>
          <w:i/>
          <w:sz w:val="24"/>
          <w:szCs w:val="24"/>
        </w:rPr>
        <w:t>s</w:t>
      </w:r>
      <w:r w:rsidRPr="000B4002">
        <w:rPr>
          <w:rFonts w:ascii="Times New Roman" w:hAnsi="Times New Roman" w:cs="Times New Roman"/>
          <w:i/>
          <w:sz w:val="24"/>
          <w:szCs w:val="24"/>
        </w:rPr>
        <w:t xml:space="preserve"> in Saudi Arabia</w:t>
      </w:r>
    </w:p>
    <w:p w:rsidR="00BA3223" w:rsidRDefault="00D37663" w:rsidP="00B6733D">
      <w:pPr>
        <w:pStyle w:val="Heading2"/>
        <w:numPr>
          <w:ilvl w:val="0"/>
          <w:numId w:val="3"/>
        </w:numPr>
        <w:rPr>
          <w:b/>
          <w:color w:val="auto"/>
          <w:sz w:val="32"/>
          <w:szCs w:val="32"/>
        </w:rPr>
      </w:pPr>
      <w:r w:rsidRPr="00D37663">
        <w:rPr>
          <w:b/>
          <w:color w:val="auto"/>
          <w:sz w:val="32"/>
          <w:szCs w:val="32"/>
        </w:rPr>
        <w:t xml:space="preserve">ANTI-CYBER LAW LEGISLATION </w:t>
      </w:r>
      <w:r>
        <w:rPr>
          <w:b/>
          <w:color w:val="auto"/>
          <w:sz w:val="32"/>
          <w:szCs w:val="32"/>
        </w:rPr>
        <w:t>IN SAUDI ARABIA</w:t>
      </w:r>
    </w:p>
    <w:p w:rsidR="00F74B85" w:rsidRPr="00C77D33" w:rsidRDefault="000B2C64">
      <w:pPr>
        <w:rPr>
          <w:rFonts w:ascii="Times New Roman" w:hAnsi="Times New Roman" w:cs="Times New Roman"/>
          <w:sz w:val="24"/>
          <w:szCs w:val="24"/>
        </w:rPr>
      </w:pPr>
      <w:r w:rsidRPr="00C77D33">
        <w:rPr>
          <w:rFonts w:ascii="Times New Roman" w:hAnsi="Times New Roman" w:cs="Times New Roman"/>
          <w:sz w:val="24"/>
          <w:szCs w:val="24"/>
        </w:rPr>
        <w:t xml:space="preserve">According to the United Nation Conference on Trade and Development </w:t>
      </w:r>
      <w:r w:rsidR="00F74B85" w:rsidRPr="00C77D33">
        <w:rPr>
          <w:rFonts w:ascii="Times New Roman" w:hAnsi="Times New Roman" w:cs="Times New Roman"/>
          <w:sz w:val="24"/>
          <w:szCs w:val="24"/>
        </w:rPr>
        <w:t xml:space="preserve">2018 the World Wide Cyber Law legislation </w:t>
      </w:r>
      <w:r w:rsidR="00D91DBC">
        <w:rPr>
          <w:rFonts w:ascii="Times New Roman" w:hAnsi="Times New Roman" w:cs="Times New Roman"/>
          <w:sz w:val="24"/>
          <w:szCs w:val="24"/>
        </w:rPr>
        <w:t xml:space="preserve">globally </w:t>
      </w:r>
      <w:r w:rsidR="000B4002">
        <w:rPr>
          <w:rFonts w:ascii="Times New Roman" w:hAnsi="Times New Roman" w:cs="Times New Roman"/>
          <w:sz w:val="24"/>
          <w:szCs w:val="24"/>
        </w:rPr>
        <w:t>is given in table 3</w:t>
      </w:r>
      <w:r w:rsidR="00F74B85" w:rsidRPr="00C77D33">
        <w:rPr>
          <w:rFonts w:ascii="Times New Roman" w:hAnsi="Times New Roman" w:cs="Times New Roman"/>
          <w:sz w:val="24"/>
          <w:szCs w:val="24"/>
        </w:rPr>
        <w:t xml:space="preserve">: </w:t>
      </w:r>
    </w:p>
    <w:p w:rsidR="00F74B85" w:rsidRDefault="00F74B85"/>
    <w:tbl>
      <w:tblPr>
        <w:tblStyle w:val="GridTable1Light"/>
        <w:tblW w:w="0" w:type="auto"/>
        <w:jc w:val="center"/>
        <w:tblLook w:val="04A0" w:firstRow="1" w:lastRow="0" w:firstColumn="1" w:lastColumn="0" w:noHBand="0" w:noVBand="1"/>
      </w:tblPr>
      <w:tblGrid>
        <w:gridCol w:w="3047"/>
        <w:gridCol w:w="600"/>
      </w:tblGrid>
      <w:tr w:rsidR="00F74B85" w:rsidTr="00F74B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74B85" w:rsidRDefault="00F74B85">
            <w:r>
              <w:t xml:space="preserve">Countries with Legislation </w:t>
            </w:r>
          </w:p>
        </w:tc>
        <w:tc>
          <w:tcPr>
            <w:tcW w:w="0" w:type="auto"/>
          </w:tcPr>
          <w:p w:rsidR="00F74B85" w:rsidRDefault="00F74B85">
            <w:pPr>
              <w:cnfStyle w:val="100000000000" w:firstRow="1" w:lastRow="0" w:firstColumn="0" w:lastColumn="0" w:oddVBand="0" w:evenVBand="0" w:oddHBand="0" w:evenHBand="0" w:firstRowFirstColumn="0" w:firstRowLastColumn="0" w:lastRowFirstColumn="0" w:lastRowLastColumn="0"/>
            </w:pPr>
            <w:r>
              <w:t>72%</w:t>
            </w:r>
          </w:p>
        </w:tc>
      </w:tr>
      <w:tr w:rsidR="00F74B85" w:rsidTr="00F74B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74B85" w:rsidRDefault="00F74B85">
            <w:r>
              <w:t xml:space="preserve">Countries with draft legislation </w:t>
            </w:r>
          </w:p>
        </w:tc>
        <w:tc>
          <w:tcPr>
            <w:tcW w:w="0" w:type="auto"/>
          </w:tcPr>
          <w:p w:rsidR="00F74B85" w:rsidRDefault="00F74B85">
            <w:pPr>
              <w:cnfStyle w:val="000000000000" w:firstRow="0" w:lastRow="0" w:firstColumn="0" w:lastColumn="0" w:oddVBand="0" w:evenVBand="0" w:oddHBand="0" w:evenHBand="0" w:firstRowFirstColumn="0" w:firstRowLastColumn="0" w:lastRowFirstColumn="0" w:lastRowLastColumn="0"/>
            </w:pPr>
            <w:r>
              <w:t>9%</w:t>
            </w:r>
          </w:p>
        </w:tc>
      </w:tr>
      <w:tr w:rsidR="00F74B85" w:rsidTr="00F74B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74B85" w:rsidRDefault="00F74B85">
            <w:r>
              <w:t xml:space="preserve">Countries with no legislation </w:t>
            </w:r>
          </w:p>
        </w:tc>
        <w:tc>
          <w:tcPr>
            <w:tcW w:w="0" w:type="auto"/>
          </w:tcPr>
          <w:p w:rsidR="00F74B85" w:rsidRDefault="00F74B85">
            <w:pPr>
              <w:cnfStyle w:val="000000000000" w:firstRow="0" w:lastRow="0" w:firstColumn="0" w:lastColumn="0" w:oddVBand="0" w:evenVBand="0" w:oddHBand="0" w:evenHBand="0" w:firstRowFirstColumn="0" w:firstRowLastColumn="0" w:lastRowFirstColumn="0" w:lastRowLastColumn="0"/>
            </w:pPr>
            <w:r>
              <w:t>18%</w:t>
            </w:r>
          </w:p>
        </w:tc>
      </w:tr>
      <w:tr w:rsidR="00F74B85" w:rsidTr="00F74B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74B85" w:rsidRDefault="00F74B85">
            <w:r>
              <w:t xml:space="preserve">Countries with no Data </w:t>
            </w:r>
          </w:p>
        </w:tc>
        <w:tc>
          <w:tcPr>
            <w:tcW w:w="0" w:type="auto"/>
          </w:tcPr>
          <w:p w:rsidR="00F74B85" w:rsidRDefault="00F74B85">
            <w:pPr>
              <w:cnfStyle w:val="000000000000" w:firstRow="0" w:lastRow="0" w:firstColumn="0" w:lastColumn="0" w:oddVBand="0" w:evenVBand="0" w:oddHBand="0" w:evenHBand="0" w:firstRowFirstColumn="0" w:firstRowLastColumn="0" w:lastRowFirstColumn="0" w:lastRowLastColumn="0"/>
            </w:pPr>
            <w:r>
              <w:t>1%</w:t>
            </w:r>
          </w:p>
        </w:tc>
      </w:tr>
    </w:tbl>
    <w:p w:rsidR="00D37663" w:rsidRDefault="00F74B85">
      <w:r>
        <w:t xml:space="preserve"> </w:t>
      </w:r>
      <w:r>
        <w:tab/>
      </w:r>
      <w:r>
        <w:tab/>
      </w:r>
      <w:r>
        <w:tab/>
      </w:r>
    </w:p>
    <w:p w:rsidR="00BA3223" w:rsidRPr="00D91DBC" w:rsidRDefault="000B4002" w:rsidP="00D37663">
      <w:pPr>
        <w:ind w:left="720" w:firstLine="720"/>
        <w:rPr>
          <w:rFonts w:ascii="Times New Roman" w:hAnsi="Times New Roman" w:cs="Times New Roman"/>
          <w:i/>
          <w:sz w:val="24"/>
          <w:szCs w:val="24"/>
        </w:rPr>
      </w:pPr>
      <w:r>
        <w:rPr>
          <w:rFonts w:ascii="Times New Roman" w:hAnsi="Times New Roman" w:cs="Times New Roman"/>
          <w:i/>
          <w:sz w:val="24"/>
          <w:szCs w:val="24"/>
        </w:rPr>
        <w:lastRenderedPageBreak/>
        <w:t>Table 3</w:t>
      </w:r>
      <w:r w:rsidR="00F74B85" w:rsidRPr="00D91DBC">
        <w:rPr>
          <w:rFonts w:ascii="Times New Roman" w:hAnsi="Times New Roman" w:cs="Times New Roman"/>
          <w:i/>
          <w:sz w:val="24"/>
          <w:szCs w:val="24"/>
        </w:rPr>
        <w:t>: Cyber Crime Legislation World Wide (UNCTAD, 2018)</w:t>
      </w:r>
    </w:p>
    <w:p w:rsidR="00D37663" w:rsidRDefault="00F74B85">
      <w:pPr>
        <w:rPr>
          <w:rFonts w:ascii="Times New Roman" w:hAnsi="Times New Roman" w:cs="Times New Roman"/>
          <w:sz w:val="24"/>
          <w:szCs w:val="24"/>
        </w:rPr>
      </w:pPr>
      <w:r w:rsidRPr="00C77D33">
        <w:rPr>
          <w:rFonts w:ascii="Times New Roman" w:hAnsi="Times New Roman" w:cs="Times New Roman"/>
          <w:sz w:val="24"/>
          <w:szCs w:val="24"/>
        </w:rPr>
        <w:t>According to the UNCTAD 135 out of which 95 countries are developing and transition economies which had enacted legislation. 30 countrie</w:t>
      </w:r>
      <w:r w:rsidR="00D37663">
        <w:rPr>
          <w:rFonts w:ascii="Times New Roman" w:hAnsi="Times New Roman" w:cs="Times New Roman"/>
          <w:sz w:val="24"/>
          <w:szCs w:val="24"/>
        </w:rPr>
        <w:t xml:space="preserve">s had no cybercrime legislation </w:t>
      </w:r>
      <w:r w:rsidR="004511D5">
        <w:rPr>
          <w:rFonts w:ascii="Times New Roman" w:hAnsi="Times New Roman" w:cs="Times New Roman"/>
          <w:b/>
          <w:sz w:val="24"/>
          <w:szCs w:val="24"/>
        </w:rPr>
        <w:t>(UNCTAD,2018)</w:t>
      </w:r>
      <w:r w:rsidR="00D37663">
        <w:rPr>
          <w:rFonts w:ascii="Times New Roman" w:hAnsi="Times New Roman" w:cs="Times New Roman"/>
          <w:sz w:val="24"/>
          <w:szCs w:val="24"/>
        </w:rPr>
        <w:t>.</w:t>
      </w:r>
    </w:p>
    <w:p w:rsidR="00DA45A1" w:rsidRDefault="00DA45A1">
      <w:pPr>
        <w:rPr>
          <w:rFonts w:asciiTheme="majorHAnsi" w:eastAsiaTheme="majorEastAsia" w:hAnsiTheme="majorHAnsi" w:cstheme="majorBidi"/>
          <w:i/>
          <w:sz w:val="26"/>
          <w:szCs w:val="26"/>
        </w:rPr>
      </w:pPr>
    </w:p>
    <w:p w:rsidR="00F74B85" w:rsidRPr="00D37663" w:rsidRDefault="00F74B85" w:rsidP="00B6733D">
      <w:pPr>
        <w:pStyle w:val="Heading2"/>
        <w:numPr>
          <w:ilvl w:val="1"/>
          <w:numId w:val="3"/>
        </w:numPr>
        <w:rPr>
          <w:i/>
          <w:color w:val="auto"/>
        </w:rPr>
      </w:pPr>
      <w:r w:rsidRPr="00D37663">
        <w:rPr>
          <w:i/>
          <w:color w:val="auto"/>
        </w:rPr>
        <w:t xml:space="preserve">Cyber Crime Legislation in the GCC countries </w:t>
      </w:r>
    </w:p>
    <w:p w:rsidR="00D37663" w:rsidRDefault="00D37663" w:rsidP="00F74B85">
      <w:pPr>
        <w:rPr>
          <w:rFonts w:ascii="Times New Roman" w:hAnsi="Times New Roman" w:cs="Times New Roman"/>
          <w:sz w:val="24"/>
          <w:szCs w:val="24"/>
        </w:rPr>
      </w:pPr>
    </w:p>
    <w:p w:rsidR="00C77D33" w:rsidRPr="00C77D33" w:rsidRDefault="00F74B85" w:rsidP="00F74B85">
      <w:pPr>
        <w:rPr>
          <w:rFonts w:ascii="Times New Roman" w:hAnsi="Times New Roman" w:cs="Times New Roman"/>
          <w:sz w:val="24"/>
          <w:szCs w:val="24"/>
        </w:rPr>
      </w:pPr>
      <w:r w:rsidRPr="00C77D33">
        <w:rPr>
          <w:rFonts w:ascii="Times New Roman" w:hAnsi="Times New Roman" w:cs="Times New Roman"/>
          <w:sz w:val="24"/>
          <w:szCs w:val="24"/>
        </w:rPr>
        <w:t>The GCC (Gulf Cooperative Council) consist of six countries in the middle east namely Saudi Arabia, Kuwait, United Arab Emirates, Qata</w:t>
      </w:r>
      <w:r w:rsidR="000B4002">
        <w:rPr>
          <w:rFonts w:ascii="Times New Roman" w:hAnsi="Times New Roman" w:cs="Times New Roman"/>
          <w:sz w:val="24"/>
          <w:szCs w:val="24"/>
        </w:rPr>
        <w:t>r, Bahrain and Oman. The Table 4</w:t>
      </w:r>
      <w:r w:rsidRPr="00C77D33">
        <w:rPr>
          <w:rFonts w:ascii="Times New Roman" w:hAnsi="Times New Roman" w:cs="Times New Roman"/>
          <w:sz w:val="24"/>
          <w:szCs w:val="24"/>
        </w:rPr>
        <w:t xml:space="preserve"> given below the Cyber Law Legislation enacted </w:t>
      </w:r>
      <w:r w:rsidR="00C77D33" w:rsidRPr="00C77D33">
        <w:rPr>
          <w:rFonts w:ascii="Times New Roman" w:hAnsi="Times New Roman" w:cs="Times New Roman"/>
          <w:sz w:val="24"/>
          <w:szCs w:val="24"/>
        </w:rPr>
        <w:t>in the GCC countries</w:t>
      </w:r>
    </w:p>
    <w:p w:rsidR="00C77D33" w:rsidRPr="00F74B85" w:rsidRDefault="00F74B85" w:rsidP="00F74B85">
      <w:r>
        <w:t xml:space="preserve"> </w:t>
      </w:r>
    </w:p>
    <w:tbl>
      <w:tblPr>
        <w:tblStyle w:val="TableGrid"/>
        <w:tblW w:w="0" w:type="auto"/>
        <w:tblLook w:val="04A0" w:firstRow="1" w:lastRow="0" w:firstColumn="1" w:lastColumn="0" w:noHBand="0" w:noVBand="1"/>
      </w:tblPr>
      <w:tblGrid>
        <w:gridCol w:w="1433"/>
        <w:gridCol w:w="2067"/>
        <w:gridCol w:w="5850"/>
      </w:tblGrid>
      <w:tr w:rsidR="00C77D33" w:rsidRPr="0044440C" w:rsidTr="00D37663">
        <w:trPr>
          <w:trHeight w:val="350"/>
        </w:trPr>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i/>
                <w:sz w:val="24"/>
                <w:szCs w:val="24"/>
              </w:rPr>
              <w:t xml:space="preserve">Country </w:t>
            </w:r>
          </w:p>
        </w:tc>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i/>
                <w:sz w:val="24"/>
                <w:szCs w:val="24"/>
              </w:rPr>
              <w:t>Legislation Enacted</w:t>
            </w:r>
          </w:p>
        </w:tc>
        <w:tc>
          <w:tcPr>
            <w:tcW w:w="0" w:type="auto"/>
          </w:tcPr>
          <w:p w:rsidR="00C77D33" w:rsidRPr="0044440C" w:rsidRDefault="00C77D33" w:rsidP="00D37663">
            <w:pPr>
              <w:rPr>
                <w:rFonts w:ascii="Times New Roman" w:hAnsi="Times New Roman" w:cs="Times New Roman"/>
                <w:i/>
                <w:sz w:val="24"/>
                <w:szCs w:val="24"/>
              </w:rPr>
            </w:pPr>
            <w:r>
              <w:rPr>
                <w:rFonts w:ascii="Times New Roman" w:hAnsi="Times New Roman" w:cs="Times New Roman"/>
                <w:i/>
                <w:sz w:val="24"/>
                <w:szCs w:val="24"/>
              </w:rPr>
              <w:t>As per the United Nation conference on trade and development</w:t>
            </w:r>
          </w:p>
        </w:tc>
      </w:tr>
      <w:tr w:rsidR="00C77D33" w:rsidRPr="0044440C" w:rsidTr="00D37663">
        <w:tc>
          <w:tcPr>
            <w:tcW w:w="0" w:type="auto"/>
          </w:tcPr>
          <w:p w:rsidR="00C77D33" w:rsidRPr="0044440C" w:rsidRDefault="00C77D33" w:rsidP="00D3766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Saudi Arabia </w:t>
            </w:r>
          </w:p>
          <w:p w:rsidR="00C77D33" w:rsidRPr="0044440C" w:rsidRDefault="00C77D33" w:rsidP="00D37663">
            <w:pPr>
              <w:autoSpaceDE w:val="0"/>
              <w:autoSpaceDN w:val="0"/>
              <w:adjustRightInd w:val="0"/>
              <w:rPr>
                <w:rFonts w:ascii="Times New Roman" w:hAnsi="Times New Roman" w:cs="Times New Roman"/>
                <w:i/>
                <w:sz w:val="24"/>
                <w:szCs w:val="24"/>
              </w:rPr>
            </w:pPr>
          </w:p>
        </w:tc>
        <w:tc>
          <w:tcPr>
            <w:tcW w:w="0" w:type="auto"/>
          </w:tcPr>
          <w:p w:rsidR="00C77D33" w:rsidRPr="0044440C" w:rsidRDefault="00C77D33" w:rsidP="00D37663">
            <w:pPr>
              <w:rPr>
                <w:rFonts w:ascii="Times New Roman" w:hAnsi="Times New Roman" w:cs="Times New Roman"/>
                <w:i/>
                <w:sz w:val="24"/>
                <w:szCs w:val="24"/>
              </w:rPr>
            </w:pPr>
            <w:r>
              <w:rPr>
                <w:rFonts w:ascii="Times New Roman" w:hAnsi="Times New Roman" w:cs="Times New Roman"/>
                <w:sz w:val="24"/>
                <w:szCs w:val="24"/>
              </w:rPr>
              <w:t>March 2007</w:t>
            </w:r>
          </w:p>
        </w:tc>
        <w:tc>
          <w:tcPr>
            <w:tcW w:w="0" w:type="auto"/>
          </w:tcPr>
          <w:p w:rsidR="00C77D33" w:rsidRDefault="00C77D33" w:rsidP="00D37663">
            <w:pPr>
              <w:rPr>
                <w:rFonts w:ascii="Times New Roman" w:hAnsi="Times New Roman" w:cs="Times New Roman"/>
                <w:sz w:val="24"/>
                <w:szCs w:val="24"/>
              </w:rPr>
            </w:pPr>
            <w:r>
              <w:rPr>
                <w:rFonts w:ascii="Times New Roman" w:hAnsi="Times New Roman" w:cs="Times New Roman"/>
                <w:sz w:val="24"/>
                <w:szCs w:val="24"/>
              </w:rPr>
              <w:t>Legislation</w:t>
            </w:r>
          </w:p>
        </w:tc>
      </w:tr>
      <w:tr w:rsidR="00C77D33" w:rsidRPr="0044440C" w:rsidTr="00D37663">
        <w:tc>
          <w:tcPr>
            <w:tcW w:w="0" w:type="auto"/>
          </w:tcPr>
          <w:p w:rsidR="00C77D33" w:rsidRPr="0044440C" w:rsidRDefault="00C77D33" w:rsidP="00D37663">
            <w:pPr>
              <w:autoSpaceDE w:val="0"/>
              <w:autoSpaceDN w:val="0"/>
              <w:adjustRightInd w:val="0"/>
              <w:rPr>
                <w:rFonts w:ascii="Times New Roman" w:hAnsi="Times New Roman" w:cs="Times New Roman"/>
                <w:sz w:val="24"/>
                <w:szCs w:val="24"/>
              </w:rPr>
            </w:pPr>
            <w:r w:rsidRPr="0044440C">
              <w:rPr>
                <w:rFonts w:ascii="Times New Roman" w:hAnsi="Times New Roman" w:cs="Times New Roman"/>
                <w:sz w:val="24"/>
                <w:szCs w:val="24"/>
              </w:rPr>
              <w:t xml:space="preserve">Oman </w:t>
            </w:r>
          </w:p>
          <w:p w:rsidR="00C77D33" w:rsidRPr="0044440C" w:rsidRDefault="00C77D33" w:rsidP="00D37663">
            <w:pPr>
              <w:rPr>
                <w:rFonts w:ascii="Times New Roman" w:hAnsi="Times New Roman" w:cs="Times New Roman"/>
                <w:i/>
                <w:sz w:val="24"/>
                <w:szCs w:val="24"/>
              </w:rPr>
            </w:pPr>
          </w:p>
        </w:tc>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sz w:val="24"/>
                <w:szCs w:val="24"/>
              </w:rPr>
              <w:t>February 2011</w:t>
            </w:r>
          </w:p>
        </w:tc>
        <w:tc>
          <w:tcPr>
            <w:tcW w:w="0" w:type="auto"/>
          </w:tcPr>
          <w:p w:rsidR="00C77D33" w:rsidRPr="0044440C" w:rsidRDefault="00C77D33" w:rsidP="00D37663">
            <w:pPr>
              <w:rPr>
                <w:rFonts w:ascii="Times New Roman" w:hAnsi="Times New Roman" w:cs="Times New Roman"/>
                <w:sz w:val="24"/>
                <w:szCs w:val="24"/>
              </w:rPr>
            </w:pPr>
            <w:r>
              <w:rPr>
                <w:rFonts w:ascii="Times New Roman" w:hAnsi="Times New Roman" w:cs="Times New Roman"/>
                <w:sz w:val="24"/>
                <w:szCs w:val="24"/>
              </w:rPr>
              <w:t>Legislation</w:t>
            </w:r>
          </w:p>
        </w:tc>
      </w:tr>
      <w:tr w:rsidR="00C77D33" w:rsidRPr="0044440C" w:rsidTr="00D37663">
        <w:tc>
          <w:tcPr>
            <w:tcW w:w="0" w:type="auto"/>
          </w:tcPr>
          <w:p w:rsidR="00C77D33" w:rsidRDefault="00C77D33" w:rsidP="00D37663">
            <w:pPr>
              <w:rPr>
                <w:rFonts w:ascii="Times New Roman" w:hAnsi="Times New Roman" w:cs="Times New Roman"/>
                <w:sz w:val="24"/>
                <w:szCs w:val="24"/>
              </w:rPr>
            </w:pPr>
            <w:r w:rsidRPr="0044440C">
              <w:rPr>
                <w:rFonts w:ascii="Times New Roman" w:hAnsi="Times New Roman" w:cs="Times New Roman"/>
                <w:sz w:val="24"/>
                <w:szCs w:val="24"/>
              </w:rPr>
              <w:t xml:space="preserve">UAE </w:t>
            </w:r>
          </w:p>
          <w:p w:rsidR="00C77D33" w:rsidRPr="0044440C" w:rsidRDefault="00C77D33" w:rsidP="00D37663">
            <w:pPr>
              <w:rPr>
                <w:rFonts w:ascii="Times New Roman" w:hAnsi="Times New Roman" w:cs="Times New Roman"/>
                <w:i/>
                <w:sz w:val="24"/>
                <w:szCs w:val="24"/>
              </w:rPr>
            </w:pPr>
          </w:p>
        </w:tc>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sz w:val="24"/>
                <w:szCs w:val="24"/>
              </w:rPr>
              <w:t>August 2012</w:t>
            </w:r>
          </w:p>
        </w:tc>
        <w:tc>
          <w:tcPr>
            <w:tcW w:w="0" w:type="auto"/>
          </w:tcPr>
          <w:p w:rsidR="00C77D33" w:rsidRPr="0044440C" w:rsidRDefault="00C77D33" w:rsidP="00D37663">
            <w:pPr>
              <w:rPr>
                <w:rFonts w:ascii="Times New Roman" w:hAnsi="Times New Roman" w:cs="Times New Roman"/>
                <w:sz w:val="24"/>
                <w:szCs w:val="24"/>
              </w:rPr>
            </w:pPr>
            <w:r>
              <w:rPr>
                <w:rFonts w:ascii="Times New Roman" w:hAnsi="Times New Roman" w:cs="Times New Roman"/>
                <w:sz w:val="24"/>
                <w:szCs w:val="24"/>
              </w:rPr>
              <w:t>Legislation</w:t>
            </w:r>
          </w:p>
        </w:tc>
      </w:tr>
      <w:tr w:rsidR="00C77D33" w:rsidRPr="0044440C" w:rsidTr="00D37663">
        <w:tc>
          <w:tcPr>
            <w:tcW w:w="0" w:type="auto"/>
          </w:tcPr>
          <w:p w:rsidR="00C77D33" w:rsidRDefault="00C77D33" w:rsidP="00D37663">
            <w:pPr>
              <w:rPr>
                <w:rFonts w:ascii="Times New Roman" w:hAnsi="Times New Roman" w:cs="Times New Roman"/>
                <w:sz w:val="24"/>
                <w:szCs w:val="24"/>
              </w:rPr>
            </w:pPr>
            <w:r w:rsidRPr="0044440C">
              <w:rPr>
                <w:rFonts w:ascii="Times New Roman" w:hAnsi="Times New Roman" w:cs="Times New Roman"/>
                <w:sz w:val="24"/>
                <w:szCs w:val="24"/>
              </w:rPr>
              <w:t xml:space="preserve">Bahrain </w:t>
            </w:r>
          </w:p>
          <w:p w:rsidR="00C77D33" w:rsidRPr="0044440C" w:rsidRDefault="00C77D33" w:rsidP="00D37663">
            <w:pPr>
              <w:rPr>
                <w:rFonts w:ascii="Times New Roman" w:hAnsi="Times New Roman" w:cs="Times New Roman"/>
                <w:i/>
                <w:sz w:val="24"/>
                <w:szCs w:val="24"/>
              </w:rPr>
            </w:pPr>
          </w:p>
        </w:tc>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sz w:val="24"/>
                <w:szCs w:val="24"/>
              </w:rPr>
              <w:t>September 2014</w:t>
            </w:r>
          </w:p>
        </w:tc>
        <w:tc>
          <w:tcPr>
            <w:tcW w:w="0" w:type="auto"/>
          </w:tcPr>
          <w:p w:rsidR="00C77D33" w:rsidRPr="0044440C" w:rsidRDefault="00D37663" w:rsidP="00D37663">
            <w:pPr>
              <w:rPr>
                <w:rFonts w:ascii="Times New Roman" w:hAnsi="Times New Roman" w:cs="Times New Roman"/>
                <w:sz w:val="24"/>
                <w:szCs w:val="24"/>
              </w:rPr>
            </w:pPr>
            <w:r>
              <w:rPr>
                <w:rFonts w:ascii="Times New Roman" w:hAnsi="Times New Roman" w:cs="Times New Roman"/>
                <w:sz w:val="24"/>
                <w:szCs w:val="24"/>
              </w:rPr>
              <w:t>L</w:t>
            </w:r>
            <w:r w:rsidR="00C77D33">
              <w:rPr>
                <w:rFonts w:ascii="Times New Roman" w:hAnsi="Times New Roman" w:cs="Times New Roman"/>
                <w:sz w:val="24"/>
                <w:szCs w:val="24"/>
              </w:rPr>
              <w:t>egislation</w:t>
            </w:r>
          </w:p>
        </w:tc>
      </w:tr>
      <w:tr w:rsidR="00C77D33" w:rsidRPr="0044440C" w:rsidTr="00D37663">
        <w:tc>
          <w:tcPr>
            <w:tcW w:w="0" w:type="auto"/>
          </w:tcPr>
          <w:p w:rsidR="00C77D33" w:rsidRPr="0044440C" w:rsidRDefault="00C77D33" w:rsidP="00D37663">
            <w:pPr>
              <w:autoSpaceDE w:val="0"/>
              <w:autoSpaceDN w:val="0"/>
              <w:adjustRightInd w:val="0"/>
              <w:rPr>
                <w:rFonts w:ascii="Times New Roman" w:hAnsi="Times New Roman" w:cs="Times New Roman"/>
                <w:sz w:val="24"/>
                <w:szCs w:val="24"/>
              </w:rPr>
            </w:pPr>
            <w:r w:rsidRPr="0044440C">
              <w:rPr>
                <w:rFonts w:ascii="Times New Roman" w:hAnsi="Times New Roman" w:cs="Times New Roman"/>
                <w:sz w:val="24"/>
                <w:szCs w:val="24"/>
              </w:rPr>
              <w:t xml:space="preserve">Qatar </w:t>
            </w:r>
          </w:p>
          <w:p w:rsidR="00C77D33" w:rsidRPr="0044440C" w:rsidRDefault="00C77D33" w:rsidP="00D37663">
            <w:pPr>
              <w:rPr>
                <w:rFonts w:ascii="Times New Roman" w:hAnsi="Times New Roman" w:cs="Times New Roman"/>
                <w:i/>
                <w:sz w:val="24"/>
                <w:szCs w:val="24"/>
              </w:rPr>
            </w:pPr>
          </w:p>
        </w:tc>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sz w:val="24"/>
                <w:szCs w:val="24"/>
              </w:rPr>
              <w:t>September 2014</w:t>
            </w:r>
          </w:p>
        </w:tc>
        <w:tc>
          <w:tcPr>
            <w:tcW w:w="0" w:type="auto"/>
          </w:tcPr>
          <w:p w:rsidR="00C77D33" w:rsidRPr="0044440C" w:rsidRDefault="00C77D33" w:rsidP="00D37663">
            <w:pPr>
              <w:rPr>
                <w:rFonts w:ascii="Times New Roman" w:hAnsi="Times New Roman" w:cs="Times New Roman"/>
                <w:sz w:val="24"/>
                <w:szCs w:val="24"/>
              </w:rPr>
            </w:pPr>
            <w:r>
              <w:rPr>
                <w:rFonts w:ascii="Times New Roman" w:hAnsi="Times New Roman" w:cs="Times New Roman"/>
                <w:sz w:val="24"/>
                <w:szCs w:val="24"/>
              </w:rPr>
              <w:t>Legislation</w:t>
            </w:r>
          </w:p>
        </w:tc>
      </w:tr>
      <w:tr w:rsidR="00C77D33" w:rsidRPr="0044440C" w:rsidTr="00D37663">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sz w:val="24"/>
                <w:szCs w:val="24"/>
              </w:rPr>
              <w:t xml:space="preserve">Kuwait </w:t>
            </w:r>
          </w:p>
        </w:tc>
        <w:tc>
          <w:tcPr>
            <w:tcW w:w="0" w:type="auto"/>
          </w:tcPr>
          <w:p w:rsidR="00C77D33" w:rsidRPr="0044440C" w:rsidRDefault="00C77D33" w:rsidP="00D37663">
            <w:pPr>
              <w:rPr>
                <w:rFonts w:ascii="Times New Roman" w:hAnsi="Times New Roman" w:cs="Times New Roman"/>
                <w:i/>
                <w:sz w:val="24"/>
                <w:szCs w:val="24"/>
              </w:rPr>
            </w:pPr>
            <w:r w:rsidRPr="0044440C">
              <w:rPr>
                <w:rFonts w:ascii="Times New Roman" w:hAnsi="Times New Roman" w:cs="Times New Roman"/>
                <w:sz w:val="24"/>
                <w:szCs w:val="24"/>
              </w:rPr>
              <w:t>July 2015</w:t>
            </w:r>
          </w:p>
        </w:tc>
        <w:tc>
          <w:tcPr>
            <w:tcW w:w="0" w:type="auto"/>
          </w:tcPr>
          <w:p w:rsidR="00C77D33" w:rsidRPr="0044440C" w:rsidRDefault="00C77D33" w:rsidP="00D37663">
            <w:pPr>
              <w:rPr>
                <w:rFonts w:ascii="Times New Roman" w:hAnsi="Times New Roman" w:cs="Times New Roman"/>
                <w:sz w:val="24"/>
                <w:szCs w:val="24"/>
              </w:rPr>
            </w:pPr>
            <w:r>
              <w:rPr>
                <w:rFonts w:ascii="Times New Roman" w:hAnsi="Times New Roman" w:cs="Times New Roman"/>
                <w:sz w:val="24"/>
                <w:szCs w:val="24"/>
              </w:rPr>
              <w:t>Draft Legislation</w:t>
            </w:r>
          </w:p>
        </w:tc>
      </w:tr>
    </w:tbl>
    <w:p w:rsidR="00F74B85" w:rsidRDefault="00F74B85" w:rsidP="00F74B85"/>
    <w:p w:rsidR="00C77D33" w:rsidRPr="00D37663" w:rsidRDefault="000B4002" w:rsidP="00D37663">
      <w:pPr>
        <w:jc w:val="center"/>
        <w:rPr>
          <w:rFonts w:ascii="Times New Roman" w:hAnsi="Times New Roman" w:cs="Times New Roman"/>
          <w:i/>
          <w:sz w:val="24"/>
          <w:szCs w:val="24"/>
        </w:rPr>
      </w:pPr>
      <w:r>
        <w:rPr>
          <w:rFonts w:ascii="Times New Roman" w:hAnsi="Times New Roman" w:cs="Times New Roman"/>
          <w:i/>
          <w:sz w:val="24"/>
          <w:szCs w:val="24"/>
        </w:rPr>
        <w:t>Table 4</w:t>
      </w:r>
      <w:r w:rsidR="00C77D33" w:rsidRPr="00D37663">
        <w:rPr>
          <w:rFonts w:ascii="Times New Roman" w:hAnsi="Times New Roman" w:cs="Times New Roman"/>
          <w:i/>
          <w:sz w:val="24"/>
          <w:szCs w:val="24"/>
        </w:rPr>
        <w:t>:</w:t>
      </w:r>
      <w:r w:rsidR="00C77D33" w:rsidRPr="00D37663">
        <w:rPr>
          <w:i/>
        </w:rPr>
        <w:t xml:space="preserve"> </w:t>
      </w:r>
      <w:r w:rsidR="00D37663" w:rsidRPr="00D37663">
        <w:rPr>
          <w:rFonts w:ascii="Times New Roman" w:hAnsi="Times New Roman" w:cs="Times New Roman"/>
          <w:i/>
          <w:sz w:val="24"/>
          <w:szCs w:val="24"/>
        </w:rPr>
        <w:t xml:space="preserve">Cyber Crime Law legislation in the Middle East </w:t>
      </w:r>
      <w:r w:rsidR="000F7CE6">
        <w:rPr>
          <w:rFonts w:ascii="Times New Roman" w:hAnsi="Times New Roman" w:cs="Times New Roman"/>
          <w:b/>
          <w:i/>
          <w:sz w:val="24"/>
          <w:szCs w:val="24"/>
        </w:rPr>
        <w:t>(Hakmeh,J.,2018)</w:t>
      </w:r>
    </w:p>
    <w:p w:rsidR="00D37663" w:rsidRDefault="00D37663" w:rsidP="00D37663">
      <w:pPr>
        <w:jc w:val="both"/>
        <w:rPr>
          <w:rFonts w:ascii="Times New Roman" w:hAnsi="Times New Roman" w:cs="Times New Roman"/>
          <w:sz w:val="24"/>
          <w:szCs w:val="24"/>
        </w:rPr>
      </w:pPr>
      <w:r>
        <w:rPr>
          <w:rFonts w:ascii="Times New Roman" w:hAnsi="Times New Roman" w:cs="Times New Roman"/>
          <w:sz w:val="24"/>
          <w:szCs w:val="24"/>
        </w:rPr>
        <w:t xml:space="preserve">The body of law in Saudi Arabia is the Sharia. The sharia is based on the collection of sources which is derived from the holy Quran and Sunnah. The acts which are prohibited under the sharia law are punishable by penalties laid out by the holy Quran and sharia. Penalties can include imprisonment, monetary compensation or deprivation of certain rights. The major factor that a judge will take into consideration the damage suffered by the victim and whether the damage was deliberate or unintentional. In general, proven damages are taken into consideration by the judiciary body </w:t>
      </w:r>
      <w:r w:rsidR="00831000">
        <w:rPr>
          <w:rFonts w:ascii="Times New Roman" w:hAnsi="Times New Roman" w:cs="Times New Roman"/>
          <w:b/>
          <w:sz w:val="24"/>
          <w:szCs w:val="24"/>
        </w:rPr>
        <w:t>(Mohamed, B. et al.,2013)</w:t>
      </w:r>
      <w:r>
        <w:rPr>
          <w:rFonts w:ascii="Times New Roman" w:hAnsi="Times New Roman" w:cs="Times New Roman"/>
          <w:sz w:val="24"/>
          <w:szCs w:val="24"/>
        </w:rPr>
        <w:t xml:space="preserve">. </w:t>
      </w:r>
    </w:p>
    <w:p w:rsidR="00C77D33" w:rsidRDefault="00094D97" w:rsidP="00F74B85">
      <w:pPr>
        <w:rPr>
          <w:rFonts w:ascii="Times New Roman" w:hAnsi="Times New Roman" w:cs="Times New Roman"/>
          <w:sz w:val="24"/>
          <w:szCs w:val="24"/>
        </w:rPr>
      </w:pPr>
      <w:r>
        <w:rPr>
          <w:rFonts w:ascii="Times New Roman" w:hAnsi="Times New Roman" w:cs="Times New Roman"/>
          <w:sz w:val="24"/>
          <w:szCs w:val="24"/>
        </w:rPr>
        <w:t xml:space="preserve">The Secondary source consist of ijtihad(Where a religious scholar tries to reach a religious verdict). Ijtihad mainly consist of consensus (Ijmaa) and analogy(Qiyas). The consensus mean where a religious scholar tries to reach a verdict which is not provided in the Quran and Sunnah. The general consensus decision is hold valid unless it does not contradict the Quran and Sunnah </w:t>
      </w:r>
      <w:r w:rsidR="005A33E9">
        <w:rPr>
          <w:rFonts w:ascii="Times New Roman" w:hAnsi="Times New Roman" w:cs="Times New Roman"/>
          <w:b/>
          <w:sz w:val="24"/>
          <w:szCs w:val="24"/>
        </w:rPr>
        <w:t>(Algarni,A</w:t>
      </w:r>
      <w:r w:rsidRPr="00425653">
        <w:rPr>
          <w:rFonts w:ascii="Times New Roman" w:hAnsi="Times New Roman" w:cs="Times New Roman"/>
          <w:b/>
          <w:sz w:val="24"/>
          <w:szCs w:val="24"/>
        </w:rPr>
        <w:t>.</w:t>
      </w:r>
      <w:r w:rsidR="005A33E9">
        <w:rPr>
          <w:rFonts w:ascii="Times New Roman" w:hAnsi="Times New Roman" w:cs="Times New Roman"/>
          <w:b/>
          <w:sz w:val="24"/>
          <w:szCs w:val="24"/>
        </w:rPr>
        <w:t xml:space="preserve">, 2006) </w:t>
      </w:r>
    </w:p>
    <w:p w:rsidR="00472911" w:rsidRPr="00B6733D" w:rsidRDefault="00472911" w:rsidP="00B6733D">
      <w:pPr>
        <w:pStyle w:val="ListParagraph"/>
        <w:numPr>
          <w:ilvl w:val="1"/>
          <w:numId w:val="3"/>
        </w:numPr>
        <w:rPr>
          <w:rFonts w:asciiTheme="majorHAnsi" w:eastAsiaTheme="majorEastAsia" w:hAnsiTheme="majorHAnsi" w:cstheme="majorBidi"/>
          <w:i/>
          <w:sz w:val="26"/>
          <w:szCs w:val="26"/>
        </w:rPr>
      </w:pPr>
      <w:r w:rsidRPr="00B6733D">
        <w:rPr>
          <w:rFonts w:asciiTheme="majorHAnsi" w:eastAsiaTheme="majorEastAsia" w:hAnsiTheme="majorHAnsi" w:cstheme="majorBidi"/>
          <w:i/>
          <w:sz w:val="26"/>
          <w:szCs w:val="26"/>
        </w:rPr>
        <w:lastRenderedPageBreak/>
        <w:t>Cyber Readiness Index in Saudi Arabia</w:t>
      </w:r>
    </w:p>
    <w:p w:rsidR="00D37663" w:rsidRDefault="00472911" w:rsidP="00F74B85">
      <w:pPr>
        <w:rPr>
          <w:rFonts w:ascii="Times New Roman" w:hAnsi="Times New Roman" w:cs="Times New Roman"/>
          <w:sz w:val="24"/>
          <w:szCs w:val="24"/>
        </w:rPr>
      </w:pPr>
      <w:r>
        <w:rPr>
          <w:rFonts w:ascii="Times New Roman" w:hAnsi="Times New Roman" w:cs="Times New Roman"/>
          <w:sz w:val="24"/>
          <w:szCs w:val="24"/>
        </w:rPr>
        <w:t>According to the CRI(Cyber Readiness Index) 2.0 is based on namely seven pillars namely national strategy, incident response, e-crime and law e</w:t>
      </w:r>
      <w:r w:rsidR="00B863F7">
        <w:rPr>
          <w:rFonts w:ascii="Times New Roman" w:hAnsi="Times New Roman" w:cs="Times New Roman"/>
          <w:sz w:val="24"/>
          <w:szCs w:val="24"/>
        </w:rPr>
        <w:t>nforcement, information sharing, investment in research, development and diplomacy and trade, defense and crisis response. According to the assessment Saudi Arabia is still lacks in the 7 pillars of Cyber Readiness Index but has performed well in being Cyber Ready</w:t>
      </w:r>
      <w:r w:rsidR="000F7CE6">
        <w:rPr>
          <w:rFonts w:ascii="Times New Roman" w:hAnsi="Times New Roman" w:cs="Times New Roman"/>
          <w:sz w:val="24"/>
          <w:szCs w:val="24"/>
        </w:rPr>
        <w:t xml:space="preserve"> </w:t>
      </w:r>
      <w:r w:rsidR="000F7CE6" w:rsidRPr="000F7CE6">
        <w:rPr>
          <w:rFonts w:ascii="Times New Roman" w:hAnsi="Times New Roman" w:cs="Times New Roman"/>
          <w:b/>
          <w:sz w:val="24"/>
          <w:szCs w:val="24"/>
        </w:rPr>
        <w:t>(Global Cyber Security Index, 2018)</w:t>
      </w:r>
      <w:r w:rsidR="00B863F7">
        <w:rPr>
          <w:rFonts w:ascii="Times New Roman" w:hAnsi="Times New Roman" w:cs="Times New Roman"/>
          <w:sz w:val="24"/>
          <w:szCs w:val="24"/>
        </w:rPr>
        <w:t>.</w:t>
      </w:r>
    </w:p>
    <w:p w:rsidR="00B863F7" w:rsidRDefault="00B863F7" w:rsidP="00F74B85">
      <w:pPr>
        <w:rPr>
          <w:rFonts w:ascii="Times New Roman" w:hAnsi="Times New Roman" w:cs="Times New Roman"/>
          <w:sz w:val="24"/>
          <w:szCs w:val="24"/>
        </w:rPr>
      </w:pPr>
      <w:r>
        <w:rPr>
          <w:rFonts w:ascii="Times New Roman" w:hAnsi="Times New Roman" w:cs="Times New Roman"/>
          <w:sz w:val="24"/>
          <w:szCs w:val="24"/>
        </w:rPr>
        <w:t xml:space="preserve">According to Melissa </w:t>
      </w:r>
      <w:r w:rsidR="006D7B46">
        <w:rPr>
          <w:rFonts w:ascii="Times New Roman" w:hAnsi="Times New Roman" w:cs="Times New Roman"/>
          <w:sz w:val="24"/>
          <w:szCs w:val="24"/>
        </w:rPr>
        <w:t>Hathaway there is a still a need</w:t>
      </w:r>
      <w:r>
        <w:rPr>
          <w:rFonts w:ascii="Times New Roman" w:hAnsi="Times New Roman" w:cs="Times New Roman"/>
          <w:sz w:val="24"/>
          <w:szCs w:val="24"/>
        </w:rPr>
        <w:t xml:space="preserve"> of trained judges, prosecutor, lawyers and law enforcement to successfully tackle the issues related to Cyber Crime and investigate and prosecute the perpetrator based on Digital Evidence </w:t>
      </w:r>
      <w:r w:rsidR="0034525B">
        <w:rPr>
          <w:rFonts w:ascii="Times New Roman" w:hAnsi="Times New Roman" w:cs="Times New Roman"/>
          <w:b/>
          <w:sz w:val="24"/>
          <w:szCs w:val="24"/>
        </w:rPr>
        <w:t>(Hathaway, M. et al., 2017).</w:t>
      </w:r>
    </w:p>
    <w:p w:rsidR="00D37663" w:rsidRDefault="00D37663" w:rsidP="00F74B85">
      <w:pPr>
        <w:rPr>
          <w:rFonts w:ascii="Times New Roman" w:hAnsi="Times New Roman" w:cs="Times New Roman"/>
          <w:sz w:val="24"/>
          <w:szCs w:val="24"/>
        </w:rPr>
      </w:pPr>
    </w:p>
    <w:p w:rsidR="00D37663" w:rsidRDefault="00DA45A1" w:rsidP="00DA45A1">
      <w:pPr>
        <w:pStyle w:val="ListParagraph"/>
        <w:numPr>
          <w:ilvl w:val="1"/>
          <w:numId w:val="3"/>
        </w:numPr>
        <w:rPr>
          <w:rFonts w:asciiTheme="majorHAnsi" w:eastAsiaTheme="majorEastAsia" w:hAnsiTheme="majorHAnsi" w:cstheme="majorBidi"/>
          <w:i/>
          <w:sz w:val="26"/>
          <w:szCs w:val="26"/>
        </w:rPr>
      </w:pPr>
      <w:r w:rsidRPr="00DA45A1">
        <w:rPr>
          <w:rFonts w:asciiTheme="majorHAnsi" w:eastAsiaTheme="majorEastAsia" w:hAnsiTheme="majorHAnsi" w:cstheme="majorBidi"/>
          <w:i/>
          <w:sz w:val="26"/>
          <w:szCs w:val="26"/>
        </w:rPr>
        <w:t xml:space="preserve"> Sau</w:t>
      </w:r>
      <w:r w:rsidR="000F7CE6">
        <w:rPr>
          <w:rFonts w:asciiTheme="majorHAnsi" w:eastAsiaTheme="majorEastAsia" w:hAnsiTheme="majorHAnsi" w:cstheme="majorBidi"/>
          <w:i/>
          <w:sz w:val="26"/>
          <w:szCs w:val="26"/>
        </w:rPr>
        <w:t xml:space="preserve">di Anti Cyber-Law </w:t>
      </w:r>
    </w:p>
    <w:p w:rsidR="00DA45A1" w:rsidRDefault="00DA45A1"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Saudi Anti-Cyber Law Royal Decree No. M/17 was presented in March 2007 and has 16 articles in total. The Articles provide the description of the Cyber Crime and associated penalties related to those crimes. This is provided in Table 5 presented below</w:t>
      </w:r>
      <w:r w:rsidR="009B768A">
        <w:rPr>
          <w:rFonts w:ascii="Times New Roman" w:eastAsiaTheme="majorEastAsia" w:hAnsi="Times New Roman" w:cs="Times New Roman"/>
          <w:sz w:val="24"/>
          <w:szCs w:val="24"/>
        </w:rPr>
        <w:t xml:space="preserve"> </w:t>
      </w:r>
      <w:r w:rsidR="008A371E" w:rsidRPr="008A371E">
        <w:rPr>
          <w:rFonts w:ascii="Times New Roman" w:eastAsiaTheme="majorEastAsia" w:hAnsi="Times New Roman" w:cs="Times New Roman"/>
          <w:b/>
          <w:sz w:val="24"/>
          <w:szCs w:val="24"/>
        </w:rPr>
        <w:t>(Saudi Arabia, Anti-Cyber Law, 2007)</w:t>
      </w:r>
      <w:r>
        <w:rPr>
          <w:rFonts w:ascii="Times New Roman" w:eastAsiaTheme="majorEastAsia" w:hAnsi="Times New Roman" w:cs="Times New Roman"/>
          <w:sz w:val="24"/>
          <w:szCs w:val="24"/>
        </w:rPr>
        <w:t xml:space="preserve">: </w:t>
      </w:r>
    </w:p>
    <w:tbl>
      <w:tblPr>
        <w:tblStyle w:val="TableGrid"/>
        <w:tblW w:w="0" w:type="auto"/>
        <w:tblLook w:val="04A0" w:firstRow="1" w:lastRow="0" w:firstColumn="1" w:lastColumn="0" w:noHBand="0" w:noVBand="1"/>
      </w:tblPr>
      <w:tblGrid>
        <w:gridCol w:w="894"/>
        <w:gridCol w:w="5307"/>
        <w:gridCol w:w="1459"/>
        <w:gridCol w:w="1690"/>
      </w:tblGrid>
      <w:tr w:rsidR="008F5274" w:rsidTr="009B768A">
        <w:tc>
          <w:tcPr>
            <w:tcW w:w="0" w:type="auto"/>
          </w:tcPr>
          <w:p w:rsidR="00DA45A1" w:rsidRDefault="00DA45A1"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Article</w:t>
            </w:r>
          </w:p>
        </w:tc>
        <w:tc>
          <w:tcPr>
            <w:tcW w:w="0" w:type="auto"/>
          </w:tcPr>
          <w:p w:rsidR="00DA45A1" w:rsidRDefault="00DA45A1"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Crime</w:t>
            </w:r>
          </w:p>
        </w:tc>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Penalties</w:t>
            </w:r>
          </w:p>
        </w:tc>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Imprisonment Term</w:t>
            </w:r>
          </w:p>
        </w:tc>
      </w:tr>
      <w:tr w:rsidR="008F5274" w:rsidTr="009B768A">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Article 3</w:t>
            </w:r>
          </w:p>
        </w:tc>
        <w:tc>
          <w:tcPr>
            <w:tcW w:w="0" w:type="auto"/>
          </w:tcPr>
          <w:p w:rsidR="00DA45A1" w:rsidRDefault="009B768A" w:rsidP="009B768A">
            <w:pPr>
              <w:pStyle w:val="ListParagraph"/>
              <w:numPr>
                <w:ilvl w:val="0"/>
                <w:numId w:val="4"/>
              </w:numPr>
              <w:rPr>
                <w:rFonts w:ascii="Times New Roman" w:eastAsiaTheme="majorEastAsia" w:hAnsi="Times New Roman" w:cs="Times New Roman"/>
                <w:sz w:val="24"/>
                <w:szCs w:val="24"/>
              </w:rPr>
            </w:pPr>
            <w:r w:rsidRPr="009B768A">
              <w:rPr>
                <w:rFonts w:ascii="Times New Roman" w:eastAsiaTheme="majorEastAsia" w:hAnsi="Times New Roman" w:cs="Times New Roman"/>
                <w:sz w:val="24"/>
                <w:szCs w:val="24"/>
              </w:rPr>
              <w:t>Spying, interception of data transmitted through the network or computer without legitimate authorization</w:t>
            </w:r>
          </w:p>
          <w:p w:rsidR="009B768A" w:rsidRDefault="009B768A" w:rsidP="009B768A">
            <w:pPr>
              <w:pStyle w:val="ListParagraph"/>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Unlawful access with the intention to threaten or blackmailing a person</w:t>
            </w:r>
          </w:p>
          <w:p w:rsidR="009B768A" w:rsidRDefault="009B768A" w:rsidP="009B768A">
            <w:pPr>
              <w:pStyle w:val="ListParagraph"/>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Unlawful access to website/Hacking/Defacing or hijacking the URL</w:t>
            </w:r>
          </w:p>
          <w:p w:rsidR="009B768A" w:rsidRDefault="009B768A" w:rsidP="009B768A">
            <w:pPr>
              <w:pStyle w:val="ListParagraph"/>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Invasion of privacy related to hijacking mobile phone cameras</w:t>
            </w:r>
          </w:p>
          <w:p w:rsidR="009B768A" w:rsidRPr="009B768A" w:rsidRDefault="009B768A" w:rsidP="009B768A">
            <w:pPr>
              <w:pStyle w:val="ListParagraph"/>
              <w:numPr>
                <w:ilvl w:val="0"/>
                <w:numId w:val="4"/>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Defamation and imposing damages by mean of Information Technology</w:t>
            </w:r>
            <w:r w:rsidR="008A371E" w:rsidRPr="008A371E">
              <w:rPr>
                <w:rFonts w:ascii="Times New Roman" w:eastAsiaTheme="majorEastAsia" w:hAnsi="Times New Roman" w:cs="Times New Roman"/>
                <w:b/>
                <w:sz w:val="24"/>
                <w:szCs w:val="24"/>
              </w:rPr>
              <w:t>(Saudi Arabia, Anti-Cyber Law, 2007)</w:t>
            </w:r>
          </w:p>
        </w:tc>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Fine not exceeding up to five hundred thousand riyals</w:t>
            </w:r>
          </w:p>
        </w:tc>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Not exceeding more than a year</w:t>
            </w:r>
          </w:p>
        </w:tc>
      </w:tr>
      <w:tr w:rsidR="008F5274" w:rsidTr="009B768A">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Article 4</w:t>
            </w:r>
          </w:p>
        </w:tc>
        <w:tc>
          <w:tcPr>
            <w:tcW w:w="0" w:type="auto"/>
          </w:tcPr>
          <w:p w:rsidR="009B768A" w:rsidRPr="009B768A" w:rsidRDefault="009B768A" w:rsidP="009B768A">
            <w:pPr>
              <w:pStyle w:val="ListParagraph"/>
              <w:numPr>
                <w:ilvl w:val="0"/>
                <w:numId w:val="5"/>
              </w:numPr>
              <w:rPr>
                <w:rFonts w:ascii="Times New Roman" w:eastAsiaTheme="majorEastAsia" w:hAnsi="Times New Roman" w:cs="Times New Roman"/>
                <w:sz w:val="24"/>
                <w:szCs w:val="24"/>
              </w:rPr>
            </w:pPr>
            <w:r w:rsidRPr="009B768A">
              <w:rPr>
                <w:rFonts w:ascii="Times New Roman" w:eastAsiaTheme="majorEastAsia" w:hAnsi="Times New Roman" w:cs="Times New Roman"/>
                <w:sz w:val="24"/>
                <w:szCs w:val="24"/>
              </w:rPr>
              <w:t>Acquisition of movable property or bonds for oneself or others or signing such bonds</w:t>
            </w:r>
            <w:r>
              <w:rPr>
                <w:rFonts w:ascii="Times New Roman" w:eastAsiaTheme="majorEastAsia" w:hAnsi="Times New Roman" w:cs="Times New Roman"/>
                <w:sz w:val="24"/>
                <w:szCs w:val="24"/>
              </w:rPr>
              <w:t xml:space="preserve"> </w:t>
            </w:r>
            <w:r w:rsidRPr="009B768A">
              <w:rPr>
                <w:rFonts w:ascii="Times New Roman" w:eastAsiaTheme="majorEastAsia" w:hAnsi="Times New Roman" w:cs="Times New Roman"/>
                <w:sz w:val="24"/>
                <w:szCs w:val="24"/>
              </w:rPr>
              <w:t>through fraud or use of false name or identity.</w:t>
            </w:r>
          </w:p>
          <w:p w:rsidR="00DA45A1" w:rsidRPr="009B768A" w:rsidRDefault="009B768A" w:rsidP="009B768A">
            <w:pPr>
              <w:pStyle w:val="ListParagraph"/>
              <w:numPr>
                <w:ilvl w:val="0"/>
                <w:numId w:val="5"/>
              </w:numPr>
              <w:rPr>
                <w:rFonts w:ascii="Times New Roman" w:eastAsiaTheme="majorEastAsia" w:hAnsi="Times New Roman" w:cs="Times New Roman"/>
                <w:sz w:val="24"/>
                <w:szCs w:val="24"/>
              </w:rPr>
            </w:pPr>
            <w:r w:rsidRPr="009B768A">
              <w:rPr>
                <w:rFonts w:ascii="Times New Roman" w:eastAsiaTheme="majorEastAsia" w:hAnsi="Times New Roman" w:cs="Times New Roman"/>
                <w:sz w:val="24"/>
                <w:szCs w:val="24"/>
              </w:rPr>
              <w:t>Illegally accessing bank or credit data, or data pertaining to ownership of securities with the</w:t>
            </w:r>
            <w:r>
              <w:rPr>
                <w:rFonts w:ascii="Times New Roman" w:eastAsiaTheme="majorEastAsia" w:hAnsi="Times New Roman" w:cs="Times New Roman"/>
                <w:sz w:val="24"/>
                <w:szCs w:val="24"/>
              </w:rPr>
              <w:t xml:space="preserve"> </w:t>
            </w:r>
            <w:r w:rsidRPr="009B768A">
              <w:rPr>
                <w:rFonts w:ascii="Times New Roman" w:eastAsiaTheme="majorEastAsia" w:hAnsi="Times New Roman" w:cs="Times New Roman"/>
                <w:sz w:val="24"/>
                <w:szCs w:val="24"/>
              </w:rPr>
              <w:t>intention of obtaining data, information, funds or services offered</w:t>
            </w:r>
            <w:r w:rsidR="008A371E" w:rsidRPr="008A371E">
              <w:rPr>
                <w:rFonts w:ascii="Times New Roman" w:eastAsiaTheme="majorEastAsia" w:hAnsi="Times New Roman" w:cs="Times New Roman"/>
                <w:b/>
                <w:sz w:val="24"/>
                <w:szCs w:val="24"/>
              </w:rPr>
              <w:t>(Saudi Arabia, Anti-Cyber Law, 2007)</w:t>
            </w:r>
            <w:r w:rsidRPr="009B768A">
              <w:rPr>
                <w:rFonts w:ascii="Times New Roman" w:eastAsiaTheme="majorEastAsia" w:hAnsi="Times New Roman" w:cs="Times New Roman"/>
                <w:sz w:val="24"/>
                <w:szCs w:val="24"/>
              </w:rPr>
              <w:t>.</w:t>
            </w:r>
          </w:p>
        </w:tc>
        <w:tc>
          <w:tcPr>
            <w:tcW w:w="0" w:type="auto"/>
          </w:tcPr>
          <w:p w:rsidR="00DA45A1" w:rsidRDefault="009B768A"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Fine not exceeding up to two million Saudi Riyals</w:t>
            </w:r>
          </w:p>
        </w:tc>
        <w:tc>
          <w:tcPr>
            <w:tcW w:w="0" w:type="auto"/>
          </w:tcPr>
          <w:p w:rsidR="00DA45A1"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Not Exceeding more than 3 years</w:t>
            </w:r>
          </w:p>
        </w:tc>
      </w:tr>
      <w:tr w:rsidR="008F5274" w:rsidTr="009B768A">
        <w:tc>
          <w:tcPr>
            <w:tcW w:w="0" w:type="auto"/>
          </w:tcPr>
          <w:p w:rsidR="008F5274"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Article 5</w:t>
            </w:r>
          </w:p>
        </w:tc>
        <w:tc>
          <w:tcPr>
            <w:tcW w:w="0" w:type="auto"/>
          </w:tcPr>
          <w:p w:rsidR="008F5274" w:rsidRPr="008F5274" w:rsidRDefault="008F5274" w:rsidP="008F5274">
            <w:pPr>
              <w:pStyle w:val="ListParagraph"/>
              <w:numPr>
                <w:ilvl w:val="0"/>
                <w:numId w:val="6"/>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Unlawful access to computers with the intention to delete, erase, destroy, leak, damage,</w:t>
            </w:r>
            <w:r>
              <w:rPr>
                <w:rFonts w:ascii="Times New Roman" w:eastAsiaTheme="majorEastAsia" w:hAnsi="Times New Roman" w:cs="Times New Roman"/>
                <w:sz w:val="24"/>
                <w:szCs w:val="24"/>
              </w:rPr>
              <w:t xml:space="preserve"> </w:t>
            </w:r>
            <w:r w:rsidRPr="008F5274">
              <w:rPr>
                <w:rFonts w:ascii="Times New Roman" w:eastAsiaTheme="majorEastAsia" w:hAnsi="Times New Roman" w:cs="Times New Roman"/>
                <w:sz w:val="24"/>
                <w:szCs w:val="24"/>
              </w:rPr>
              <w:t>alter or redistribute private data</w:t>
            </w:r>
          </w:p>
          <w:p w:rsidR="008F5274" w:rsidRPr="008F5274" w:rsidRDefault="008F5274" w:rsidP="008F5274">
            <w:pPr>
              <w:pStyle w:val="ListParagraph"/>
              <w:numPr>
                <w:ilvl w:val="0"/>
                <w:numId w:val="6"/>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Causing the information network to halt or breakdown, or destroying, deleting, leaking or</w:t>
            </w:r>
            <w:r>
              <w:rPr>
                <w:rFonts w:ascii="Times New Roman" w:eastAsiaTheme="majorEastAsia" w:hAnsi="Times New Roman" w:cs="Times New Roman"/>
                <w:sz w:val="24"/>
                <w:szCs w:val="24"/>
              </w:rPr>
              <w:t xml:space="preserve"> </w:t>
            </w:r>
            <w:r w:rsidRPr="008F5274">
              <w:rPr>
                <w:rFonts w:ascii="Times New Roman" w:eastAsiaTheme="majorEastAsia" w:hAnsi="Times New Roman" w:cs="Times New Roman"/>
                <w:sz w:val="24"/>
                <w:szCs w:val="24"/>
              </w:rPr>
              <w:t>altering existing or stored programs or data.</w:t>
            </w:r>
          </w:p>
          <w:p w:rsidR="00DA45A1" w:rsidRPr="008F5274" w:rsidRDefault="008F5274" w:rsidP="008F5274">
            <w:pPr>
              <w:pStyle w:val="ListParagraph"/>
              <w:numPr>
                <w:ilvl w:val="0"/>
                <w:numId w:val="6"/>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Obstruction of access to, distortion, and causing the breakdown of services by any means</w:t>
            </w:r>
            <w:r w:rsidR="008840CC">
              <w:rPr>
                <w:rFonts w:ascii="Times New Roman" w:eastAsiaTheme="majorEastAsia" w:hAnsi="Times New Roman" w:cs="Times New Roman"/>
                <w:sz w:val="24"/>
                <w:szCs w:val="24"/>
              </w:rPr>
              <w:t xml:space="preserve"> </w:t>
            </w:r>
            <w:r w:rsidR="008A371E" w:rsidRPr="008A371E">
              <w:rPr>
                <w:rFonts w:ascii="Times New Roman" w:eastAsiaTheme="majorEastAsia" w:hAnsi="Times New Roman" w:cs="Times New Roman"/>
                <w:b/>
                <w:sz w:val="24"/>
                <w:szCs w:val="24"/>
              </w:rPr>
              <w:t>(Saudi Arabia, Anti-Cyber Law, 2007)</w:t>
            </w:r>
            <w:r w:rsidRPr="008F5274">
              <w:rPr>
                <w:rFonts w:ascii="Times New Roman" w:eastAsiaTheme="majorEastAsia" w:hAnsi="Times New Roman" w:cs="Times New Roman"/>
                <w:sz w:val="24"/>
                <w:szCs w:val="24"/>
              </w:rPr>
              <w:t>.</w:t>
            </w:r>
          </w:p>
        </w:tc>
        <w:tc>
          <w:tcPr>
            <w:tcW w:w="0" w:type="auto"/>
          </w:tcPr>
          <w:p w:rsidR="00DA45A1"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Fine not exceeding up to three million Saudi Riyals</w:t>
            </w:r>
          </w:p>
        </w:tc>
        <w:tc>
          <w:tcPr>
            <w:tcW w:w="0" w:type="auto"/>
          </w:tcPr>
          <w:p w:rsidR="00DA45A1"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Not Exceeding more than 3 years</w:t>
            </w:r>
          </w:p>
        </w:tc>
      </w:tr>
      <w:tr w:rsidR="008F5274" w:rsidTr="009B768A">
        <w:tc>
          <w:tcPr>
            <w:tcW w:w="0" w:type="auto"/>
          </w:tcPr>
          <w:p w:rsidR="00DA45A1"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Article </w:t>
            </w:r>
          </w:p>
          <w:p w:rsidR="008F5274"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6</w:t>
            </w:r>
          </w:p>
        </w:tc>
        <w:tc>
          <w:tcPr>
            <w:tcW w:w="0" w:type="auto"/>
          </w:tcPr>
          <w:p w:rsidR="008F5274" w:rsidRDefault="008F5274" w:rsidP="008F5274">
            <w:pPr>
              <w:pStyle w:val="ListParagraph"/>
              <w:numPr>
                <w:ilvl w:val="0"/>
                <w:numId w:val="7"/>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Production, preparation, transmission, or storage of material impinging on public order, religious values, public morals, and privacy, through the infor</w:t>
            </w:r>
            <w:r>
              <w:rPr>
                <w:rFonts w:ascii="Times New Roman" w:eastAsiaTheme="majorEastAsia" w:hAnsi="Times New Roman" w:cs="Times New Roman"/>
                <w:sz w:val="24"/>
                <w:szCs w:val="24"/>
              </w:rPr>
              <w:t>mation network or computers.</w:t>
            </w:r>
          </w:p>
          <w:p w:rsidR="008F5274" w:rsidRDefault="008F5274" w:rsidP="008F5274">
            <w:pPr>
              <w:pStyle w:val="ListParagraph"/>
              <w:numPr>
                <w:ilvl w:val="0"/>
                <w:numId w:val="7"/>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 xml:space="preserve">The construction or publicizing of a website on the information network or computer to promote or facilitate human trafficking. </w:t>
            </w:r>
          </w:p>
          <w:p w:rsidR="008F5274" w:rsidRDefault="008F5274" w:rsidP="008F5274">
            <w:pPr>
              <w:pStyle w:val="ListParagraph"/>
              <w:numPr>
                <w:ilvl w:val="0"/>
                <w:numId w:val="7"/>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The preparation, publication, and promotion of material for pornographic or gambling sites w</w:t>
            </w:r>
            <w:r>
              <w:rPr>
                <w:rFonts w:ascii="Times New Roman" w:eastAsiaTheme="majorEastAsia" w:hAnsi="Times New Roman" w:cs="Times New Roman"/>
                <w:sz w:val="24"/>
                <w:szCs w:val="24"/>
              </w:rPr>
              <w:t>hich violates public morals.</w:t>
            </w:r>
          </w:p>
          <w:p w:rsidR="00DA45A1" w:rsidRPr="008F5274" w:rsidRDefault="008F5274" w:rsidP="008F5274">
            <w:pPr>
              <w:pStyle w:val="ListParagraph"/>
              <w:numPr>
                <w:ilvl w:val="0"/>
                <w:numId w:val="7"/>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The construction or publicizing of a web site on the information network or computer to trade in, distribute, demonstrate method of use or facilitate dealing in narcotic and psychotropic drugs</w:t>
            </w:r>
            <w:r w:rsidR="008840CC">
              <w:rPr>
                <w:rFonts w:ascii="Times New Roman" w:eastAsiaTheme="majorEastAsia" w:hAnsi="Times New Roman" w:cs="Times New Roman"/>
                <w:sz w:val="24"/>
                <w:szCs w:val="24"/>
              </w:rPr>
              <w:t xml:space="preserve"> </w:t>
            </w:r>
            <w:r w:rsidR="008A371E" w:rsidRPr="008A371E">
              <w:rPr>
                <w:rFonts w:ascii="Times New Roman" w:eastAsiaTheme="majorEastAsia" w:hAnsi="Times New Roman" w:cs="Times New Roman"/>
                <w:b/>
                <w:sz w:val="24"/>
                <w:szCs w:val="24"/>
              </w:rPr>
              <w:t>(Saudi Arabia, Anti-Cyber Law, 2007)</w:t>
            </w:r>
            <w:r w:rsidRPr="008F5274">
              <w:rPr>
                <w:rFonts w:ascii="Times New Roman" w:eastAsiaTheme="majorEastAsia" w:hAnsi="Times New Roman" w:cs="Times New Roman"/>
                <w:sz w:val="24"/>
                <w:szCs w:val="24"/>
              </w:rPr>
              <w:t>.</w:t>
            </w:r>
          </w:p>
        </w:tc>
        <w:tc>
          <w:tcPr>
            <w:tcW w:w="0" w:type="auto"/>
          </w:tcPr>
          <w:p w:rsidR="00DA45A1"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Fine not exceeding up to five million Saudi Riyals</w:t>
            </w:r>
          </w:p>
        </w:tc>
        <w:tc>
          <w:tcPr>
            <w:tcW w:w="0" w:type="auto"/>
          </w:tcPr>
          <w:p w:rsidR="00DA45A1" w:rsidRDefault="008F5274" w:rsidP="00DA45A1">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Not Exceeding more than 5 years</w:t>
            </w:r>
          </w:p>
        </w:tc>
      </w:tr>
      <w:tr w:rsidR="008F5274" w:rsidTr="009B768A">
        <w:tc>
          <w:tcPr>
            <w:tcW w:w="0" w:type="auto"/>
          </w:tcPr>
          <w:p w:rsidR="008F5274" w:rsidRDefault="008F5274" w:rsidP="008F5274">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Article 7</w:t>
            </w:r>
          </w:p>
        </w:tc>
        <w:tc>
          <w:tcPr>
            <w:tcW w:w="0" w:type="auto"/>
          </w:tcPr>
          <w:p w:rsidR="008F5274" w:rsidRDefault="008F5274" w:rsidP="008F5274">
            <w:pPr>
              <w:pStyle w:val="ListParagraph"/>
              <w:numPr>
                <w:ilvl w:val="0"/>
                <w:numId w:val="8"/>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 xml:space="preserve">The construction or publicizing of a website on the information network or on a computer for terrorist organizations to facilitate communication with leaders or members of such organizations, finance them, promote their ideologies, publicize methods of making incendiary devices or explosives, or any other means </w:t>
            </w:r>
            <w:r>
              <w:rPr>
                <w:rFonts w:ascii="Times New Roman" w:eastAsiaTheme="majorEastAsia" w:hAnsi="Times New Roman" w:cs="Times New Roman"/>
                <w:sz w:val="24"/>
                <w:szCs w:val="24"/>
              </w:rPr>
              <w:t>used in terrorist activities.</w:t>
            </w:r>
          </w:p>
          <w:p w:rsidR="008F5274" w:rsidRPr="008F5274" w:rsidRDefault="008F5274" w:rsidP="008F5274">
            <w:pPr>
              <w:pStyle w:val="ListParagraph"/>
              <w:numPr>
                <w:ilvl w:val="0"/>
                <w:numId w:val="8"/>
              </w:numPr>
              <w:rPr>
                <w:rFonts w:ascii="Times New Roman" w:eastAsiaTheme="majorEastAsia" w:hAnsi="Times New Roman" w:cs="Times New Roman"/>
                <w:sz w:val="24"/>
                <w:szCs w:val="24"/>
              </w:rPr>
            </w:pPr>
            <w:r w:rsidRPr="008F5274">
              <w:rPr>
                <w:rFonts w:ascii="Times New Roman" w:eastAsiaTheme="majorEastAsia" w:hAnsi="Times New Roman" w:cs="Times New Roman"/>
                <w:sz w:val="24"/>
                <w:szCs w:val="24"/>
              </w:rPr>
              <w:t>Unlawful access to a web site or an information system directly, or through the information network or any computer with the Intention of obtaining data jeopardizing the internal or external security of the State or its national economy</w:t>
            </w:r>
            <w:r w:rsidR="008840CC">
              <w:rPr>
                <w:rFonts w:ascii="Times New Roman" w:eastAsiaTheme="majorEastAsia" w:hAnsi="Times New Roman" w:cs="Times New Roman"/>
                <w:sz w:val="24"/>
                <w:szCs w:val="24"/>
              </w:rPr>
              <w:t xml:space="preserve"> </w:t>
            </w:r>
            <w:r w:rsidR="008A371E" w:rsidRPr="008A371E">
              <w:rPr>
                <w:rFonts w:ascii="Times New Roman" w:eastAsiaTheme="majorEastAsia" w:hAnsi="Times New Roman" w:cs="Times New Roman"/>
                <w:b/>
                <w:sz w:val="24"/>
                <w:szCs w:val="24"/>
              </w:rPr>
              <w:t>(Saudi Arabia, Anti-Cyber Law, 2007)</w:t>
            </w:r>
            <w:r w:rsidRPr="008F5274">
              <w:rPr>
                <w:rFonts w:ascii="Times New Roman" w:eastAsiaTheme="majorEastAsia" w:hAnsi="Times New Roman" w:cs="Times New Roman"/>
                <w:sz w:val="24"/>
                <w:szCs w:val="24"/>
              </w:rPr>
              <w:t>.</w:t>
            </w:r>
          </w:p>
        </w:tc>
        <w:tc>
          <w:tcPr>
            <w:tcW w:w="0" w:type="auto"/>
          </w:tcPr>
          <w:p w:rsidR="008F5274" w:rsidRDefault="008F5274" w:rsidP="008F5274">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Fine not exceeding up to five million Saudi Riyals</w:t>
            </w:r>
          </w:p>
        </w:tc>
        <w:tc>
          <w:tcPr>
            <w:tcW w:w="0" w:type="auto"/>
          </w:tcPr>
          <w:p w:rsidR="008F5274" w:rsidRDefault="008F5274" w:rsidP="008F5274">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t>Not Exceeding more than 10 years</w:t>
            </w:r>
          </w:p>
        </w:tc>
      </w:tr>
    </w:tbl>
    <w:p w:rsidR="00DA45A1" w:rsidRDefault="00DA45A1" w:rsidP="00DA45A1">
      <w:pPr>
        <w:rPr>
          <w:rFonts w:ascii="Times New Roman" w:eastAsiaTheme="majorEastAsia" w:hAnsi="Times New Roman" w:cs="Times New Roman"/>
          <w:sz w:val="24"/>
          <w:szCs w:val="24"/>
        </w:rPr>
      </w:pPr>
    </w:p>
    <w:p w:rsidR="008840CC" w:rsidRPr="008840CC" w:rsidRDefault="008840CC" w:rsidP="00DA45A1">
      <w:pPr>
        <w:rPr>
          <w:rFonts w:ascii="Times New Roman" w:eastAsiaTheme="majorEastAsia" w:hAnsi="Times New Roman" w:cs="Times New Roman"/>
          <w:i/>
          <w:sz w:val="24"/>
          <w:szCs w:val="24"/>
        </w:rPr>
      </w:pPr>
      <w:r w:rsidRPr="008840CC">
        <w:rPr>
          <w:rFonts w:ascii="Times New Roman" w:eastAsiaTheme="majorEastAsia" w:hAnsi="Times New Roman" w:cs="Times New Roman"/>
          <w:i/>
          <w:sz w:val="24"/>
          <w:szCs w:val="24"/>
        </w:rPr>
        <w:t>Table 5: Anti –Cyber Law in Saudi Arabia and the respective penalties for those Cyber Crime</w:t>
      </w:r>
      <w:r w:rsidR="008A371E">
        <w:rPr>
          <w:rFonts w:ascii="Times New Roman" w:eastAsiaTheme="majorEastAsia" w:hAnsi="Times New Roman" w:cs="Times New Roman"/>
          <w:i/>
          <w:sz w:val="24"/>
          <w:szCs w:val="24"/>
        </w:rPr>
        <w:t>,</w:t>
      </w:r>
      <w:r w:rsidR="008A371E" w:rsidRPr="008A371E">
        <w:rPr>
          <w:rFonts w:ascii="Times New Roman" w:eastAsiaTheme="majorEastAsia" w:hAnsi="Times New Roman" w:cs="Times New Roman"/>
          <w:b/>
          <w:sz w:val="24"/>
          <w:szCs w:val="24"/>
        </w:rPr>
        <w:t xml:space="preserve"> (Saudi Arabia, Anti-Cyber Law, 2007)</w:t>
      </w:r>
    </w:p>
    <w:p w:rsidR="00D37663" w:rsidRPr="00B6733D" w:rsidRDefault="000B4002" w:rsidP="00B6733D">
      <w:pPr>
        <w:pStyle w:val="ListParagraph"/>
        <w:numPr>
          <w:ilvl w:val="0"/>
          <w:numId w:val="3"/>
        </w:numPr>
        <w:rPr>
          <w:rFonts w:asciiTheme="majorHAnsi" w:eastAsiaTheme="majorEastAsia" w:hAnsiTheme="majorHAnsi" w:cstheme="majorBidi"/>
          <w:b/>
          <w:sz w:val="32"/>
          <w:szCs w:val="32"/>
        </w:rPr>
      </w:pPr>
      <w:r w:rsidRPr="00B6733D">
        <w:rPr>
          <w:rFonts w:asciiTheme="majorHAnsi" w:eastAsiaTheme="majorEastAsia" w:hAnsiTheme="majorHAnsi" w:cstheme="majorBidi"/>
          <w:b/>
          <w:sz w:val="32"/>
          <w:szCs w:val="32"/>
        </w:rPr>
        <w:lastRenderedPageBreak/>
        <w:t xml:space="preserve">COMPARISON OF </w:t>
      </w:r>
      <w:r w:rsidR="00006E04" w:rsidRPr="00B6733D">
        <w:rPr>
          <w:rFonts w:asciiTheme="majorHAnsi" w:eastAsiaTheme="majorEastAsia" w:hAnsiTheme="majorHAnsi" w:cstheme="majorBidi"/>
          <w:b/>
          <w:sz w:val="32"/>
          <w:szCs w:val="32"/>
        </w:rPr>
        <w:t xml:space="preserve">SAUDI </w:t>
      </w:r>
      <w:r w:rsidRPr="00B6733D">
        <w:rPr>
          <w:rFonts w:asciiTheme="majorHAnsi" w:eastAsiaTheme="majorEastAsia" w:hAnsiTheme="majorHAnsi" w:cstheme="majorBidi"/>
          <w:b/>
          <w:sz w:val="32"/>
          <w:szCs w:val="32"/>
        </w:rPr>
        <w:t xml:space="preserve">CYBER LAW </w:t>
      </w:r>
      <w:r w:rsidR="00006E04" w:rsidRPr="00B6733D">
        <w:rPr>
          <w:rFonts w:asciiTheme="majorHAnsi" w:eastAsiaTheme="majorEastAsia" w:hAnsiTheme="majorHAnsi" w:cstheme="majorBidi"/>
          <w:b/>
          <w:sz w:val="32"/>
          <w:szCs w:val="32"/>
        </w:rPr>
        <w:t>WITH DEVELOPED COUNTRIES</w:t>
      </w:r>
    </w:p>
    <w:p w:rsidR="00C77D33" w:rsidRDefault="00C77D33" w:rsidP="00F74B85">
      <w:pPr>
        <w:rPr>
          <w:rFonts w:ascii="Times New Roman" w:hAnsi="Times New Roman" w:cs="Times New Roman"/>
          <w:sz w:val="24"/>
          <w:szCs w:val="24"/>
        </w:rPr>
      </w:pPr>
    </w:p>
    <w:tbl>
      <w:tblPr>
        <w:tblW w:w="8995" w:type="dxa"/>
        <w:tblLook w:val="04A0" w:firstRow="1" w:lastRow="0" w:firstColumn="1" w:lastColumn="0" w:noHBand="0" w:noVBand="1"/>
      </w:tblPr>
      <w:tblGrid>
        <w:gridCol w:w="2156"/>
        <w:gridCol w:w="1620"/>
        <w:gridCol w:w="2320"/>
        <w:gridCol w:w="2899"/>
      </w:tblGrid>
      <w:tr w:rsidR="000B4002" w:rsidRPr="00C507AF" w:rsidTr="00006E04">
        <w:trPr>
          <w:trHeight w:val="315"/>
        </w:trPr>
        <w:tc>
          <w:tcPr>
            <w:tcW w:w="2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B4002" w:rsidRPr="00C507AF" w:rsidRDefault="000B4002" w:rsidP="00C507AF">
            <w:pPr>
              <w:spacing w:after="0" w:line="240" w:lineRule="auto"/>
              <w:jc w:val="center"/>
              <w:rPr>
                <w:rFonts w:ascii="Times New Roman" w:eastAsia="Times New Roman" w:hAnsi="Times New Roman" w:cs="Times New Roman"/>
                <w:b/>
                <w:bCs/>
                <w:color w:val="000000"/>
                <w:sz w:val="24"/>
                <w:szCs w:val="24"/>
              </w:rPr>
            </w:pPr>
            <w:r w:rsidRPr="00C507AF">
              <w:rPr>
                <w:rFonts w:ascii="Times New Roman" w:eastAsia="Times New Roman" w:hAnsi="Times New Roman" w:cs="Times New Roman"/>
                <w:b/>
                <w:bCs/>
                <w:color w:val="000000"/>
                <w:sz w:val="24"/>
                <w:szCs w:val="24"/>
              </w:rPr>
              <w:t>Cyber C</w:t>
            </w:r>
            <w:r>
              <w:rPr>
                <w:rFonts w:ascii="Times New Roman" w:eastAsia="Times New Roman" w:hAnsi="Times New Roman" w:cs="Times New Roman"/>
                <w:b/>
                <w:bCs/>
                <w:color w:val="000000"/>
                <w:sz w:val="24"/>
                <w:szCs w:val="24"/>
              </w:rPr>
              <w:t>r</w:t>
            </w:r>
            <w:r w:rsidRPr="00C507AF">
              <w:rPr>
                <w:rFonts w:ascii="Times New Roman" w:eastAsia="Times New Roman" w:hAnsi="Times New Roman" w:cs="Times New Roman"/>
                <w:b/>
                <w:bCs/>
                <w:color w:val="000000"/>
                <w:sz w:val="24"/>
                <w:szCs w:val="24"/>
              </w:rPr>
              <w:t>ime</w:t>
            </w:r>
          </w:p>
        </w:tc>
        <w:tc>
          <w:tcPr>
            <w:tcW w:w="1620" w:type="dxa"/>
            <w:tcBorders>
              <w:top w:val="single" w:sz="4" w:space="0" w:color="auto"/>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Saudi Arabia</w:t>
            </w:r>
          </w:p>
        </w:tc>
        <w:tc>
          <w:tcPr>
            <w:tcW w:w="2320" w:type="dxa"/>
            <w:tcBorders>
              <w:top w:val="single" w:sz="4" w:space="0" w:color="auto"/>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United Kingdom</w:t>
            </w:r>
          </w:p>
        </w:tc>
        <w:tc>
          <w:tcPr>
            <w:tcW w:w="2899" w:type="dxa"/>
            <w:tcBorders>
              <w:top w:val="single" w:sz="4" w:space="0" w:color="auto"/>
              <w:left w:val="nil"/>
              <w:bottom w:val="single" w:sz="4" w:space="0" w:color="auto"/>
              <w:right w:val="single" w:sz="4" w:space="0" w:color="auto"/>
            </w:tcBorders>
            <w:shd w:val="clear" w:color="auto" w:fill="auto"/>
            <w:noWrap/>
            <w:vAlign w:val="bottom"/>
          </w:tcPr>
          <w:p w:rsidR="000B4002" w:rsidRPr="00C507AF" w:rsidRDefault="00006E04" w:rsidP="00C507A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United States of America</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Unauthorized access </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3</w:t>
            </w:r>
          </w:p>
        </w:tc>
        <w:tc>
          <w:tcPr>
            <w:tcW w:w="2320" w:type="dxa"/>
            <w:tcBorders>
              <w:top w:val="nil"/>
              <w:left w:val="nil"/>
              <w:bottom w:val="single" w:sz="4" w:space="0" w:color="auto"/>
              <w:right w:val="single" w:sz="4" w:space="0" w:color="auto"/>
            </w:tcBorders>
            <w:shd w:val="clear" w:color="auto" w:fill="auto"/>
            <w:noWrap/>
            <w:vAlign w:val="bottom"/>
          </w:tcPr>
          <w:p w:rsidR="000B4002"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Computer Misuse Act 1990 </w:t>
            </w:r>
          </w:p>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1</w:t>
            </w:r>
            <w:r w:rsidR="00DF75EC">
              <w:rPr>
                <w:rFonts w:ascii="Times New Roman" w:eastAsia="Times New Roman" w:hAnsi="Times New Roman" w:cs="Times New Roman"/>
                <w:b/>
                <w:color w:val="000000"/>
                <w:sz w:val="24"/>
                <w:szCs w:val="24"/>
              </w:rPr>
              <w:t>(United Kingdom</w:t>
            </w:r>
            <w:r w:rsidR="00A81A31">
              <w:rPr>
                <w:rFonts w:ascii="Times New Roman" w:eastAsia="Times New Roman" w:hAnsi="Times New Roman" w:cs="Times New Roman"/>
                <w:b/>
                <w:color w:val="000000"/>
                <w:sz w:val="24"/>
                <w:szCs w:val="24"/>
              </w:rPr>
              <w:t xml:space="preserve">, </w:t>
            </w:r>
            <w:r w:rsidR="00BB5D1C">
              <w:rPr>
                <w:rFonts w:ascii="Times New Roman" w:eastAsia="Times New Roman" w:hAnsi="Times New Roman" w:cs="Times New Roman"/>
                <w:b/>
                <w:color w:val="000000"/>
                <w:sz w:val="24"/>
                <w:szCs w:val="24"/>
              </w:rPr>
              <w:t xml:space="preserve">Cyber </w:t>
            </w:r>
            <w:r w:rsidR="00A81A31"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7F3C60"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Fraud Abusive Act</w:t>
            </w:r>
            <w:r w:rsidR="00C43574">
              <w:rPr>
                <w:rFonts w:ascii="Times New Roman" w:eastAsia="Times New Roman" w:hAnsi="Times New Roman" w:cs="Times New Roman"/>
                <w:color w:val="000000"/>
                <w:sz w:val="24"/>
                <w:szCs w:val="24"/>
              </w:rPr>
              <w:t>, section 1030</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Hacking</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3</w:t>
            </w:r>
          </w:p>
        </w:tc>
        <w:tc>
          <w:tcPr>
            <w:tcW w:w="2320" w:type="dxa"/>
            <w:tcBorders>
              <w:top w:val="nil"/>
              <w:left w:val="nil"/>
              <w:bottom w:val="single" w:sz="4" w:space="0" w:color="auto"/>
              <w:right w:val="single" w:sz="4" w:space="0" w:color="auto"/>
            </w:tcBorders>
            <w:shd w:val="clear" w:color="auto" w:fill="auto"/>
            <w:noWrap/>
            <w:vAlign w:val="bottom"/>
          </w:tcPr>
          <w:p w:rsidR="000B4002"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Misuse Act 1990</w:t>
            </w:r>
          </w:p>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2</w:t>
            </w:r>
            <w:r w:rsidR="00BB5D1C">
              <w:rPr>
                <w:rFonts w:ascii="Times New Roman" w:eastAsia="Times New Roman" w:hAnsi="Times New Roman" w:cs="Times New Roman"/>
                <w:b/>
                <w:color w:val="000000"/>
                <w:sz w:val="24"/>
                <w:szCs w:val="24"/>
              </w:rPr>
              <w:t xml:space="preserve">(United Kingdom, Cyber </w:t>
            </w:r>
            <w:r w:rsidR="00BB5D1C"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7F3C60"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Fraud Abusive Act</w:t>
            </w:r>
            <w:r w:rsidR="00C43574">
              <w:rPr>
                <w:rFonts w:ascii="Times New Roman" w:eastAsia="Times New Roman" w:hAnsi="Times New Roman" w:cs="Times New Roman"/>
                <w:color w:val="000000"/>
                <w:sz w:val="24"/>
                <w:szCs w:val="24"/>
              </w:rPr>
              <w:t>, Section 1030</w:t>
            </w:r>
          </w:p>
        </w:tc>
      </w:tr>
      <w:tr w:rsidR="000B4002" w:rsidRPr="00C507AF" w:rsidTr="00006E04">
        <w:trPr>
          <w:trHeight w:val="630"/>
        </w:trPr>
        <w:tc>
          <w:tcPr>
            <w:tcW w:w="2156" w:type="dxa"/>
            <w:tcBorders>
              <w:top w:val="nil"/>
              <w:left w:val="single" w:sz="4" w:space="0" w:color="auto"/>
              <w:bottom w:val="single" w:sz="4" w:space="0" w:color="auto"/>
              <w:right w:val="single" w:sz="4" w:space="0" w:color="auto"/>
            </w:tcBorders>
            <w:shd w:val="clear" w:color="auto" w:fill="auto"/>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Invasion of Privacy</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3</w:t>
            </w:r>
          </w:p>
        </w:tc>
        <w:tc>
          <w:tcPr>
            <w:tcW w:w="2320" w:type="dxa"/>
            <w:tcBorders>
              <w:top w:val="nil"/>
              <w:left w:val="nil"/>
              <w:bottom w:val="single" w:sz="4" w:space="0" w:color="auto"/>
              <w:right w:val="single" w:sz="4" w:space="0" w:color="auto"/>
            </w:tcBorders>
            <w:shd w:val="clear" w:color="auto" w:fill="auto"/>
            <w:noWrap/>
            <w:vAlign w:val="bottom"/>
          </w:tcPr>
          <w:p w:rsidR="000B4002" w:rsidRPr="00C507AF" w:rsidRDefault="00BB5D1C" w:rsidP="00C507AF">
            <w:pPr>
              <w:spacing w:after="0" w:line="240" w:lineRule="auto"/>
              <w:jc w:val="center"/>
              <w:rPr>
                <w:rFonts w:ascii="Times New Roman" w:eastAsia="Times New Roman" w:hAnsi="Times New Roman" w:cs="Times New Roman"/>
                <w:color w:val="000000"/>
                <w:sz w:val="24"/>
                <w:szCs w:val="24"/>
              </w:rPr>
            </w:pPr>
            <w:r w:rsidRPr="00BB5D1C">
              <w:rPr>
                <w:rFonts w:ascii="Times New Roman" w:eastAsia="Times New Roman" w:hAnsi="Times New Roman" w:cs="Times New Roman"/>
                <w:color w:val="000000"/>
                <w:sz w:val="24"/>
                <w:szCs w:val="24"/>
              </w:rPr>
              <w:t>Regulation of Investigatory Powers Act</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0F5DA5"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Privacy Act of 1974</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Defamation</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3</w:t>
            </w:r>
          </w:p>
        </w:tc>
        <w:tc>
          <w:tcPr>
            <w:tcW w:w="2320" w:type="dxa"/>
            <w:tcBorders>
              <w:top w:val="nil"/>
              <w:left w:val="nil"/>
              <w:bottom w:val="single" w:sz="4" w:space="0" w:color="auto"/>
              <w:right w:val="single" w:sz="4" w:space="0" w:color="auto"/>
            </w:tcBorders>
            <w:shd w:val="clear" w:color="auto" w:fill="auto"/>
            <w:noWrap/>
            <w:vAlign w:val="bottom"/>
          </w:tcPr>
          <w:p w:rsidR="000B4002" w:rsidRPr="0074494A" w:rsidRDefault="0074494A" w:rsidP="00C507A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E03EF7" w:rsidRPr="0074494A">
              <w:rPr>
                <w:rFonts w:ascii="Times New Roman" w:eastAsia="Times New Roman" w:hAnsi="Times New Roman" w:cs="Times New Roman"/>
                <w:b/>
                <w:color w:val="000000"/>
                <w:sz w:val="24"/>
                <w:szCs w:val="24"/>
              </w:rPr>
              <w:t>Defamation Act</w:t>
            </w:r>
            <w:r>
              <w:rPr>
                <w:rFonts w:ascii="Times New Roman" w:eastAsia="Times New Roman" w:hAnsi="Times New Roman" w:cs="Times New Roman"/>
                <w:b/>
                <w:color w:val="000000"/>
                <w:sz w:val="24"/>
                <w:szCs w:val="24"/>
              </w:rPr>
              <w:t>,</w:t>
            </w:r>
            <w:r w:rsidR="00E03EF7" w:rsidRPr="0074494A">
              <w:rPr>
                <w:rFonts w:ascii="Times New Roman" w:eastAsia="Times New Roman" w:hAnsi="Times New Roman" w:cs="Times New Roman"/>
                <w:b/>
                <w:color w:val="000000"/>
                <w:sz w:val="24"/>
                <w:szCs w:val="24"/>
              </w:rPr>
              <w:t xml:space="preserve"> 2013</w:t>
            </w:r>
            <w:r>
              <w:rPr>
                <w:rFonts w:ascii="Times New Roman" w:eastAsia="Times New Roman" w:hAnsi="Times New Roman" w:cs="Times New Roman"/>
                <w:b/>
                <w:color w:val="000000"/>
                <w:sz w:val="24"/>
                <w:szCs w:val="24"/>
              </w:rPr>
              <w:t>)</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195A0A"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230 of the Communication Decency Act</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Illegal access of data</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4</w:t>
            </w:r>
          </w:p>
        </w:tc>
        <w:tc>
          <w:tcPr>
            <w:tcW w:w="2320" w:type="dxa"/>
            <w:tcBorders>
              <w:top w:val="nil"/>
              <w:left w:val="nil"/>
              <w:bottom w:val="single" w:sz="4" w:space="0" w:color="auto"/>
              <w:right w:val="single" w:sz="4" w:space="0" w:color="auto"/>
            </w:tcBorders>
            <w:shd w:val="clear" w:color="auto" w:fill="auto"/>
            <w:noWrap/>
            <w:vAlign w:val="bottom"/>
          </w:tcPr>
          <w:p w:rsidR="000B4002"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Protection Act </w:t>
            </w:r>
          </w:p>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55</w:t>
            </w:r>
            <w:r w:rsidR="00BB5D1C">
              <w:rPr>
                <w:rFonts w:ascii="Times New Roman" w:eastAsia="Times New Roman" w:hAnsi="Times New Roman" w:cs="Times New Roman"/>
                <w:b/>
                <w:color w:val="000000"/>
                <w:sz w:val="24"/>
                <w:szCs w:val="24"/>
              </w:rPr>
              <w:t xml:space="preserve">(United Kingdom, Cyber </w:t>
            </w:r>
            <w:r w:rsidR="00BB5D1C"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7F3C60"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Fraud Abusive Act</w:t>
            </w:r>
            <w:r w:rsidR="00C43574">
              <w:rPr>
                <w:rFonts w:ascii="Times New Roman" w:eastAsia="Times New Roman" w:hAnsi="Times New Roman" w:cs="Times New Roman"/>
                <w:color w:val="000000"/>
                <w:sz w:val="24"/>
                <w:szCs w:val="24"/>
              </w:rPr>
              <w:t>, Section 1030</w:t>
            </w:r>
          </w:p>
        </w:tc>
      </w:tr>
      <w:tr w:rsidR="000B4002" w:rsidRPr="00C507AF" w:rsidTr="00006E04">
        <w:trPr>
          <w:trHeight w:val="630"/>
        </w:trPr>
        <w:tc>
          <w:tcPr>
            <w:tcW w:w="2156" w:type="dxa"/>
            <w:tcBorders>
              <w:top w:val="nil"/>
              <w:left w:val="single" w:sz="4" w:space="0" w:color="auto"/>
              <w:bottom w:val="single" w:sz="4" w:space="0" w:color="auto"/>
              <w:right w:val="single" w:sz="4" w:space="0" w:color="auto"/>
            </w:tcBorders>
            <w:shd w:val="clear" w:color="auto" w:fill="auto"/>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Denial of Service</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5</w:t>
            </w:r>
          </w:p>
        </w:tc>
        <w:tc>
          <w:tcPr>
            <w:tcW w:w="2320" w:type="dxa"/>
            <w:tcBorders>
              <w:top w:val="nil"/>
              <w:left w:val="nil"/>
              <w:bottom w:val="single" w:sz="4" w:space="0" w:color="auto"/>
              <w:right w:val="single" w:sz="4" w:space="0" w:color="auto"/>
            </w:tcBorders>
            <w:shd w:val="clear" w:color="auto" w:fill="auto"/>
            <w:noWrap/>
            <w:vAlign w:val="bottom"/>
          </w:tcPr>
          <w:p w:rsidR="000B4002"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Misuse Act1990</w:t>
            </w:r>
          </w:p>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3</w:t>
            </w:r>
            <w:r w:rsidR="00BB5D1C">
              <w:rPr>
                <w:rFonts w:ascii="Times New Roman" w:eastAsia="Times New Roman" w:hAnsi="Times New Roman" w:cs="Times New Roman"/>
                <w:b/>
                <w:color w:val="000000"/>
                <w:sz w:val="24"/>
                <w:szCs w:val="24"/>
              </w:rPr>
              <w:t xml:space="preserve">(United Kingdom, Cyber </w:t>
            </w:r>
            <w:r w:rsidR="00BB5D1C"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D26890"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Fraud Abusive Act, Section 1030</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Pornography</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6</w:t>
            </w:r>
          </w:p>
        </w:tc>
        <w:tc>
          <w:tcPr>
            <w:tcW w:w="23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2 of the obscene publication act</w:t>
            </w:r>
            <w:r w:rsidR="00BB5D1C">
              <w:rPr>
                <w:rFonts w:ascii="Times New Roman" w:eastAsia="Times New Roman" w:hAnsi="Times New Roman" w:cs="Times New Roman"/>
                <w:b/>
                <w:color w:val="000000"/>
                <w:sz w:val="24"/>
                <w:szCs w:val="24"/>
              </w:rPr>
              <w:t xml:space="preserve">(United Kingdom, Cyber </w:t>
            </w:r>
            <w:r w:rsidR="00BB5D1C"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DC3901"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Child Pornography prevention Act </w:t>
            </w:r>
          </w:p>
        </w:tc>
      </w:tr>
      <w:tr w:rsidR="003F2314"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3F2314" w:rsidRDefault="003F2314"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Privacy Law</w:t>
            </w:r>
          </w:p>
        </w:tc>
        <w:tc>
          <w:tcPr>
            <w:tcW w:w="1620" w:type="dxa"/>
            <w:tcBorders>
              <w:top w:val="nil"/>
              <w:left w:val="nil"/>
              <w:bottom w:val="single" w:sz="4" w:space="0" w:color="auto"/>
              <w:right w:val="single" w:sz="4" w:space="0" w:color="auto"/>
            </w:tcBorders>
            <w:shd w:val="clear" w:color="auto" w:fill="auto"/>
            <w:noWrap/>
            <w:vAlign w:val="bottom"/>
          </w:tcPr>
          <w:p w:rsidR="003F2314" w:rsidRDefault="003F2314" w:rsidP="00C507AF">
            <w:pPr>
              <w:spacing w:after="0" w:line="240" w:lineRule="auto"/>
              <w:jc w:val="center"/>
              <w:rPr>
                <w:rFonts w:ascii="Times New Roman" w:eastAsia="Times New Roman" w:hAnsi="Times New Roman" w:cs="Times New Roman"/>
                <w:color w:val="000000"/>
                <w:sz w:val="24"/>
                <w:szCs w:val="24"/>
              </w:rPr>
            </w:pPr>
          </w:p>
        </w:tc>
        <w:tc>
          <w:tcPr>
            <w:tcW w:w="2320" w:type="dxa"/>
            <w:tcBorders>
              <w:top w:val="nil"/>
              <w:left w:val="nil"/>
              <w:bottom w:val="single" w:sz="4" w:space="0" w:color="auto"/>
              <w:right w:val="single" w:sz="4" w:space="0" w:color="auto"/>
            </w:tcBorders>
            <w:shd w:val="clear" w:color="auto" w:fill="auto"/>
            <w:noWrap/>
            <w:vAlign w:val="bottom"/>
          </w:tcPr>
          <w:p w:rsidR="003F2314" w:rsidRDefault="003F2314"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Protection Act</w:t>
            </w:r>
          </w:p>
        </w:tc>
        <w:tc>
          <w:tcPr>
            <w:tcW w:w="2899" w:type="dxa"/>
            <w:tcBorders>
              <w:top w:val="nil"/>
              <w:left w:val="nil"/>
              <w:bottom w:val="single" w:sz="4" w:space="0" w:color="auto"/>
              <w:right w:val="single" w:sz="4" w:space="0" w:color="auto"/>
            </w:tcBorders>
            <w:shd w:val="clear" w:color="auto" w:fill="auto"/>
            <w:noWrap/>
            <w:vAlign w:val="bottom"/>
          </w:tcPr>
          <w:p w:rsidR="003F2314" w:rsidRDefault="003F2314"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Federal Trade Commission</w:t>
            </w:r>
            <w:bookmarkStart w:id="0" w:name="_GoBack"/>
            <w:bookmarkEnd w:id="0"/>
            <w:r>
              <w:rPr>
                <w:rFonts w:ascii="Times New Roman" w:eastAsia="Times New Roman" w:hAnsi="Times New Roman" w:cs="Times New Roman"/>
                <w:color w:val="000000"/>
                <w:sz w:val="24"/>
                <w:szCs w:val="24"/>
              </w:rPr>
              <w:t xml:space="preserve"> Act</w:t>
            </w:r>
          </w:p>
        </w:tc>
      </w:tr>
      <w:tr w:rsidR="00A65246"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A65246" w:rsidRDefault="00A65246"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Identity theft </w:t>
            </w:r>
          </w:p>
        </w:tc>
        <w:tc>
          <w:tcPr>
            <w:tcW w:w="1620" w:type="dxa"/>
            <w:tcBorders>
              <w:top w:val="nil"/>
              <w:left w:val="nil"/>
              <w:bottom w:val="single" w:sz="4" w:space="0" w:color="auto"/>
              <w:right w:val="single" w:sz="4" w:space="0" w:color="auto"/>
            </w:tcBorders>
            <w:shd w:val="clear" w:color="auto" w:fill="auto"/>
            <w:noWrap/>
            <w:vAlign w:val="bottom"/>
          </w:tcPr>
          <w:p w:rsidR="00A65246" w:rsidRDefault="00A65246" w:rsidP="00C507AF">
            <w:pPr>
              <w:spacing w:after="0" w:line="240" w:lineRule="auto"/>
              <w:jc w:val="center"/>
              <w:rPr>
                <w:rFonts w:ascii="Times New Roman" w:eastAsia="Times New Roman" w:hAnsi="Times New Roman" w:cs="Times New Roman"/>
                <w:color w:val="000000"/>
                <w:sz w:val="24"/>
                <w:szCs w:val="24"/>
              </w:rPr>
            </w:pPr>
          </w:p>
        </w:tc>
        <w:tc>
          <w:tcPr>
            <w:tcW w:w="2320" w:type="dxa"/>
            <w:tcBorders>
              <w:top w:val="nil"/>
              <w:left w:val="nil"/>
              <w:bottom w:val="single" w:sz="4" w:space="0" w:color="auto"/>
              <w:right w:val="single" w:sz="4" w:space="0" w:color="auto"/>
            </w:tcBorders>
            <w:shd w:val="clear" w:color="auto" w:fill="auto"/>
            <w:noWrap/>
            <w:vAlign w:val="bottom"/>
          </w:tcPr>
          <w:p w:rsidR="00A65246" w:rsidRDefault="00A65246"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Fraud Act 2006</w:t>
            </w:r>
          </w:p>
        </w:tc>
        <w:tc>
          <w:tcPr>
            <w:tcW w:w="2899" w:type="dxa"/>
            <w:tcBorders>
              <w:top w:val="nil"/>
              <w:left w:val="nil"/>
              <w:bottom w:val="single" w:sz="4" w:space="0" w:color="auto"/>
              <w:right w:val="single" w:sz="4" w:space="0" w:color="auto"/>
            </w:tcBorders>
            <w:shd w:val="clear" w:color="auto" w:fill="auto"/>
            <w:noWrap/>
            <w:vAlign w:val="bottom"/>
          </w:tcPr>
          <w:p w:rsidR="00A65246" w:rsidRDefault="00A65246"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Identity theft and Assumption Deterrence Act</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Human Trafficking</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6</w:t>
            </w:r>
          </w:p>
        </w:tc>
        <w:tc>
          <w:tcPr>
            <w:tcW w:w="2320" w:type="dxa"/>
            <w:tcBorders>
              <w:top w:val="nil"/>
              <w:left w:val="nil"/>
              <w:bottom w:val="single" w:sz="4" w:space="0" w:color="auto"/>
              <w:right w:val="single" w:sz="4" w:space="0" w:color="auto"/>
            </w:tcBorders>
            <w:shd w:val="clear" w:color="auto" w:fill="auto"/>
            <w:noWrap/>
            <w:vAlign w:val="bottom"/>
          </w:tcPr>
          <w:p w:rsidR="000B4002" w:rsidRPr="0074494A" w:rsidRDefault="0074494A" w:rsidP="00C507AF">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t>
            </w:r>
            <w:r w:rsidR="00C035B9" w:rsidRPr="0074494A">
              <w:rPr>
                <w:rFonts w:ascii="Times New Roman" w:eastAsia="Times New Roman" w:hAnsi="Times New Roman" w:cs="Times New Roman"/>
                <w:b/>
                <w:color w:val="000000"/>
                <w:sz w:val="24"/>
                <w:szCs w:val="24"/>
              </w:rPr>
              <w:t>Human Trafficking and Exploitation Act</w:t>
            </w:r>
            <w:r w:rsidRPr="0074494A">
              <w:rPr>
                <w:rFonts w:ascii="Times New Roman" w:eastAsia="Times New Roman" w:hAnsi="Times New Roman" w:cs="Times New Roman"/>
                <w:b/>
                <w:color w:val="000000"/>
                <w:sz w:val="24"/>
                <w:szCs w:val="24"/>
              </w:rPr>
              <w:t>, 2015</w:t>
            </w:r>
            <w:r>
              <w:rPr>
                <w:rFonts w:ascii="Times New Roman" w:eastAsia="Times New Roman" w:hAnsi="Times New Roman" w:cs="Times New Roman"/>
                <w:b/>
                <w:color w:val="000000"/>
                <w:sz w:val="24"/>
                <w:szCs w:val="24"/>
              </w:rPr>
              <w:t>)</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0A1D6B"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Human Trafficking Prevention Act</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Cyber Terrorism</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7</w:t>
            </w:r>
          </w:p>
        </w:tc>
        <w:tc>
          <w:tcPr>
            <w:tcW w:w="2320" w:type="dxa"/>
            <w:tcBorders>
              <w:top w:val="nil"/>
              <w:left w:val="nil"/>
              <w:bottom w:val="single" w:sz="4" w:space="0" w:color="auto"/>
              <w:right w:val="single" w:sz="4" w:space="0" w:color="auto"/>
            </w:tcBorders>
            <w:shd w:val="clear" w:color="auto" w:fill="auto"/>
            <w:noWrap/>
            <w:vAlign w:val="bottom"/>
          </w:tcPr>
          <w:p w:rsidR="000B4002" w:rsidRDefault="000B4002" w:rsidP="002359E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Misuse Act1990</w:t>
            </w:r>
          </w:p>
          <w:p w:rsidR="000B4002" w:rsidRPr="00C507AF" w:rsidRDefault="000B4002" w:rsidP="002359E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3ZA</w:t>
            </w:r>
            <w:r w:rsidR="00BB5D1C">
              <w:rPr>
                <w:rFonts w:ascii="Times New Roman" w:eastAsia="Times New Roman" w:hAnsi="Times New Roman" w:cs="Times New Roman"/>
                <w:b/>
                <w:color w:val="000000"/>
                <w:sz w:val="24"/>
                <w:szCs w:val="24"/>
              </w:rPr>
              <w:t xml:space="preserve">(United Kingdom, Cyber </w:t>
            </w:r>
            <w:r w:rsidR="00BB5D1C"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7E502F"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814 of the Act ‘Deterrence and prevention of Cyberterrorism’</w:t>
            </w:r>
          </w:p>
        </w:tc>
      </w:tr>
      <w:tr w:rsidR="000B4002" w:rsidRPr="00C507AF" w:rsidTr="00006E04">
        <w:trPr>
          <w:trHeight w:val="315"/>
        </w:trPr>
        <w:tc>
          <w:tcPr>
            <w:tcW w:w="2156" w:type="dxa"/>
            <w:tcBorders>
              <w:top w:val="nil"/>
              <w:left w:val="single" w:sz="4" w:space="0" w:color="auto"/>
              <w:bottom w:val="single" w:sz="4" w:space="0" w:color="auto"/>
              <w:right w:val="single" w:sz="4" w:space="0" w:color="auto"/>
            </w:tcBorders>
            <w:shd w:val="clear" w:color="auto" w:fill="auto"/>
            <w:noWrap/>
            <w:vAlign w:val="bottom"/>
            <w:hideMark/>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sidRPr="00C507AF">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Facilitation</w:t>
            </w:r>
          </w:p>
        </w:tc>
        <w:tc>
          <w:tcPr>
            <w:tcW w:w="1620" w:type="dxa"/>
            <w:tcBorders>
              <w:top w:val="nil"/>
              <w:left w:val="nil"/>
              <w:bottom w:val="single" w:sz="4" w:space="0" w:color="auto"/>
              <w:right w:val="single" w:sz="4" w:space="0" w:color="auto"/>
            </w:tcBorders>
            <w:shd w:val="clear" w:color="auto" w:fill="auto"/>
            <w:noWrap/>
            <w:vAlign w:val="bottom"/>
          </w:tcPr>
          <w:p w:rsidR="000B4002" w:rsidRPr="00C507AF" w:rsidRDefault="000B4002"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Article 8,9 and 10</w:t>
            </w:r>
          </w:p>
        </w:tc>
        <w:tc>
          <w:tcPr>
            <w:tcW w:w="2320" w:type="dxa"/>
            <w:tcBorders>
              <w:top w:val="nil"/>
              <w:left w:val="nil"/>
              <w:bottom w:val="single" w:sz="4" w:space="0" w:color="auto"/>
              <w:right w:val="single" w:sz="4" w:space="0" w:color="auto"/>
            </w:tcBorders>
            <w:shd w:val="clear" w:color="auto" w:fill="auto"/>
            <w:noWrap/>
            <w:vAlign w:val="bottom"/>
          </w:tcPr>
          <w:p w:rsidR="000B4002" w:rsidRDefault="000B4002" w:rsidP="00CD308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Misuse Act1990</w:t>
            </w:r>
          </w:p>
          <w:p w:rsidR="000B4002" w:rsidRPr="00C507AF" w:rsidRDefault="000B4002" w:rsidP="00CD308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Section 3A</w:t>
            </w:r>
            <w:r w:rsidR="00BB5D1C">
              <w:rPr>
                <w:rFonts w:ascii="Times New Roman" w:eastAsia="Times New Roman" w:hAnsi="Times New Roman" w:cs="Times New Roman"/>
                <w:b/>
                <w:color w:val="000000"/>
                <w:sz w:val="24"/>
                <w:szCs w:val="24"/>
              </w:rPr>
              <w:t xml:space="preserve">(United Kingdom, Cyber </w:t>
            </w:r>
            <w:r w:rsidR="00BB5D1C" w:rsidRPr="00A81A31">
              <w:rPr>
                <w:rFonts w:ascii="Times New Roman" w:eastAsia="Times New Roman" w:hAnsi="Times New Roman" w:cs="Times New Roman"/>
                <w:b/>
                <w:color w:val="000000"/>
                <w:sz w:val="24"/>
                <w:szCs w:val="24"/>
              </w:rPr>
              <w:t>Prosecution guidance,2019)</w:t>
            </w:r>
          </w:p>
        </w:tc>
        <w:tc>
          <w:tcPr>
            <w:tcW w:w="2899" w:type="dxa"/>
            <w:tcBorders>
              <w:top w:val="nil"/>
              <w:left w:val="nil"/>
              <w:bottom w:val="single" w:sz="4" w:space="0" w:color="auto"/>
              <w:right w:val="single" w:sz="4" w:space="0" w:color="auto"/>
            </w:tcBorders>
            <w:shd w:val="clear" w:color="auto" w:fill="auto"/>
            <w:noWrap/>
            <w:vAlign w:val="bottom"/>
          </w:tcPr>
          <w:p w:rsidR="000B4002" w:rsidRPr="00C507AF" w:rsidRDefault="00A65246" w:rsidP="00C507A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Fraud Abusive Act, Section 1030</w:t>
            </w:r>
          </w:p>
        </w:tc>
      </w:tr>
    </w:tbl>
    <w:p w:rsidR="00C507AF" w:rsidRDefault="00C507AF">
      <w:pPr>
        <w:rPr>
          <w:rFonts w:ascii="Times New Roman" w:hAnsi="Times New Roman" w:cs="Times New Roman"/>
          <w:sz w:val="24"/>
          <w:szCs w:val="24"/>
        </w:rPr>
      </w:pPr>
    </w:p>
    <w:p w:rsidR="00B6733D" w:rsidRDefault="003F0640" w:rsidP="003B0C54">
      <w:pPr>
        <w:pStyle w:val="ListParagraph"/>
        <w:numPr>
          <w:ilvl w:val="0"/>
          <w:numId w:val="3"/>
        </w:numP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DISCUSSION AND AN</w:t>
      </w:r>
      <w:r w:rsidR="008F5FEF">
        <w:rPr>
          <w:rFonts w:asciiTheme="majorHAnsi" w:eastAsiaTheme="majorEastAsia" w:hAnsiTheme="majorHAnsi" w:cstheme="majorBidi"/>
          <w:b/>
          <w:sz w:val="32"/>
          <w:szCs w:val="32"/>
        </w:rPr>
        <w:t>A</w:t>
      </w:r>
      <w:r>
        <w:rPr>
          <w:rFonts w:asciiTheme="majorHAnsi" w:eastAsiaTheme="majorEastAsia" w:hAnsiTheme="majorHAnsi" w:cstheme="majorBidi"/>
          <w:b/>
          <w:sz w:val="32"/>
          <w:szCs w:val="32"/>
        </w:rPr>
        <w:t xml:space="preserve">LYSIS </w:t>
      </w:r>
    </w:p>
    <w:p w:rsidR="00002BC7" w:rsidRDefault="003C10E9"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As technology grows at a rapid rate so does surface of attack grows. Hackers are always out there hunting for vulnerabilities in system and now with the IoT(Internet of things) where every smart device will be connected to the cloud </w:t>
      </w:r>
      <w:r w:rsidR="002D4CC4">
        <w:rPr>
          <w:rFonts w:ascii="Times New Roman" w:eastAsiaTheme="majorEastAsia" w:hAnsi="Times New Roman" w:cs="Times New Roman"/>
          <w:sz w:val="24"/>
          <w:szCs w:val="24"/>
        </w:rPr>
        <w:t>this give away a large surface of attack which has</w:t>
      </w:r>
      <w:r>
        <w:rPr>
          <w:rFonts w:ascii="Times New Roman" w:eastAsiaTheme="majorEastAsia" w:hAnsi="Times New Roman" w:cs="Times New Roman"/>
          <w:sz w:val="24"/>
          <w:szCs w:val="24"/>
        </w:rPr>
        <w:t xml:space="preserve"> grown even larger</w:t>
      </w:r>
      <w:r w:rsidR="002D4CC4">
        <w:rPr>
          <w:rFonts w:ascii="Times New Roman" w:eastAsiaTheme="majorEastAsia" w:hAnsi="Times New Roman" w:cs="Times New Roman"/>
          <w:sz w:val="24"/>
          <w:szCs w:val="24"/>
        </w:rPr>
        <w:t xml:space="preserve"> in coming years</w:t>
      </w:r>
      <w:r>
        <w:rPr>
          <w:rFonts w:ascii="Times New Roman" w:eastAsiaTheme="majorEastAsia" w:hAnsi="Times New Roman" w:cs="Times New Roman"/>
          <w:sz w:val="24"/>
          <w:szCs w:val="24"/>
        </w:rPr>
        <w:t xml:space="preserve">. </w:t>
      </w:r>
      <w:r w:rsidR="008F5FEF">
        <w:rPr>
          <w:rFonts w:ascii="Times New Roman" w:eastAsiaTheme="majorEastAsia" w:hAnsi="Times New Roman" w:cs="Times New Roman"/>
          <w:sz w:val="24"/>
          <w:szCs w:val="24"/>
        </w:rPr>
        <w:t xml:space="preserve">There is more sophisticated attack like ransomware and Cyber terrorist attack. </w:t>
      </w:r>
      <w:r w:rsidR="006C5DAC">
        <w:rPr>
          <w:rFonts w:ascii="Times New Roman" w:eastAsiaTheme="majorEastAsia" w:hAnsi="Times New Roman" w:cs="Times New Roman"/>
          <w:sz w:val="24"/>
          <w:szCs w:val="24"/>
        </w:rPr>
        <w:t xml:space="preserve">With the changing nature of the Cybercrime adequate law should be in place to </w:t>
      </w:r>
      <w:r w:rsidR="008F4E6A">
        <w:rPr>
          <w:rFonts w:ascii="Times New Roman" w:eastAsiaTheme="majorEastAsia" w:hAnsi="Times New Roman" w:cs="Times New Roman"/>
          <w:sz w:val="24"/>
          <w:szCs w:val="24"/>
        </w:rPr>
        <w:t xml:space="preserve">address these issues. In Saudi Arabia there is need to address laws on Identity theft. There should be laws to safe guard and protect the privacy of customer data. </w:t>
      </w:r>
      <w:r w:rsidR="002D4CC4">
        <w:rPr>
          <w:rFonts w:ascii="Times New Roman" w:eastAsiaTheme="majorEastAsia" w:hAnsi="Times New Roman" w:cs="Times New Roman"/>
          <w:sz w:val="24"/>
          <w:szCs w:val="24"/>
        </w:rPr>
        <w:t xml:space="preserve">According to </w:t>
      </w:r>
      <w:r w:rsidR="002D4CC4" w:rsidRPr="00002BC7">
        <w:rPr>
          <w:rFonts w:ascii="Times New Roman" w:eastAsiaTheme="majorEastAsia" w:hAnsi="Times New Roman" w:cs="Times New Roman"/>
          <w:b/>
          <w:sz w:val="24"/>
          <w:szCs w:val="24"/>
        </w:rPr>
        <w:t>(</w:t>
      </w:r>
      <w:r w:rsidR="00172568">
        <w:rPr>
          <w:rFonts w:ascii="Times New Roman" w:eastAsiaTheme="majorEastAsia" w:hAnsi="Times New Roman" w:cs="Times New Roman"/>
          <w:b/>
          <w:sz w:val="24"/>
          <w:szCs w:val="24"/>
        </w:rPr>
        <w:t>Global Cybersecurity Index</w:t>
      </w:r>
      <w:r w:rsidR="002D4CC4" w:rsidRPr="00002BC7">
        <w:rPr>
          <w:rFonts w:ascii="Times New Roman" w:eastAsiaTheme="majorEastAsia" w:hAnsi="Times New Roman" w:cs="Times New Roman"/>
          <w:b/>
          <w:sz w:val="24"/>
          <w:szCs w:val="24"/>
        </w:rPr>
        <w:t>,2018)</w:t>
      </w:r>
      <w:r w:rsidR="002D4CC4">
        <w:rPr>
          <w:rFonts w:ascii="Times New Roman" w:eastAsiaTheme="majorEastAsia" w:hAnsi="Times New Roman" w:cs="Times New Roman"/>
          <w:b/>
          <w:sz w:val="24"/>
          <w:szCs w:val="24"/>
        </w:rPr>
        <w:t xml:space="preserve">, </w:t>
      </w:r>
      <w:r w:rsidR="002D4CC4">
        <w:rPr>
          <w:rFonts w:ascii="Times New Roman" w:eastAsiaTheme="majorEastAsia" w:hAnsi="Times New Roman" w:cs="Times New Roman"/>
          <w:sz w:val="24"/>
          <w:szCs w:val="24"/>
        </w:rPr>
        <w:t xml:space="preserve">Cyber Security Index 2018 Saudi Arabia has introduced Parental control service regulatory framework in 2018 which provide guideline on how to report abuses on social media. </w:t>
      </w:r>
    </w:p>
    <w:p w:rsidR="005F1F95"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Based on </w:t>
      </w:r>
      <w:r>
        <w:rPr>
          <w:rFonts w:ascii="Times New Roman" w:eastAsiaTheme="majorEastAsia" w:hAnsi="Times New Roman" w:cs="Times New Roman"/>
          <w:sz w:val="24"/>
          <w:szCs w:val="24"/>
        </w:rPr>
        <w:t xml:space="preserve">Global Cyber Security Index 2018 Report </w:t>
      </w:r>
      <w:r>
        <w:rPr>
          <w:rFonts w:ascii="Times New Roman" w:eastAsiaTheme="majorEastAsia" w:hAnsi="Times New Roman" w:cs="Times New Roman"/>
          <w:sz w:val="24"/>
          <w:szCs w:val="24"/>
        </w:rPr>
        <w:t>by</w:t>
      </w:r>
      <w:r w:rsidR="00A33DCD">
        <w:rPr>
          <w:rFonts w:ascii="Times New Roman" w:eastAsiaTheme="majorEastAsia" w:hAnsi="Times New Roman" w:cs="Times New Roman"/>
          <w:sz w:val="24"/>
          <w:szCs w:val="24"/>
        </w:rPr>
        <w:t xml:space="preserve"> the International Telecommunication Union</w:t>
      </w:r>
      <w:r>
        <w:rPr>
          <w:rFonts w:ascii="Times New Roman" w:eastAsiaTheme="majorEastAsia" w:hAnsi="Times New Roman" w:cs="Times New Roman"/>
          <w:sz w:val="24"/>
          <w:szCs w:val="24"/>
        </w:rPr>
        <w:t xml:space="preserve"> </w:t>
      </w:r>
      <w:r w:rsidR="00172568" w:rsidRPr="00002BC7">
        <w:rPr>
          <w:rFonts w:ascii="Times New Roman" w:eastAsiaTheme="majorEastAsia" w:hAnsi="Times New Roman" w:cs="Times New Roman"/>
          <w:b/>
          <w:sz w:val="24"/>
          <w:szCs w:val="24"/>
        </w:rPr>
        <w:t>(</w:t>
      </w:r>
      <w:r w:rsidR="00172568">
        <w:rPr>
          <w:rFonts w:ascii="Times New Roman" w:eastAsiaTheme="majorEastAsia" w:hAnsi="Times New Roman" w:cs="Times New Roman"/>
          <w:b/>
          <w:sz w:val="24"/>
          <w:szCs w:val="24"/>
        </w:rPr>
        <w:t>Global Cybersecurity Index</w:t>
      </w:r>
      <w:r w:rsidR="00172568" w:rsidRPr="00002BC7">
        <w:rPr>
          <w:rFonts w:ascii="Times New Roman" w:eastAsiaTheme="majorEastAsia" w:hAnsi="Times New Roman" w:cs="Times New Roman"/>
          <w:b/>
          <w:sz w:val="24"/>
          <w:szCs w:val="24"/>
        </w:rPr>
        <w:t>,2018)</w:t>
      </w:r>
      <w:r w:rsidR="00172568">
        <w:rPr>
          <w:rFonts w:ascii="Times New Roman" w:eastAsiaTheme="majorEastAsia" w:hAnsi="Times New Roman" w:cs="Times New Roman"/>
          <w:b/>
          <w:sz w:val="24"/>
          <w:szCs w:val="24"/>
        </w:rPr>
        <w:t xml:space="preserve">, </w:t>
      </w:r>
      <w:r>
        <w:rPr>
          <w:rFonts w:ascii="Times New Roman" w:eastAsiaTheme="majorEastAsia" w:hAnsi="Times New Roman" w:cs="Times New Roman"/>
          <w:sz w:val="24"/>
          <w:szCs w:val="24"/>
        </w:rPr>
        <w:t>shows the CGI score for the above three countries</w:t>
      </w:r>
      <w:r w:rsidR="005F1F95">
        <w:rPr>
          <w:rFonts w:ascii="Times New Roman" w:eastAsiaTheme="majorEastAsia" w:hAnsi="Times New Roman" w:cs="Times New Roman"/>
          <w:sz w:val="24"/>
          <w:szCs w:val="24"/>
        </w:rPr>
        <w:t xml:space="preserve"> covering the five pillars based on conceptual framework by International Telecommunication Union (ITU) which aim to build an International cooperation amongst countries regarding cybersecurity and build current and future initiative.  According to the Conceptual Framework proposed by International Telecommunication Union (ITU) given below is the description of the five pillars: </w:t>
      </w:r>
    </w:p>
    <w:p w:rsidR="005F1F95" w:rsidRDefault="005F1F95"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Legal: Provide means of measurement based on legal institution </w:t>
      </w:r>
      <w:r w:rsidR="005F5D8E">
        <w:rPr>
          <w:rFonts w:ascii="Times New Roman" w:eastAsiaTheme="majorEastAsia" w:hAnsi="Times New Roman" w:cs="Times New Roman"/>
          <w:sz w:val="24"/>
          <w:szCs w:val="24"/>
        </w:rPr>
        <w:t xml:space="preserve">and framework to address issues on Cyber Security and Cyber Law </w:t>
      </w:r>
    </w:p>
    <w:p w:rsidR="005F5D8E" w:rsidRDefault="005F5D8E"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Technical: Provide means of measurement based on existing technical institution that provide framework dealing with Cyber Security</w:t>
      </w:r>
    </w:p>
    <w:p w:rsidR="005F5D8E" w:rsidRDefault="005F5D8E"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Organizational: Provide measurement based on existing policy coordination institution and strategies for development of Cyber Security practices nationwide.</w:t>
      </w:r>
    </w:p>
    <w:p w:rsidR="005F5D8E" w:rsidRDefault="005F5D8E"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lastRenderedPageBreak/>
        <w:t>Capacity Building: Measurement based on the amount of research and development, education, training program, campaign raising awareness on Cyber Security and certified professional which can aid in capacity building</w:t>
      </w:r>
      <w:r w:rsidR="00E81CA2">
        <w:rPr>
          <w:rFonts w:ascii="Times New Roman" w:eastAsiaTheme="majorEastAsia" w:hAnsi="Times New Roman" w:cs="Times New Roman"/>
          <w:sz w:val="24"/>
          <w:szCs w:val="24"/>
        </w:rPr>
        <w:t>.</w:t>
      </w:r>
    </w:p>
    <w:p w:rsidR="00E81CA2"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Cooperation: Measurement is based on existence of partnership, cooperative framework and information sharing</w:t>
      </w:r>
      <w:r w:rsidR="00172568">
        <w:rPr>
          <w:rFonts w:ascii="Times New Roman" w:eastAsiaTheme="majorEastAsia" w:hAnsi="Times New Roman" w:cs="Times New Roman"/>
          <w:sz w:val="24"/>
          <w:szCs w:val="24"/>
        </w:rPr>
        <w:t xml:space="preserve">. </w:t>
      </w:r>
      <w:r w:rsidR="00172568" w:rsidRPr="00002BC7">
        <w:rPr>
          <w:rFonts w:ascii="Times New Roman" w:eastAsiaTheme="majorEastAsia" w:hAnsi="Times New Roman" w:cs="Times New Roman"/>
          <w:b/>
          <w:sz w:val="24"/>
          <w:szCs w:val="24"/>
        </w:rPr>
        <w:t>(</w:t>
      </w:r>
      <w:r w:rsidR="00172568">
        <w:rPr>
          <w:rFonts w:ascii="Times New Roman" w:eastAsiaTheme="majorEastAsia" w:hAnsi="Times New Roman" w:cs="Times New Roman"/>
          <w:b/>
          <w:sz w:val="24"/>
          <w:szCs w:val="24"/>
        </w:rPr>
        <w:t>Global Cybersecurity Index</w:t>
      </w:r>
      <w:r w:rsidR="00172568" w:rsidRPr="00002BC7">
        <w:rPr>
          <w:rFonts w:ascii="Times New Roman" w:eastAsiaTheme="majorEastAsia" w:hAnsi="Times New Roman" w:cs="Times New Roman"/>
          <w:b/>
          <w:sz w:val="24"/>
          <w:szCs w:val="24"/>
        </w:rPr>
        <w:t>,2018)</w:t>
      </w:r>
    </w:p>
    <w:p w:rsidR="005F5D8E" w:rsidRDefault="005F5D8E" w:rsidP="003F0640">
      <w:pPr>
        <w:jc w:val="both"/>
        <w:rPr>
          <w:rFonts w:ascii="Times New Roman" w:eastAsiaTheme="majorEastAsia" w:hAnsi="Times New Roman" w:cs="Times New Roman"/>
          <w:sz w:val="24"/>
          <w:szCs w:val="24"/>
        </w:rPr>
      </w:pPr>
    </w:p>
    <w:tbl>
      <w:tblPr>
        <w:tblStyle w:val="TableGrid"/>
        <w:tblW w:w="0" w:type="auto"/>
        <w:tblLook w:val="04A0" w:firstRow="1" w:lastRow="0" w:firstColumn="1" w:lastColumn="0" w:noHBand="0" w:noVBand="1"/>
      </w:tblPr>
      <w:tblGrid>
        <w:gridCol w:w="1290"/>
        <w:gridCol w:w="1216"/>
        <w:gridCol w:w="1217"/>
        <w:gridCol w:w="1300"/>
        <w:gridCol w:w="1643"/>
        <w:gridCol w:w="1281"/>
        <w:gridCol w:w="1403"/>
      </w:tblGrid>
      <w:tr w:rsidR="00B73596" w:rsidTr="00B73596">
        <w:tc>
          <w:tcPr>
            <w:tcW w:w="1335"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Country</w:t>
            </w:r>
          </w:p>
        </w:tc>
        <w:tc>
          <w:tcPr>
            <w:tcW w:w="1335"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GCI Score</w:t>
            </w:r>
          </w:p>
        </w:tc>
        <w:tc>
          <w:tcPr>
            <w:tcW w:w="1336"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Legal </w:t>
            </w:r>
          </w:p>
        </w:tc>
        <w:tc>
          <w:tcPr>
            <w:tcW w:w="1336"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Technical</w:t>
            </w:r>
          </w:p>
        </w:tc>
        <w:tc>
          <w:tcPr>
            <w:tcW w:w="1336"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Organizational</w:t>
            </w:r>
          </w:p>
        </w:tc>
        <w:tc>
          <w:tcPr>
            <w:tcW w:w="1336"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Capacity Building</w:t>
            </w:r>
          </w:p>
        </w:tc>
        <w:tc>
          <w:tcPr>
            <w:tcW w:w="1336"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Cooperation</w:t>
            </w:r>
          </w:p>
        </w:tc>
      </w:tr>
      <w:tr w:rsidR="00B73596" w:rsidTr="00B73596">
        <w:tc>
          <w:tcPr>
            <w:tcW w:w="1335"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United Kingdom</w:t>
            </w:r>
          </w:p>
        </w:tc>
        <w:tc>
          <w:tcPr>
            <w:tcW w:w="1335"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0.931</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0.200</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0.191</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0.200</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0.189</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0.151</w:t>
            </w:r>
          </w:p>
        </w:tc>
      </w:tr>
      <w:tr w:rsidR="00B73596" w:rsidTr="00B73596">
        <w:tc>
          <w:tcPr>
            <w:tcW w:w="1335"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United States of America</w:t>
            </w:r>
          </w:p>
        </w:tc>
        <w:tc>
          <w:tcPr>
            <w:tcW w:w="1335"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0.926</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0.200</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0.184</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0.200</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0.191</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0.151</w:t>
            </w:r>
          </w:p>
        </w:tc>
      </w:tr>
      <w:tr w:rsidR="00B73596" w:rsidTr="00B73596">
        <w:tc>
          <w:tcPr>
            <w:tcW w:w="1335" w:type="dxa"/>
          </w:tcPr>
          <w:p w:rsidR="00B73596"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Saudi Arabia</w:t>
            </w:r>
          </w:p>
        </w:tc>
        <w:tc>
          <w:tcPr>
            <w:tcW w:w="1335"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0.881</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0.187</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0.179</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0.158</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0.198</w:t>
            </w:r>
          </w:p>
        </w:tc>
        <w:tc>
          <w:tcPr>
            <w:tcW w:w="1336" w:type="dxa"/>
          </w:tcPr>
          <w:p w:rsidR="00B73596" w:rsidRDefault="00E81CA2"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0.160</w:t>
            </w:r>
          </w:p>
        </w:tc>
      </w:tr>
    </w:tbl>
    <w:p w:rsidR="003F0640" w:rsidRDefault="00B73596" w:rsidP="003F0640">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 </w:t>
      </w:r>
    </w:p>
    <w:p w:rsidR="00172568" w:rsidRPr="003F0640" w:rsidRDefault="00172568" w:rsidP="00172568">
      <w:pPr>
        <w:jc w:val="both"/>
        <w:rPr>
          <w:rFonts w:ascii="Times New Roman" w:eastAsiaTheme="majorEastAsia" w:hAnsi="Times New Roman" w:cs="Times New Roman"/>
          <w:sz w:val="24"/>
          <w:szCs w:val="24"/>
        </w:rPr>
      </w:pPr>
      <w:r>
        <w:rPr>
          <w:rFonts w:ascii="Times New Roman" w:eastAsiaTheme="majorEastAsia" w:hAnsi="Times New Roman" w:cs="Times New Roman"/>
          <w:i/>
          <w:sz w:val="24"/>
          <w:szCs w:val="24"/>
        </w:rPr>
        <w:t>Table 7</w:t>
      </w:r>
      <w:r w:rsidRPr="008840CC">
        <w:rPr>
          <w:rFonts w:ascii="Times New Roman" w:eastAsiaTheme="majorEastAsia" w:hAnsi="Times New Roman" w:cs="Times New Roman"/>
          <w:i/>
          <w:sz w:val="24"/>
          <w:szCs w:val="24"/>
        </w:rPr>
        <w:t xml:space="preserve">: </w:t>
      </w:r>
      <w:r>
        <w:rPr>
          <w:rFonts w:ascii="Times New Roman" w:eastAsiaTheme="majorEastAsia" w:hAnsi="Times New Roman" w:cs="Times New Roman"/>
          <w:i/>
          <w:sz w:val="24"/>
          <w:szCs w:val="24"/>
        </w:rPr>
        <w:t xml:space="preserve">Comparison the CGI score for the </w:t>
      </w:r>
      <w:r w:rsidR="008F5FEF">
        <w:rPr>
          <w:rFonts w:ascii="Times New Roman" w:eastAsiaTheme="majorEastAsia" w:hAnsi="Times New Roman" w:cs="Times New Roman"/>
          <w:i/>
          <w:sz w:val="24"/>
          <w:szCs w:val="24"/>
        </w:rPr>
        <w:t xml:space="preserve">three countries </w:t>
      </w:r>
      <w:r w:rsidR="008F5FEF" w:rsidRPr="00002BC7">
        <w:rPr>
          <w:rFonts w:ascii="Times New Roman" w:eastAsiaTheme="majorEastAsia" w:hAnsi="Times New Roman" w:cs="Times New Roman"/>
          <w:b/>
          <w:sz w:val="24"/>
          <w:szCs w:val="24"/>
        </w:rPr>
        <w:t>(</w:t>
      </w:r>
      <w:r w:rsidR="008F5FEF">
        <w:rPr>
          <w:rFonts w:ascii="Times New Roman" w:eastAsiaTheme="majorEastAsia" w:hAnsi="Times New Roman" w:cs="Times New Roman"/>
          <w:b/>
          <w:sz w:val="24"/>
          <w:szCs w:val="24"/>
        </w:rPr>
        <w:t>Global Cybersecurity Index</w:t>
      </w:r>
      <w:r w:rsidR="008F5FEF" w:rsidRPr="00002BC7">
        <w:rPr>
          <w:rFonts w:ascii="Times New Roman" w:eastAsiaTheme="majorEastAsia" w:hAnsi="Times New Roman" w:cs="Times New Roman"/>
          <w:b/>
          <w:sz w:val="24"/>
          <w:szCs w:val="24"/>
        </w:rPr>
        <w:t>,2018)</w:t>
      </w:r>
    </w:p>
    <w:p w:rsidR="003B0C54" w:rsidRDefault="008F5FEF" w:rsidP="003B0C54">
      <w:pPr>
        <w:pStyle w:val="ListParagraph"/>
        <w:numPr>
          <w:ilvl w:val="0"/>
          <w:numId w:val="3"/>
        </w:numP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 xml:space="preserve">CONCLUSION </w:t>
      </w:r>
    </w:p>
    <w:p w:rsidR="008F5FEF" w:rsidRPr="004A4BEB" w:rsidRDefault="00FB7922" w:rsidP="00FB3CDB">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There is need for new Anti Cyber Law in Saudi Arabia to deal with identity theft, Laws to protect the online privacy of consumer, protection of children from abuse on social media websites.  Social Media is used to incite violence and </w:t>
      </w:r>
      <w:r w:rsidR="00FB3CDB">
        <w:rPr>
          <w:rFonts w:ascii="Times New Roman" w:eastAsiaTheme="majorEastAsia" w:hAnsi="Times New Roman" w:cs="Times New Roman"/>
          <w:sz w:val="24"/>
          <w:szCs w:val="24"/>
        </w:rPr>
        <w:t xml:space="preserve">spread false rumors. There should be strict regulation and laws that hold certain activities on social media accountable. </w:t>
      </w:r>
      <w:r>
        <w:rPr>
          <w:rFonts w:ascii="Times New Roman" w:eastAsiaTheme="majorEastAsia" w:hAnsi="Times New Roman" w:cs="Times New Roman"/>
          <w:sz w:val="24"/>
          <w:szCs w:val="24"/>
        </w:rPr>
        <w:t>There is a need for training of judges on Cyber Laws.</w:t>
      </w:r>
      <w:r w:rsidR="00FB3CDB">
        <w:rPr>
          <w:rFonts w:ascii="Times New Roman" w:eastAsiaTheme="majorEastAsia" w:hAnsi="Times New Roman" w:cs="Times New Roman"/>
          <w:sz w:val="24"/>
          <w:szCs w:val="24"/>
        </w:rPr>
        <w:t xml:space="preserve"> </w:t>
      </w:r>
      <w:r w:rsidR="004A4BEB">
        <w:rPr>
          <w:rFonts w:ascii="Times New Roman" w:eastAsiaTheme="majorEastAsia" w:hAnsi="Times New Roman" w:cs="Times New Roman"/>
          <w:sz w:val="24"/>
          <w:szCs w:val="24"/>
        </w:rPr>
        <w:t>Adoption of new</w:t>
      </w:r>
      <w:r w:rsidR="0006286D">
        <w:rPr>
          <w:rFonts w:ascii="Times New Roman" w:eastAsiaTheme="majorEastAsia" w:hAnsi="Times New Roman" w:cs="Times New Roman"/>
          <w:sz w:val="24"/>
          <w:szCs w:val="24"/>
        </w:rPr>
        <w:t xml:space="preserve"> Cyber Law </w:t>
      </w:r>
      <w:r w:rsidR="004A4BEB">
        <w:rPr>
          <w:rFonts w:ascii="Times New Roman" w:eastAsiaTheme="majorEastAsia" w:hAnsi="Times New Roman" w:cs="Times New Roman"/>
          <w:sz w:val="24"/>
          <w:szCs w:val="24"/>
        </w:rPr>
        <w:t>legislation such as</w:t>
      </w:r>
      <w:r w:rsidR="0006286D">
        <w:rPr>
          <w:rFonts w:ascii="Times New Roman" w:eastAsiaTheme="majorEastAsia" w:hAnsi="Times New Roman" w:cs="Times New Roman"/>
          <w:sz w:val="24"/>
          <w:szCs w:val="24"/>
        </w:rPr>
        <w:t xml:space="preserve"> ‘Right to be forgotten’</w:t>
      </w:r>
      <w:r w:rsidR="0006286D" w:rsidRPr="004A4BEB">
        <w:rPr>
          <w:rFonts w:ascii="Times New Roman" w:eastAsiaTheme="majorEastAsia" w:hAnsi="Times New Roman" w:cs="Times New Roman"/>
          <w:b/>
          <w:sz w:val="24"/>
          <w:szCs w:val="24"/>
        </w:rPr>
        <w:t xml:space="preserve"> (Richi, 2019)</w:t>
      </w:r>
      <w:r w:rsidR="004A4BEB">
        <w:rPr>
          <w:rFonts w:ascii="Times New Roman" w:eastAsiaTheme="majorEastAsia" w:hAnsi="Times New Roman" w:cs="Times New Roman"/>
          <w:b/>
          <w:sz w:val="24"/>
          <w:szCs w:val="24"/>
        </w:rPr>
        <w:t xml:space="preserve">, </w:t>
      </w:r>
      <w:r w:rsidR="004A4BEB">
        <w:rPr>
          <w:rFonts w:ascii="Times New Roman" w:eastAsiaTheme="majorEastAsia" w:hAnsi="Times New Roman" w:cs="Times New Roman"/>
          <w:sz w:val="24"/>
          <w:szCs w:val="24"/>
        </w:rPr>
        <w:t xml:space="preserve">and ‘DHS Cyber Hunt and Incident Response Team Act (S.315)’ introduced in 2019 </w:t>
      </w:r>
      <w:r w:rsidR="004A4BEB" w:rsidRPr="004A4BEB">
        <w:rPr>
          <w:rFonts w:ascii="Times New Roman" w:eastAsiaTheme="majorEastAsia" w:hAnsi="Times New Roman" w:cs="Times New Roman"/>
          <w:b/>
          <w:sz w:val="24"/>
          <w:szCs w:val="24"/>
        </w:rPr>
        <w:t>(Abrams, 2019).</w:t>
      </w:r>
    </w:p>
    <w:p w:rsidR="003B0C54" w:rsidRDefault="003B0C54" w:rsidP="003B0C54">
      <w:pPr>
        <w:ind w:left="360"/>
        <w:rPr>
          <w:rFonts w:ascii="Times New Roman" w:hAnsi="Times New Roman" w:cs="Times New Roman"/>
          <w:sz w:val="24"/>
          <w:szCs w:val="24"/>
        </w:rPr>
      </w:pPr>
    </w:p>
    <w:p w:rsidR="008F5FEF" w:rsidRDefault="008F5FEF" w:rsidP="003B0C54">
      <w:pPr>
        <w:ind w:left="360"/>
        <w:rPr>
          <w:rFonts w:ascii="Times New Roman" w:hAnsi="Times New Roman" w:cs="Times New Roman"/>
          <w:sz w:val="24"/>
          <w:szCs w:val="24"/>
        </w:rPr>
      </w:pPr>
    </w:p>
    <w:p w:rsidR="008F5FEF" w:rsidRPr="003B0C54" w:rsidRDefault="008F5FEF" w:rsidP="003B0C54">
      <w:pPr>
        <w:ind w:left="360"/>
        <w:rPr>
          <w:rFonts w:ascii="Times New Roman" w:hAnsi="Times New Roman" w:cs="Times New Roman"/>
          <w:sz w:val="24"/>
          <w:szCs w:val="24"/>
        </w:rPr>
      </w:pPr>
    </w:p>
    <w:p w:rsidR="00C77D33" w:rsidRDefault="00C507AF" w:rsidP="00F74B85">
      <w:pPr>
        <w:rPr>
          <w:rFonts w:ascii="Times New Roman" w:hAnsi="Times New Roman" w:cs="Times New Roman"/>
          <w:sz w:val="24"/>
          <w:szCs w:val="24"/>
        </w:rPr>
      </w:pPr>
      <w:r>
        <w:rPr>
          <w:rFonts w:ascii="Times New Roman" w:hAnsi="Times New Roman" w:cs="Times New Roman"/>
          <w:sz w:val="24"/>
          <w:szCs w:val="24"/>
        </w:rPr>
        <w:t>REFERENCE</w:t>
      </w:r>
    </w:p>
    <w:p w:rsidR="00C507AF" w:rsidRDefault="00C507AF" w:rsidP="00F74B85">
      <w:pPr>
        <w:rPr>
          <w:rFonts w:ascii="Times New Roman" w:hAnsi="Times New Roman" w:cs="Times New Roman"/>
          <w:sz w:val="24"/>
          <w:szCs w:val="24"/>
        </w:rPr>
      </w:pPr>
    </w:p>
    <w:p w:rsidR="001B6CEA" w:rsidRPr="001B6CEA" w:rsidRDefault="002C5095" w:rsidP="002C5095">
      <w:pPr>
        <w:pStyle w:val="ListParagraph"/>
        <w:numPr>
          <w:ilvl w:val="0"/>
          <w:numId w:val="1"/>
        </w:numPr>
        <w:rPr>
          <w:rFonts w:ascii="Times New Roman" w:hAnsi="Times New Roman" w:cs="Times New Roman"/>
          <w:sz w:val="24"/>
          <w:szCs w:val="24"/>
        </w:rPr>
      </w:pPr>
      <w:r>
        <w:t>Tashkandi, H,   ‘</w:t>
      </w:r>
      <w:r w:rsidRPr="002C5095">
        <w:t>Impersonation: Social media users suffer as cybercrime goes unpunished</w:t>
      </w:r>
      <w:r>
        <w:t xml:space="preserve">’, Arab News, February 02,2019.  </w:t>
      </w:r>
    </w:p>
    <w:p w:rsidR="00D91DBC" w:rsidRPr="00D91DBC" w:rsidRDefault="006A3E8D" w:rsidP="001B6CEA">
      <w:pPr>
        <w:pStyle w:val="ListParagraph"/>
        <w:rPr>
          <w:rFonts w:ascii="Times New Roman" w:hAnsi="Times New Roman" w:cs="Times New Roman"/>
          <w:sz w:val="24"/>
          <w:szCs w:val="24"/>
        </w:rPr>
      </w:pPr>
      <w:hyperlink r:id="rId7" w:history="1">
        <w:r w:rsidR="00D91DBC">
          <w:rPr>
            <w:rStyle w:val="Hyperlink"/>
          </w:rPr>
          <w:t>https://www.arabnews.com/node/1445646/saudi-arabia</w:t>
        </w:r>
      </w:hyperlink>
    </w:p>
    <w:p w:rsidR="00D671A0" w:rsidRPr="00D671A0" w:rsidRDefault="001B6CEA" w:rsidP="001B6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t>
      </w:r>
      <w:r w:rsidRPr="001B6CEA">
        <w:rPr>
          <w:rFonts w:ascii="Times New Roman" w:hAnsi="Times New Roman" w:cs="Times New Roman"/>
          <w:sz w:val="24"/>
          <w:szCs w:val="24"/>
        </w:rPr>
        <w:t>22 people arrested for 'incitement' and violating Saudi Anti-Cyber Crime Law</w:t>
      </w:r>
      <w:r>
        <w:rPr>
          <w:rFonts w:ascii="Times New Roman" w:hAnsi="Times New Roman" w:cs="Times New Roman"/>
          <w:sz w:val="24"/>
          <w:szCs w:val="24"/>
        </w:rPr>
        <w:t>’, Arab News, October 05, 2017.</w:t>
      </w:r>
    </w:p>
    <w:p w:rsidR="00D91DBC" w:rsidRPr="00D91DBC" w:rsidRDefault="006A3E8D" w:rsidP="001B6CEA">
      <w:pPr>
        <w:pStyle w:val="ListParagraph"/>
        <w:rPr>
          <w:rFonts w:ascii="Times New Roman" w:hAnsi="Times New Roman" w:cs="Times New Roman"/>
          <w:sz w:val="24"/>
          <w:szCs w:val="24"/>
        </w:rPr>
      </w:pPr>
      <w:hyperlink r:id="rId8" w:history="1">
        <w:r w:rsidR="00D91DBC">
          <w:rPr>
            <w:rStyle w:val="Hyperlink"/>
          </w:rPr>
          <w:t>https://www.arabnews.com/node/1172601/saudi-arabia</w:t>
        </w:r>
      </w:hyperlink>
    </w:p>
    <w:p w:rsidR="00AB2341" w:rsidRPr="00AB2341" w:rsidRDefault="00BE1806" w:rsidP="00AB23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Mohamed, B. and Elamin, B., 2013, </w:t>
      </w:r>
      <w:r w:rsidR="00AB2341" w:rsidRPr="00AB2341">
        <w:rPr>
          <w:rFonts w:ascii="Times New Roman" w:hAnsi="Times New Roman" w:cs="Times New Roman"/>
          <w:sz w:val="24"/>
          <w:szCs w:val="24"/>
        </w:rPr>
        <w:t>Cyber Crime in Kingdom of Saudi Arabia: The Threat Today and the Expected</w:t>
      </w:r>
      <w:r w:rsidR="00AB2341">
        <w:rPr>
          <w:rFonts w:ascii="Times New Roman" w:hAnsi="Times New Roman" w:cs="Times New Roman"/>
          <w:sz w:val="24"/>
          <w:szCs w:val="24"/>
        </w:rPr>
        <w:t xml:space="preserve"> </w:t>
      </w:r>
      <w:r w:rsidR="00AB2341" w:rsidRPr="00AB2341">
        <w:rPr>
          <w:rFonts w:ascii="Times New Roman" w:hAnsi="Times New Roman" w:cs="Times New Roman"/>
          <w:sz w:val="24"/>
          <w:szCs w:val="24"/>
        </w:rPr>
        <w:t>Future</w:t>
      </w:r>
      <w:r>
        <w:rPr>
          <w:rFonts w:ascii="Times New Roman" w:hAnsi="Times New Roman" w:cs="Times New Roman"/>
          <w:sz w:val="24"/>
          <w:szCs w:val="24"/>
        </w:rPr>
        <w:t>. Journal of Information and Knowledge Management.</w:t>
      </w:r>
    </w:p>
    <w:p w:rsidR="00C507AF" w:rsidRPr="00C507AF" w:rsidRDefault="006A3E8D" w:rsidP="00C507AF">
      <w:pPr>
        <w:pStyle w:val="ListParagraph"/>
        <w:numPr>
          <w:ilvl w:val="0"/>
          <w:numId w:val="1"/>
        </w:numPr>
        <w:rPr>
          <w:rFonts w:ascii="Times New Roman" w:hAnsi="Times New Roman" w:cs="Times New Roman"/>
          <w:sz w:val="24"/>
          <w:szCs w:val="24"/>
        </w:rPr>
      </w:pPr>
      <w:hyperlink r:id="rId9" w:history="1">
        <w:r w:rsidR="00C507AF">
          <w:rPr>
            <w:rStyle w:val="Hyperlink"/>
          </w:rPr>
          <w:t>https://www.globalmediainsight.com/blog/saudi-arabia-social-media-statistics/</w:t>
        </w:r>
      </w:hyperlink>
    </w:p>
    <w:p w:rsidR="00EE2E68" w:rsidRPr="00EE2E68" w:rsidRDefault="00EE2E68" w:rsidP="00C507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Saudi Arabia, Ministry of Communications and Information Technology, 2019. Cyber Crime Costs Saudi Arabia SR 2.6 Billion a year. Available at: </w:t>
      </w:r>
    </w:p>
    <w:p w:rsidR="00F15C1C" w:rsidRPr="00F15C1C" w:rsidRDefault="006A3E8D" w:rsidP="00EE2E68">
      <w:pPr>
        <w:pStyle w:val="ListParagraph"/>
        <w:rPr>
          <w:rFonts w:ascii="Times New Roman" w:hAnsi="Times New Roman" w:cs="Times New Roman"/>
          <w:sz w:val="24"/>
          <w:szCs w:val="24"/>
        </w:rPr>
      </w:pPr>
      <w:hyperlink r:id="rId10" w:history="1">
        <w:r w:rsidR="00F15C1C">
          <w:rPr>
            <w:rStyle w:val="Hyperlink"/>
          </w:rPr>
          <w:t>https://www.mcit.gov.sa/en/media-center/news/92479</w:t>
        </w:r>
      </w:hyperlink>
    </w:p>
    <w:p w:rsidR="005F10F8" w:rsidRPr="005F10F8" w:rsidRDefault="005F10F8" w:rsidP="00C507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United Nations Conference on trade and development, Cyber Crime Legislation Worldwide,</w:t>
      </w:r>
      <w:r w:rsidR="00C54A3D">
        <w:rPr>
          <w:rFonts w:ascii="Times New Roman" w:hAnsi="Times New Roman" w:cs="Times New Roman"/>
          <w:sz w:val="24"/>
          <w:szCs w:val="24"/>
        </w:rPr>
        <w:t xml:space="preserve"> 2018</w:t>
      </w:r>
      <w:r>
        <w:rPr>
          <w:rFonts w:ascii="Times New Roman" w:hAnsi="Times New Roman" w:cs="Times New Roman"/>
          <w:sz w:val="24"/>
          <w:szCs w:val="24"/>
        </w:rPr>
        <w:t xml:space="preserve">. Accessed at: </w:t>
      </w:r>
    </w:p>
    <w:p w:rsidR="00C507AF" w:rsidRPr="00C507AF" w:rsidRDefault="006A3E8D" w:rsidP="005F10F8">
      <w:pPr>
        <w:pStyle w:val="ListParagraph"/>
        <w:rPr>
          <w:rFonts w:ascii="Times New Roman" w:hAnsi="Times New Roman" w:cs="Times New Roman"/>
          <w:sz w:val="24"/>
          <w:szCs w:val="24"/>
        </w:rPr>
      </w:pPr>
      <w:hyperlink r:id="rId11" w:history="1">
        <w:r w:rsidR="00C507AF">
          <w:rPr>
            <w:rStyle w:val="Hyperlink"/>
          </w:rPr>
          <w:t>https://unctad.org/en/Pages/DTL/STI_and_ICTs/ICT4D-Legislation/eCom-Cybercrime-Laws.aspx</w:t>
        </w:r>
      </w:hyperlink>
    </w:p>
    <w:p w:rsidR="00753883" w:rsidRPr="00753883" w:rsidRDefault="00753883" w:rsidP="00C507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Hakmeh, J,(2018). Cyber Crime Legislation in the GCC Countries Fit for Purpose? Chatham house, The Royal Institute of International Affairs, pp 7. Available at: </w:t>
      </w:r>
    </w:p>
    <w:p w:rsidR="00C507AF" w:rsidRPr="00C507AF" w:rsidRDefault="006A3E8D" w:rsidP="00753883">
      <w:pPr>
        <w:pStyle w:val="ListParagraph"/>
        <w:rPr>
          <w:rFonts w:ascii="Times New Roman" w:hAnsi="Times New Roman" w:cs="Times New Roman"/>
          <w:sz w:val="24"/>
          <w:szCs w:val="24"/>
        </w:rPr>
      </w:pPr>
      <w:hyperlink r:id="rId12" w:history="1">
        <w:r w:rsidR="00C507AF">
          <w:rPr>
            <w:rStyle w:val="Hyperlink"/>
          </w:rPr>
          <w:t>https://www.chathamhouse.org/sites/default/files/publications/research/2018-07-04-cybercrime-legislation-gcc-hakmeh-final.pdf</w:t>
        </w:r>
      </w:hyperlink>
    </w:p>
    <w:p w:rsidR="000F7CE6" w:rsidRPr="000F7CE6" w:rsidRDefault="000F7CE6" w:rsidP="00F74B8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Global Cyber Security Index, 2018. International Telecommunication Union. Available at: </w:t>
      </w:r>
    </w:p>
    <w:p w:rsidR="00425653" w:rsidRPr="00425653" w:rsidRDefault="006A3E8D" w:rsidP="000F7CE6">
      <w:pPr>
        <w:pStyle w:val="ListParagraph"/>
        <w:rPr>
          <w:rFonts w:ascii="Times New Roman" w:hAnsi="Times New Roman" w:cs="Times New Roman"/>
          <w:sz w:val="24"/>
          <w:szCs w:val="24"/>
        </w:rPr>
      </w:pPr>
      <w:hyperlink r:id="rId13" w:history="1">
        <w:r w:rsidR="00C507AF">
          <w:rPr>
            <w:rStyle w:val="Hyperlink"/>
          </w:rPr>
          <w:t>https://www.itu.int/en/ITU-D/Cybersecurity/Documents/draft-18-00706_Global-Cybersecurity-Index-EV5_print_2.pdf</w:t>
        </w:r>
      </w:hyperlink>
    </w:p>
    <w:p w:rsidR="00C77D33" w:rsidRPr="00472911" w:rsidRDefault="00425653" w:rsidP="00F74B85">
      <w:pPr>
        <w:pStyle w:val="ListParagraph"/>
        <w:numPr>
          <w:ilvl w:val="0"/>
          <w:numId w:val="1"/>
        </w:numPr>
        <w:rPr>
          <w:rFonts w:ascii="Times New Roman" w:hAnsi="Times New Roman" w:cs="Times New Roman"/>
          <w:sz w:val="24"/>
          <w:szCs w:val="24"/>
        </w:rPr>
      </w:pPr>
      <w:r>
        <w:t>Algarni, A. (2006), Fraud and Counterfeiting in the Information Age, Riyadh: King Fahad Security College Research Centre (in Arabic).</w:t>
      </w:r>
    </w:p>
    <w:p w:rsidR="0034525B" w:rsidRPr="00761DDE" w:rsidRDefault="0034525B" w:rsidP="00761DDE">
      <w:pPr>
        <w:pStyle w:val="ListParagraph"/>
        <w:numPr>
          <w:ilvl w:val="0"/>
          <w:numId w:val="1"/>
        </w:numPr>
      </w:pPr>
      <w:r>
        <w:t xml:space="preserve">Hathaway, M., </w:t>
      </w:r>
      <w:r w:rsidRPr="0034525B">
        <w:t>Spidalieri</w:t>
      </w:r>
      <w:r>
        <w:t xml:space="preserve">,F. and </w:t>
      </w:r>
      <w:r w:rsidRPr="0034525B">
        <w:t>Alsowailm</w:t>
      </w:r>
      <w:r>
        <w:t>,</w:t>
      </w:r>
      <w:r w:rsidR="00761DDE">
        <w:t xml:space="preserve"> F. ‘Kingdom of Saudi Arabia Cyber Readiness at a glance’, </w:t>
      </w:r>
      <w:r w:rsidR="00761DDE" w:rsidRPr="00761DDE">
        <w:t>Potomac Institute for Policy Studies</w:t>
      </w:r>
      <w:r w:rsidR="00761DDE">
        <w:t xml:space="preserve">. Available at: </w:t>
      </w:r>
    </w:p>
    <w:p w:rsidR="00472911" w:rsidRPr="00C43C34" w:rsidRDefault="006A3E8D" w:rsidP="00761DDE">
      <w:pPr>
        <w:pStyle w:val="ListParagraph"/>
        <w:rPr>
          <w:rFonts w:ascii="Times New Roman" w:hAnsi="Times New Roman" w:cs="Times New Roman"/>
          <w:sz w:val="24"/>
          <w:szCs w:val="24"/>
        </w:rPr>
      </w:pPr>
      <w:hyperlink r:id="rId14" w:history="1">
        <w:r w:rsidR="00B863F7">
          <w:rPr>
            <w:rStyle w:val="Hyperlink"/>
          </w:rPr>
          <w:t>https://potomacinstitute.org/images/CRI/CRI2_0_SaudiArabiaPofile.pdf</w:t>
        </w:r>
      </w:hyperlink>
    </w:p>
    <w:p w:rsidR="00C43C34" w:rsidRDefault="002E2A6E" w:rsidP="002E2A6E">
      <w:pPr>
        <w:pStyle w:val="ListParagraph"/>
        <w:numPr>
          <w:ilvl w:val="0"/>
          <w:numId w:val="1"/>
        </w:numPr>
        <w:rPr>
          <w:rFonts w:ascii="Times New Roman" w:hAnsi="Times New Roman" w:cs="Times New Roman"/>
          <w:sz w:val="24"/>
          <w:szCs w:val="24"/>
        </w:rPr>
      </w:pPr>
      <w:r w:rsidRPr="002E2A6E">
        <w:rPr>
          <w:rFonts w:ascii="Times New Roman" w:hAnsi="Times New Roman" w:cs="Times New Roman"/>
          <w:sz w:val="24"/>
          <w:szCs w:val="24"/>
        </w:rPr>
        <w:t>Bronk, Christopher. 2013. "The Cyber Attack on Saudi Aramco." Survival: Gobal Politics and</w:t>
      </w:r>
      <w:r>
        <w:rPr>
          <w:rFonts w:ascii="Times New Roman" w:hAnsi="Times New Roman" w:cs="Times New Roman"/>
          <w:sz w:val="24"/>
          <w:szCs w:val="24"/>
        </w:rPr>
        <w:t xml:space="preserve"> </w:t>
      </w:r>
      <w:r w:rsidRPr="002E2A6E">
        <w:rPr>
          <w:rFonts w:ascii="Times New Roman" w:hAnsi="Times New Roman" w:cs="Times New Roman"/>
          <w:sz w:val="24"/>
          <w:szCs w:val="24"/>
        </w:rPr>
        <w:t>Strategy 81-96</w:t>
      </w:r>
    </w:p>
    <w:p w:rsidR="00504F93" w:rsidRPr="00504F93" w:rsidRDefault="00504F93" w:rsidP="002E2A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Falcone, R., 2017. ‘Second Wave of Shamoon 2 Attack identified’, Paloalto Network. Accessed at:  </w:t>
      </w:r>
    </w:p>
    <w:p w:rsidR="004F292E" w:rsidRPr="004F292E" w:rsidRDefault="006A3E8D" w:rsidP="00504F93">
      <w:pPr>
        <w:pStyle w:val="ListParagraph"/>
        <w:rPr>
          <w:rFonts w:ascii="Times New Roman" w:hAnsi="Times New Roman" w:cs="Times New Roman"/>
          <w:sz w:val="24"/>
          <w:szCs w:val="24"/>
        </w:rPr>
      </w:pPr>
      <w:hyperlink r:id="rId15" w:history="1">
        <w:r w:rsidR="004F292E">
          <w:rPr>
            <w:rStyle w:val="Hyperlink"/>
          </w:rPr>
          <w:t>https://unit42.paloaltonetworks.com/unit42-second-wave-shamoon-2-attacks-identified/</w:t>
        </w:r>
      </w:hyperlink>
    </w:p>
    <w:p w:rsidR="004F292E" w:rsidRDefault="00504F93" w:rsidP="004F292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Kaspersky,</w:t>
      </w:r>
      <w:r w:rsidR="004F292E" w:rsidRPr="004F292E">
        <w:rPr>
          <w:rFonts w:ascii="Times New Roman" w:hAnsi="Times New Roman" w:cs="Times New Roman"/>
          <w:sz w:val="24"/>
          <w:szCs w:val="24"/>
        </w:rPr>
        <w:t xml:space="preserve"> 2017. FROM SHAMOON TO STONEDRILL Wipers attacking Saudi organizations</w:t>
      </w:r>
      <w:r w:rsidR="004F292E">
        <w:rPr>
          <w:rFonts w:ascii="Times New Roman" w:hAnsi="Times New Roman" w:cs="Times New Roman"/>
          <w:sz w:val="24"/>
          <w:szCs w:val="24"/>
        </w:rPr>
        <w:t xml:space="preserve"> </w:t>
      </w:r>
      <w:r>
        <w:rPr>
          <w:rFonts w:ascii="Times New Roman" w:hAnsi="Times New Roman" w:cs="Times New Roman"/>
          <w:sz w:val="24"/>
          <w:szCs w:val="24"/>
        </w:rPr>
        <w:t xml:space="preserve">and beyond. Accessed at: </w:t>
      </w:r>
    </w:p>
    <w:p w:rsidR="00504F93" w:rsidRDefault="00504F93" w:rsidP="00504F93">
      <w:pPr>
        <w:pStyle w:val="ListParagraph"/>
        <w:rPr>
          <w:rFonts w:ascii="Times New Roman" w:hAnsi="Times New Roman" w:cs="Times New Roman"/>
          <w:sz w:val="24"/>
          <w:szCs w:val="24"/>
        </w:rPr>
      </w:pPr>
      <w:hyperlink r:id="rId16" w:history="1">
        <w:r>
          <w:rPr>
            <w:rStyle w:val="Hyperlink"/>
          </w:rPr>
          <w:t>https://media.kasperskycontenthub.com/wp-content/uploads/sites/43/2018/03/07180722/Report_Shamoon_StoneDrill_final.pdf</w:t>
        </w:r>
      </w:hyperlink>
    </w:p>
    <w:p w:rsidR="00504F93" w:rsidRDefault="00504F93" w:rsidP="00504F93">
      <w:pPr>
        <w:pStyle w:val="ListParagraph"/>
        <w:rPr>
          <w:rFonts w:ascii="Times New Roman" w:hAnsi="Times New Roman" w:cs="Times New Roman"/>
          <w:sz w:val="24"/>
          <w:szCs w:val="24"/>
        </w:rPr>
      </w:pPr>
    </w:p>
    <w:p w:rsidR="000B4002" w:rsidRDefault="000B4002" w:rsidP="000B4002">
      <w:pPr>
        <w:pStyle w:val="ListParagraph"/>
        <w:numPr>
          <w:ilvl w:val="0"/>
          <w:numId w:val="1"/>
        </w:numPr>
        <w:rPr>
          <w:rFonts w:ascii="Times New Roman" w:hAnsi="Times New Roman" w:cs="Times New Roman"/>
          <w:sz w:val="24"/>
          <w:szCs w:val="24"/>
        </w:rPr>
      </w:pPr>
      <w:r w:rsidRPr="000B4002">
        <w:rPr>
          <w:rFonts w:ascii="Times New Roman" w:hAnsi="Times New Roman" w:cs="Times New Roman"/>
          <w:sz w:val="24"/>
          <w:szCs w:val="24"/>
        </w:rPr>
        <w:t>Alriyadh. 2014. Breakthrough the Ministry of Justice official</w:t>
      </w:r>
      <w:r w:rsidR="00CB7ADA">
        <w:rPr>
          <w:rFonts w:ascii="Times New Roman" w:hAnsi="Times New Roman" w:cs="Times New Roman"/>
          <w:sz w:val="24"/>
          <w:szCs w:val="24"/>
        </w:rPr>
        <w:t xml:space="preserve"> account in Twitter. Accessed at: </w:t>
      </w:r>
      <w:hyperlink r:id="rId17" w:history="1">
        <w:r w:rsidRPr="00F261BE">
          <w:rPr>
            <w:rStyle w:val="Hyperlink"/>
            <w:rFonts w:ascii="Times New Roman" w:hAnsi="Times New Roman" w:cs="Times New Roman"/>
            <w:sz w:val="24"/>
            <w:szCs w:val="24"/>
          </w:rPr>
          <w:t>http://www.alriyadh.com/984899</w:t>
        </w:r>
      </w:hyperlink>
    </w:p>
    <w:p w:rsidR="003474A1" w:rsidRPr="0056710C" w:rsidRDefault="003474A1" w:rsidP="003474A1">
      <w:pPr>
        <w:pStyle w:val="ListParagraph"/>
        <w:numPr>
          <w:ilvl w:val="0"/>
          <w:numId w:val="1"/>
        </w:numPr>
        <w:rPr>
          <w:rStyle w:val="Hyperlink"/>
        </w:rPr>
      </w:pPr>
      <w:r>
        <w:rPr>
          <w:rFonts w:ascii="Times New Roman" w:hAnsi="Times New Roman" w:cs="Times New Roman"/>
          <w:sz w:val="24"/>
          <w:szCs w:val="24"/>
        </w:rPr>
        <w:t>Alabdulatif, A, 2018. ‘Cyber Crime and analysis of laws in Kingdom of Saudi Arabia’. Thesis University of Houston, pp 20-23.</w:t>
      </w:r>
      <w:r w:rsidR="0056710C">
        <w:rPr>
          <w:rFonts w:ascii="Times New Roman" w:hAnsi="Times New Roman" w:cs="Times New Roman"/>
          <w:sz w:val="24"/>
          <w:szCs w:val="24"/>
        </w:rPr>
        <w:t xml:space="preserve"> Accessed at : </w:t>
      </w:r>
      <w:hyperlink r:id="rId18" w:history="1">
        <w:r w:rsidR="0056710C" w:rsidRPr="0056710C">
          <w:rPr>
            <w:rStyle w:val="Hyperlink"/>
            <w:rFonts w:ascii="Times New Roman" w:hAnsi="Times New Roman" w:cs="Times New Roman"/>
            <w:sz w:val="24"/>
            <w:szCs w:val="24"/>
          </w:rPr>
          <w:t>http://hdl.handle.net/10657/3107</w:t>
        </w:r>
      </w:hyperlink>
      <w:r w:rsidR="0056710C" w:rsidRPr="0056710C">
        <w:rPr>
          <w:rStyle w:val="Hyperlink"/>
          <w:rFonts w:ascii="Times New Roman" w:hAnsi="Times New Roman" w:cs="Times New Roman"/>
          <w:sz w:val="24"/>
          <w:szCs w:val="24"/>
        </w:rPr>
        <w:t xml:space="preserve"> </w:t>
      </w:r>
    </w:p>
    <w:p w:rsidR="000B4002" w:rsidRDefault="000B4002" w:rsidP="000B4002">
      <w:pPr>
        <w:pStyle w:val="ListParagraph"/>
        <w:rPr>
          <w:rFonts w:ascii="Times New Roman" w:hAnsi="Times New Roman" w:cs="Times New Roman"/>
          <w:sz w:val="24"/>
          <w:szCs w:val="24"/>
        </w:rPr>
      </w:pPr>
    </w:p>
    <w:p w:rsidR="00050BB2" w:rsidRPr="00050BB2" w:rsidRDefault="00050BB2" w:rsidP="008840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Kingdom of Saudi Arabia, 2007. ‘Anti-Cyber Crime Law’</w:t>
      </w:r>
      <w:r w:rsidR="003504A8">
        <w:rPr>
          <w:rFonts w:ascii="Times New Roman" w:hAnsi="Times New Roman" w:cs="Times New Roman"/>
          <w:sz w:val="24"/>
          <w:szCs w:val="24"/>
        </w:rPr>
        <w:t xml:space="preserve"> </w:t>
      </w:r>
      <w:r w:rsidR="003504A8">
        <w:t>Royal Decree No. M/17</w:t>
      </w:r>
      <w:r>
        <w:rPr>
          <w:rFonts w:ascii="Times New Roman" w:hAnsi="Times New Roman" w:cs="Times New Roman"/>
          <w:sz w:val="24"/>
          <w:szCs w:val="24"/>
        </w:rPr>
        <w:t>. Available at:</w:t>
      </w:r>
    </w:p>
    <w:p w:rsidR="008840CC" w:rsidRPr="008840CC" w:rsidRDefault="006A3E8D" w:rsidP="00050BB2">
      <w:pPr>
        <w:pStyle w:val="ListParagraph"/>
        <w:rPr>
          <w:rFonts w:ascii="Times New Roman" w:hAnsi="Times New Roman" w:cs="Times New Roman"/>
          <w:sz w:val="24"/>
          <w:szCs w:val="24"/>
        </w:rPr>
      </w:pPr>
      <w:hyperlink r:id="rId19" w:history="1">
        <w:r w:rsidR="008840CC">
          <w:rPr>
            <w:rStyle w:val="Hyperlink"/>
          </w:rPr>
          <w:t>https://www.wipo.int/edocs/lexdocs/laws/en/sa/sa047en.pdf</w:t>
        </w:r>
      </w:hyperlink>
    </w:p>
    <w:p w:rsidR="00B5152D" w:rsidRPr="00B5152D" w:rsidRDefault="00B5152D" w:rsidP="008840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United Kingdom, Cyber Prose</w:t>
      </w:r>
      <w:r w:rsidR="0074494A">
        <w:rPr>
          <w:rFonts w:ascii="Times New Roman" w:hAnsi="Times New Roman" w:cs="Times New Roman"/>
          <w:sz w:val="24"/>
          <w:szCs w:val="24"/>
        </w:rPr>
        <w:t>cution guidance, 2019. Accessed</w:t>
      </w:r>
      <w:r>
        <w:rPr>
          <w:rFonts w:ascii="Times New Roman" w:hAnsi="Times New Roman" w:cs="Times New Roman"/>
          <w:sz w:val="24"/>
          <w:szCs w:val="24"/>
        </w:rPr>
        <w:t xml:space="preserve"> at:</w:t>
      </w:r>
    </w:p>
    <w:p w:rsidR="008840CC" w:rsidRDefault="006A3E8D" w:rsidP="00B5152D">
      <w:pPr>
        <w:pStyle w:val="ListParagraph"/>
        <w:rPr>
          <w:rStyle w:val="Hyperlink"/>
        </w:rPr>
      </w:pPr>
      <w:hyperlink r:id="rId20" w:history="1">
        <w:r w:rsidR="005A4917">
          <w:rPr>
            <w:rStyle w:val="Hyperlink"/>
          </w:rPr>
          <w:t>https://www.cps.gov.uk/legal-guidance/cybercrime-prosecution-guidance</w:t>
        </w:r>
      </w:hyperlink>
    </w:p>
    <w:p w:rsidR="00C035B9" w:rsidRDefault="00C035B9" w:rsidP="00B5152D">
      <w:pPr>
        <w:pStyle w:val="ListParagraph"/>
        <w:rPr>
          <w:rStyle w:val="Hyperlink"/>
        </w:rPr>
      </w:pPr>
    </w:p>
    <w:p w:rsidR="00C035B9" w:rsidRDefault="00C035B9" w:rsidP="00C035B9">
      <w:pPr>
        <w:pStyle w:val="ListParagraph"/>
        <w:numPr>
          <w:ilvl w:val="0"/>
          <w:numId w:val="10"/>
        </w:numPr>
      </w:pPr>
      <w:r>
        <w:t xml:space="preserve">Defamation Act, Chapter 26, 2013, United Kingdom, Accessed at : </w:t>
      </w:r>
      <w:hyperlink r:id="rId21" w:history="1">
        <w:r>
          <w:rPr>
            <w:rStyle w:val="Hyperlink"/>
          </w:rPr>
          <w:t>https://www.legislation.gov.uk/ukpga/2013/26</w:t>
        </w:r>
      </w:hyperlink>
    </w:p>
    <w:p w:rsidR="0074494A" w:rsidRDefault="0074494A" w:rsidP="00C035B9">
      <w:pPr>
        <w:pStyle w:val="ListParagraph"/>
        <w:numPr>
          <w:ilvl w:val="0"/>
          <w:numId w:val="10"/>
        </w:numPr>
      </w:pPr>
      <w:r>
        <w:t xml:space="preserve">Human Trafficking and Exploitation Act,2015, United </w:t>
      </w:r>
      <w:r w:rsidR="00007A17">
        <w:t>Kingdom, Accessed</w:t>
      </w:r>
      <w:r>
        <w:t xml:space="preserve"> at: </w:t>
      </w:r>
    </w:p>
    <w:p w:rsidR="0074494A" w:rsidRDefault="0074494A" w:rsidP="0074494A">
      <w:pPr>
        <w:pStyle w:val="ListParagraph"/>
      </w:pPr>
      <w:hyperlink r:id="rId22" w:history="1">
        <w:r>
          <w:rPr>
            <w:rStyle w:val="Hyperlink"/>
          </w:rPr>
          <w:t>http://www.legislation.gov.uk/asp/2015/12/contents/enacted</w:t>
        </w:r>
      </w:hyperlink>
    </w:p>
    <w:p w:rsidR="00C43574" w:rsidRDefault="00C43574" w:rsidP="0074494A">
      <w:pPr>
        <w:pStyle w:val="ListParagraph"/>
      </w:pPr>
    </w:p>
    <w:p w:rsidR="00C43574" w:rsidRDefault="00C43574" w:rsidP="00BD527C">
      <w:pPr>
        <w:pStyle w:val="ListParagraph"/>
        <w:numPr>
          <w:ilvl w:val="0"/>
          <w:numId w:val="10"/>
        </w:numPr>
      </w:pPr>
      <w:r>
        <w:t xml:space="preserve">Computer Fraud Abusive Act, section 1030, 2008. United States of America. Accessed at: </w:t>
      </w:r>
    </w:p>
    <w:p w:rsidR="00C43574" w:rsidRDefault="00C43574" w:rsidP="0074494A">
      <w:pPr>
        <w:pStyle w:val="ListParagraph"/>
      </w:pPr>
      <w:hyperlink r:id="rId23" w:history="1">
        <w:r>
          <w:rPr>
            <w:rStyle w:val="Hyperlink"/>
          </w:rPr>
          <w:t>https://www.justice.gov/sites/default/files/criminal-ccips/legacy/2015/01/14/ccmanual.pdf</w:t>
        </w:r>
      </w:hyperlink>
    </w:p>
    <w:p w:rsidR="00306E9A" w:rsidRDefault="00306E9A" w:rsidP="0074494A">
      <w:pPr>
        <w:pStyle w:val="ListParagraph"/>
      </w:pPr>
    </w:p>
    <w:p w:rsidR="00306E9A" w:rsidRDefault="00306E9A" w:rsidP="00306E9A">
      <w:pPr>
        <w:pStyle w:val="ListParagraph"/>
        <w:numPr>
          <w:ilvl w:val="0"/>
          <w:numId w:val="10"/>
        </w:numPr>
      </w:pPr>
      <w:r>
        <w:t>International Telecommunication Unit (ITU), Global Cyber</w:t>
      </w:r>
      <w:r w:rsidR="00002BC7">
        <w:t xml:space="preserve"> Security Index, 2018. Available at: </w:t>
      </w:r>
      <w:hyperlink r:id="rId24" w:history="1">
        <w:r>
          <w:rPr>
            <w:rStyle w:val="Hyperlink"/>
          </w:rPr>
          <w:t>https://www.itu.int/dms_pub/itu-d/opb/str/D-STR-GCI.01-2018-PDF-E.pdf</w:t>
        </w:r>
      </w:hyperlink>
      <w:r w:rsidR="00002BC7">
        <w:t>. (Accessed</w:t>
      </w:r>
      <w:r w:rsidR="00F21714">
        <w:t xml:space="preserve"> at</w:t>
      </w:r>
      <w:r w:rsidR="00002BC7">
        <w:t xml:space="preserve">: August 02,2019) </w:t>
      </w:r>
    </w:p>
    <w:p w:rsidR="009B1617" w:rsidRDefault="009B1617" w:rsidP="009B1617">
      <w:pPr>
        <w:pStyle w:val="ListParagraph"/>
        <w:numPr>
          <w:ilvl w:val="0"/>
          <w:numId w:val="10"/>
        </w:numPr>
      </w:pPr>
      <w:r>
        <w:t xml:space="preserve">Richi Jennings, 2019. ‘EU Right to be forgotten: France fails, Google gains  on privacy pull back’. Available at: </w:t>
      </w:r>
      <w:hyperlink r:id="rId25" w:history="1">
        <w:r>
          <w:rPr>
            <w:rStyle w:val="Hyperlink"/>
          </w:rPr>
          <w:t>https://techbeacon.com/security/eu-right-be-forgotten-france-fails-google-gains-privacy-pullback</w:t>
        </w:r>
      </w:hyperlink>
      <w:r w:rsidR="00F21714">
        <w:t>. (Accessed at September 27</w:t>
      </w:r>
      <w:r>
        <w:t>,2019)</w:t>
      </w:r>
    </w:p>
    <w:p w:rsidR="00F21714" w:rsidRPr="00C035B9" w:rsidRDefault="00F21714" w:rsidP="009B1617">
      <w:pPr>
        <w:pStyle w:val="ListParagraph"/>
        <w:numPr>
          <w:ilvl w:val="0"/>
          <w:numId w:val="10"/>
        </w:numPr>
      </w:pPr>
      <w:r>
        <w:t>Lawrence Abrams, 2019. ‘The Week in Ransomeware – September 27</w:t>
      </w:r>
      <w:r w:rsidRPr="00F21714">
        <w:rPr>
          <w:vertAlign w:val="superscript"/>
        </w:rPr>
        <w:t>th</w:t>
      </w:r>
      <w:r>
        <w:t xml:space="preserve"> 2019 –Quiet before the storm?’. Available at: </w:t>
      </w:r>
      <w:hyperlink r:id="rId26" w:history="1">
        <w:r>
          <w:rPr>
            <w:rStyle w:val="Hyperlink"/>
          </w:rPr>
          <w:t>https://www.bleepingcomputer.com/news/security/the-week-in-ransomware-september-27th-2019-quiet-before-the-storm/</w:t>
        </w:r>
      </w:hyperlink>
      <w:r>
        <w:t>. (Accessed at: September 27,2019)</w:t>
      </w:r>
    </w:p>
    <w:p w:rsidR="00C77D33" w:rsidRDefault="00C77D33" w:rsidP="00F74B85">
      <w:pPr>
        <w:rPr>
          <w:rFonts w:ascii="Times New Roman" w:hAnsi="Times New Roman" w:cs="Times New Roman"/>
          <w:sz w:val="24"/>
          <w:szCs w:val="24"/>
        </w:rPr>
      </w:pPr>
    </w:p>
    <w:p w:rsidR="00C77D33" w:rsidRDefault="00C77D33" w:rsidP="00F74B85">
      <w:pPr>
        <w:rPr>
          <w:rFonts w:ascii="Times New Roman" w:hAnsi="Times New Roman" w:cs="Times New Roman"/>
          <w:sz w:val="24"/>
          <w:szCs w:val="24"/>
        </w:rPr>
      </w:pPr>
    </w:p>
    <w:p w:rsidR="00C77D33" w:rsidRDefault="00C77D33" w:rsidP="00F74B85">
      <w:pPr>
        <w:rPr>
          <w:rFonts w:ascii="Times New Roman" w:hAnsi="Times New Roman" w:cs="Times New Roman"/>
          <w:sz w:val="24"/>
          <w:szCs w:val="24"/>
        </w:rPr>
      </w:pPr>
    </w:p>
    <w:p w:rsidR="00C77D33" w:rsidRDefault="00C77D33" w:rsidP="00F74B85">
      <w:pPr>
        <w:rPr>
          <w:rFonts w:ascii="Times New Roman" w:hAnsi="Times New Roman" w:cs="Times New Roman"/>
          <w:sz w:val="24"/>
          <w:szCs w:val="24"/>
        </w:rPr>
      </w:pPr>
    </w:p>
    <w:p w:rsidR="00C77D33" w:rsidRDefault="00C77D33" w:rsidP="00F74B85">
      <w:pPr>
        <w:rPr>
          <w:rFonts w:ascii="Times New Roman" w:hAnsi="Times New Roman" w:cs="Times New Roman"/>
          <w:sz w:val="24"/>
          <w:szCs w:val="24"/>
        </w:rPr>
      </w:pPr>
    </w:p>
    <w:p w:rsidR="00C77D33" w:rsidRPr="00F74B85" w:rsidRDefault="00C77D33" w:rsidP="00F74B85"/>
    <w:p w:rsidR="00F74B85" w:rsidRDefault="00F74B85"/>
    <w:sectPr w:rsidR="00F74B85" w:rsidSect="00C77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2D9" w:rsidRDefault="002A62D9" w:rsidP="000B4002">
      <w:pPr>
        <w:spacing w:after="0" w:line="240" w:lineRule="auto"/>
      </w:pPr>
      <w:r>
        <w:separator/>
      </w:r>
    </w:p>
  </w:endnote>
  <w:endnote w:type="continuationSeparator" w:id="0">
    <w:p w:rsidR="002A62D9" w:rsidRDefault="002A62D9" w:rsidP="000B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2D9" w:rsidRDefault="002A62D9" w:rsidP="000B4002">
      <w:pPr>
        <w:spacing w:after="0" w:line="240" w:lineRule="auto"/>
      </w:pPr>
      <w:r>
        <w:separator/>
      </w:r>
    </w:p>
  </w:footnote>
  <w:footnote w:type="continuationSeparator" w:id="0">
    <w:p w:rsidR="002A62D9" w:rsidRDefault="002A62D9" w:rsidP="000B4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945B5"/>
    <w:multiLevelType w:val="hybridMultilevel"/>
    <w:tmpl w:val="1F52D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85D37"/>
    <w:multiLevelType w:val="hybridMultilevel"/>
    <w:tmpl w:val="4B9E4C70"/>
    <w:lvl w:ilvl="0" w:tplc="41086140">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58397D"/>
    <w:multiLevelType w:val="hybridMultilevel"/>
    <w:tmpl w:val="0C068046"/>
    <w:lvl w:ilvl="0" w:tplc="6E04F3E2">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02AB4"/>
    <w:multiLevelType w:val="hybridMultilevel"/>
    <w:tmpl w:val="DFE4C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A319CE"/>
    <w:multiLevelType w:val="multilevel"/>
    <w:tmpl w:val="68E46552"/>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DF108CC"/>
    <w:multiLevelType w:val="hybridMultilevel"/>
    <w:tmpl w:val="75BE6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0F6B"/>
    <w:multiLevelType w:val="hybridMultilevel"/>
    <w:tmpl w:val="4E080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8427D"/>
    <w:multiLevelType w:val="hybridMultilevel"/>
    <w:tmpl w:val="FA50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168B6"/>
    <w:multiLevelType w:val="hybridMultilevel"/>
    <w:tmpl w:val="5EC0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1E4F0F"/>
    <w:multiLevelType w:val="hybridMultilevel"/>
    <w:tmpl w:val="79B6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9"/>
  </w:num>
  <w:num w:numId="5">
    <w:abstractNumId w:val="8"/>
  </w:num>
  <w:num w:numId="6">
    <w:abstractNumId w:val="6"/>
  </w:num>
  <w:num w:numId="7">
    <w:abstractNumId w:val="3"/>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23"/>
    <w:rsid w:val="00002BC7"/>
    <w:rsid w:val="00006E04"/>
    <w:rsid w:val="00007A17"/>
    <w:rsid w:val="00050BB2"/>
    <w:rsid w:val="0006286D"/>
    <w:rsid w:val="00094D97"/>
    <w:rsid w:val="000A1D6B"/>
    <w:rsid w:val="000B2C64"/>
    <w:rsid w:val="000B4002"/>
    <w:rsid w:val="000F5DA5"/>
    <w:rsid w:val="000F7CE6"/>
    <w:rsid w:val="00104D7B"/>
    <w:rsid w:val="00172568"/>
    <w:rsid w:val="001901A2"/>
    <w:rsid w:val="00195A0A"/>
    <w:rsid w:val="001B6CEA"/>
    <w:rsid w:val="001C4B59"/>
    <w:rsid w:val="002359E1"/>
    <w:rsid w:val="00236395"/>
    <w:rsid w:val="002A62D9"/>
    <w:rsid w:val="002B468D"/>
    <w:rsid w:val="002C5095"/>
    <w:rsid w:val="002D4CC4"/>
    <w:rsid w:val="002E2A6E"/>
    <w:rsid w:val="00306E9A"/>
    <w:rsid w:val="0034525B"/>
    <w:rsid w:val="003474A1"/>
    <w:rsid w:val="003504A8"/>
    <w:rsid w:val="003B0C54"/>
    <w:rsid w:val="003C10E9"/>
    <w:rsid w:val="003F0640"/>
    <w:rsid w:val="003F2314"/>
    <w:rsid w:val="00425653"/>
    <w:rsid w:val="004511D5"/>
    <w:rsid w:val="00472911"/>
    <w:rsid w:val="004A4BEB"/>
    <w:rsid w:val="004F292E"/>
    <w:rsid w:val="00504F93"/>
    <w:rsid w:val="00547CFC"/>
    <w:rsid w:val="0056710C"/>
    <w:rsid w:val="005A33E9"/>
    <w:rsid w:val="005A4917"/>
    <w:rsid w:val="005F10F8"/>
    <w:rsid w:val="005F1F95"/>
    <w:rsid w:val="005F5D8E"/>
    <w:rsid w:val="00676245"/>
    <w:rsid w:val="006919FE"/>
    <w:rsid w:val="006A3E8D"/>
    <w:rsid w:val="006C5DAC"/>
    <w:rsid w:val="006D7B46"/>
    <w:rsid w:val="00711899"/>
    <w:rsid w:val="0074494A"/>
    <w:rsid w:val="00753883"/>
    <w:rsid w:val="00761DDE"/>
    <w:rsid w:val="007C18FC"/>
    <w:rsid w:val="007E502F"/>
    <w:rsid w:val="007F3C60"/>
    <w:rsid w:val="00831000"/>
    <w:rsid w:val="00836332"/>
    <w:rsid w:val="0086154A"/>
    <w:rsid w:val="008840CC"/>
    <w:rsid w:val="008A371E"/>
    <w:rsid w:val="008F4E6A"/>
    <w:rsid w:val="008F5274"/>
    <w:rsid w:val="008F5FEF"/>
    <w:rsid w:val="00927E4F"/>
    <w:rsid w:val="009B1617"/>
    <w:rsid w:val="009B768A"/>
    <w:rsid w:val="009D2D60"/>
    <w:rsid w:val="00A009DF"/>
    <w:rsid w:val="00A33DCD"/>
    <w:rsid w:val="00A370F0"/>
    <w:rsid w:val="00A65246"/>
    <w:rsid w:val="00A81A31"/>
    <w:rsid w:val="00AA138A"/>
    <w:rsid w:val="00AB2341"/>
    <w:rsid w:val="00B15E41"/>
    <w:rsid w:val="00B5152D"/>
    <w:rsid w:val="00B55595"/>
    <w:rsid w:val="00B6733D"/>
    <w:rsid w:val="00B73596"/>
    <w:rsid w:val="00B863F7"/>
    <w:rsid w:val="00BA3223"/>
    <w:rsid w:val="00BB5D1C"/>
    <w:rsid w:val="00BD527C"/>
    <w:rsid w:val="00BE1806"/>
    <w:rsid w:val="00C035B9"/>
    <w:rsid w:val="00C13E47"/>
    <w:rsid w:val="00C43574"/>
    <w:rsid w:val="00C43C34"/>
    <w:rsid w:val="00C507AF"/>
    <w:rsid w:val="00C54A3D"/>
    <w:rsid w:val="00C77D33"/>
    <w:rsid w:val="00CB7ADA"/>
    <w:rsid w:val="00CC3A45"/>
    <w:rsid w:val="00CD3082"/>
    <w:rsid w:val="00D26890"/>
    <w:rsid w:val="00D37663"/>
    <w:rsid w:val="00D671A0"/>
    <w:rsid w:val="00D91DBC"/>
    <w:rsid w:val="00DA45A1"/>
    <w:rsid w:val="00DC3901"/>
    <w:rsid w:val="00DF75EC"/>
    <w:rsid w:val="00E03EF7"/>
    <w:rsid w:val="00E81CA2"/>
    <w:rsid w:val="00EE2E68"/>
    <w:rsid w:val="00F15C1C"/>
    <w:rsid w:val="00F21714"/>
    <w:rsid w:val="00F74B85"/>
    <w:rsid w:val="00F74FE5"/>
    <w:rsid w:val="00FA282D"/>
    <w:rsid w:val="00FB3CDB"/>
    <w:rsid w:val="00FB7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A659"/>
  <w15:chartTrackingRefBased/>
  <w15:docId w15:val="{D2CAA970-11F6-46F0-A2C7-7DBCB80A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223"/>
  </w:style>
  <w:style w:type="paragraph" w:styleId="Heading1">
    <w:name w:val="heading 1"/>
    <w:basedOn w:val="Normal"/>
    <w:next w:val="Normal"/>
    <w:link w:val="Heading1Char"/>
    <w:uiPriority w:val="9"/>
    <w:qFormat/>
    <w:rsid w:val="00F74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1D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BA32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74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74B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74B8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507AF"/>
    <w:pPr>
      <w:ind w:left="720"/>
      <w:contextualSpacing/>
    </w:pPr>
  </w:style>
  <w:style w:type="character" w:styleId="Hyperlink">
    <w:name w:val="Hyperlink"/>
    <w:basedOn w:val="DefaultParagraphFont"/>
    <w:uiPriority w:val="99"/>
    <w:unhideWhenUsed/>
    <w:rsid w:val="00C507AF"/>
    <w:rPr>
      <w:color w:val="0000FF"/>
      <w:u w:val="single"/>
    </w:rPr>
  </w:style>
  <w:style w:type="character" w:customStyle="1" w:styleId="Heading2Char">
    <w:name w:val="Heading 2 Char"/>
    <w:basedOn w:val="DefaultParagraphFont"/>
    <w:link w:val="Heading2"/>
    <w:uiPriority w:val="9"/>
    <w:rsid w:val="00D91DBC"/>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F74FE5"/>
    <w:rPr>
      <w:color w:val="954F72" w:themeColor="followedHyperlink"/>
      <w:u w:val="single"/>
    </w:rPr>
  </w:style>
  <w:style w:type="paragraph" w:styleId="Header">
    <w:name w:val="header"/>
    <w:basedOn w:val="Normal"/>
    <w:link w:val="HeaderChar"/>
    <w:uiPriority w:val="99"/>
    <w:unhideWhenUsed/>
    <w:rsid w:val="000B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002"/>
  </w:style>
  <w:style w:type="paragraph" w:styleId="Footer">
    <w:name w:val="footer"/>
    <w:basedOn w:val="Normal"/>
    <w:link w:val="FooterChar"/>
    <w:uiPriority w:val="99"/>
    <w:unhideWhenUsed/>
    <w:rsid w:val="000B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393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bnews.com/node/1172601/saudi-arabia" TargetMode="External"/><Relationship Id="rId13" Type="http://schemas.openxmlformats.org/officeDocument/2006/relationships/hyperlink" Target="https://www.itu.int/en/ITU-D/Cybersecurity/Documents/draft-18-00706_Global-Cybersecurity-Index-EV5_print_2.pdf" TargetMode="External"/><Relationship Id="rId18" Type="http://schemas.openxmlformats.org/officeDocument/2006/relationships/hyperlink" Target="http://hdl.handle.net/10657/3107" TargetMode="External"/><Relationship Id="rId26" Type="http://schemas.openxmlformats.org/officeDocument/2006/relationships/hyperlink" Target="https://www.bleepingcomputer.com/news/security/the-week-in-ransomware-september-27th-2019-quiet-before-the-storm/" TargetMode="External"/><Relationship Id="rId3" Type="http://schemas.openxmlformats.org/officeDocument/2006/relationships/settings" Target="settings.xml"/><Relationship Id="rId21" Type="http://schemas.openxmlformats.org/officeDocument/2006/relationships/hyperlink" Target="https://www.legislation.gov.uk/ukpga/2013/26" TargetMode="External"/><Relationship Id="rId7" Type="http://schemas.openxmlformats.org/officeDocument/2006/relationships/hyperlink" Target="https://www.arabnews.com/node/1445646/saudi-arabia" TargetMode="External"/><Relationship Id="rId12" Type="http://schemas.openxmlformats.org/officeDocument/2006/relationships/hyperlink" Target="https://www.chathamhouse.org/sites/default/files/publications/research/2018-07-04-cybercrime-legislation-gcc-hakmeh-final.pdf" TargetMode="External"/><Relationship Id="rId17" Type="http://schemas.openxmlformats.org/officeDocument/2006/relationships/hyperlink" Target="http://www.alriyadh.com/984899" TargetMode="External"/><Relationship Id="rId25" Type="http://schemas.openxmlformats.org/officeDocument/2006/relationships/hyperlink" Target="https://techbeacon.com/security/eu-right-be-forgotten-france-fails-google-gains-privacy-pullback" TargetMode="External"/><Relationship Id="rId2" Type="http://schemas.openxmlformats.org/officeDocument/2006/relationships/styles" Target="styles.xml"/><Relationship Id="rId16" Type="http://schemas.openxmlformats.org/officeDocument/2006/relationships/hyperlink" Target="https://media.kasperskycontenthub.com/wp-content/uploads/sites/43/2018/03/07180722/Report_Shamoon_StoneDrill_final.pdf" TargetMode="External"/><Relationship Id="rId20" Type="http://schemas.openxmlformats.org/officeDocument/2006/relationships/hyperlink" Target="https://www.cps.gov.uk/legal-guidance/cybercrime-prosecution-guid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tad.org/en/Pages/DTL/STI_and_ICTs/ICT4D-Legislation/eCom-Cybercrime-Laws.aspx" TargetMode="External"/><Relationship Id="rId24" Type="http://schemas.openxmlformats.org/officeDocument/2006/relationships/hyperlink" Target="https://www.itu.int/dms_pub/itu-d/opb/str/D-STR-GCI.01-2018-PDF-E.pdf" TargetMode="External"/><Relationship Id="rId5" Type="http://schemas.openxmlformats.org/officeDocument/2006/relationships/footnotes" Target="footnotes.xml"/><Relationship Id="rId15" Type="http://schemas.openxmlformats.org/officeDocument/2006/relationships/hyperlink" Target="https://unit42.paloaltonetworks.com/unit42-second-wave-shamoon-2-attacks-identified/" TargetMode="External"/><Relationship Id="rId23" Type="http://schemas.openxmlformats.org/officeDocument/2006/relationships/hyperlink" Target="https://www.justice.gov/sites/default/files/criminal-ccips/legacy/2015/01/14/ccmanual.pdf" TargetMode="External"/><Relationship Id="rId28" Type="http://schemas.openxmlformats.org/officeDocument/2006/relationships/theme" Target="theme/theme1.xml"/><Relationship Id="rId10" Type="http://schemas.openxmlformats.org/officeDocument/2006/relationships/hyperlink" Target="https://www.mcit.gov.sa/en/media-center/news/92479" TargetMode="External"/><Relationship Id="rId19" Type="http://schemas.openxmlformats.org/officeDocument/2006/relationships/hyperlink" Target="https://www.wipo.int/edocs/lexdocs/laws/en/sa/sa047en.pdf" TargetMode="External"/><Relationship Id="rId4" Type="http://schemas.openxmlformats.org/officeDocument/2006/relationships/webSettings" Target="webSettings.xml"/><Relationship Id="rId9" Type="http://schemas.openxmlformats.org/officeDocument/2006/relationships/hyperlink" Target="https://www.globalmediainsight.com/blog/saudi-arabia-social-media-statistics/" TargetMode="External"/><Relationship Id="rId14" Type="http://schemas.openxmlformats.org/officeDocument/2006/relationships/hyperlink" Target="https://potomacinstitute.org/images/CRI/CRI2_0_SaudiArabiaPofile.pdf" TargetMode="External"/><Relationship Id="rId22" Type="http://schemas.openxmlformats.org/officeDocument/2006/relationships/hyperlink" Target="http://www.legislation.gov.uk/asp/2015/12/contents/enact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15804</TotalTime>
  <Pages>12</Pages>
  <Words>3532</Words>
  <Characters>20137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Zafar Abbas Kazimi</dc:creator>
  <cp:keywords/>
  <dc:description/>
  <cp:lastModifiedBy>Zafar Abbas Kazimi</cp:lastModifiedBy>
  <cp:revision>40</cp:revision>
  <dcterms:created xsi:type="dcterms:W3CDTF">2019-08-29T06:15:00Z</dcterms:created>
  <dcterms:modified xsi:type="dcterms:W3CDTF">2019-09-29T09:13:00Z</dcterms:modified>
</cp:coreProperties>
</file>