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94A" w:rsidRPr="007024F3" w:rsidRDefault="00D8594A" w:rsidP="007B77C7">
      <w:pPr>
        <w:jc w:val="center"/>
        <w:rPr>
          <w:rFonts w:ascii="Times New Roman" w:hAnsi="Times New Roman" w:cs="Times New Roman"/>
          <w:b/>
          <w:bCs/>
          <w:sz w:val="24"/>
          <w:szCs w:val="24"/>
        </w:rPr>
      </w:pPr>
    </w:p>
    <w:p w:rsidR="007B77C7" w:rsidRPr="007024F3" w:rsidRDefault="007B77C7" w:rsidP="007B77C7">
      <w:pPr>
        <w:jc w:val="center"/>
        <w:rPr>
          <w:rFonts w:ascii="Times New Roman" w:hAnsi="Times New Roman" w:cs="Times New Roman"/>
          <w:b/>
          <w:bCs/>
          <w:sz w:val="24"/>
          <w:szCs w:val="24"/>
        </w:rPr>
      </w:pPr>
      <w:r w:rsidRPr="007024F3">
        <w:rPr>
          <w:rFonts w:ascii="Times New Roman" w:hAnsi="Times New Roman" w:cs="Times New Roman"/>
          <w:b/>
          <w:bCs/>
          <w:sz w:val="24"/>
          <w:szCs w:val="24"/>
        </w:rPr>
        <w:t xml:space="preserve">Synthesis, Characterization </w:t>
      </w:r>
      <w:proofErr w:type="gramStart"/>
      <w:r w:rsidRPr="007024F3">
        <w:rPr>
          <w:rFonts w:ascii="Times New Roman" w:hAnsi="Times New Roman" w:cs="Times New Roman"/>
          <w:b/>
          <w:bCs/>
          <w:sz w:val="24"/>
          <w:szCs w:val="24"/>
        </w:rPr>
        <w:t>And</w:t>
      </w:r>
      <w:proofErr w:type="gramEnd"/>
      <w:r w:rsidRPr="007024F3">
        <w:rPr>
          <w:rFonts w:ascii="Times New Roman" w:hAnsi="Times New Roman" w:cs="Times New Roman"/>
          <w:b/>
          <w:bCs/>
          <w:sz w:val="24"/>
          <w:szCs w:val="24"/>
        </w:rPr>
        <w:t xml:space="preserve"> Cosmetic Application Of (E)-3-(2-Hydoxyphenyl)-N(4-Nitrophenyl) </w:t>
      </w:r>
      <w:r w:rsidR="001B4A2F" w:rsidRPr="007024F3">
        <w:rPr>
          <w:rFonts w:ascii="Times New Roman" w:hAnsi="Times New Roman" w:cs="Times New Roman"/>
          <w:b/>
          <w:bCs/>
          <w:sz w:val="24"/>
          <w:szCs w:val="24"/>
        </w:rPr>
        <w:t>Acrylamide,</w:t>
      </w:r>
      <w:r w:rsidR="0051729B" w:rsidRPr="007024F3">
        <w:rPr>
          <w:rFonts w:ascii="Times New Roman" w:hAnsi="Times New Roman" w:cs="Times New Roman"/>
          <w:b/>
          <w:bCs/>
          <w:sz w:val="24"/>
          <w:szCs w:val="24"/>
        </w:rPr>
        <w:t xml:space="preserve"> </w:t>
      </w:r>
      <w:r w:rsidR="00731839" w:rsidRPr="007024F3">
        <w:rPr>
          <w:rFonts w:ascii="Times New Roman" w:hAnsi="Times New Roman" w:cs="Times New Roman"/>
          <w:b/>
          <w:bCs/>
          <w:color w:val="000000"/>
          <w:sz w:val="24"/>
          <w:szCs w:val="24"/>
        </w:rPr>
        <w:t xml:space="preserve">A </w:t>
      </w:r>
      <w:r w:rsidR="001B4A2F" w:rsidRPr="007024F3">
        <w:rPr>
          <w:rFonts w:ascii="Times New Roman" w:hAnsi="Times New Roman" w:cs="Times New Roman"/>
          <w:b/>
          <w:bCs/>
          <w:color w:val="000000"/>
          <w:sz w:val="24"/>
          <w:szCs w:val="24"/>
        </w:rPr>
        <w:t xml:space="preserve">Novel </w:t>
      </w:r>
      <w:r w:rsidRPr="007024F3">
        <w:rPr>
          <w:rFonts w:ascii="Times New Roman" w:hAnsi="Times New Roman" w:cs="Times New Roman"/>
          <w:b/>
          <w:bCs/>
          <w:color w:val="000000"/>
          <w:sz w:val="24"/>
          <w:szCs w:val="24"/>
        </w:rPr>
        <w:t xml:space="preserve">Compound </w:t>
      </w:r>
      <w:bookmarkStart w:id="0" w:name="_Hlk11409133"/>
      <w:r w:rsidRPr="007024F3">
        <w:rPr>
          <w:rFonts w:ascii="Times New Roman" w:hAnsi="Times New Roman" w:cs="Times New Roman"/>
          <w:b/>
          <w:bCs/>
          <w:color w:val="000000"/>
          <w:sz w:val="24"/>
          <w:szCs w:val="24"/>
        </w:rPr>
        <w:t>By</w:t>
      </w:r>
      <w:r w:rsidRPr="007024F3">
        <w:rPr>
          <w:rFonts w:ascii="Times New Roman" w:hAnsi="Times New Roman" w:cs="Times New Roman"/>
          <w:b/>
          <w:bCs/>
          <w:sz w:val="24"/>
          <w:szCs w:val="24"/>
        </w:rPr>
        <w:t xml:space="preserve"> Using Green Chemistry Techniques.</w:t>
      </w:r>
    </w:p>
    <w:p w:rsidR="007B77C7" w:rsidRPr="007024F3" w:rsidRDefault="007B77C7" w:rsidP="007B77C7">
      <w:pPr>
        <w:jc w:val="center"/>
        <w:rPr>
          <w:rFonts w:ascii="Times New Roman" w:hAnsi="Times New Roman" w:cs="Times New Roman"/>
          <w:b/>
          <w:bCs/>
          <w:sz w:val="24"/>
          <w:szCs w:val="24"/>
        </w:rPr>
      </w:pPr>
    </w:p>
    <w:p w:rsidR="007B77C7" w:rsidRPr="007024F3" w:rsidRDefault="007B77C7" w:rsidP="007B77C7">
      <w:pPr>
        <w:autoSpaceDE w:val="0"/>
        <w:autoSpaceDN w:val="0"/>
        <w:adjustRightInd w:val="0"/>
        <w:spacing w:line="276" w:lineRule="auto"/>
        <w:rPr>
          <w:rFonts w:ascii="Times New Roman" w:hAnsi="Times New Roman" w:cs="Times New Roman"/>
          <w:sz w:val="24"/>
          <w:szCs w:val="24"/>
        </w:rPr>
      </w:pPr>
      <w:r w:rsidRPr="007024F3">
        <w:rPr>
          <w:rFonts w:ascii="Times New Roman" w:hAnsi="Times New Roman" w:cs="Times New Roman"/>
          <w:sz w:val="24"/>
          <w:szCs w:val="24"/>
        </w:rPr>
        <w:t>Prasanna kumara</w:t>
      </w:r>
      <w:r w:rsidR="00731839" w:rsidRPr="007024F3">
        <w:rPr>
          <w:rFonts w:ascii="Times New Roman" w:hAnsi="Times New Roman" w:cs="Times New Roman"/>
          <w:sz w:val="24"/>
          <w:szCs w:val="24"/>
        </w:rPr>
        <w:t xml:space="preserve"> </w:t>
      </w:r>
      <w:proofErr w:type="spellStart"/>
      <w:r w:rsidR="00731839" w:rsidRPr="007024F3">
        <w:rPr>
          <w:rFonts w:ascii="Times New Roman" w:hAnsi="Times New Roman" w:cs="Times New Roman"/>
          <w:sz w:val="24"/>
          <w:szCs w:val="24"/>
        </w:rPr>
        <w:t>T.P</w:t>
      </w:r>
      <w:r w:rsidRPr="007024F3">
        <w:rPr>
          <w:rFonts w:ascii="Times New Roman" w:hAnsi="Times New Roman" w:cs="Times New Roman"/>
          <w:sz w:val="24"/>
          <w:szCs w:val="24"/>
          <w:vertAlign w:val="superscript"/>
        </w:rPr>
        <w:t>a</w:t>
      </w:r>
      <w:proofErr w:type="spellEnd"/>
      <w:r w:rsidR="006B423A" w:rsidRPr="007024F3">
        <w:rPr>
          <w:rFonts w:ascii="Times New Roman" w:hAnsi="Times New Roman" w:cs="Times New Roman"/>
          <w:sz w:val="24"/>
          <w:szCs w:val="24"/>
          <w:vertAlign w:val="superscript"/>
        </w:rPr>
        <w:t>*</w:t>
      </w:r>
      <w:r w:rsidRPr="007024F3">
        <w:rPr>
          <w:rFonts w:ascii="Times New Roman" w:hAnsi="Times New Roman" w:cs="Times New Roman"/>
          <w:sz w:val="24"/>
          <w:szCs w:val="24"/>
        </w:rPr>
        <w:t>, Sunil</w:t>
      </w:r>
      <w:r w:rsidR="00731839" w:rsidRPr="007024F3">
        <w:rPr>
          <w:rFonts w:ascii="Times New Roman" w:hAnsi="Times New Roman" w:cs="Times New Roman"/>
          <w:sz w:val="24"/>
          <w:szCs w:val="24"/>
        </w:rPr>
        <w:t xml:space="preserve"> </w:t>
      </w:r>
      <w:proofErr w:type="spellStart"/>
      <w:r w:rsidR="00731839" w:rsidRPr="007024F3">
        <w:rPr>
          <w:rFonts w:ascii="Times New Roman" w:hAnsi="Times New Roman" w:cs="Times New Roman"/>
          <w:sz w:val="24"/>
          <w:szCs w:val="24"/>
        </w:rPr>
        <w:t>K</w:t>
      </w:r>
      <w:r w:rsidRPr="007024F3">
        <w:rPr>
          <w:rFonts w:ascii="Times New Roman" w:hAnsi="Times New Roman" w:cs="Times New Roman"/>
          <w:sz w:val="24"/>
          <w:szCs w:val="24"/>
          <w:vertAlign w:val="superscript"/>
        </w:rPr>
        <w:t>b</w:t>
      </w:r>
      <w:proofErr w:type="spellEnd"/>
      <w:r w:rsidRPr="007024F3">
        <w:rPr>
          <w:rFonts w:ascii="Times New Roman" w:hAnsi="Times New Roman" w:cs="Times New Roman"/>
          <w:sz w:val="24"/>
          <w:szCs w:val="24"/>
          <w:vertAlign w:val="superscript"/>
        </w:rPr>
        <w:t>*</w:t>
      </w:r>
      <w:r w:rsidR="00731839" w:rsidRPr="007024F3">
        <w:rPr>
          <w:rFonts w:ascii="Times New Roman" w:hAnsi="Times New Roman" w:cs="Times New Roman"/>
          <w:sz w:val="24"/>
          <w:szCs w:val="24"/>
        </w:rPr>
        <w:t xml:space="preserve">, </w:t>
      </w:r>
      <w:r w:rsidRPr="007024F3">
        <w:rPr>
          <w:rFonts w:ascii="Times New Roman" w:hAnsi="Times New Roman" w:cs="Times New Roman"/>
          <w:sz w:val="24"/>
          <w:szCs w:val="24"/>
        </w:rPr>
        <w:t>Arun</w:t>
      </w:r>
      <w:r w:rsidR="00F768DA" w:rsidRPr="007024F3">
        <w:rPr>
          <w:rFonts w:ascii="Times New Roman" w:hAnsi="Times New Roman" w:cs="Times New Roman"/>
          <w:sz w:val="24"/>
          <w:szCs w:val="24"/>
        </w:rPr>
        <w:t xml:space="preserve"> </w:t>
      </w:r>
      <w:r w:rsidRPr="007024F3">
        <w:rPr>
          <w:rFonts w:ascii="Times New Roman" w:hAnsi="Times New Roman" w:cs="Times New Roman"/>
          <w:sz w:val="24"/>
          <w:szCs w:val="24"/>
        </w:rPr>
        <w:t>kumar</w:t>
      </w:r>
      <w:r w:rsidR="00731839" w:rsidRPr="007024F3">
        <w:rPr>
          <w:rFonts w:ascii="Times New Roman" w:hAnsi="Times New Roman" w:cs="Times New Roman"/>
          <w:sz w:val="24"/>
          <w:szCs w:val="24"/>
        </w:rPr>
        <w:t xml:space="preserve"> B</w:t>
      </w:r>
      <w:r w:rsidRPr="007024F3">
        <w:rPr>
          <w:rFonts w:ascii="Times New Roman" w:hAnsi="Times New Roman" w:cs="Times New Roman"/>
          <w:sz w:val="24"/>
          <w:szCs w:val="24"/>
          <w:vertAlign w:val="superscript"/>
        </w:rPr>
        <w:t xml:space="preserve"> c</w:t>
      </w:r>
      <w:r w:rsidRPr="007024F3">
        <w:rPr>
          <w:rFonts w:ascii="Times New Roman" w:hAnsi="Times New Roman" w:cs="Times New Roman"/>
          <w:sz w:val="24"/>
          <w:szCs w:val="24"/>
        </w:rPr>
        <w:t>.</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r w:rsidRPr="007024F3">
        <w:rPr>
          <w:rFonts w:ascii="Times New Roman" w:hAnsi="Times New Roman" w:cs="Times New Roman"/>
          <w:i/>
          <w:sz w:val="24"/>
          <w:szCs w:val="24"/>
        </w:rPr>
        <w:t xml:space="preserve">a, Department of Chemistry, </w:t>
      </w:r>
      <w:r w:rsidRPr="007024F3">
        <w:rPr>
          <w:rFonts w:ascii="Times New Roman" w:eastAsia="Times New Roman" w:hAnsi="Times New Roman" w:cs="Times New Roman"/>
          <w:bCs/>
          <w:i/>
          <w:sz w:val="24"/>
          <w:szCs w:val="24"/>
        </w:rPr>
        <w:t>Sri Siddhartha Academy of Higher Education, Tumkur- 572 105.</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r w:rsidRPr="007024F3">
        <w:rPr>
          <w:rFonts w:ascii="Times New Roman" w:hAnsi="Times New Roman" w:cs="Times New Roman"/>
          <w:i/>
          <w:sz w:val="24"/>
          <w:szCs w:val="24"/>
        </w:rPr>
        <w:t xml:space="preserve">b, Department of Chemistry, </w:t>
      </w:r>
      <w:r w:rsidRPr="007024F3">
        <w:rPr>
          <w:rFonts w:ascii="Times New Roman" w:eastAsia="Times New Roman" w:hAnsi="Times New Roman" w:cs="Times New Roman"/>
          <w:bCs/>
          <w:i/>
          <w:sz w:val="24"/>
          <w:szCs w:val="24"/>
        </w:rPr>
        <w:t>Sri Siddhartha Academy of Higher Education, Tumkur- 572 105.</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r w:rsidRPr="007024F3">
        <w:rPr>
          <w:rFonts w:ascii="Times New Roman" w:hAnsi="Times New Roman" w:cs="Times New Roman"/>
          <w:i/>
          <w:sz w:val="24"/>
          <w:szCs w:val="24"/>
        </w:rPr>
        <w:t>c, R&amp;D, The Himalaya drug company, Bengaluru, Karnataka, India.</w:t>
      </w:r>
    </w:p>
    <w:p w:rsidR="007B77C7" w:rsidRPr="007024F3" w:rsidRDefault="007B77C7" w:rsidP="007B77C7">
      <w:pPr>
        <w:autoSpaceDE w:val="0"/>
        <w:autoSpaceDN w:val="0"/>
        <w:adjustRightInd w:val="0"/>
        <w:spacing w:after="0" w:line="276" w:lineRule="auto"/>
        <w:rPr>
          <w:rFonts w:ascii="Times New Roman" w:hAnsi="Times New Roman" w:cs="Times New Roman"/>
          <w:i/>
          <w:sz w:val="24"/>
          <w:szCs w:val="24"/>
        </w:rPr>
      </w:pPr>
    </w:p>
    <w:p w:rsidR="007B77C7" w:rsidRPr="007024F3" w:rsidRDefault="007B77C7" w:rsidP="007B77C7">
      <w:pPr>
        <w:tabs>
          <w:tab w:val="left" w:pos="2865"/>
        </w:tabs>
        <w:autoSpaceDE w:val="0"/>
        <w:autoSpaceDN w:val="0"/>
        <w:adjustRightInd w:val="0"/>
        <w:spacing w:after="0" w:line="240" w:lineRule="auto"/>
        <w:jc w:val="both"/>
        <w:rPr>
          <w:rFonts w:ascii="Times New Roman" w:hAnsi="Times New Roman" w:cs="Times New Roman"/>
          <w:i/>
          <w:sz w:val="24"/>
          <w:szCs w:val="24"/>
        </w:rPr>
      </w:pPr>
      <w:r w:rsidRPr="007024F3">
        <w:rPr>
          <w:rFonts w:ascii="Times New Roman" w:hAnsi="Times New Roman" w:cs="Times New Roman"/>
          <w:i/>
          <w:sz w:val="24"/>
          <w:szCs w:val="24"/>
        </w:rPr>
        <w:t xml:space="preserve">Corresponding author-1: </w:t>
      </w:r>
      <w:bookmarkEnd w:id="0"/>
      <w:r w:rsidRPr="007024F3">
        <w:rPr>
          <w:rFonts w:ascii="Times New Roman" w:hAnsi="Times New Roman" w:cs="Times New Roman"/>
          <w:sz w:val="24"/>
          <w:szCs w:val="24"/>
        </w:rPr>
        <w:t>Sunil</w:t>
      </w:r>
      <w:r w:rsidR="00F768DA" w:rsidRPr="007024F3">
        <w:rPr>
          <w:rFonts w:ascii="Times New Roman" w:hAnsi="Times New Roman" w:cs="Times New Roman"/>
          <w:sz w:val="24"/>
          <w:szCs w:val="24"/>
        </w:rPr>
        <w:t xml:space="preserve"> </w:t>
      </w:r>
      <w:r w:rsidR="00731839" w:rsidRPr="007024F3">
        <w:rPr>
          <w:rFonts w:ascii="Times New Roman" w:hAnsi="Times New Roman" w:cs="Times New Roman"/>
          <w:sz w:val="24"/>
          <w:szCs w:val="24"/>
        </w:rPr>
        <w:t>K</w:t>
      </w:r>
      <w:r w:rsidRPr="007024F3">
        <w:rPr>
          <w:rFonts w:ascii="Times New Roman" w:hAnsi="Times New Roman" w:cs="Times New Roman"/>
          <w:sz w:val="24"/>
          <w:szCs w:val="24"/>
          <w:vertAlign w:val="superscript"/>
        </w:rPr>
        <w:t>a*,</w:t>
      </w:r>
      <w:r w:rsidRPr="007024F3">
        <w:rPr>
          <w:rFonts w:ascii="Times New Roman" w:hAnsi="Times New Roman" w:cs="Times New Roman"/>
          <w:i/>
          <w:sz w:val="24"/>
          <w:szCs w:val="24"/>
        </w:rPr>
        <w:t xml:space="preserve"> email:</w:t>
      </w:r>
      <w:r w:rsidR="00731839" w:rsidRPr="007024F3">
        <w:rPr>
          <w:rFonts w:ascii="Times New Roman" w:hAnsi="Times New Roman" w:cs="Times New Roman"/>
          <w:i/>
          <w:sz w:val="24"/>
          <w:szCs w:val="24"/>
        </w:rPr>
        <w:t>-sunilk999@gmail.com.</w:t>
      </w:r>
    </w:p>
    <w:p w:rsidR="00731839" w:rsidRPr="007024F3" w:rsidRDefault="00F768DA" w:rsidP="007B77C7">
      <w:pPr>
        <w:tabs>
          <w:tab w:val="left" w:pos="2865"/>
        </w:tabs>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i/>
          <w:sz w:val="24"/>
          <w:szCs w:val="24"/>
        </w:rPr>
        <w:t xml:space="preserve">Communication Address:- </w:t>
      </w:r>
      <w:r w:rsidR="00731839" w:rsidRPr="007024F3">
        <w:rPr>
          <w:rFonts w:ascii="Times New Roman" w:hAnsi="Times New Roman" w:cs="Times New Roman"/>
          <w:i/>
          <w:sz w:val="24"/>
          <w:szCs w:val="24"/>
        </w:rPr>
        <w:t xml:space="preserve">Department of Chemistry, </w:t>
      </w:r>
      <w:r w:rsidR="00731839" w:rsidRPr="007024F3">
        <w:rPr>
          <w:rFonts w:ascii="Times New Roman" w:eastAsia="Times New Roman" w:hAnsi="Times New Roman" w:cs="Times New Roman"/>
          <w:bCs/>
          <w:i/>
          <w:sz w:val="24"/>
          <w:szCs w:val="24"/>
        </w:rPr>
        <w:t xml:space="preserve">Sri Siddhartha Academy of Higher Education, Tumkur, </w:t>
      </w:r>
      <w:r w:rsidRPr="007024F3">
        <w:rPr>
          <w:rFonts w:ascii="Times New Roman" w:eastAsia="Times New Roman" w:hAnsi="Times New Roman" w:cs="Times New Roman"/>
          <w:bCs/>
          <w:i/>
          <w:sz w:val="24"/>
          <w:szCs w:val="24"/>
        </w:rPr>
        <w:t xml:space="preserve">Karnataka, </w:t>
      </w:r>
      <w:r w:rsidR="00731839" w:rsidRPr="007024F3">
        <w:rPr>
          <w:rFonts w:ascii="Times New Roman" w:eastAsia="Times New Roman" w:hAnsi="Times New Roman" w:cs="Times New Roman"/>
          <w:bCs/>
          <w:i/>
          <w:sz w:val="24"/>
          <w:szCs w:val="24"/>
        </w:rPr>
        <w:t>India- 572 105.</w:t>
      </w: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F768DA" w:rsidRPr="007024F3" w:rsidRDefault="00F768DA" w:rsidP="007B77C7">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Highlights:</w:t>
      </w:r>
    </w:p>
    <w:p w:rsidR="00F768DA" w:rsidRPr="007024F3" w:rsidRDefault="00F768DA"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Chalcones are a class of compounds with anti-oxidant skin activity.</w:t>
      </w: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Green synthesis of chalcones from natural jamun fruit was described.</w:t>
      </w:r>
    </w:p>
    <w:p w:rsidR="00F768DA" w:rsidRPr="007024F3" w:rsidRDefault="00F768DA" w:rsidP="0051729B">
      <w:pPr>
        <w:pStyle w:val="ListParagraph"/>
        <w:numPr>
          <w:ilvl w:val="0"/>
          <w:numId w:val="5"/>
        </w:num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Anti-oxidant skin efficacy of naturally derived chalcones was established.</w:t>
      </w:r>
    </w:p>
    <w:p w:rsidR="00F768DA" w:rsidRPr="007024F3" w:rsidRDefault="00F768DA" w:rsidP="007B77C7">
      <w:pPr>
        <w:autoSpaceDE w:val="0"/>
        <w:autoSpaceDN w:val="0"/>
        <w:adjustRightInd w:val="0"/>
        <w:spacing w:after="0" w:line="240" w:lineRule="auto"/>
        <w:jc w:val="both"/>
        <w:rPr>
          <w:rFonts w:ascii="Times New Roman" w:hAnsi="Times New Roman" w:cs="Times New Roman"/>
          <w:bCs/>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bCs/>
          <w:color w:val="000000"/>
          <w:sz w:val="24"/>
          <w:szCs w:val="24"/>
        </w:rPr>
      </w:pP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Abstract:</w:t>
      </w:r>
    </w:p>
    <w:p w:rsidR="007B77C7" w:rsidRPr="007024F3"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7B77C7" w:rsidRPr="007024F3" w:rsidRDefault="00973B1D" w:rsidP="001E5AE1">
      <w:pPr>
        <w:autoSpaceDE w:val="0"/>
        <w:autoSpaceDN w:val="0"/>
        <w:adjustRightInd w:val="0"/>
        <w:spacing w:after="0" w:line="276" w:lineRule="auto"/>
        <w:jc w:val="both"/>
        <w:rPr>
          <w:rFonts w:ascii="Times New Roman" w:hAnsi="Times New Roman" w:cs="Times New Roman"/>
          <w:bCs/>
          <w:color w:val="000000"/>
          <w:sz w:val="24"/>
          <w:szCs w:val="24"/>
        </w:rPr>
      </w:pPr>
      <w:r w:rsidRPr="007024F3">
        <w:rPr>
          <w:rFonts w:ascii="Times New Roman" w:hAnsi="Times New Roman" w:cs="Times New Roman"/>
          <w:bCs/>
          <w:color w:val="000000"/>
          <w:sz w:val="24"/>
          <w:szCs w:val="24"/>
        </w:rPr>
        <w:t xml:space="preserve">Chalcones </w:t>
      </w:r>
      <w:r w:rsidR="005E0EE2" w:rsidRPr="007024F3">
        <w:rPr>
          <w:rFonts w:ascii="Times New Roman" w:hAnsi="Times New Roman" w:cs="Times New Roman"/>
          <w:bCs/>
          <w:color w:val="000000"/>
          <w:sz w:val="24"/>
          <w:szCs w:val="24"/>
        </w:rPr>
        <w:t xml:space="preserve">collectively are </w:t>
      </w:r>
      <w:r w:rsidR="0051729B" w:rsidRPr="007024F3">
        <w:rPr>
          <w:rFonts w:ascii="Times New Roman" w:hAnsi="Times New Roman" w:cs="Times New Roman"/>
          <w:bCs/>
          <w:color w:val="000000"/>
          <w:sz w:val="24"/>
          <w:szCs w:val="24"/>
        </w:rPr>
        <w:t>defined</w:t>
      </w:r>
      <w:r w:rsidR="005E0EE2" w:rsidRPr="007024F3">
        <w:rPr>
          <w:rFonts w:ascii="Times New Roman" w:hAnsi="Times New Roman" w:cs="Times New Roman"/>
          <w:bCs/>
          <w:color w:val="000000"/>
          <w:sz w:val="24"/>
          <w:szCs w:val="24"/>
        </w:rPr>
        <w:t xml:space="preserve"> as</w:t>
      </w:r>
      <w:r w:rsidR="007B77C7" w:rsidRPr="007024F3">
        <w:rPr>
          <w:rFonts w:ascii="Times New Roman" w:hAnsi="Times New Roman" w:cs="Times New Roman"/>
          <w:bCs/>
          <w:color w:val="000000"/>
          <w:sz w:val="24"/>
          <w:szCs w:val="24"/>
        </w:rPr>
        <w:t xml:space="preserve"> a class of pharmaceutically and medicinally important</w:t>
      </w:r>
      <w:r w:rsidR="005E0EE2" w:rsidRPr="007024F3">
        <w:rPr>
          <w:rFonts w:ascii="Times New Roman" w:hAnsi="Times New Roman" w:cs="Times New Roman"/>
          <w:bCs/>
          <w:color w:val="000000"/>
          <w:sz w:val="24"/>
          <w:szCs w:val="24"/>
        </w:rPr>
        <w:t xml:space="preserve"> compounds</w:t>
      </w:r>
      <w:r w:rsidR="007B77C7" w:rsidRPr="007024F3">
        <w:rPr>
          <w:rFonts w:ascii="Times New Roman" w:hAnsi="Times New Roman" w:cs="Times New Roman"/>
          <w:bCs/>
          <w:color w:val="000000"/>
          <w:sz w:val="24"/>
          <w:szCs w:val="24"/>
        </w:rPr>
        <w:t xml:space="preserve">. </w:t>
      </w:r>
      <w:r w:rsidR="005E0EE2" w:rsidRPr="007024F3">
        <w:rPr>
          <w:rFonts w:ascii="Times New Roman" w:hAnsi="Times New Roman" w:cs="Times New Roman"/>
          <w:bCs/>
          <w:color w:val="000000"/>
          <w:sz w:val="24"/>
          <w:szCs w:val="24"/>
        </w:rPr>
        <w:t xml:space="preserve">Very </w:t>
      </w:r>
      <w:r w:rsidR="007B77C7" w:rsidRPr="007024F3">
        <w:rPr>
          <w:rFonts w:ascii="Times New Roman" w:hAnsi="Times New Roman" w:cs="Times New Roman"/>
          <w:bCs/>
          <w:color w:val="000000"/>
          <w:sz w:val="24"/>
          <w:szCs w:val="24"/>
        </w:rPr>
        <w:t>long reaction times</w:t>
      </w:r>
      <w:r w:rsidR="005E0EE2" w:rsidRPr="007024F3">
        <w:rPr>
          <w:rFonts w:ascii="Times New Roman" w:hAnsi="Times New Roman" w:cs="Times New Roman"/>
          <w:bCs/>
          <w:color w:val="000000"/>
          <w:sz w:val="24"/>
          <w:szCs w:val="24"/>
        </w:rPr>
        <w:t>,</w:t>
      </w:r>
      <w:r w:rsidR="007B77C7" w:rsidRPr="007024F3">
        <w:rPr>
          <w:rFonts w:ascii="Times New Roman" w:hAnsi="Times New Roman" w:cs="Times New Roman"/>
          <w:bCs/>
          <w:color w:val="000000"/>
          <w:sz w:val="24"/>
          <w:szCs w:val="24"/>
        </w:rPr>
        <w:t xml:space="preserve"> </w:t>
      </w:r>
      <w:r w:rsidR="005E0EE2" w:rsidRPr="007024F3">
        <w:rPr>
          <w:rFonts w:ascii="Times New Roman" w:hAnsi="Times New Roman" w:cs="Times New Roman"/>
          <w:bCs/>
          <w:color w:val="000000"/>
          <w:sz w:val="24"/>
          <w:szCs w:val="24"/>
        </w:rPr>
        <w:t xml:space="preserve">consumption of </w:t>
      </w:r>
      <w:r w:rsidR="007B77C7" w:rsidRPr="007024F3">
        <w:rPr>
          <w:rFonts w:ascii="Times New Roman" w:hAnsi="Times New Roman" w:cs="Times New Roman"/>
          <w:bCs/>
          <w:color w:val="000000"/>
          <w:sz w:val="24"/>
          <w:szCs w:val="24"/>
        </w:rPr>
        <w:t xml:space="preserve">large quantities of organic solvents, </w:t>
      </w:r>
      <w:r w:rsidR="005E0EE2" w:rsidRPr="007024F3">
        <w:rPr>
          <w:rFonts w:ascii="Times New Roman" w:hAnsi="Times New Roman" w:cs="Times New Roman"/>
          <w:bCs/>
          <w:color w:val="000000"/>
          <w:sz w:val="24"/>
          <w:szCs w:val="24"/>
        </w:rPr>
        <w:t>presence of an acid catalyst etc make the synthesis of these compounds very tedious and costly.</w:t>
      </w:r>
      <w:r w:rsidR="007B77C7" w:rsidRPr="007024F3">
        <w:rPr>
          <w:rFonts w:ascii="Times New Roman" w:hAnsi="Times New Roman" w:cs="Times New Roman"/>
          <w:bCs/>
          <w:color w:val="000000"/>
          <w:sz w:val="24"/>
          <w:szCs w:val="24"/>
        </w:rPr>
        <w:t xml:space="preserve"> However, green chemistry techniques </w:t>
      </w:r>
      <w:r w:rsidR="005E0EE2" w:rsidRPr="007024F3">
        <w:rPr>
          <w:rFonts w:ascii="Times New Roman" w:hAnsi="Times New Roman" w:cs="Times New Roman"/>
          <w:bCs/>
          <w:color w:val="000000"/>
          <w:sz w:val="24"/>
          <w:szCs w:val="24"/>
        </w:rPr>
        <w:t>are gaining popularity recently, as they are relatively fast and also r</w:t>
      </w:r>
      <w:r w:rsidR="007B77C7" w:rsidRPr="007024F3">
        <w:rPr>
          <w:rFonts w:ascii="Times New Roman" w:hAnsi="Times New Roman" w:cs="Times New Roman"/>
          <w:bCs/>
          <w:color w:val="000000"/>
          <w:sz w:val="24"/>
          <w:szCs w:val="24"/>
        </w:rPr>
        <w:t xml:space="preserve">educe chemical waste generation. </w:t>
      </w:r>
      <w:r w:rsidR="00A638C3" w:rsidRPr="007024F3">
        <w:rPr>
          <w:rFonts w:ascii="Times New Roman" w:hAnsi="Times New Roman" w:cs="Times New Roman"/>
          <w:bCs/>
          <w:color w:val="000000"/>
          <w:sz w:val="24"/>
          <w:szCs w:val="24"/>
        </w:rPr>
        <w:t>We have employed</w:t>
      </w:r>
      <w:r w:rsidR="007B77C7" w:rsidRPr="007024F3">
        <w:rPr>
          <w:rFonts w:ascii="Times New Roman" w:hAnsi="Times New Roman" w:cs="Times New Roman"/>
          <w:bCs/>
          <w:color w:val="000000"/>
          <w:sz w:val="24"/>
          <w:szCs w:val="24"/>
        </w:rPr>
        <w:t xml:space="preserve"> green </w:t>
      </w:r>
      <w:r w:rsidR="00A638C3" w:rsidRPr="007024F3">
        <w:rPr>
          <w:rFonts w:ascii="Times New Roman" w:hAnsi="Times New Roman" w:cs="Times New Roman"/>
          <w:bCs/>
          <w:color w:val="000000"/>
          <w:sz w:val="24"/>
          <w:szCs w:val="24"/>
        </w:rPr>
        <w:t>chemistry principles</w:t>
      </w:r>
      <w:r w:rsidR="007B77C7" w:rsidRPr="007024F3">
        <w:rPr>
          <w:rFonts w:ascii="Times New Roman" w:hAnsi="Times New Roman" w:cs="Times New Roman"/>
          <w:bCs/>
          <w:color w:val="000000"/>
          <w:sz w:val="24"/>
          <w:szCs w:val="24"/>
        </w:rPr>
        <w:t xml:space="preserve"> for the synthesis of </w:t>
      </w:r>
      <w:r w:rsidR="0086657D" w:rsidRPr="007024F3">
        <w:rPr>
          <w:rFonts w:ascii="Times New Roman" w:hAnsi="Times New Roman" w:cs="Times New Roman"/>
          <w:bCs/>
          <w:color w:val="000000"/>
          <w:sz w:val="24"/>
          <w:szCs w:val="24"/>
        </w:rPr>
        <w:t>Chalcones</w:t>
      </w:r>
      <w:r w:rsidR="00A638C3" w:rsidRPr="007024F3">
        <w:rPr>
          <w:rFonts w:ascii="Times New Roman" w:hAnsi="Times New Roman" w:cs="Times New Roman"/>
          <w:bCs/>
          <w:color w:val="000000"/>
          <w:sz w:val="24"/>
          <w:szCs w:val="24"/>
        </w:rPr>
        <w:t xml:space="preserve"> and described the method here</w:t>
      </w:r>
      <w:r w:rsidR="007B77C7" w:rsidRPr="007024F3">
        <w:rPr>
          <w:rFonts w:ascii="Times New Roman" w:hAnsi="Times New Roman" w:cs="Times New Roman"/>
          <w:bCs/>
          <w:color w:val="000000"/>
          <w:sz w:val="24"/>
          <w:szCs w:val="24"/>
        </w:rPr>
        <w:t xml:space="preserve">. Natural </w:t>
      </w:r>
      <w:r w:rsidR="0086657D" w:rsidRPr="007024F3">
        <w:rPr>
          <w:rFonts w:ascii="Times New Roman" w:hAnsi="Times New Roman" w:cs="Times New Roman"/>
          <w:bCs/>
          <w:color w:val="000000"/>
          <w:sz w:val="24"/>
          <w:szCs w:val="24"/>
        </w:rPr>
        <w:t>jamun</w:t>
      </w:r>
      <w:r w:rsidR="007B77C7" w:rsidRPr="007024F3">
        <w:rPr>
          <w:rFonts w:ascii="Times New Roman" w:hAnsi="Times New Roman" w:cs="Times New Roman"/>
          <w:bCs/>
          <w:color w:val="000000"/>
          <w:sz w:val="24"/>
          <w:szCs w:val="24"/>
        </w:rPr>
        <w:t xml:space="preserve"> fruit juice freeze dry extract was </w:t>
      </w:r>
      <w:r w:rsidR="00A638C3" w:rsidRPr="007024F3">
        <w:rPr>
          <w:rFonts w:ascii="Times New Roman" w:hAnsi="Times New Roman" w:cs="Times New Roman"/>
          <w:bCs/>
          <w:color w:val="000000"/>
          <w:sz w:val="24"/>
          <w:szCs w:val="24"/>
        </w:rPr>
        <w:t>used</w:t>
      </w:r>
      <w:r w:rsidR="007B77C7" w:rsidRPr="007024F3">
        <w:rPr>
          <w:rFonts w:ascii="Times New Roman" w:hAnsi="Times New Roman" w:cs="Times New Roman"/>
          <w:bCs/>
          <w:color w:val="000000"/>
          <w:sz w:val="24"/>
          <w:szCs w:val="24"/>
        </w:rPr>
        <w:t xml:space="preserve"> as natural acid catalyst for the synthesis of </w:t>
      </w:r>
      <w:r w:rsidR="0086657D" w:rsidRPr="007024F3">
        <w:rPr>
          <w:rFonts w:ascii="Times New Roman" w:hAnsi="Times New Roman" w:cs="Times New Roman"/>
          <w:bCs/>
          <w:sz w:val="24"/>
          <w:szCs w:val="24"/>
        </w:rPr>
        <w:t>(E)-3-(2-</w:t>
      </w:r>
      <w:r w:rsidR="00A638C3" w:rsidRPr="007024F3">
        <w:rPr>
          <w:rFonts w:ascii="Times New Roman" w:hAnsi="Times New Roman" w:cs="Times New Roman"/>
          <w:bCs/>
          <w:sz w:val="24"/>
          <w:szCs w:val="24"/>
        </w:rPr>
        <w:t xml:space="preserve">Hydoxyphenyl)-N(4-Nitrophenyl) Acrylamide, </w:t>
      </w:r>
      <w:r w:rsidR="007B77C7" w:rsidRPr="007024F3">
        <w:rPr>
          <w:rFonts w:ascii="Times New Roman" w:hAnsi="Times New Roman" w:cs="Times New Roman"/>
          <w:bCs/>
          <w:color w:val="000000"/>
          <w:sz w:val="24"/>
          <w:szCs w:val="24"/>
        </w:rPr>
        <w:t xml:space="preserve">from </w:t>
      </w:r>
      <w:r w:rsidR="0086657D" w:rsidRPr="007024F3">
        <w:rPr>
          <w:rFonts w:ascii="Times New Roman" w:hAnsi="Times New Roman" w:cs="Times New Roman"/>
          <w:bCs/>
          <w:color w:val="000000"/>
          <w:sz w:val="24"/>
          <w:szCs w:val="24"/>
        </w:rPr>
        <w:t>2-Hydroxy cinnamic acid and 4-Nitroaniline</w:t>
      </w:r>
      <w:r w:rsidR="00E20ED0" w:rsidRPr="007024F3">
        <w:rPr>
          <w:rFonts w:ascii="Times New Roman" w:hAnsi="Times New Roman" w:cs="Times New Roman"/>
          <w:bCs/>
          <w:color w:val="000000"/>
          <w:sz w:val="24"/>
          <w:szCs w:val="24"/>
        </w:rPr>
        <w:t xml:space="preserve"> and was characterized by</w:t>
      </w:r>
      <w:r w:rsidR="007B77C7" w:rsidRPr="007024F3">
        <w:rPr>
          <w:rFonts w:ascii="Times New Roman" w:hAnsi="Times New Roman" w:cs="Times New Roman"/>
          <w:bCs/>
          <w:color w:val="000000"/>
          <w:sz w:val="24"/>
          <w:szCs w:val="24"/>
        </w:rPr>
        <w:t xml:space="preserve"> FT-IR and NMR. </w:t>
      </w:r>
      <w:r w:rsidR="00572E90" w:rsidRPr="007024F3">
        <w:rPr>
          <w:rFonts w:ascii="Times New Roman" w:hAnsi="Times New Roman" w:cs="Times New Roman"/>
          <w:bCs/>
          <w:color w:val="000000"/>
          <w:sz w:val="24"/>
          <w:szCs w:val="24"/>
        </w:rPr>
        <w:t>A</w:t>
      </w:r>
      <w:r w:rsidR="007B77C7" w:rsidRPr="007024F3">
        <w:rPr>
          <w:rFonts w:ascii="Times New Roman" w:hAnsi="Times New Roman" w:cs="Times New Roman"/>
          <w:bCs/>
          <w:color w:val="000000"/>
          <w:sz w:val="24"/>
          <w:szCs w:val="24"/>
        </w:rPr>
        <w:t xml:space="preserve">ntioxidant skin efficacy of these </w:t>
      </w:r>
      <w:r w:rsidR="00500F83" w:rsidRPr="007024F3">
        <w:rPr>
          <w:rFonts w:ascii="Times New Roman" w:hAnsi="Times New Roman" w:cs="Times New Roman"/>
          <w:bCs/>
          <w:color w:val="000000"/>
          <w:sz w:val="24"/>
          <w:szCs w:val="24"/>
        </w:rPr>
        <w:t>products</w:t>
      </w:r>
      <w:r w:rsidR="007B77C7" w:rsidRPr="007024F3">
        <w:rPr>
          <w:rFonts w:ascii="Times New Roman" w:hAnsi="Times New Roman" w:cs="Times New Roman"/>
          <w:bCs/>
          <w:color w:val="000000"/>
          <w:sz w:val="24"/>
          <w:szCs w:val="24"/>
        </w:rPr>
        <w:t xml:space="preserve"> was tested </w:t>
      </w:r>
      <w:r w:rsidR="0051729B" w:rsidRPr="007024F3">
        <w:rPr>
          <w:rFonts w:ascii="Times New Roman" w:hAnsi="Times New Roman" w:cs="Times New Roman"/>
          <w:bCs/>
          <w:color w:val="000000"/>
          <w:sz w:val="24"/>
          <w:szCs w:val="24"/>
        </w:rPr>
        <w:t>on</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 xml:space="preserve">human </w:t>
      </w:r>
      <w:r w:rsidR="0051729B" w:rsidRPr="007024F3">
        <w:rPr>
          <w:rFonts w:ascii="Times New Roman" w:hAnsi="Times New Roman" w:cs="Times New Roman"/>
          <w:bCs/>
          <w:color w:val="000000"/>
          <w:sz w:val="24"/>
          <w:szCs w:val="24"/>
        </w:rPr>
        <w:t>subjects</w:t>
      </w:r>
      <w:r w:rsidR="00500F83" w:rsidRPr="007024F3">
        <w:rPr>
          <w:rFonts w:ascii="Times New Roman" w:hAnsi="Times New Roman" w:cs="Times New Roman"/>
          <w:bCs/>
          <w:color w:val="000000"/>
          <w:sz w:val="24"/>
          <w:szCs w:val="24"/>
        </w:rPr>
        <w:t xml:space="preserve"> and promising effect was observed and reported.</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Thus, t</w:t>
      </w:r>
      <w:r w:rsidR="007B77C7" w:rsidRPr="007024F3">
        <w:rPr>
          <w:rFonts w:ascii="Times New Roman" w:hAnsi="Times New Roman" w:cs="Times New Roman"/>
          <w:bCs/>
          <w:color w:val="000000"/>
          <w:sz w:val="24"/>
          <w:szCs w:val="24"/>
        </w:rPr>
        <w:t>he stated green chemi</w:t>
      </w:r>
      <w:r w:rsidR="00500F83" w:rsidRPr="007024F3">
        <w:rPr>
          <w:rFonts w:ascii="Times New Roman" w:hAnsi="Times New Roman" w:cs="Times New Roman"/>
          <w:bCs/>
          <w:color w:val="000000"/>
          <w:sz w:val="24"/>
          <w:szCs w:val="24"/>
        </w:rPr>
        <w:t>cal</w:t>
      </w:r>
      <w:r w:rsidR="007B77C7" w:rsidRPr="007024F3">
        <w:rPr>
          <w:rFonts w:ascii="Times New Roman" w:hAnsi="Times New Roman" w:cs="Times New Roman"/>
          <w:bCs/>
          <w:color w:val="000000"/>
          <w:sz w:val="24"/>
          <w:szCs w:val="24"/>
        </w:rPr>
        <w:t xml:space="preserve"> </w:t>
      </w:r>
      <w:r w:rsidR="00500F83" w:rsidRPr="007024F3">
        <w:rPr>
          <w:rFonts w:ascii="Times New Roman" w:hAnsi="Times New Roman" w:cs="Times New Roman"/>
          <w:bCs/>
          <w:color w:val="000000"/>
          <w:sz w:val="24"/>
          <w:szCs w:val="24"/>
        </w:rPr>
        <w:t>approach for the synthesis of chalcones was stated to be</w:t>
      </w:r>
      <w:r w:rsidR="007B77C7" w:rsidRPr="007024F3">
        <w:rPr>
          <w:rFonts w:ascii="Times New Roman" w:hAnsi="Times New Roman" w:cs="Times New Roman"/>
          <w:bCs/>
          <w:color w:val="000000"/>
          <w:sz w:val="24"/>
          <w:szCs w:val="24"/>
        </w:rPr>
        <w:t xml:space="preserve"> convenient, affordable, simple</w:t>
      </w:r>
      <w:r w:rsidR="00500F83" w:rsidRPr="007024F3">
        <w:rPr>
          <w:rFonts w:ascii="Times New Roman" w:hAnsi="Times New Roman" w:cs="Times New Roman"/>
          <w:bCs/>
          <w:color w:val="000000"/>
          <w:sz w:val="24"/>
          <w:szCs w:val="24"/>
        </w:rPr>
        <w:t xml:space="preserve">, </w:t>
      </w:r>
      <w:r w:rsidR="007B77C7" w:rsidRPr="007024F3">
        <w:rPr>
          <w:rFonts w:ascii="Times New Roman" w:hAnsi="Times New Roman" w:cs="Times New Roman"/>
          <w:bCs/>
          <w:color w:val="000000"/>
          <w:sz w:val="24"/>
          <w:szCs w:val="24"/>
        </w:rPr>
        <w:t>efficient</w:t>
      </w:r>
      <w:r w:rsidR="00500F83" w:rsidRPr="007024F3">
        <w:rPr>
          <w:rFonts w:ascii="Times New Roman" w:hAnsi="Times New Roman" w:cs="Times New Roman"/>
          <w:bCs/>
          <w:color w:val="000000"/>
          <w:sz w:val="24"/>
          <w:szCs w:val="24"/>
        </w:rPr>
        <w:t>, eco-friendly and cost-effective</w:t>
      </w:r>
      <w:r w:rsidR="007B77C7" w:rsidRPr="007024F3">
        <w:rPr>
          <w:rFonts w:ascii="Times New Roman" w:hAnsi="Times New Roman" w:cs="Times New Roman"/>
          <w:bCs/>
          <w:color w:val="000000"/>
          <w:sz w:val="24"/>
          <w:szCs w:val="24"/>
        </w:rPr>
        <w:t xml:space="preserve">. </w:t>
      </w:r>
    </w:p>
    <w:p w:rsidR="007B77C7" w:rsidRPr="007024F3" w:rsidRDefault="007B77C7" w:rsidP="007B77C7">
      <w:pPr>
        <w:autoSpaceDE w:val="0"/>
        <w:autoSpaceDN w:val="0"/>
        <w:adjustRightInd w:val="0"/>
        <w:spacing w:after="0" w:line="240" w:lineRule="auto"/>
        <w:jc w:val="both"/>
        <w:rPr>
          <w:rFonts w:ascii="Times New Roman" w:hAnsi="Times New Roman" w:cs="Times New Roman"/>
          <w:color w:val="000000"/>
          <w:sz w:val="24"/>
          <w:szCs w:val="24"/>
        </w:rPr>
      </w:pPr>
    </w:p>
    <w:p w:rsidR="00D8594A" w:rsidRPr="007024F3" w:rsidRDefault="00D8594A" w:rsidP="007B77C7">
      <w:pPr>
        <w:autoSpaceDE w:val="0"/>
        <w:autoSpaceDN w:val="0"/>
        <w:adjustRightInd w:val="0"/>
        <w:spacing w:after="0" w:line="240" w:lineRule="auto"/>
        <w:jc w:val="both"/>
        <w:rPr>
          <w:rFonts w:ascii="Times New Roman" w:hAnsi="Times New Roman" w:cs="Times New Roman"/>
          <w:color w:val="000000"/>
          <w:sz w:val="24"/>
          <w:szCs w:val="24"/>
        </w:rPr>
      </w:pPr>
    </w:p>
    <w:p w:rsidR="007B77C7" w:rsidRPr="007024F3" w:rsidRDefault="007B77C7" w:rsidP="001E5AE1">
      <w:pPr>
        <w:spacing w:line="276" w:lineRule="auto"/>
        <w:jc w:val="both"/>
        <w:rPr>
          <w:rFonts w:ascii="Times New Roman" w:hAnsi="Times New Roman" w:cs="Times New Roman"/>
          <w:bCs/>
          <w:color w:val="000000"/>
          <w:sz w:val="24"/>
          <w:szCs w:val="24"/>
        </w:rPr>
      </w:pPr>
      <w:r w:rsidRPr="007024F3">
        <w:rPr>
          <w:rFonts w:ascii="Times New Roman" w:hAnsi="Times New Roman" w:cs="Times New Roman"/>
          <w:b/>
          <w:bCs/>
          <w:color w:val="000000"/>
          <w:sz w:val="24"/>
          <w:szCs w:val="24"/>
        </w:rPr>
        <w:t>Keywords:</w:t>
      </w:r>
      <w:r w:rsidRPr="007024F3">
        <w:rPr>
          <w:rFonts w:ascii="Times New Roman" w:hAnsi="Times New Roman" w:cs="Times New Roman"/>
          <w:bCs/>
          <w:color w:val="000000"/>
          <w:sz w:val="24"/>
          <w:szCs w:val="24"/>
        </w:rPr>
        <w:t xml:space="preserve"> Green synthesis; Natural </w:t>
      </w:r>
      <w:r w:rsidR="0086657D" w:rsidRPr="007024F3">
        <w:rPr>
          <w:rFonts w:ascii="Times New Roman" w:hAnsi="Times New Roman" w:cs="Times New Roman"/>
          <w:bCs/>
          <w:color w:val="000000"/>
          <w:sz w:val="24"/>
          <w:szCs w:val="24"/>
        </w:rPr>
        <w:t xml:space="preserve">jamun </w:t>
      </w:r>
      <w:r w:rsidRPr="007024F3">
        <w:rPr>
          <w:rFonts w:ascii="Times New Roman" w:hAnsi="Times New Roman" w:cs="Times New Roman"/>
          <w:bCs/>
          <w:color w:val="000000"/>
          <w:sz w:val="24"/>
          <w:szCs w:val="24"/>
        </w:rPr>
        <w:t xml:space="preserve">fruit juice freeze dried extract; </w:t>
      </w:r>
      <w:r w:rsidR="0086657D" w:rsidRPr="007024F3">
        <w:rPr>
          <w:rFonts w:ascii="Times New Roman" w:hAnsi="Times New Roman" w:cs="Times New Roman"/>
          <w:bCs/>
          <w:color w:val="000000"/>
          <w:sz w:val="24"/>
          <w:szCs w:val="24"/>
        </w:rPr>
        <w:t>Chalcones</w:t>
      </w:r>
      <w:r w:rsidRPr="007024F3">
        <w:rPr>
          <w:rFonts w:ascii="Times New Roman" w:hAnsi="Times New Roman" w:cs="Times New Roman"/>
          <w:bCs/>
          <w:color w:val="000000"/>
          <w:sz w:val="24"/>
          <w:szCs w:val="24"/>
        </w:rPr>
        <w:t>; Characterization; antioxidant skin activity.</w:t>
      </w:r>
    </w:p>
    <w:p w:rsidR="00D8594A" w:rsidRPr="007024F3" w:rsidRDefault="00D8594A" w:rsidP="001E5AE1">
      <w:pPr>
        <w:autoSpaceDE w:val="0"/>
        <w:autoSpaceDN w:val="0"/>
        <w:adjustRightInd w:val="0"/>
        <w:spacing w:after="0" w:line="276" w:lineRule="auto"/>
        <w:rPr>
          <w:rFonts w:ascii="Times New Roman" w:hAnsi="Times New Roman" w:cs="Times New Roman"/>
          <w:b/>
          <w:bCs/>
          <w:color w:val="000000"/>
          <w:sz w:val="24"/>
          <w:szCs w:val="24"/>
        </w:rPr>
      </w:pPr>
    </w:p>
    <w:p w:rsidR="00772DC8" w:rsidRPr="007024F3" w:rsidRDefault="00772DC8" w:rsidP="001E5AE1">
      <w:pPr>
        <w:autoSpaceDE w:val="0"/>
        <w:autoSpaceDN w:val="0"/>
        <w:adjustRightInd w:val="0"/>
        <w:spacing w:after="0" w:line="276" w:lineRule="auto"/>
        <w:rPr>
          <w:rFonts w:ascii="Times New Roman" w:hAnsi="Times New Roman" w:cs="Times New Roman"/>
          <w:bCs/>
          <w:color w:val="000000"/>
          <w:sz w:val="24"/>
          <w:szCs w:val="24"/>
        </w:rPr>
      </w:pPr>
      <w:r w:rsidRPr="007024F3">
        <w:rPr>
          <w:rFonts w:ascii="Times New Roman" w:hAnsi="Times New Roman" w:cs="Times New Roman"/>
          <w:b/>
          <w:bCs/>
          <w:color w:val="000000"/>
          <w:sz w:val="24"/>
          <w:szCs w:val="24"/>
        </w:rPr>
        <w:t>Funding:</w:t>
      </w:r>
      <w:r w:rsidRPr="007024F3">
        <w:rPr>
          <w:rFonts w:ascii="Times New Roman" w:hAnsi="Times New Roman" w:cs="Times New Roman"/>
          <w:bCs/>
          <w:color w:val="000000"/>
          <w:sz w:val="24"/>
          <w:szCs w:val="24"/>
        </w:rPr>
        <w:t xml:space="preserve"> This research did not receive any specific grant from funding agencies in the public, commercial, or not-for-profit sectors.</w:t>
      </w:r>
    </w:p>
    <w:p w:rsidR="00772DC8" w:rsidRPr="007024F3" w:rsidRDefault="00772DC8"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7024F3"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7B77C7" w:rsidRPr="007024F3" w:rsidRDefault="002A5408" w:rsidP="002A5408">
      <w:pPr>
        <w:autoSpaceDE w:val="0"/>
        <w:autoSpaceDN w:val="0"/>
        <w:adjustRightInd w:val="0"/>
        <w:spacing w:after="0" w:line="240" w:lineRule="auto"/>
        <w:rPr>
          <w:rFonts w:ascii="Times New Roman" w:hAnsi="Times New Roman" w:cs="Times New Roman"/>
          <w:b/>
          <w:color w:val="000000"/>
          <w:sz w:val="24"/>
          <w:szCs w:val="24"/>
        </w:rPr>
      </w:pPr>
      <w:r w:rsidRPr="007024F3">
        <w:rPr>
          <w:rFonts w:ascii="Times New Roman" w:hAnsi="Times New Roman" w:cs="Times New Roman"/>
          <w:b/>
          <w:color w:val="000000"/>
          <w:sz w:val="24"/>
          <w:szCs w:val="24"/>
        </w:rPr>
        <w:t>1.</w:t>
      </w:r>
      <w:r w:rsidR="00F73B6C" w:rsidRPr="007024F3">
        <w:rPr>
          <w:rFonts w:ascii="Times New Roman" w:hAnsi="Times New Roman" w:cs="Times New Roman"/>
          <w:b/>
          <w:color w:val="000000"/>
          <w:sz w:val="24"/>
          <w:szCs w:val="24"/>
        </w:rPr>
        <w:t xml:space="preserve"> </w:t>
      </w:r>
      <w:r w:rsidRPr="007024F3">
        <w:rPr>
          <w:rFonts w:ascii="Times New Roman" w:hAnsi="Times New Roman" w:cs="Times New Roman"/>
          <w:b/>
          <w:color w:val="000000"/>
          <w:sz w:val="24"/>
          <w:szCs w:val="24"/>
        </w:rPr>
        <w:t xml:space="preserve">Introduction: </w:t>
      </w:r>
    </w:p>
    <w:p w:rsidR="002A5408" w:rsidRPr="007024F3" w:rsidRDefault="002A5408" w:rsidP="007B77C7">
      <w:pPr>
        <w:autoSpaceDE w:val="0"/>
        <w:autoSpaceDN w:val="0"/>
        <w:adjustRightInd w:val="0"/>
        <w:spacing w:after="0" w:line="240" w:lineRule="auto"/>
        <w:rPr>
          <w:rFonts w:ascii="Times New Roman" w:hAnsi="Times New Roman" w:cs="Times New Roman"/>
          <w:color w:val="000000"/>
          <w:sz w:val="24"/>
          <w:szCs w:val="24"/>
        </w:rPr>
      </w:pPr>
    </w:p>
    <w:p w:rsidR="00883C09" w:rsidRPr="007024F3" w:rsidRDefault="00883C09" w:rsidP="001E5AE1">
      <w:pPr>
        <w:spacing w:line="276" w:lineRule="auto"/>
        <w:ind w:left="60"/>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Green chemistry approach involves the usage of less expensive, less polluting reaction media, eliminating the usage of hazardous and costly solvents and finally producing the same outcome in a more eco-friendly process as compared to the traditional chemistry approach [1]. Solvent-free reaction conditions are increasingly becoming popular among the chemists who routinely perform organic reactions, as most of solvents are highly toxic, flammable and costly. On the other hand, the solvent-free reactions are faster, simpler and highly efficient and are highly selective. Separation and purification of the final desired outcome becomes easy by using the solvent-free green chemistry approach as compared to the conventional solvents [2]. Natural Fruit juices are gaining popularity among the chemists as potential organic solvents. Various pharmaceutically interesting compounds can be synthesized by using the fruit juices [3]. This was discussed and was proved time and again by many different chemists, in various organic transformation reactions [4,5]. This high interest in using fruit juices can be attributed to the relatively non-toxic, safe, inexpensive and environmentally benign nature of the fruit juices compared to the conventional organic solvents [6].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were chosen for the current study as they can be used as intermediates for the synthesis of lot many pharmaceutically important molecules [7].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exhibit moderate antibacterial, antifungal, herbicidal and clinical properties, largely attributed to their azomethine linkage [8-10]. They also possess catalytic and </w:t>
      </w:r>
      <w:r w:rsidR="0051729B" w:rsidRPr="007024F3">
        <w:rPr>
          <w:rFonts w:ascii="Times New Roman" w:hAnsi="Times New Roman" w:cs="Times New Roman"/>
          <w:color w:val="000000"/>
          <w:sz w:val="24"/>
          <w:szCs w:val="24"/>
        </w:rPr>
        <w:t>photo chromic</w:t>
      </w:r>
      <w:r w:rsidRPr="007024F3">
        <w:rPr>
          <w:rFonts w:ascii="Times New Roman" w:hAnsi="Times New Roman" w:cs="Times New Roman"/>
          <w:color w:val="000000"/>
          <w:sz w:val="24"/>
          <w:szCs w:val="24"/>
        </w:rPr>
        <w:t xml:space="preserve"> properties [11].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are produced by the condensation reaction between primary amines and carbonyl compounds. This was first reported by Hugo Schiff in 1864. The most prevalent structural feature of the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is the azomethine group with a general formula RN=CH-R1, where R and R1 are alkyl, aryl, cycloalkyl or heterocyclic groups. Aryl substituted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are more stable than their alkyl counterparts. Similarly, </w:t>
      </w:r>
      <w:r w:rsidR="00FC574F" w:rsidRPr="007024F3">
        <w:rPr>
          <w:rFonts w:ascii="Times New Roman" w:hAnsi="Times New Roman" w:cs="Times New Roman"/>
          <w:color w:val="000000"/>
          <w:sz w:val="24"/>
          <w:szCs w:val="24"/>
        </w:rPr>
        <w:t>Chalcones</w:t>
      </w:r>
      <w:r w:rsidRPr="007024F3">
        <w:rPr>
          <w:rFonts w:ascii="Times New Roman" w:hAnsi="Times New Roman" w:cs="Times New Roman"/>
          <w:color w:val="000000"/>
          <w:sz w:val="24"/>
          <w:szCs w:val="24"/>
        </w:rPr>
        <w:t xml:space="preserve"> of aliphatic aldehydes are less stable and are prone to polymerization, whereas aromatic aldehydes strong bonding and stability [12]. Having said this, usage of eco-friendly green chemistry methods, can be used for the synthesis of Schiff base and many researchers have reported this, with considerable and notable disadvantages such as lengthy reaction times, used high reaction temperatures, costly dehydrating reagents/catalysts and the need to use special apparatus, etc [13,</w:t>
      </w:r>
      <w:r w:rsidR="0051729B" w:rsidRPr="007024F3">
        <w:rPr>
          <w:rFonts w:ascii="Times New Roman" w:hAnsi="Times New Roman" w:cs="Times New Roman"/>
          <w:color w:val="000000"/>
          <w:sz w:val="24"/>
          <w:szCs w:val="24"/>
        </w:rPr>
        <w:t xml:space="preserve"> </w:t>
      </w:r>
      <w:r w:rsidRPr="007024F3">
        <w:rPr>
          <w:rFonts w:ascii="Times New Roman" w:hAnsi="Times New Roman" w:cs="Times New Roman"/>
          <w:color w:val="000000"/>
          <w:sz w:val="24"/>
          <w:szCs w:val="24"/>
        </w:rPr>
        <w:t>14].</w:t>
      </w:r>
    </w:p>
    <w:p w:rsidR="002A5408" w:rsidRPr="007024F3" w:rsidRDefault="002A5408" w:rsidP="002A5408">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Jamun tree belongs to family Myrtacea</w:t>
      </w:r>
      <w:r w:rsidR="00F73B6C" w:rsidRPr="007024F3">
        <w:rPr>
          <w:rFonts w:ascii="Times New Roman" w:hAnsi="Times New Roman" w:cs="Times New Roman"/>
          <w:sz w:val="24"/>
          <w:szCs w:val="24"/>
        </w:rPr>
        <w:t xml:space="preserve">. </w:t>
      </w:r>
      <w:r w:rsidRPr="007024F3">
        <w:rPr>
          <w:rFonts w:ascii="Times New Roman" w:hAnsi="Times New Roman" w:cs="Times New Roman"/>
          <w:sz w:val="24"/>
          <w:szCs w:val="24"/>
        </w:rPr>
        <w:t>The seeds of the Jamun fruit are employed in numerous therapies like Ayurveda, Unani and ancient Chinese medication. Wine and vinegar also are made up of the fruit. Jamun fruit is wealthy in antioxidant that has been noted to possess an incredible impact on skin. It's been well-tried to embellish and lighten skin. The antioxidant nature of the Jamun may produce anti-aging effect because it helps skin in fighting free radicals, manufacturing collagen, aids in skin regeneration and rising skin texture. Scars and blemishes may be lightened by applying Jamun seed powder on to the affected areas of skin.</w:t>
      </w:r>
    </w:p>
    <w:p w:rsidR="002A5408" w:rsidRPr="007024F3" w:rsidRDefault="002A5408" w:rsidP="002A5408">
      <w:pPr>
        <w:spacing w:line="276" w:lineRule="auto"/>
        <w:rPr>
          <w:rFonts w:ascii="Times New Roman" w:hAnsi="Times New Roman" w:cs="Times New Roman"/>
          <w:sz w:val="24"/>
          <w:szCs w:val="24"/>
        </w:rPr>
      </w:pPr>
      <w:r w:rsidRPr="007024F3">
        <w:rPr>
          <w:rFonts w:ascii="Times New Roman" w:hAnsi="Times New Roman" w:cs="Times New Roman"/>
          <w:sz w:val="24"/>
          <w:szCs w:val="24"/>
        </w:rPr>
        <w:t xml:space="preserve">Jamun fruit juice freeze dry extract is extremely nutritious and is one of the finest and richest sources of vitamin-C, amino acids and minerals. Among all, hydrolysable tannins, flavonoids, citric acid, gallic acid, ellagic acid are reported to possess biological activity. 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synthesized from berry fruit juice freeze dry extracts were characterized by NMR and FT-IR spectral techniques. The synthesized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possess the potential for cosmetic skin applications</w:t>
      </w:r>
      <w:r w:rsidR="002D4B7B" w:rsidRPr="007024F3">
        <w:rPr>
          <w:rFonts w:ascii="Times New Roman" w:hAnsi="Times New Roman" w:cs="Times New Roman"/>
          <w:sz w:val="24"/>
          <w:szCs w:val="24"/>
        </w:rPr>
        <w:t>.</w:t>
      </w: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 xml:space="preserve">2. Experimental Section. </w:t>
      </w:r>
    </w:p>
    <w:p w:rsidR="002A5408" w:rsidRPr="007024F3" w:rsidRDefault="002A5408" w:rsidP="001E5AE1">
      <w:pPr>
        <w:autoSpaceDE w:val="0"/>
        <w:autoSpaceDN w:val="0"/>
        <w:adjustRightInd w:val="0"/>
        <w:spacing w:after="0" w:line="276"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Fresh and ripened jamun fruits were obtained from the local market. </w:t>
      </w:r>
      <w:r w:rsidRPr="007024F3">
        <w:rPr>
          <w:rFonts w:ascii="Times New Roman" w:hAnsi="Times New Roman" w:cs="Times New Roman"/>
          <w:bCs/>
          <w:color w:val="000000"/>
          <w:sz w:val="24"/>
          <w:szCs w:val="24"/>
        </w:rPr>
        <w:t>2-Hydroxy cinnamic acid and 4-Nitroaniline</w:t>
      </w:r>
      <w:r w:rsidRPr="007024F3">
        <w:rPr>
          <w:rFonts w:ascii="Times New Roman" w:hAnsi="Times New Roman" w:cs="Times New Roman"/>
          <w:color w:val="000000"/>
          <w:sz w:val="24"/>
          <w:szCs w:val="24"/>
        </w:rPr>
        <w:t xml:space="preserve"> used for the synthesis of Chalcones were procured from Sigma Aldrich, India. Ethanol was used for the preparation of the jamun fruit juice freeze dry extract. </w:t>
      </w: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p>
    <w:p w:rsidR="002A5408" w:rsidRPr="007024F3"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 xml:space="preserve">2.1. Preparation of jamun fruit juice freeze dry extract. </w:t>
      </w:r>
    </w:p>
    <w:p w:rsidR="00D8594A" w:rsidRPr="007024F3"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1E5AE1">
      <w:pPr>
        <w:tabs>
          <w:tab w:val="left" w:pos="1134"/>
          <w:tab w:val="left" w:pos="3780"/>
          <w:tab w:val="left" w:pos="4050"/>
        </w:tabs>
        <w:spacing w:line="276" w:lineRule="auto"/>
        <w:jc w:val="both"/>
        <w:rPr>
          <w:rFonts w:ascii="Times New Roman" w:hAnsi="Times New Roman" w:cs="Times New Roman"/>
          <w:snapToGrid w:val="0"/>
          <w:sz w:val="24"/>
          <w:szCs w:val="24"/>
        </w:rPr>
      </w:pPr>
      <w:r w:rsidRPr="007024F3">
        <w:rPr>
          <w:rFonts w:ascii="Times New Roman" w:hAnsi="Times New Roman" w:cs="Times New Roman"/>
          <w:color w:val="000000"/>
          <w:sz w:val="24"/>
          <w:szCs w:val="24"/>
        </w:rPr>
        <w:t>Ripened jamun fruit juice freeze dry powder was used for the preparation of the 1%w/v solution. A</w:t>
      </w:r>
      <w:r w:rsidRPr="007024F3">
        <w:rPr>
          <w:rFonts w:ascii="Times New Roman" w:hAnsi="Times New Roman" w:cs="Times New Roman"/>
          <w:snapToGrid w:val="0"/>
          <w:sz w:val="24"/>
          <w:szCs w:val="24"/>
        </w:rPr>
        <w:t xml:space="preserve">ccurately 1.0 gm of </w:t>
      </w:r>
      <w:r w:rsidRPr="007024F3">
        <w:rPr>
          <w:rFonts w:ascii="Times New Roman" w:hAnsi="Times New Roman" w:cs="Times New Roman"/>
          <w:color w:val="000000"/>
          <w:sz w:val="24"/>
          <w:szCs w:val="24"/>
        </w:rPr>
        <w:t xml:space="preserve">jamun fruit juice freeze dry powder was weighed </w:t>
      </w:r>
      <w:r w:rsidRPr="007024F3">
        <w:rPr>
          <w:rFonts w:ascii="Times New Roman" w:hAnsi="Times New Roman" w:cs="Times New Roman"/>
          <w:snapToGrid w:val="0"/>
          <w:sz w:val="24"/>
          <w:szCs w:val="24"/>
        </w:rPr>
        <w:t>in to 250 ml flat bottomed flask and about 70 ml ethanol was added to the flask. Contents of the flask were extracted by refluxing on a water bath at 80</w:t>
      </w:r>
      <w:r w:rsidRPr="007024F3">
        <w:rPr>
          <w:rFonts w:ascii="Times New Roman" w:hAnsi="Times New Roman" w:cs="Times New Roman"/>
          <w:snapToGrid w:val="0"/>
          <w:sz w:val="24"/>
          <w:szCs w:val="24"/>
          <w:vertAlign w:val="superscript"/>
        </w:rPr>
        <w:t>o</w:t>
      </w:r>
      <w:r w:rsidRPr="007024F3">
        <w:rPr>
          <w:rFonts w:ascii="Times New Roman" w:hAnsi="Times New Roman" w:cs="Times New Roman"/>
          <w:snapToGrid w:val="0"/>
          <w:sz w:val="24"/>
          <w:szCs w:val="24"/>
        </w:rPr>
        <w:t>C ± 2</w:t>
      </w:r>
      <w:r w:rsidRPr="007024F3">
        <w:rPr>
          <w:rFonts w:ascii="Times New Roman" w:hAnsi="Times New Roman" w:cs="Times New Roman"/>
          <w:snapToGrid w:val="0"/>
          <w:sz w:val="24"/>
          <w:szCs w:val="24"/>
          <w:vertAlign w:val="superscript"/>
        </w:rPr>
        <w:t>0</w:t>
      </w:r>
      <w:r w:rsidRPr="007024F3">
        <w:rPr>
          <w:rFonts w:ascii="Times New Roman" w:hAnsi="Times New Roman" w:cs="Times New Roman"/>
          <w:snapToGrid w:val="0"/>
          <w:sz w:val="24"/>
          <w:szCs w:val="24"/>
        </w:rPr>
        <w:t>C for 60 minutes and the dissolved extract was decanted into 100 ml volumetric flask. The residue was washed with 10 ml of ethanol and the same was transferred into the same 100 ml volumetric flask</w:t>
      </w:r>
      <w:r w:rsidR="00AB785A">
        <w:rPr>
          <w:rFonts w:ascii="Times New Roman" w:hAnsi="Times New Roman" w:cs="Times New Roman"/>
          <w:snapToGrid w:val="0"/>
          <w:sz w:val="24"/>
          <w:szCs w:val="24"/>
        </w:rPr>
        <w:t xml:space="preserve"> and the v</w:t>
      </w:r>
      <w:r w:rsidRPr="007024F3">
        <w:rPr>
          <w:rFonts w:ascii="Times New Roman" w:hAnsi="Times New Roman" w:cs="Times New Roman"/>
          <w:snapToGrid w:val="0"/>
          <w:sz w:val="24"/>
          <w:szCs w:val="24"/>
        </w:rPr>
        <w:t xml:space="preserve">olume was made up to </w:t>
      </w:r>
      <w:r w:rsidR="00AB785A">
        <w:rPr>
          <w:rFonts w:ascii="Times New Roman" w:hAnsi="Times New Roman" w:cs="Times New Roman"/>
          <w:snapToGrid w:val="0"/>
          <w:sz w:val="24"/>
          <w:szCs w:val="24"/>
        </w:rPr>
        <w:t>the mark</w:t>
      </w:r>
      <w:r w:rsidRPr="007024F3">
        <w:rPr>
          <w:rFonts w:ascii="Times New Roman" w:hAnsi="Times New Roman" w:cs="Times New Roman"/>
          <w:snapToGrid w:val="0"/>
          <w:sz w:val="24"/>
          <w:szCs w:val="24"/>
        </w:rPr>
        <w:t xml:space="preserve"> with ethanol. The extract was filtered through Whatman no. 1 filter paper. First 25 ml of filtrate was discarded, and the subsequent filtrate was used for the</w:t>
      </w:r>
      <w:r w:rsidRPr="007024F3">
        <w:rPr>
          <w:rFonts w:ascii="Times New Roman" w:hAnsi="Times New Roman" w:cs="Times New Roman"/>
          <w:color w:val="000000"/>
          <w:sz w:val="24"/>
          <w:szCs w:val="24"/>
        </w:rPr>
        <w:t xml:space="preserve"> synthesis of Chalcones. </w:t>
      </w:r>
    </w:p>
    <w:p w:rsidR="002A5408" w:rsidRPr="007024F3" w:rsidRDefault="002A5408" w:rsidP="002A5408">
      <w:pPr>
        <w:autoSpaceDE w:val="0"/>
        <w:autoSpaceDN w:val="0"/>
        <w:adjustRightInd w:val="0"/>
        <w:spacing w:after="0" w:line="240" w:lineRule="auto"/>
        <w:jc w:val="both"/>
        <w:rPr>
          <w:rFonts w:ascii="Times New Roman" w:hAnsi="Times New Roman" w:cs="Times New Roman"/>
          <w:b/>
          <w:color w:val="000000"/>
          <w:sz w:val="24"/>
          <w:szCs w:val="24"/>
        </w:rPr>
      </w:pPr>
      <w:r w:rsidRPr="007024F3">
        <w:rPr>
          <w:rFonts w:ascii="Times New Roman" w:hAnsi="Times New Roman" w:cs="Times New Roman"/>
          <w:b/>
          <w:bCs/>
          <w:color w:val="000000"/>
          <w:sz w:val="24"/>
          <w:szCs w:val="24"/>
        </w:rPr>
        <w:t xml:space="preserve">2.2 Synthesis of Chalcones from </w:t>
      </w:r>
      <w:r w:rsidRPr="007024F3">
        <w:rPr>
          <w:rFonts w:ascii="Times New Roman" w:hAnsi="Times New Roman" w:cs="Times New Roman"/>
          <w:b/>
          <w:color w:val="000000"/>
          <w:sz w:val="24"/>
          <w:szCs w:val="24"/>
        </w:rPr>
        <w:t>jamun fruit juice freeze dry.</w:t>
      </w:r>
    </w:p>
    <w:p w:rsidR="00D8594A" w:rsidRPr="007024F3"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1E5AE1">
      <w:pPr>
        <w:autoSpaceDE w:val="0"/>
        <w:autoSpaceDN w:val="0"/>
        <w:adjustRightInd w:val="0"/>
        <w:spacing w:after="0" w:line="276"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The equimolar amount </w:t>
      </w:r>
      <w:r w:rsidR="00577F2F" w:rsidRPr="007024F3">
        <w:rPr>
          <w:rFonts w:ascii="Times New Roman" w:hAnsi="Times New Roman" w:cs="Times New Roman"/>
          <w:color w:val="000000"/>
          <w:sz w:val="24"/>
          <w:szCs w:val="24"/>
        </w:rPr>
        <w:t>of 2</w:t>
      </w:r>
      <w:r w:rsidRPr="007024F3">
        <w:rPr>
          <w:rFonts w:ascii="Times New Roman" w:hAnsi="Times New Roman" w:cs="Times New Roman"/>
          <w:bCs/>
          <w:color w:val="000000"/>
          <w:sz w:val="24"/>
          <w:szCs w:val="24"/>
        </w:rPr>
        <w:t>-Hydroxy cinnamic acid</w:t>
      </w:r>
      <w:r w:rsidRPr="007024F3">
        <w:rPr>
          <w:rFonts w:ascii="Times New Roman" w:hAnsi="Times New Roman" w:cs="Times New Roman"/>
          <w:color w:val="000000"/>
          <w:sz w:val="24"/>
          <w:szCs w:val="24"/>
        </w:rPr>
        <w:t xml:space="preserve"> (0.01 mol) with </w:t>
      </w:r>
      <w:r w:rsidR="00577F2F" w:rsidRPr="007024F3">
        <w:rPr>
          <w:rFonts w:ascii="Times New Roman" w:hAnsi="Times New Roman" w:cs="Times New Roman"/>
          <w:bCs/>
          <w:color w:val="000000"/>
          <w:sz w:val="24"/>
          <w:szCs w:val="24"/>
        </w:rPr>
        <w:t>4-Nitroaniline</w:t>
      </w:r>
      <w:r w:rsidRPr="007024F3">
        <w:rPr>
          <w:rFonts w:ascii="Times New Roman" w:hAnsi="Times New Roman" w:cs="Times New Roman"/>
          <w:color w:val="000000"/>
          <w:sz w:val="24"/>
          <w:szCs w:val="24"/>
        </w:rPr>
        <w:t xml:space="preserve"> (0.01 mol) was taken in a beaker. 5.0 ml of </w:t>
      </w:r>
      <w:r w:rsidR="00577F2F" w:rsidRPr="007024F3">
        <w:rPr>
          <w:rFonts w:ascii="Times New Roman" w:hAnsi="Times New Roman" w:cs="Times New Roman"/>
          <w:color w:val="000000"/>
          <w:sz w:val="24"/>
          <w:szCs w:val="24"/>
        </w:rPr>
        <w:t>jamun</w:t>
      </w:r>
      <w:r w:rsidRPr="007024F3">
        <w:rPr>
          <w:rFonts w:ascii="Times New Roman" w:hAnsi="Times New Roman" w:cs="Times New Roman"/>
          <w:color w:val="000000"/>
          <w:sz w:val="24"/>
          <w:szCs w:val="24"/>
        </w:rPr>
        <w:t xml:space="preserve"> fruit juice freeze dry extract was added to the mixture and then kept aside for 2 minutes. The mixture was stirred for 20 minutes at room temperature and kept aside at room temperature until a solid crystal product was formed. Post completion of the reaction, the product was purified and re</w:t>
      </w:r>
      <w:r w:rsidR="0051729B" w:rsidRPr="007024F3">
        <w:rPr>
          <w:rFonts w:ascii="Times New Roman" w:hAnsi="Times New Roman" w:cs="Times New Roman"/>
          <w:color w:val="000000"/>
          <w:sz w:val="24"/>
          <w:szCs w:val="24"/>
        </w:rPr>
        <w:t>-</w:t>
      </w:r>
      <w:r w:rsidRPr="007024F3">
        <w:rPr>
          <w:rFonts w:ascii="Times New Roman" w:hAnsi="Times New Roman" w:cs="Times New Roman"/>
          <w:color w:val="000000"/>
          <w:sz w:val="24"/>
          <w:szCs w:val="24"/>
        </w:rPr>
        <w:t>crystallized with minimum amount of ethyl acetate. This re</w:t>
      </w:r>
      <w:r w:rsidR="0051729B" w:rsidRPr="007024F3">
        <w:rPr>
          <w:rFonts w:ascii="Times New Roman" w:hAnsi="Times New Roman" w:cs="Times New Roman"/>
          <w:color w:val="000000"/>
          <w:sz w:val="24"/>
          <w:szCs w:val="24"/>
        </w:rPr>
        <w:t>-</w:t>
      </w:r>
      <w:r w:rsidRPr="007024F3">
        <w:rPr>
          <w:rFonts w:ascii="Times New Roman" w:hAnsi="Times New Roman" w:cs="Times New Roman"/>
          <w:color w:val="000000"/>
          <w:sz w:val="24"/>
          <w:szCs w:val="24"/>
        </w:rPr>
        <w:t>crystallized sample was taken for characterization by NMR and FTIR spectral techniques and reported.</w:t>
      </w:r>
    </w:p>
    <w:p w:rsidR="002A5408" w:rsidRPr="007024F3"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7024F3"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r w:rsidRPr="007024F3">
        <w:rPr>
          <w:rFonts w:ascii="Times New Roman" w:hAnsi="Times New Roman" w:cs="Times New Roman"/>
          <w:color w:val="000000"/>
          <w:sz w:val="24"/>
          <w:szCs w:val="24"/>
        </w:rPr>
        <w:t xml:space="preserve">Scheme,1: </w:t>
      </w:r>
    </w:p>
    <w:p w:rsidR="002D4B7B" w:rsidRPr="007024F3" w:rsidRDefault="002D4B7B" w:rsidP="002A5408">
      <w:pPr>
        <w:autoSpaceDE w:val="0"/>
        <w:autoSpaceDN w:val="0"/>
        <w:adjustRightInd w:val="0"/>
        <w:spacing w:after="0" w:line="240" w:lineRule="auto"/>
        <w:jc w:val="both"/>
        <w:rPr>
          <w:rFonts w:ascii="Times New Roman" w:hAnsi="Times New Roman" w:cs="Times New Roman"/>
          <w:color w:val="000000"/>
          <w:sz w:val="24"/>
          <w:szCs w:val="24"/>
        </w:rPr>
      </w:pPr>
    </w:p>
    <w:bookmarkStart w:id="1" w:name="_Hlk24208267"/>
    <w:bookmarkEnd w:id="1"/>
    <w:p w:rsidR="00577F2F" w:rsidRPr="007024F3" w:rsidRDefault="002D4B7B" w:rsidP="002D4B7B">
      <w:pPr>
        <w:jc w:val="center"/>
        <w:rPr>
          <w:rFonts w:ascii="Times New Roman" w:hAnsi="Times New Roman" w:cs="Times New Roman"/>
          <w:sz w:val="24"/>
          <w:szCs w:val="24"/>
        </w:rPr>
      </w:pPr>
      <w:r w:rsidRPr="007024F3">
        <w:rPr>
          <w:rFonts w:ascii="Times New Roman" w:hAnsi="Times New Roman" w:cs="Times New Roman"/>
          <w:sz w:val="24"/>
          <w:szCs w:val="24"/>
        </w:rPr>
        <w:object w:dxaOrig="8596" w:dyaOrig="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134.25pt" o:ole="">
            <v:imagedata r:id="rId5" o:title="" cropbottom="5461f"/>
          </v:shape>
          <o:OLEObject Type="Embed" ProgID="ChemDraw.Document.6.0" ShapeID="_x0000_i1025" DrawAspect="Content" ObjectID="_1643532731" r:id="rId6"/>
        </w:object>
      </w:r>
    </w:p>
    <w:p w:rsidR="002A5408" w:rsidRPr="007024F3" w:rsidRDefault="00577F2F">
      <w:pPr>
        <w:rPr>
          <w:rFonts w:ascii="Times New Roman" w:hAnsi="Times New Roman" w:cs="Times New Roman"/>
          <w:bCs/>
          <w:color w:val="000000"/>
          <w:sz w:val="24"/>
          <w:szCs w:val="24"/>
        </w:rPr>
      </w:pPr>
      <w:r w:rsidRPr="007024F3">
        <w:rPr>
          <w:rFonts w:ascii="Times New Roman" w:hAnsi="Times New Roman" w:cs="Times New Roman"/>
          <w:color w:val="000000"/>
          <w:sz w:val="24"/>
          <w:szCs w:val="24"/>
        </w:rPr>
        <w:t>2</w:t>
      </w:r>
      <w:r w:rsidRPr="007024F3">
        <w:rPr>
          <w:rFonts w:ascii="Times New Roman" w:hAnsi="Times New Roman" w:cs="Times New Roman"/>
          <w:bCs/>
          <w:color w:val="000000"/>
          <w:sz w:val="24"/>
          <w:szCs w:val="24"/>
        </w:rPr>
        <w:t>-Hydroxy cinnamic acid   4-Nitro aniline         (E)-3-(2-Hydroxyphenyl)-N(4-Nitrophenyl)acrylamide</w:t>
      </w:r>
    </w:p>
    <w:p w:rsidR="00F73B6C" w:rsidRPr="007024F3" w:rsidRDefault="00F73B6C">
      <w:pPr>
        <w:rPr>
          <w:rFonts w:ascii="Times New Roman" w:hAnsi="Times New Roman" w:cs="Times New Roman"/>
          <w:sz w:val="24"/>
          <w:szCs w:val="24"/>
        </w:rPr>
      </w:pPr>
    </w:p>
    <w:p w:rsidR="00CC56E0" w:rsidRPr="007024F3" w:rsidRDefault="00CC56E0" w:rsidP="00CC56E0">
      <w:pPr>
        <w:autoSpaceDE w:val="0"/>
        <w:autoSpaceDN w:val="0"/>
        <w:adjustRightInd w:val="0"/>
        <w:spacing w:after="0" w:line="240" w:lineRule="auto"/>
        <w:jc w:val="both"/>
        <w:rPr>
          <w:rFonts w:ascii="Times New Roman" w:hAnsi="Times New Roman" w:cs="Times New Roman"/>
          <w:b/>
          <w:color w:val="000000"/>
          <w:sz w:val="24"/>
          <w:szCs w:val="24"/>
        </w:rPr>
      </w:pPr>
      <w:r w:rsidRPr="007024F3">
        <w:rPr>
          <w:rFonts w:ascii="Times New Roman" w:hAnsi="Times New Roman" w:cs="Times New Roman"/>
          <w:b/>
          <w:bCs/>
          <w:color w:val="000000"/>
          <w:sz w:val="24"/>
          <w:szCs w:val="24"/>
        </w:rPr>
        <w:t xml:space="preserve">2.3. Compound </w:t>
      </w:r>
      <w:r w:rsidRPr="007024F3">
        <w:rPr>
          <w:rFonts w:ascii="Times New Roman" w:hAnsi="Times New Roman" w:cs="Times New Roman"/>
          <w:b/>
          <w:color w:val="000000"/>
          <w:sz w:val="24"/>
          <w:szCs w:val="24"/>
        </w:rPr>
        <w:t>identification by Melting point determination:</w:t>
      </w:r>
    </w:p>
    <w:p w:rsidR="00D8594A" w:rsidRPr="007024F3" w:rsidRDefault="00D8594A" w:rsidP="00CC56E0">
      <w:pPr>
        <w:autoSpaceDE w:val="0"/>
        <w:autoSpaceDN w:val="0"/>
        <w:adjustRightInd w:val="0"/>
        <w:spacing w:after="0" w:line="240" w:lineRule="auto"/>
        <w:jc w:val="both"/>
        <w:rPr>
          <w:rFonts w:ascii="Times New Roman" w:hAnsi="Times New Roman" w:cs="Times New Roman"/>
          <w:b/>
          <w:color w:val="000000"/>
          <w:sz w:val="24"/>
          <w:szCs w:val="24"/>
        </w:rPr>
      </w:pPr>
    </w:p>
    <w:p w:rsidR="00CC56E0" w:rsidRPr="007024F3" w:rsidRDefault="00CC56E0" w:rsidP="001E5AE1">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color w:val="000000"/>
          <w:sz w:val="24"/>
          <w:szCs w:val="24"/>
        </w:rPr>
        <w:t>Sufficient quantity</w:t>
      </w:r>
      <w:r w:rsidRPr="007024F3">
        <w:rPr>
          <w:rFonts w:ascii="Times New Roman" w:hAnsi="Times New Roman" w:cs="Times New Roman"/>
          <w:sz w:val="24"/>
          <w:szCs w:val="24"/>
        </w:rPr>
        <w:t xml:space="preserve"> of sample was introduced into a capillary tube so that a compact column of 4 mm to 6 mm in height was obtained. Temperature of the bath was raised to about 10°C below the presumed melting point and then the rate of heating was adjusted to about 0.5 °C/min. When the temperature was 5°C below the presumed melting point, the capillary tube was introduced into the instrument.  Capillary tube was carefully immersed so that the closed end of the tube was near the centre of the bulb of the thermometer. Temperature at which the last particle passed into the liquid phase was observed and noted.</w:t>
      </w:r>
    </w:p>
    <w:p w:rsidR="002A5408" w:rsidRPr="007024F3" w:rsidRDefault="002A5408">
      <w:pPr>
        <w:rPr>
          <w:rFonts w:ascii="Times New Roman" w:hAnsi="Times New Roman" w:cs="Times New Roman"/>
          <w:sz w:val="24"/>
          <w:szCs w:val="24"/>
        </w:rPr>
      </w:pPr>
    </w:p>
    <w:p w:rsidR="002D4B7B" w:rsidRPr="007024F3" w:rsidRDefault="002D4B7B">
      <w:pPr>
        <w:rPr>
          <w:rFonts w:ascii="Times New Roman" w:hAnsi="Times New Roman" w:cs="Times New Roman"/>
          <w:sz w:val="24"/>
          <w:szCs w:val="24"/>
        </w:rPr>
      </w:pPr>
    </w:p>
    <w:p w:rsidR="002D4B7B" w:rsidRPr="007024F3" w:rsidRDefault="002D4B7B">
      <w:pPr>
        <w:rPr>
          <w:rFonts w:ascii="Times New Roman" w:hAnsi="Times New Roman" w:cs="Times New Roman"/>
          <w:sz w:val="24"/>
          <w:szCs w:val="24"/>
        </w:rPr>
      </w:pPr>
    </w:p>
    <w:p w:rsidR="00577F2F" w:rsidRPr="007024F3"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lastRenderedPageBreak/>
        <w:t>2.</w:t>
      </w:r>
      <w:r w:rsidR="00CC56E0" w:rsidRPr="007024F3">
        <w:rPr>
          <w:rFonts w:ascii="Times New Roman" w:hAnsi="Times New Roman" w:cs="Times New Roman"/>
          <w:b/>
          <w:bCs/>
          <w:color w:val="000000"/>
          <w:sz w:val="24"/>
          <w:szCs w:val="24"/>
        </w:rPr>
        <w:t>4</w:t>
      </w:r>
      <w:r w:rsidRPr="007024F3">
        <w:rPr>
          <w:rFonts w:ascii="Times New Roman" w:hAnsi="Times New Roman" w:cs="Times New Roman"/>
          <w:b/>
          <w:bCs/>
          <w:color w:val="000000"/>
          <w:sz w:val="24"/>
          <w:szCs w:val="24"/>
        </w:rPr>
        <w:t>. Characterization by Fourier Transform Infrared spectroscopy (FTIR):</w:t>
      </w:r>
    </w:p>
    <w:p w:rsidR="00D8594A" w:rsidRPr="007024F3"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577F2F" w:rsidRPr="007024F3" w:rsidRDefault="00577F2F" w:rsidP="001E5AE1">
      <w:pPr>
        <w:spacing w:line="276" w:lineRule="auto"/>
        <w:jc w:val="both"/>
        <w:rPr>
          <w:rFonts w:ascii="Times New Roman" w:hAnsi="Times New Roman" w:cs="Times New Roman"/>
          <w:sz w:val="24"/>
          <w:szCs w:val="24"/>
        </w:rPr>
      </w:pPr>
      <w:r w:rsidRPr="007024F3">
        <w:rPr>
          <w:rFonts w:ascii="Times New Roman" w:hAnsi="Times New Roman" w:cs="Times New Roman"/>
          <w:color w:val="000000"/>
          <w:sz w:val="24"/>
          <w:szCs w:val="24"/>
        </w:rPr>
        <w:t xml:space="preserve">The FTIR spectrum determination of </w:t>
      </w:r>
      <w:r w:rsidRPr="007024F3">
        <w:rPr>
          <w:rFonts w:ascii="Times New Roman" w:hAnsi="Times New Roman" w:cs="Times New Roman"/>
          <w:bCs/>
          <w:color w:val="000000"/>
          <w:sz w:val="24"/>
          <w:szCs w:val="24"/>
        </w:rPr>
        <w:t xml:space="preserve">(E)-3-(2-Hydroxyphenyl)-N(4-Nitrophenyl)acrylamide, </w:t>
      </w:r>
      <w:r w:rsidRPr="007024F3">
        <w:rPr>
          <w:rFonts w:ascii="Times New Roman" w:hAnsi="Times New Roman" w:cs="Times New Roman"/>
          <w:color w:val="000000"/>
          <w:sz w:val="24"/>
          <w:szCs w:val="24"/>
        </w:rPr>
        <w:t>was carried out using Perkin Elmer spectrometer; model Spectrum two. FTIR spectrometer was operated at the range of 4000-400 cm-1 at the resolution of 4 cm-1.</w:t>
      </w:r>
      <w:r w:rsidRPr="007024F3">
        <w:rPr>
          <w:rFonts w:ascii="Times New Roman" w:hAnsi="Times New Roman" w:cs="Times New Roman"/>
          <w:sz w:val="24"/>
          <w:szCs w:val="24"/>
        </w:rPr>
        <w:t xml:space="preserve">The FTIR spectrum of the compounds gave an absorption band near 1538cm-1 which was a characteristic of C=O and NH group of synthesized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w:t>
      </w:r>
    </w:p>
    <w:p w:rsidR="00577F2F" w:rsidRPr="007024F3"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7024F3">
        <w:rPr>
          <w:rFonts w:ascii="Times New Roman" w:hAnsi="Times New Roman" w:cs="Times New Roman"/>
          <w:b/>
          <w:bCs/>
          <w:color w:val="000000"/>
          <w:sz w:val="24"/>
          <w:szCs w:val="24"/>
        </w:rPr>
        <w:t>2.</w:t>
      </w:r>
      <w:r w:rsidR="00CC56E0" w:rsidRPr="007024F3">
        <w:rPr>
          <w:rFonts w:ascii="Times New Roman" w:hAnsi="Times New Roman" w:cs="Times New Roman"/>
          <w:b/>
          <w:bCs/>
          <w:color w:val="000000"/>
          <w:sz w:val="24"/>
          <w:szCs w:val="24"/>
        </w:rPr>
        <w:t>5</w:t>
      </w:r>
      <w:r w:rsidRPr="007024F3">
        <w:rPr>
          <w:rFonts w:ascii="Times New Roman" w:hAnsi="Times New Roman" w:cs="Times New Roman"/>
          <w:b/>
          <w:bCs/>
          <w:color w:val="000000"/>
          <w:sz w:val="24"/>
          <w:szCs w:val="24"/>
        </w:rPr>
        <w:t>. Characterization by Nuclear magnetic resonance spectroscopy (NMR):</w:t>
      </w:r>
    </w:p>
    <w:p w:rsidR="00D8594A" w:rsidRPr="007024F3"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2A5408" w:rsidRPr="007024F3" w:rsidRDefault="00577F2F" w:rsidP="001E5AE1">
      <w:pPr>
        <w:spacing w:line="276" w:lineRule="auto"/>
        <w:jc w:val="both"/>
        <w:rPr>
          <w:rFonts w:ascii="Times New Roman" w:hAnsi="Times New Roman" w:cs="Times New Roman"/>
          <w:b/>
          <w:sz w:val="24"/>
          <w:szCs w:val="24"/>
        </w:rPr>
      </w:pPr>
      <w:r w:rsidRPr="007024F3">
        <w:rPr>
          <w:rFonts w:ascii="Times New Roman" w:hAnsi="Times New Roman" w:cs="Times New Roman"/>
          <w:sz w:val="24"/>
          <w:szCs w:val="24"/>
        </w:rPr>
        <w:t xml:space="preserve">Nuclear Magnetic Resonance (NMR) spectroscopy was employed to determine the molecular structure of 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NMR can be used to quantitatively analyze mixtures containing known compounds. </w:t>
      </w:r>
      <w:r w:rsidR="00AB785A">
        <w:rPr>
          <w:rFonts w:ascii="Times New Roman" w:hAnsi="Times New Roman" w:cs="Times New Roman"/>
          <w:sz w:val="24"/>
          <w:szCs w:val="24"/>
        </w:rPr>
        <w:t>U</w:t>
      </w:r>
      <w:r w:rsidR="00AB785A" w:rsidRPr="00F2788F">
        <w:rPr>
          <w:rFonts w:ascii="Times New Roman" w:hAnsi="Times New Roman" w:cs="Times New Roman"/>
          <w:sz w:val="24"/>
          <w:szCs w:val="24"/>
        </w:rPr>
        <w:t>nknown compounds</w:t>
      </w:r>
      <w:r w:rsidR="00AB785A">
        <w:rPr>
          <w:rFonts w:ascii="Times New Roman" w:hAnsi="Times New Roman" w:cs="Times New Roman"/>
          <w:sz w:val="24"/>
          <w:szCs w:val="24"/>
        </w:rPr>
        <w:t xml:space="preserve"> can be determined by </w:t>
      </w:r>
      <w:r w:rsidR="00AB785A" w:rsidRPr="00F2788F">
        <w:rPr>
          <w:rFonts w:ascii="Times New Roman" w:hAnsi="Times New Roman" w:cs="Times New Roman"/>
          <w:sz w:val="24"/>
          <w:szCs w:val="24"/>
        </w:rPr>
        <w:t>match</w:t>
      </w:r>
      <w:r w:rsidR="00AB785A">
        <w:rPr>
          <w:rFonts w:ascii="Times New Roman" w:hAnsi="Times New Roman" w:cs="Times New Roman"/>
          <w:sz w:val="24"/>
          <w:szCs w:val="24"/>
        </w:rPr>
        <w:t>ing the NMR spectra</w:t>
      </w:r>
      <w:r w:rsidR="00AB785A" w:rsidRPr="00F2788F">
        <w:rPr>
          <w:rFonts w:ascii="Times New Roman" w:hAnsi="Times New Roman" w:cs="Times New Roman"/>
          <w:sz w:val="24"/>
          <w:szCs w:val="24"/>
        </w:rPr>
        <w:t xml:space="preserve"> </w:t>
      </w:r>
      <w:r w:rsidR="00AB785A">
        <w:rPr>
          <w:rFonts w:ascii="Times New Roman" w:hAnsi="Times New Roman" w:cs="Times New Roman"/>
          <w:sz w:val="24"/>
          <w:szCs w:val="24"/>
        </w:rPr>
        <w:t>with the</w:t>
      </w:r>
      <w:r w:rsidR="00AB785A" w:rsidRPr="00F2788F">
        <w:rPr>
          <w:rFonts w:ascii="Times New Roman" w:hAnsi="Times New Roman" w:cs="Times New Roman"/>
          <w:sz w:val="24"/>
          <w:szCs w:val="24"/>
        </w:rPr>
        <w:t xml:space="preserve"> spectral libraries</w:t>
      </w:r>
      <w:r w:rsidR="00AB785A">
        <w:rPr>
          <w:rFonts w:ascii="Times New Roman" w:hAnsi="Times New Roman" w:cs="Times New Roman"/>
          <w:sz w:val="24"/>
          <w:szCs w:val="24"/>
        </w:rPr>
        <w:t>.</w:t>
      </w:r>
      <w:r w:rsidR="00AB785A" w:rsidRPr="00F2788F">
        <w:rPr>
          <w:rFonts w:ascii="Times New Roman" w:hAnsi="Times New Roman" w:cs="Times New Roman"/>
          <w:sz w:val="24"/>
          <w:szCs w:val="24"/>
        </w:rPr>
        <w:t xml:space="preserve"> </w:t>
      </w:r>
      <w:r w:rsidR="00AB785A">
        <w:rPr>
          <w:rFonts w:ascii="Times New Roman" w:hAnsi="Times New Roman" w:cs="Times New Roman"/>
          <w:sz w:val="24"/>
          <w:szCs w:val="24"/>
        </w:rPr>
        <w:t>T</w:t>
      </w:r>
      <w:r w:rsidR="00AB785A" w:rsidRPr="00F2788F">
        <w:rPr>
          <w:rFonts w:ascii="Times New Roman" w:hAnsi="Times New Roman" w:cs="Times New Roman"/>
          <w:sz w:val="24"/>
          <w:szCs w:val="24"/>
        </w:rPr>
        <w:t>he basic structure</w:t>
      </w:r>
      <w:r w:rsidR="00AB785A">
        <w:rPr>
          <w:rFonts w:ascii="Times New Roman" w:hAnsi="Times New Roman" w:cs="Times New Roman"/>
          <w:sz w:val="24"/>
          <w:szCs w:val="24"/>
        </w:rPr>
        <w:t xml:space="preserve"> of unknown compounds can also be determined direct</w:t>
      </w:r>
      <w:r w:rsidR="00AB785A" w:rsidRPr="00F2788F">
        <w:rPr>
          <w:rFonts w:ascii="Times New Roman" w:hAnsi="Times New Roman" w:cs="Times New Roman"/>
          <w:sz w:val="24"/>
          <w:szCs w:val="24"/>
        </w:rPr>
        <w:t>ly</w:t>
      </w:r>
      <w:r w:rsidR="00AB785A">
        <w:rPr>
          <w:rFonts w:ascii="Times New Roman" w:hAnsi="Times New Roman" w:cs="Times New Roman"/>
          <w:sz w:val="24"/>
          <w:szCs w:val="24"/>
        </w:rPr>
        <w:t xml:space="preserve"> using NMR</w:t>
      </w:r>
      <w:r w:rsidR="00AB785A" w:rsidRPr="00F2788F">
        <w:rPr>
          <w:rFonts w:ascii="Times New Roman" w:hAnsi="Times New Roman" w:cs="Times New Roman"/>
          <w:sz w:val="24"/>
          <w:szCs w:val="24"/>
        </w:rPr>
        <w:t>.</w:t>
      </w:r>
      <w:r w:rsidR="00AB785A">
        <w:rPr>
          <w:rFonts w:ascii="Times New Roman" w:hAnsi="Times New Roman" w:cs="Times New Roman"/>
          <w:sz w:val="24"/>
          <w:szCs w:val="24"/>
        </w:rPr>
        <w:t xml:space="preserve"> M</w:t>
      </w:r>
      <w:r w:rsidR="00AB785A" w:rsidRPr="00F2788F">
        <w:rPr>
          <w:rFonts w:ascii="Times New Roman" w:hAnsi="Times New Roman" w:cs="Times New Roman"/>
          <w:sz w:val="24"/>
          <w:szCs w:val="24"/>
        </w:rPr>
        <w:t xml:space="preserve">olecular conformation in solution </w:t>
      </w:r>
      <w:r w:rsidR="00AB785A">
        <w:rPr>
          <w:rFonts w:ascii="Times New Roman" w:hAnsi="Times New Roman" w:cs="Times New Roman"/>
          <w:sz w:val="24"/>
          <w:szCs w:val="24"/>
        </w:rPr>
        <w:t xml:space="preserve">and </w:t>
      </w:r>
      <w:r w:rsidR="00AB785A" w:rsidRPr="00F2788F">
        <w:rPr>
          <w:rFonts w:ascii="Times New Roman" w:hAnsi="Times New Roman" w:cs="Times New Roman"/>
          <w:sz w:val="24"/>
          <w:szCs w:val="24"/>
        </w:rPr>
        <w:t>physical properties such as conformational exchange, phase changes, solubility and diffusion</w:t>
      </w:r>
      <w:r w:rsidR="00AB785A">
        <w:rPr>
          <w:rFonts w:ascii="Times New Roman" w:hAnsi="Times New Roman" w:cs="Times New Roman"/>
          <w:sz w:val="24"/>
          <w:szCs w:val="24"/>
        </w:rPr>
        <w:t xml:space="preserve"> etc can be determined later</w:t>
      </w:r>
      <w:r w:rsidR="00AB785A" w:rsidRPr="00F2788F">
        <w:rPr>
          <w:rFonts w:ascii="Times New Roman" w:hAnsi="Times New Roman" w:cs="Times New Roman"/>
          <w:sz w:val="24"/>
          <w:szCs w:val="24"/>
        </w:rPr>
        <w:t xml:space="preserve">. </w:t>
      </w:r>
      <w:r w:rsidRPr="007024F3">
        <w:rPr>
          <w:rFonts w:ascii="Times New Roman" w:hAnsi="Times New Roman" w:cs="Times New Roman"/>
          <w:sz w:val="24"/>
          <w:szCs w:val="24"/>
        </w:rPr>
        <w:t xml:space="preserve">Subjecting the </w:t>
      </w:r>
      <w:r w:rsidR="00FC574F" w:rsidRPr="007024F3">
        <w:rPr>
          <w:rFonts w:ascii="Times New Roman" w:hAnsi="Times New Roman" w:cs="Times New Roman"/>
          <w:sz w:val="24"/>
          <w:szCs w:val="24"/>
        </w:rPr>
        <w:t>Chalcones</w:t>
      </w:r>
      <w:r w:rsidRPr="007024F3">
        <w:rPr>
          <w:rFonts w:ascii="Times New Roman" w:hAnsi="Times New Roman" w:cs="Times New Roman"/>
          <w:sz w:val="24"/>
          <w:szCs w:val="24"/>
        </w:rPr>
        <w:t xml:space="preserve"> for the NMR analysis, the molecular structure of the compounds was determined individually.</w:t>
      </w:r>
    </w:p>
    <w:p w:rsidR="00D8594A" w:rsidRPr="007024F3" w:rsidRDefault="00E86572" w:rsidP="00D8594A">
      <w:pPr>
        <w:rPr>
          <w:rFonts w:ascii="Times New Roman" w:hAnsi="Times New Roman" w:cs="Times New Roman"/>
          <w:b/>
          <w:sz w:val="24"/>
          <w:szCs w:val="24"/>
        </w:rPr>
      </w:pPr>
      <w:r w:rsidRPr="007024F3">
        <w:rPr>
          <w:rFonts w:ascii="Times New Roman" w:hAnsi="Times New Roman" w:cs="Times New Roman"/>
          <w:b/>
          <w:sz w:val="24"/>
          <w:szCs w:val="24"/>
        </w:rPr>
        <w:t>2.</w:t>
      </w:r>
      <w:r w:rsidR="00CC56E0" w:rsidRPr="007024F3">
        <w:rPr>
          <w:rFonts w:ascii="Times New Roman" w:hAnsi="Times New Roman" w:cs="Times New Roman"/>
          <w:b/>
          <w:sz w:val="24"/>
          <w:szCs w:val="24"/>
        </w:rPr>
        <w:t>6</w:t>
      </w:r>
      <w:r w:rsidRPr="007024F3">
        <w:rPr>
          <w:rFonts w:ascii="Times New Roman" w:hAnsi="Times New Roman" w:cs="Times New Roman"/>
          <w:b/>
          <w:sz w:val="24"/>
          <w:szCs w:val="24"/>
        </w:rPr>
        <w:t xml:space="preserve">. Sun protection factor of </w:t>
      </w:r>
      <w:r w:rsidR="00FC574F" w:rsidRPr="007024F3">
        <w:rPr>
          <w:rFonts w:ascii="Times New Roman" w:hAnsi="Times New Roman" w:cs="Times New Roman"/>
          <w:b/>
          <w:sz w:val="24"/>
          <w:szCs w:val="24"/>
        </w:rPr>
        <w:t>Chalcones</w:t>
      </w:r>
      <w:r w:rsidRPr="007024F3">
        <w:rPr>
          <w:rFonts w:ascii="Times New Roman" w:hAnsi="Times New Roman" w:cs="Times New Roman"/>
          <w:b/>
          <w:sz w:val="24"/>
          <w:szCs w:val="24"/>
        </w:rPr>
        <w:t xml:space="preserve"> compounds:</w:t>
      </w:r>
    </w:p>
    <w:p w:rsidR="004657B4" w:rsidRPr="007024F3" w:rsidRDefault="00E86572" w:rsidP="004657B4">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Accurately, 10 mg of </w:t>
      </w:r>
      <w:r w:rsidR="00EF6A68" w:rsidRPr="007024F3">
        <w:rPr>
          <w:rFonts w:ascii="Times New Roman" w:hAnsi="Times New Roman" w:cs="Times New Roman"/>
          <w:sz w:val="24"/>
          <w:szCs w:val="24"/>
        </w:rPr>
        <w:t>(E)-3-(2-Hydroxyphenyl)-N(4-Nitrophenyl) acrylamide</w:t>
      </w:r>
      <w:r w:rsidR="00973B1D" w:rsidRPr="007024F3">
        <w:rPr>
          <w:rFonts w:ascii="Times New Roman" w:hAnsi="Times New Roman" w:cs="Times New Roman"/>
          <w:sz w:val="24"/>
          <w:szCs w:val="24"/>
        </w:rPr>
        <w:t xml:space="preserve"> </w:t>
      </w:r>
      <w:r w:rsidRPr="007024F3">
        <w:rPr>
          <w:rFonts w:ascii="Times New Roman" w:hAnsi="Times New Roman" w:cs="Times New Roman"/>
          <w:sz w:val="24"/>
          <w:szCs w:val="24"/>
        </w:rPr>
        <w:t>were weighed in 25ml</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volumetric flask; 10 ml of ethanol was added and sonicated for 15 minutes. Volume was made up to</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the mark with ethanol (solution-A) and filtered through Whatman filter paper, rejecting the first 5 ml.</w:t>
      </w:r>
      <w:r w:rsidR="004657B4" w:rsidRPr="007024F3">
        <w:rPr>
          <w:rFonts w:ascii="Times New Roman" w:hAnsi="Times New Roman" w:cs="Times New Roman"/>
          <w:sz w:val="24"/>
          <w:szCs w:val="24"/>
        </w:rPr>
        <w:t xml:space="preserve"> </w:t>
      </w:r>
      <w:r w:rsidR="00854122" w:rsidRPr="007024F3">
        <w:rPr>
          <w:rFonts w:ascii="Times New Roman" w:hAnsi="Times New Roman" w:cs="Times New Roman"/>
          <w:sz w:val="24"/>
          <w:szCs w:val="24"/>
        </w:rPr>
        <w:t>12</w:t>
      </w:r>
      <w:r w:rsidRPr="007024F3">
        <w:rPr>
          <w:rFonts w:ascii="Times New Roman" w:hAnsi="Times New Roman" w:cs="Times New Roman"/>
          <w:sz w:val="24"/>
          <w:szCs w:val="24"/>
        </w:rPr>
        <w:t>.5 ml aliquot (solution-A) was transferred to 25ml volumetric flask and diluted to volume with</w:t>
      </w:r>
      <w:r w:rsidR="004657B4" w:rsidRPr="007024F3">
        <w:rPr>
          <w:rFonts w:ascii="Times New Roman" w:hAnsi="Times New Roman" w:cs="Times New Roman"/>
          <w:sz w:val="24"/>
          <w:szCs w:val="24"/>
        </w:rPr>
        <w:t xml:space="preserve"> </w:t>
      </w:r>
      <w:r w:rsidRPr="007024F3">
        <w:rPr>
          <w:rFonts w:ascii="Times New Roman" w:hAnsi="Times New Roman" w:cs="Times New Roman"/>
          <w:sz w:val="24"/>
          <w:szCs w:val="24"/>
        </w:rPr>
        <w:t>ethanol (</w:t>
      </w:r>
      <w:r w:rsidR="00CC56E0" w:rsidRPr="007024F3">
        <w:rPr>
          <w:rFonts w:ascii="Times New Roman" w:hAnsi="Times New Roman" w:cs="Times New Roman"/>
          <w:sz w:val="24"/>
          <w:szCs w:val="24"/>
        </w:rPr>
        <w:t xml:space="preserve">0.02 % of </w:t>
      </w:r>
      <w:r w:rsidRPr="007024F3">
        <w:rPr>
          <w:rFonts w:ascii="Times New Roman" w:hAnsi="Times New Roman" w:cs="Times New Roman"/>
          <w:sz w:val="24"/>
          <w:szCs w:val="24"/>
        </w:rPr>
        <w:t>Solution-B).</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Solution-B was transferred into 1 cm cuvettes and absorbance at UVB range i.e., 290 nm to 320 nm at</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every 5 nm wavelength interval was taken in triplicate. This was repeated for each sample and Mansur</w:t>
      </w:r>
    </w:p>
    <w:p w:rsidR="00E86572" w:rsidRPr="007024F3" w:rsidRDefault="00E86572" w:rsidP="004657B4">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equation (2) was applied on the resultant data.</w:t>
      </w:r>
    </w:p>
    <w:p w:rsidR="00E86572" w:rsidRPr="007024F3" w:rsidRDefault="00E86572" w:rsidP="004657B4">
      <w:pPr>
        <w:autoSpaceDE w:val="0"/>
        <w:autoSpaceDN w:val="0"/>
        <w:adjustRightInd w:val="0"/>
        <w:spacing w:after="0"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The in vitro SPFs were determined according to the method described. The observed absorbance values at 5 nm intervals (290-320 nm) were calculated by using the following formula. </w:t>
      </w:r>
    </w:p>
    <w:p w:rsidR="00E86572" w:rsidRPr="007024F3" w:rsidRDefault="00E86572" w:rsidP="004657B4">
      <w:pPr>
        <w:autoSpaceDE w:val="0"/>
        <w:autoSpaceDN w:val="0"/>
        <w:adjustRightInd w:val="0"/>
        <w:spacing w:after="0" w:line="276" w:lineRule="auto"/>
        <w:rPr>
          <w:rFonts w:ascii="Times New Roman" w:hAnsi="Times New Roman" w:cs="Times New Roman"/>
          <w:sz w:val="24"/>
          <w:szCs w:val="24"/>
        </w:rPr>
      </w:pPr>
    </w:p>
    <w:p w:rsidR="00E86572" w:rsidRPr="007024F3" w:rsidRDefault="00E86572" w:rsidP="00E86572">
      <w:pPr>
        <w:autoSpaceDE w:val="0"/>
        <w:autoSpaceDN w:val="0"/>
        <w:adjustRightInd w:val="0"/>
        <w:spacing w:after="0" w:line="240" w:lineRule="auto"/>
        <w:ind w:left="720" w:firstLine="720"/>
        <w:rPr>
          <w:rFonts w:ascii="Times New Roman" w:hAnsi="Times New Roman" w:cs="Times New Roman"/>
          <w:sz w:val="24"/>
          <w:szCs w:val="24"/>
        </w:rPr>
      </w:pPr>
      <w:r w:rsidRPr="007024F3">
        <w:rPr>
          <w:rFonts w:ascii="Times New Roman" w:hAnsi="Times New Roman" w:cs="Times New Roman"/>
          <w:bCs/>
          <w:sz w:val="24"/>
          <w:szCs w:val="24"/>
        </w:rPr>
        <w:t xml:space="preserve">    320</w:t>
      </w:r>
      <w:r w:rsidRPr="007024F3">
        <w:rPr>
          <w:rFonts w:ascii="Times New Roman" w:hAnsi="Times New Roman" w:cs="Times New Roman"/>
          <w:bCs/>
          <w:sz w:val="24"/>
          <w:szCs w:val="24"/>
        </w:rPr>
        <w:br/>
        <w:t>SPF= C x ∑ EE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 I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 Abs (</w:t>
      </w:r>
      <w:r w:rsidRPr="007024F3">
        <w:rPr>
          <w:rFonts w:ascii="Times New Roman" w:hAnsi="Times New Roman" w:cs="Times New Roman"/>
          <w:bCs/>
          <w:sz w:val="24"/>
          <w:szCs w:val="24"/>
        </w:rPr>
        <w:sym w:font="Symbol" w:char="F06C"/>
      </w:r>
      <w:r w:rsidRPr="007024F3">
        <w:rPr>
          <w:rFonts w:ascii="Times New Roman" w:hAnsi="Times New Roman" w:cs="Times New Roman"/>
          <w:bCs/>
          <w:sz w:val="24"/>
          <w:szCs w:val="24"/>
        </w:rPr>
        <w:t xml:space="preserve">) </w:t>
      </w:r>
      <w:r w:rsidRPr="007024F3">
        <w:rPr>
          <w:rFonts w:ascii="Times New Roman" w:hAnsi="Times New Roman" w:cs="Times New Roman"/>
          <w:bCs/>
          <w:sz w:val="24"/>
          <w:szCs w:val="24"/>
        </w:rPr>
        <w:br/>
      </w:r>
      <w:r w:rsidRPr="007024F3">
        <w:rPr>
          <w:rFonts w:ascii="Times New Roman" w:hAnsi="Times New Roman" w:cs="Times New Roman"/>
          <w:bCs/>
          <w:sz w:val="24"/>
          <w:szCs w:val="24"/>
        </w:rPr>
        <w:tab/>
        <w:t xml:space="preserve">   290</w:t>
      </w:r>
    </w:p>
    <w:p w:rsidR="00E86572" w:rsidRPr="007024F3" w:rsidRDefault="00E86572" w:rsidP="00E86572">
      <w:pPr>
        <w:autoSpaceDE w:val="0"/>
        <w:autoSpaceDN w:val="0"/>
        <w:adjustRightInd w:val="0"/>
        <w:spacing w:after="0" w:line="240" w:lineRule="auto"/>
        <w:rPr>
          <w:rFonts w:ascii="Times New Roman" w:hAnsi="Times New Roman" w:cs="Times New Roman"/>
          <w:sz w:val="24"/>
          <w:szCs w:val="24"/>
        </w:rPr>
      </w:pPr>
    </w:p>
    <w:p w:rsidR="00E86572" w:rsidRPr="007024F3" w:rsidRDefault="00E86572" w:rsidP="001E5AE1">
      <w:pPr>
        <w:autoSpaceDE w:val="0"/>
        <w:autoSpaceDN w:val="0"/>
        <w:adjustRightInd w:val="0"/>
        <w:spacing w:after="0" w:line="276" w:lineRule="auto"/>
        <w:rPr>
          <w:rFonts w:ascii="Times New Roman" w:hAnsi="Times New Roman" w:cs="Times New Roman"/>
          <w:sz w:val="24"/>
          <w:szCs w:val="24"/>
        </w:rPr>
      </w:pPr>
      <w:r w:rsidRPr="007024F3">
        <w:rPr>
          <w:rFonts w:ascii="Times New Roman" w:hAnsi="Times New Roman" w:cs="Times New Roman"/>
          <w:sz w:val="24"/>
          <w:szCs w:val="24"/>
        </w:rPr>
        <w:t>Here, CF = correction factor (10), EE (λ) = erythmogenic effect of radiation with wavelength λ, Abs (λ) = spectro photometric absorbance values at wavelength λ. The values of EE(λ) x I are constants. They were determined b</w:t>
      </w:r>
      <w:r w:rsidR="00BA5EF3" w:rsidRPr="007024F3">
        <w:rPr>
          <w:rFonts w:ascii="Times New Roman" w:hAnsi="Times New Roman" w:cs="Times New Roman"/>
          <w:sz w:val="24"/>
          <w:szCs w:val="24"/>
        </w:rPr>
        <w:t>y Sayre et al and are given in t</w:t>
      </w:r>
      <w:r w:rsidRPr="007024F3">
        <w:rPr>
          <w:rFonts w:ascii="Times New Roman" w:hAnsi="Times New Roman" w:cs="Times New Roman"/>
          <w:sz w:val="24"/>
          <w:szCs w:val="24"/>
        </w:rPr>
        <w:t>able</w:t>
      </w:r>
      <w:r w:rsidR="00BA5EF3" w:rsidRPr="007024F3">
        <w:rPr>
          <w:rFonts w:ascii="Times New Roman" w:hAnsi="Times New Roman" w:cs="Times New Roman"/>
          <w:sz w:val="24"/>
          <w:szCs w:val="24"/>
        </w:rPr>
        <w:t>.no.1</w:t>
      </w:r>
      <w:r w:rsidRPr="007024F3">
        <w:rPr>
          <w:rFonts w:ascii="Times New Roman" w:hAnsi="Times New Roman" w:cs="Times New Roman"/>
          <w:sz w:val="24"/>
          <w:szCs w:val="24"/>
        </w:rPr>
        <w:t>.</w:t>
      </w:r>
    </w:p>
    <w:p w:rsidR="00E86572" w:rsidRPr="007024F3" w:rsidRDefault="00E86572" w:rsidP="00E86572">
      <w:pPr>
        <w:autoSpaceDE w:val="0"/>
        <w:autoSpaceDN w:val="0"/>
        <w:adjustRightInd w:val="0"/>
        <w:spacing w:after="0" w:line="240" w:lineRule="auto"/>
        <w:rPr>
          <w:rFonts w:ascii="Times New Roman" w:hAnsi="Times New Roman" w:cs="Times New Roman"/>
          <w:b/>
          <w:sz w:val="24"/>
          <w:szCs w:val="24"/>
        </w:rPr>
      </w:pPr>
    </w:p>
    <w:p w:rsidR="00E86572" w:rsidRPr="007024F3" w:rsidRDefault="00BA5EF3" w:rsidP="00E86572">
      <w:pPr>
        <w:autoSpaceDE w:val="0"/>
        <w:autoSpaceDN w:val="0"/>
        <w:adjustRightInd w:val="0"/>
        <w:spacing w:after="0" w:line="240" w:lineRule="auto"/>
        <w:rPr>
          <w:rFonts w:ascii="Times New Roman" w:hAnsi="Times New Roman" w:cs="Times New Roman"/>
          <w:b/>
          <w:bCs/>
          <w:sz w:val="24"/>
          <w:szCs w:val="24"/>
        </w:rPr>
      </w:pPr>
      <w:r w:rsidRPr="007024F3">
        <w:rPr>
          <w:rFonts w:ascii="Times New Roman" w:hAnsi="Times New Roman" w:cs="Times New Roman"/>
          <w:bCs/>
          <w:sz w:val="24"/>
          <w:szCs w:val="24"/>
        </w:rPr>
        <w:t xml:space="preserve">Table.No.1: </w:t>
      </w:r>
      <w:r w:rsidR="00E86572" w:rsidRPr="007024F3">
        <w:rPr>
          <w:rFonts w:ascii="Times New Roman" w:hAnsi="Times New Roman" w:cs="Times New Roman"/>
          <w:bCs/>
          <w:sz w:val="24"/>
          <w:szCs w:val="24"/>
        </w:rPr>
        <w:t xml:space="preserve">Values of EE </w:t>
      </w:r>
      <w:r w:rsidR="00E86572" w:rsidRPr="007024F3">
        <w:rPr>
          <w:rFonts w:ascii="Times New Roman" w:hAnsi="Times New Roman" w:cs="Times New Roman"/>
          <w:sz w:val="24"/>
          <w:szCs w:val="24"/>
        </w:rPr>
        <w:t xml:space="preserve">(λ) </w:t>
      </w:r>
      <w:r w:rsidR="00E86572" w:rsidRPr="007024F3">
        <w:rPr>
          <w:rFonts w:ascii="Times New Roman" w:hAnsi="Times New Roman" w:cs="Times New Roman"/>
          <w:bCs/>
          <w:sz w:val="24"/>
          <w:szCs w:val="24"/>
        </w:rPr>
        <w:t>x I at different wavelengths.</w:t>
      </w:r>
    </w:p>
    <w:tbl>
      <w:tblPr>
        <w:tblStyle w:val="TableGrid"/>
        <w:tblW w:w="0" w:type="auto"/>
        <w:tblInd w:w="2235" w:type="dxa"/>
        <w:tblLook w:val="04A0" w:firstRow="1" w:lastRow="0" w:firstColumn="1" w:lastColumn="0" w:noHBand="0" w:noVBand="1"/>
      </w:tblPr>
      <w:tblGrid>
        <w:gridCol w:w="2440"/>
        <w:gridCol w:w="2379"/>
      </w:tblGrid>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bCs/>
              </w:rPr>
              <w:t>Wavelength</w:t>
            </w:r>
            <w:r w:rsidR="00BA5EF3" w:rsidRPr="007024F3">
              <w:rPr>
                <w:rFonts w:ascii="Times New Roman" w:hAnsi="Times New Roman" w:cs="Times New Roman"/>
              </w:rPr>
              <w:t>(λ)</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bCs/>
              </w:rPr>
              <w:t>Value of EE x I</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290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0.0150</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295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0.0817</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300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0.2874</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305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0.3278</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310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0.1864</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315</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0.0837</w:t>
            </w:r>
          </w:p>
        </w:tc>
      </w:tr>
      <w:tr w:rsidR="00E86572" w:rsidRPr="007024F3" w:rsidTr="007B039A">
        <w:tc>
          <w:tcPr>
            <w:tcW w:w="2440"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320</w:t>
            </w:r>
          </w:p>
        </w:tc>
        <w:tc>
          <w:tcPr>
            <w:tcW w:w="2379" w:type="dxa"/>
          </w:tcPr>
          <w:p w:rsidR="00E86572" w:rsidRPr="007024F3" w:rsidRDefault="00E86572" w:rsidP="007B039A">
            <w:pPr>
              <w:pStyle w:val="Default"/>
              <w:jc w:val="center"/>
              <w:rPr>
                <w:rFonts w:ascii="Times New Roman" w:hAnsi="Times New Roman" w:cs="Times New Roman"/>
              </w:rPr>
            </w:pPr>
            <w:r w:rsidRPr="007024F3">
              <w:rPr>
                <w:rFonts w:ascii="Times New Roman" w:hAnsi="Times New Roman" w:cs="Times New Roman"/>
              </w:rPr>
              <w:t>0.0180</w:t>
            </w:r>
          </w:p>
        </w:tc>
      </w:tr>
    </w:tbl>
    <w:p w:rsidR="002A5408" w:rsidRPr="007024F3" w:rsidRDefault="00BA5EF3">
      <w:pPr>
        <w:rPr>
          <w:rFonts w:ascii="Times New Roman" w:hAnsi="Times New Roman" w:cs="Times New Roman"/>
          <w:sz w:val="24"/>
          <w:szCs w:val="24"/>
        </w:rPr>
      </w:pPr>
      <w:r w:rsidRPr="007024F3">
        <w:rPr>
          <w:rFonts w:ascii="Times New Roman" w:hAnsi="Times New Roman" w:cs="Times New Roman"/>
          <w:sz w:val="24"/>
          <w:szCs w:val="24"/>
        </w:rPr>
        <w:tab/>
      </w:r>
      <w:r w:rsidRPr="007024F3">
        <w:rPr>
          <w:rFonts w:ascii="Times New Roman" w:hAnsi="Times New Roman" w:cs="Times New Roman"/>
          <w:sz w:val="24"/>
          <w:szCs w:val="24"/>
        </w:rPr>
        <w:tab/>
      </w:r>
      <w:r w:rsidRPr="007024F3">
        <w:rPr>
          <w:rFonts w:ascii="Times New Roman" w:hAnsi="Times New Roman" w:cs="Times New Roman"/>
          <w:sz w:val="24"/>
          <w:szCs w:val="24"/>
        </w:rPr>
        <w:tab/>
        <w:t>EE-Erythmogenic effect of radiation, I-Constant.</w:t>
      </w:r>
    </w:p>
    <w:p w:rsidR="00CC56E0" w:rsidRPr="007024F3" w:rsidRDefault="00CC56E0" w:rsidP="00CC56E0">
      <w:pPr>
        <w:spacing w:line="276" w:lineRule="auto"/>
        <w:rPr>
          <w:rFonts w:ascii="Times New Roman" w:hAnsi="Times New Roman" w:cs="Times New Roman"/>
          <w:b/>
          <w:bCs/>
          <w:sz w:val="24"/>
          <w:szCs w:val="24"/>
        </w:rPr>
      </w:pPr>
      <w:r w:rsidRPr="007024F3">
        <w:rPr>
          <w:rFonts w:ascii="Times New Roman" w:hAnsi="Times New Roman" w:cs="Times New Roman"/>
          <w:b/>
          <w:bCs/>
          <w:sz w:val="24"/>
          <w:szCs w:val="24"/>
        </w:rPr>
        <w:lastRenderedPageBreak/>
        <w:t>2.7 Formulation Preparation:</w:t>
      </w:r>
    </w:p>
    <w:p w:rsidR="00CC56E0" w:rsidRPr="007024F3" w:rsidRDefault="00BA5EF3" w:rsidP="00CC56E0">
      <w:pPr>
        <w:pStyle w:val="Default"/>
        <w:spacing w:line="276" w:lineRule="auto"/>
        <w:jc w:val="both"/>
        <w:rPr>
          <w:rFonts w:ascii="Times New Roman" w:hAnsi="Times New Roman" w:cs="Times New Roman"/>
          <w:color w:val="auto"/>
        </w:rPr>
      </w:pPr>
      <w:r w:rsidRPr="007024F3">
        <w:rPr>
          <w:rFonts w:ascii="Times New Roman" w:hAnsi="Times New Roman" w:cs="Times New Roman"/>
          <w:color w:val="auto"/>
        </w:rPr>
        <w:t>Table 2</w:t>
      </w:r>
      <w:r w:rsidR="00CC56E0" w:rsidRPr="007024F3">
        <w:rPr>
          <w:rFonts w:ascii="Times New Roman" w:hAnsi="Times New Roman" w:cs="Times New Roman"/>
          <w:color w:val="auto"/>
        </w:rPr>
        <w:t>: Composition of emulsion with Chalcones active Novel compounds:</w:t>
      </w:r>
    </w:p>
    <w:tbl>
      <w:tblPr>
        <w:tblpPr w:leftFromText="180" w:rightFromText="180" w:vertAnchor="text" w:horzAnchor="margin" w:tblpY="13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087"/>
        <w:gridCol w:w="1843"/>
      </w:tblGrid>
      <w:tr w:rsidR="00CC56E0" w:rsidRPr="007024F3" w:rsidTr="00CA4510">
        <w:tc>
          <w:tcPr>
            <w:tcW w:w="959" w:type="dxa"/>
            <w:shd w:val="clear" w:color="auto" w:fill="auto"/>
            <w:vAlign w:val="center"/>
          </w:tcPr>
          <w:p w:rsidR="00CC56E0" w:rsidRPr="007024F3" w:rsidRDefault="00BA5EF3" w:rsidP="007B039A">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 xml:space="preserve">Sl. </w:t>
            </w:r>
            <w:r w:rsidR="00CC56E0" w:rsidRPr="007024F3">
              <w:rPr>
                <w:rFonts w:ascii="Times New Roman" w:hAnsi="Times New Roman" w:cs="Times New Roman"/>
                <w:b/>
                <w:color w:val="auto"/>
              </w:rPr>
              <w:t>No</w:t>
            </w:r>
          </w:p>
        </w:tc>
        <w:tc>
          <w:tcPr>
            <w:tcW w:w="7087"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Name of the material</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b/>
                <w:color w:val="auto"/>
              </w:rPr>
            </w:pPr>
            <w:r w:rsidRPr="007024F3">
              <w:rPr>
                <w:rFonts w:ascii="Times New Roman" w:hAnsi="Times New Roman" w:cs="Times New Roman"/>
                <w:b/>
                <w:color w:val="auto"/>
              </w:rPr>
              <w:t>% composition</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1</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Glycerin monostearate SE grade</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2</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Coconut oil</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Montanova-68</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3.0 %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Glycerin IP</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4.0 %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5</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Purified Water</w:t>
            </w:r>
          </w:p>
        </w:tc>
        <w:tc>
          <w:tcPr>
            <w:tcW w:w="1843" w:type="dxa"/>
            <w:shd w:val="clear" w:color="auto" w:fill="auto"/>
            <w:vAlign w:val="center"/>
          </w:tcPr>
          <w:p w:rsidR="00CC56E0" w:rsidRPr="007024F3" w:rsidRDefault="00CA4510" w:rsidP="00CA4510">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upto</w:t>
            </w:r>
            <w:r w:rsidR="00CC56E0" w:rsidRPr="007024F3">
              <w:rPr>
                <w:rFonts w:ascii="Times New Roman" w:hAnsi="Times New Roman" w:cs="Times New Roman"/>
                <w:color w:val="auto"/>
              </w:rPr>
              <w:t xml:space="preserve"> 100.0%</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6</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proofErr w:type="spellStart"/>
            <w:r w:rsidRPr="007024F3">
              <w:rPr>
                <w:rFonts w:ascii="Times New Roman" w:hAnsi="Times New Roman" w:cs="Times New Roman"/>
                <w:color w:val="auto"/>
              </w:rPr>
              <w:t>Euxyl</w:t>
            </w:r>
            <w:proofErr w:type="spellEnd"/>
            <w:r w:rsidRPr="007024F3">
              <w:rPr>
                <w:rFonts w:ascii="Times New Roman" w:hAnsi="Times New Roman" w:cs="Times New Roman"/>
                <w:color w:val="auto"/>
              </w:rPr>
              <w:t xml:space="preserve"> PE 9010</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0.5 %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7</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Perfume Orange fresh</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0.5 %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8</w:t>
            </w:r>
          </w:p>
        </w:tc>
        <w:tc>
          <w:tcPr>
            <w:tcW w:w="7087" w:type="dxa"/>
            <w:shd w:val="clear" w:color="auto" w:fill="auto"/>
            <w:vAlign w:val="center"/>
          </w:tcPr>
          <w:p w:rsidR="00CC56E0" w:rsidRPr="007024F3" w:rsidRDefault="00CC56E0" w:rsidP="00BA5EF3">
            <w:pPr>
              <w:rPr>
                <w:rFonts w:ascii="Times New Roman" w:hAnsi="Times New Roman" w:cs="Times New Roman"/>
                <w:b/>
                <w:sz w:val="24"/>
                <w:szCs w:val="24"/>
              </w:rPr>
            </w:pPr>
            <w:r w:rsidRPr="007024F3">
              <w:rPr>
                <w:rFonts w:ascii="Times New Roman" w:hAnsi="Times New Roman" w:cs="Times New Roman"/>
                <w:sz w:val="24"/>
                <w:szCs w:val="24"/>
              </w:rPr>
              <w:t>Schiff base active compounds(</w:t>
            </w:r>
            <w:r w:rsidRPr="007024F3">
              <w:rPr>
                <w:rFonts w:ascii="Times New Roman" w:hAnsi="Times New Roman" w:cs="Times New Roman"/>
                <w:bCs/>
                <w:sz w:val="24"/>
                <w:szCs w:val="24"/>
              </w:rPr>
              <w:t>(E)-3-(2-Hydoxyphenyl)-N(4-nitrophenyl) acrylamide</w:t>
            </w:r>
            <w:r w:rsidRPr="007024F3">
              <w:rPr>
                <w:rFonts w:ascii="Times New Roman" w:hAnsi="Times New Roman" w:cs="Times New Roman"/>
                <w:sz w:val="24"/>
                <w:szCs w:val="24"/>
              </w:rPr>
              <w:t xml:space="preserve">) </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0.1 %</w:t>
            </w:r>
          </w:p>
        </w:tc>
      </w:tr>
      <w:tr w:rsidR="00CC56E0" w:rsidRPr="007024F3" w:rsidTr="00CA4510">
        <w:tc>
          <w:tcPr>
            <w:tcW w:w="959" w:type="dxa"/>
            <w:shd w:val="clear" w:color="auto" w:fill="auto"/>
            <w:vAlign w:val="center"/>
          </w:tcPr>
          <w:p w:rsidR="00CC56E0" w:rsidRPr="007024F3" w:rsidRDefault="00CC56E0" w:rsidP="007B039A">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9</w:t>
            </w:r>
          </w:p>
        </w:tc>
        <w:tc>
          <w:tcPr>
            <w:tcW w:w="7087" w:type="dxa"/>
            <w:shd w:val="clear" w:color="auto" w:fill="auto"/>
            <w:vAlign w:val="center"/>
          </w:tcPr>
          <w:p w:rsidR="00CC56E0" w:rsidRPr="007024F3" w:rsidRDefault="00CC56E0" w:rsidP="00BA5EF3">
            <w:pPr>
              <w:pStyle w:val="Default"/>
              <w:spacing w:line="276" w:lineRule="auto"/>
              <w:rPr>
                <w:rFonts w:ascii="Times New Roman" w:hAnsi="Times New Roman" w:cs="Times New Roman"/>
                <w:color w:val="auto"/>
              </w:rPr>
            </w:pPr>
            <w:r w:rsidRPr="007024F3">
              <w:rPr>
                <w:rFonts w:ascii="Times New Roman" w:hAnsi="Times New Roman" w:cs="Times New Roman"/>
                <w:color w:val="auto"/>
              </w:rPr>
              <w:t>Citric acid</w:t>
            </w:r>
          </w:p>
        </w:tc>
        <w:tc>
          <w:tcPr>
            <w:tcW w:w="1843" w:type="dxa"/>
            <w:shd w:val="clear" w:color="auto" w:fill="auto"/>
            <w:vAlign w:val="center"/>
          </w:tcPr>
          <w:p w:rsidR="00CC56E0" w:rsidRPr="007024F3" w:rsidRDefault="00CC56E0" w:rsidP="00BA5EF3">
            <w:pPr>
              <w:pStyle w:val="Default"/>
              <w:spacing w:line="276" w:lineRule="auto"/>
              <w:jc w:val="center"/>
              <w:rPr>
                <w:rFonts w:ascii="Times New Roman" w:hAnsi="Times New Roman" w:cs="Times New Roman"/>
                <w:color w:val="auto"/>
              </w:rPr>
            </w:pPr>
            <w:r w:rsidRPr="007024F3">
              <w:rPr>
                <w:rFonts w:ascii="Times New Roman" w:hAnsi="Times New Roman" w:cs="Times New Roman"/>
                <w:color w:val="auto"/>
              </w:rPr>
              <w:t>0.025 %</w:t>
            </w:r>
          </w:p>
        </w:tc>
      </w:tr>
    </w:tbl>
    <w:p w:rsidR="00BA5EF3" w:rsidRPr="007024F3" w:rsidRDefault="00BA5EF3" w:rsidP="00CC56E0">
      <w:pPr>
        <w:pStyle w:val="Default"/>
        <w:spacing w:line="276" w:lineRule="auto"/>
        <w:jc w:val="both"/>
        <w:rPr>
          <w:rFonts w:ascii="Times New Roman" w:hAnsi="Times New Roman" w:cs="Times New Roman"/>
          <w:color w:val="auto"/>
        </w:rPr>
      </w:pPr>
    </w:p>
    <w:p w:rsidR="00CC56E0" w:rsidRPr="007024F3" w:rsidRDefault="00CC56E0" w:rsidP="00CC56E0">
      <w:pPr>
        <w:pStyle w:val="Default"/>
        <w:spacing w:line="276" w:lineRule="auto"/>
        <w:jc w:val="both"/>
        <w:rPr>
          <w:rFonts w:ascii="Times New Roman" w:hAnsi="Times New Roman" w:cs="Times New Roman"/>
          <w:color w:val="auto"/>
        </w:rPr>
      </w:pPr>
      <w:r w:rsidRPr="007024F3">
        <w:rPr>
          <w:rFonts w:ascii="Times New Roman" w:hAnsi="Times New Roman" w:cs="Times New Roman"/>
          <w:color w:val="auto"/>
        </w:rPr>
        <w:t>Remarks: Emulsification of the cream was good and the formula meets the cosmetic regulations.</w:t>
      </w:r>
    </w:p>
    <w:p w:rsidR="002A5408" w:rsidRPr="007024F3" w:rsidRDefault="002A5408">
      <w:pPr>
        <w:rPr>
          <w:rFonts w:ascii="Times New Roman" w:hAnsi="Times New Roman" w:cs="Times New Roman"/>
          <w:sz w:val="24"/>
          <w:szCs w:val="24"/>
        </w:rPr>
      </w:pPr>
    </w:p>
    <w:p w:rsidR="00CC56E0" w:rsidRPr="007024F3" w:rsidRDefault="00CC56E0" w:rsidP="00CC56E0">
      <w:pPr>
        <w:spacing w:line="276" w:lineRule="auto"/>
        <w:rPr>
          <w:rFonts w:ascii="Times New Roman" w:hAnsi="Times New Roman" w:cs="Times New Roman"/>
          <w:b/>
          <w:bCs/>
          <w:sz w:val="24"/>
          <w:szCs w:val="24"/>
        </w:rPr>
      </w:pPr>
      <w:r w:rsidRPr="007024F3">
        <w:rPr>
          <w:rFonts w:ascii="Times New Roman" w:hAnsi="Times New Roman" w:cs="Times New Roman"/>
          <w:b/>
          <w:bCs/>
          <w:sz w:val="24"/>
          <w:szCs w:val="24"/>
        </w:rPr>
        <w:t>2.8 Formulation Procedure:</w:t>
      </w:r>
    </w:p>
    <w:p w:rsidR="00CC56E0" w:rsidRPr="007024F3" w:rsidRDefault="00CC56E0" w:rsidP="001E5AE1">
      <w:pPr>
        <w:pStyle w:val="Default"/>
        <w:spacing w:line="276" w:lineRule="auto"/>
        <w:jc w:val="both"/>
        <w:rPr>
          <w:rFonts w:ascii="Times New Roman" w:hAnsi="Times New Roman" w:cs="Times New Roman"/>
        </w:rPr>
      </w:pPr>
      <w:r w:rsidRPr="007024F3">
        <w:rPr>
          <w:rFonts w:ascii="Times New Roman" w:hAnsi="Times New Roman" w:cs="Times New Roman"/>
          <w:iCs/>
        </w:rPr>
        <w:t>Preparation of oil-in-water multiple emulsions</w:t>
      </w:r>
      <w:r w:rsidR="00973B1D" w:rsidRPr="007024F3">
        <w:rPr>
          <w:rFonts w:ascii="Times New Roman" w:hAnsi="Times New Roman" w:cs="Times New Roman"/>
          <w:iCs/>
        </w:rPr>
        <w:t>:-</w:t>
      </w:r>
      <w:r w:rsidRPr="007024F3">
        <w:rPr>
          <w:rFonts w:ascii="Times New Roman" w:hAnsi="Times New Roman" w:cs="Times New Roman"/>
          <w:iCs/>
        </w:rPr>
        <w:t xml:space="preserve"> After s</w:t>
      </w:r>
      <w:r w:rsidRPr="007024F3">
        <w:rPr>
          <w:rFonts w:ascii="Times New Roman" w:hAnsi="Times New Roman" w:cs="Times New Roman"/>
        </w:rPr>
        <w:t>everal pre</w:t>
      </w:r>
      <w:r w:rsidR="00973B1D" w:rsidRPr="007024F3">
        <w:rPr>
          <w:rFonts w:ascii="Times New Roman" w:hAnsi="Times New Roman" w:cs="Times New Roman"/>
        </w:rPr>
        <w:t>-</w:t>
      </w:r>
      <w:r w:rsidRPr="007024F3">
        <w:rPr>
          <w:rFonts w:ascii="Times New Roman" w:hAnsi="Times New Roman" w:cs="Times New Roman"/>
        </w:rPr>
        <w:t>formulation studies, the most appropriate primary emulsion was selected for further development of o</w:t>
      </w:r>
      <w:r w:rsidRPr="007024F3">
        <w:rPr>
          <w:rFonts w:ascii="Times New Roman" w:hAnsi="Times New Roman" w:cs="Times New Roman"/>
          <w:iCs/>
        </w:rPr>
        <w:t xml:space="preserve">il-in-water </w:t>
      </w:r>
      <w:r w:rsidRPr="007024F3">
        <w:rPr>
          <w:rFonts w:ascii="Times New Roman" w:hAnsi="Times New Roman" w:cs="Times New Roman"/>
        </w:rPr>
        <w:t xml:space="preserve">multiple emulsion system. Composition of the same was presented in table 2. </w:t>
      </w:r>
      <w:r w:rsidR="0068603C">
        <w:rPr>
          <w:rFonts w:ascii="Times New Roman" w:hAnsi="Times New Roman" w:cs="Times New Roman"/>
        </w:rPr>
        <w:t>M</w:t>
      </w:r>
      <w:r w:rsidRPr="007024F3">
        <w:rPr>
          <w:rFonts w:ascii="Times New Roman" w:hAnsi="Times New Roman" w:cs="Times New Roman"/>
        </w:rPr>
        <w:t>ulti</w:t>
      </w:r>
      <w:r w:rsidR="0068603C">
        <w:rPr>
          <w:rFonts w:ascii="Times New Roman" w:hAnsi="Times New Roman" w:cs="Times New Roman"/>
        </w:rPr>
        <w:t>-phase</w:t>
      </w:r>
      <w:r w:rsidRPr="007024F3">
        <w:rPr>
          <w:rFonts w:ascii="Times New Roman" w:hAnsi="Times New Roman" w:cs="Times New Roman"/>
        </w:rPr>
        <w:t xml:space="preserve"> emulsions were pr</w:t>
      </w:r>
      <w:r w:rsidR="0068603C">
        <w:rPr>
          <w:rFonts w:ascii="Times New Roman" w:hAnsi="Times New Roman" w:cs="Times New Roman"/>
        </w:rPr>
        <w:t>epared</w:t>
      </w:r>
      <w:r w:rsidRPr="007024F3">
        <w:rPr>
          <w:rFonts w:ascii="Times New Roman" w:hAnsi="Times New Roman" w:cs="Times New Roman"/>
        </w:rPr>
        <w:t xml:space="preserve"> by</w:t>
      </w:r>
      <w:r w:rsidR="0068603C">
        <w:rPr>
          <w:rFonts w:ascii="Times New Roman" w:hAnsi="Times New Roman" w:cs="Times New Roman"/>
        </w:rPr>
        <w:t xml:space="preserve"> the</w:t>
      </w:r>
      <w:r w:rsidRPr="007024F3">
        <w:rPr>
          <w:rFonts w:ascii="Times New Roman" w:hAnsi="Times New Roman" w:cs="Times New Roman"/>
        </w:rPr>
        <w:t xml:space="preserve"> thre</w:t>
      </w:r>
      <w:r w:rsidR="0068603C">
        <w:rPr>
          <w:rFonts w:ascii="Times New Roman" w:hAnsi="Times New Roman" w:cs="Times New Roman"/>
        </w:rPr>
        <w:t xml:space="preserve">e-step emulsification procedure, which was </w:t>
      </w:r>
      <w:r w:rsidRPr="007024F3">
        <w:rPr>
          <w:rFonts w:ascii="Times New Roman" w:hAnsi="Times New Roman" w:cs="Times New Roman"/>
        </w:rPr>
        <w:t xml:space="preserve">described </w:t>
      </w:r>
      <w:r w:rsidR="0068603C">
        <w:rPr>
          <w:rFonts w:ascii="Times New Roman" w:hAnsi="Times New Roman" w:cs="Times New Roman"/>
        </w:rPr>
        <w:t>here</w:t>
      </w:r>
      <w:r w:rsidRPr="007024F3">
        <w:rPr>
          <w:rFonts w:ascii="Times New Roman" w:hAnsi="Times New Roman" w:cs="Times New Roman"/>
        </w:rPr>
        <w:t xml:space="preserve">. </w:t>
      </w:r>
    </w:p>
    <w:p w:rsidR="00CC56E0" w:rsidRPr="007024F3" w:rsidRDefault="00CC56E0" w:rsidP="00CC56E0">
      <w:pPr>
        <w:pStyle w:val="Default"/>
        <w:spacing w:line="276" w:lineRule="auto"/>
        <w:jc w:val="both"/>
        <w:rPr>
          <w:rFonts w:ascii="Times New Roman" w:hAnsi="Times New Roman" w:cs="Times New Roman"/>
        </w:rPr>
      </w:pP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 (Oil phase): Primary emulsion was prepared in a stainless-steel vessel by emulsifying oil and aqueous phases in the presence of coconut oil, heating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 xml:space="preserve">C for 10 minutes, in water bath with continuous stirring until a clear solution was formed. </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Phase-II (Water phase): Phase-II was prepared in a stainless-steel vessel by emulsifying glycerin in the presence purified water, heating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 xml:space="preserve">C, in water bath with continuous overhead mixing at 2000 rpm for 10 minutes. </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Phase-III: Phase-III was prepared by mixing </w:t>
      </w:r>
      <w:proofErr w:type="spellStart"/>
      <w:r w:rsidRPr="007024F3">
        <w:rPr>
          <w:rFonts w:ascii="Times New Roman" w:hAnsi="Times New Roman" w:cs="Times New Roman"/>
          <w:sz w:val="24"/>
          <w:szCs w:val="24"/>
        </w:rPr>
        <w:t>Euxyl</w:t>
      </w:r>
      <w:proofErr w:type="spellEnd"/>
      <w:r w:rsidRPr="007024F3">
        <w:rPr>
          <w:rFonts w:ascii="Times New Roman" w:hAnsi="Times New Roman" w:cs="Times New Roman"/>
          <w:sz w:val="24"/>
          <w:szCs w:val="24"/>
        </w:rPr>
        <w:t xml:space="preserve"> PE 9010, Perfume orange fresh and Schiff base active compounds in a single stainless-steel vessel mix with help of sonication.</w:t>
      </w:r>
    </w:p>
    <w:p w:rsidR="00CC56E0" w:rsidRPr="007024F3" w:rsidRDefault="00CC56E0" w:rsidP="00CC56E0">
      <w:pPr>
        <w:autoSpaceDE w:val="0"/>
        <w:autoSpaceDN w:val="0"/>
        <w:adjustRightInd w:val="0"/>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Phase-I was then slowly added to phase-II. The aqueous phase was homogenized with the oil phase while heating both the phases at 80±2</w:t>
      </w:r>
      <w:r w:rsidRPr="007024F3">
        <w:rPr>
          <w:rFonts w:ascii="Times New Roman" w:hAnsi="Times New Roman" w:cs="Times New Roman"/>
          <w:sz w:val="24"/>
          <w:szCs w:val="24"/>
          <w:vertAlign w:val="superscript"/>
        </w:rPr>
        <w:t>0</w:t>
      </w:r>
      <w:r w:rsidRPr="007024F3">
        <w:rPr>
          <w:rFonts w:ascii="Times New Roman" w:hAnsi="Times New Roman" w:cs="Times New Roman"/>
          <w:sz w:val="24"/>
          <w:szCs w:val="24"/>
        </w:rPr>
        <w:t>C, mixing with an overhead stirrer at 2000rpm for 10 minutes. The RPM was then reduced to 1000 rpm and stirred for another 10 minutes. The emulsion was cooled down to room temperature while stirring at a speed of 500 rpm for another 10 minutes. Phase-III was then added slowly to the aqueous phase containing hydrophilic emulsifier, stirring at a speed of 700 rpm for 10 minutes. 0.025 % of citric acid was added and the pH was adjusted to 6.0. A soft cream was formed. Post 48 hours, the product was subjected to evaluation.</w:t>
      </w:r>
    </w:p>
    <w:p w:rsidR="0031302E" w:rsidRPr="007024F3" w:rsidRDefault="0031302E" w:rsidP="00CC56E0">
      <w:pPr>
        <w:autoSpaceDE w:val="0"/>
        <w:autoSpaceDN w:val="0"/>
        <w:adjustRightInd w:val="0"/>
        <w:spacing w:line="276" w:lineRule="auto"/>
        <w:jc w:val="both"/>
        <w:rPr>
          <w:rFonts w:ascii="Times New Roman" w:hAnsi="Times New Roman" w:cs="Times New Roman"/>
          <w:sz w:val="24"/>
          <w:szCs w:val="24"/>
        </w:rPr>
      </w:pPr>
    </w:p>
    <w:p w:rsidR="0031302E" w:rsidRPr="007024F3" w:rsidRDefault="0031302E" w:rsidP="00CC56E0">
      <w:pPr>
        <w:autoSpaceDE w:val="0"/>
        <w:autoSpaceDN w:val="0"/>
        <w:adjustRightInd w:val="0"/>
        <w:spacing w:line="276" w:lineRule="auto"/>
        <w:jc w:val="both"/>
        <w:rPr>
          <w:rFonts w:ascii="Times New Roman" w:hAnsi="Times New Roman" w:cs="Times New Roman"/>
          <w:sz w:val="24"/>
          <w:szCs w:val="24"/>
        </w:rPr>
      </w:pPr>
    </w:p>
    <w:p w:rsidR="0031302E" w:rsidRPr="007024F3" w:rsidRDefault="0031302E" w:rsidP="00CC56E0">
      <w:pPr>
        <w:autoSpaceDE w:val="0"/>
        <w:autoSpaceDN w:val="0"/>
        <w:adjustRightInd w:val="0"/>
        <w:spacing w:line="276" w:lineRule="auto"/>
        <w:jc w:val="both"/>
        <w:rPr>
          <w:rFonts w:ascii="Times New Roman" w:hAnsi="Times New Roman" w:cs="Times New Roman"/>
          <w:sz w:val="24"/>
          <w:szCs w:val="24"/>
        </w:rPr>
      </w:pPr>
    </w:p>
    <w:p w:rsidR="00C97589" w:rsidRPr="007024F3" w:rsidRDefault="00C97589" w:rsidP="00C97589">
      <w:pPr>
        <w:spacing w:line="276" w:lineRule="auto"/>
        <w:rPr>
          <w:rFonts w:ascii="Times New Roman" w:hAnsi="Times New Roman" w:cs="Times New Roman"/>
          <w:b/>
          <w:bCs/>
          <w:sz w:val="24"/>
          <w:szCs w:val="24"/>
        </w:rPr>
      </w:pPr>
      <w:r w:rsidRPr="007024F3">
        <w:rPr>
          <w:rFonts w:ascii="Times New Roman" w:hAnsi="Times New Roman" w:cs="Times New Roman"/>
          <w:sz w:val="24"/>
          <w:szCs w:val="24"/>
        </w:rPr>
        <w:lastRenderedPageBreak/>
        <w:t xml:space="preserve">2.9 </w:t>
      </w:r>
      <w:r w:rsidRPr="007024F3">
        <w:rPr>
          <w:rFonts w:ascii="Times New Roman" w:hAnsi="Times New Roman" w:cs="Times New Roman"/>
          <w:b/>
          <w:bCs/>
          <w:sz w:val="24"/>
          <w:szCs w:val="24"/>
        </w:rPr>
        <w:t>Evaluation of Cream:</w:t>
      </w:r>
    </w:p>
    <w:p w:rsidR="00C97589" w:rsidRPr="007024F3" w:rsidRDefault="00C97589" w:rsidP="00C97589">
      <w:pPr>
        <w:pStyle w:val="Default"/>
        <w:jc w:val="both"/>
        <w:rPr>
          <w:rFonts w:ascii="Times New Roman" w:hAnsi="Times New Roman" w:cs="Times New Roman"/>
        </w:rPr>
      </w:pPr>
      <w:bookmarkStart w:id="2" w:name="_Hlk527617244"/>
      <w:r w:rsidRPr="007024F3">
        <w:rPr>
          <w:rFonts w:ascii="Times New Roman" w:hAnsi="Times New Roman" w:cs="Times New Roman"/>
          <w:b/>
        </w:rPr>
        <w:t xml:space="preserve">2.9.1 </w:t>
      </w:r>
      <w:r w:rsidRPr="007024F3">
        <w:rPr>
          <w:rFonts w:ascii="Times New Roman" w:hAnsi="Times New Roman" w:cs="Times New Roman"/>
          <w:b/>
          <w:bCs/>
        </w:rPr>
        <w:t xml:space="preserve">Physical Properties: </w:t>
      </w:r>
      <w:r w:rsidRPr="007024F3">
        <w:rPr>
          <w:rFonts w:ascii="Times New Roman" w:hAnsi="Times New Roman" w:cs="Times New Roman"/>
        </w:rPr>
        <w:t>The Cream was observed for color, odor and appearance. The sample was filled in a 50mL borosilicate glass beaker and observed in diffused daylight, viewing vertically against a white back ground.</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pStyle w:val="Default"/>
        <w:jc w:val="both"/>
        <w:rPr>
          <w:rFonts w:ascii="Times New Roman" w:hAnsi="Times New Roman" w:cs="Times New Roman"/>
        </w:rPr>
      </w:pPr>
      <w:r w:rsidRPr="007024F3">
        <w:rPr>
          <w:rFonts w:ascii="Times New Roman" w:hAnsi="Times New Roman" w:cs="Times New Roman"/>
          <w:b/>
        </w:rPr>
        <w:t xml:space="preserve">2.9.2 </w:t>
      </w:r>
      <w:r w:rsidRPr="007024F3">
        <w:rPr>
          <w:rFonts w:ascii="Times New Roman" w:hAnsi="Times New Roman" w:cs="Times New Roman"/>
          <w:b/>
          <w:bCs/>
        </w:rPr>
        <w:t xml:space="preserve">Determination of pH: </w:t>
      </w:r>
      <w:r w:rsidRPr="007024F3">
        <w:rPr>
          <w:rFonts w:ascii="Times New Roman" w:hAnsi="Times New Roman" w:cs="Times New Roman"/>
        </w:rPr>
        <w:t>10 ± 0.01g of the Cream was weighed accurately and dispersed in 45mL water in a 100mL borosilicate glass beaker. The pH of the suspension was determined using the digital pH meter at 27</w:t>
      </w:r>
      <w:r w:rsidRPr="007024F3">
        <w:rPr>
          <w:rFonts w:ascii="Times New Roman" w:hAnsi="Times New Roman" w:cs="Times New Roman"/>
          <w:vertAlign w:val="superscript"/>
        </w:rPr>
        <w:t>o</w:t>
      </w:r>
      <w:r w:rsidRPr="007024F3">
        <w:rPr>
          <w:rFonts w:ascii="Times New Roman" w:hAnsi="Times New Roman" w:cs="Times New Roman"/>
        </w:rPr>
        <w:t xml:space="preserve">C. </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pStyle w:val="Default"/>
        <w:jc w:val="both"/>
        <w:rPr>
          <w:rFonts w:ascii="Times New Roman" w:hAnsi="Times New Roman" w:cs="Times New Roman"/>
        </w:rPr>
      </w:pPr>
      <w:r w:rsidRPr="007024F3">
        <w:rPr>
          <w:rFonts w:ascii="Times New Roman" w:hAnsi="Times New Roman" w:cs="Times New Roman"/>
          <w:b/>
          <w:bCs/>
        </w:rPr>
        <w:t>2.9.3 Zeta potential:</w:t>
      </w:r>
      <w:r w:rsidRPr="007024F3">
        <w:rPr>
          <w:rFonts w:ascii="Times New Roman" w:hAnsi="Times New Roman" w:cs="Times New Roman"/>
        </w:rPr>
        <w:t xml:space="preserve"> The cream was filled in HDPE containers and chamber maintained at 10 ± 1°C,and 30 ± 1°C, and 45 ± 1°C. These samples were further evaluated by using Malvern zeta sizer- nano-ZS, 2600 series instrument. 0.1% samples were prepared in water and studied for zeta potential.</w:t>
      </w:r>
    </w:p>
    <w:p w:rsidR="00C97589" w:rsidRPr="007024F3" w:rsidRDefault="00C97589" w:rsidP="00C97589">
      <w:pPr>
        <w:pStyle w:val="Default"/>
        <w:jc w:val="both"/>
        <w:rPr>
          <w:rFonts w:ascii="Times New Roman" w:hAnsi="Times New Roman" w:cs="Times New Roman"/>
        </w:rPr>
      </w:pPr>
    </w:p>
    <w:p w:rsidR="00C97589" w:rsidRPr="007024F3" w:rsidRDefault="00C97589" w:rsidP="00C97589">
      <w:pPr>
        <w:jc w:val="both"/>
        <w:rPr>
          <w:rFonts w:ascii="Times New Roman" w:hAnsi="Times New Roman" w:cs="Times New Roman"/>
          <w:sz w:val="24"/>
          <w:szCs w:val="24"/>
        </w:rPr>
      </w:pPr>
      <w:bookmarkStart w:id="3" w:name="_Hlk527617679"/>
      <w:bookmarkEnd w:id="2"/>
      <w:r w:rsidRPr="007024F3">
        <w:rPr>
          <w:rFonts w:ascii="Times New Roman" w:hAnsi="Times New Roman" w:cs="Times New Roman"/>
          <w:b/>
          <w:sz w:val="24"/>
          <w:szCs w:val="24"/>
        </w:rPr>
        <w:t xml:space="preserve">2.9.4 Total Fatty matter: </w:t>
      </w:r>
      <w:r w:rsidRPr="007024F3">
        <w:rPr>
          <w:rFonts w:ascii="Times New Roman" w:hAnsi="Times New Roman" w:cs="Times New Roman"/>
          <w:sz w:val="24"/>
          <w:szCs w:val="24"/>
        </w:rPr>
        <w:t>Total fatty matter was determined according to the method C specified in the Bureau of Indian Standards (BIS) document no. IS 6608:2004.</w:t>
      </w:r>
    </w:p>
    <w:p w:rsidR="00C97589" w:rsidRPr="007024F3" w:rsidRDefault="00C97589" w:rsidP="00C97589">
      <w:pPr>
        <w:spacing w:before="240"/>
        <w:jc w:val="both"/>
        <w:rPr>
          <w:rFonts w:ascii="Times New Roman" w:hAnsi="Times New Roman" w:cs="Times New Roman"/>
          <w:sz w:val="24"/>
          <w:szCs w:val="24"/>
        </w:rPr>
      </w:pPr>
      <w:bookmarkStart w:id="4" w:name="_Hlk527617755"/>
      <w:bookmarkEnd w:id="3"/>
      <w:r w:rsidRPr="007024F3">
        <w:rPr>
          <w:rFonts w:ascii="Times New Roman" w:hAnsi="Times New Roman" w:cs="Times New Roman"/>
          <w:b/>
          <w:sz w:val="24"/>
          <w:szCs w:val="24"/>
        </w:rPr>
        <w:t>2.9.5 Water content</w:t>
      </w:r>
      <w:bookmarkStart w:id="5" w:name="_Hlk527617848"/>
      <w:bookmarkEnd w:id="4"/>
      <w:r w:rsidRPr="007024F3">
        <w:rPr>
          <w:rFonts w:ascii="Times New Roman" w:hAnsi="Times New Roman" w:cs="Times New Roman"/>
          <w:b/>
          <w:sz w:val="24"/>
          <w:szCs w:val="24"/>
        </w:rPr>
        <w:t>:</w:t>
      </w:r>
      <w:r w:rsidRPr="007024F3">
        <w:rPr>
          <w:rFonts w:ascii="Times New Roman" w:hAnsi="Times New Roman" w:cs="Times New Roman"/>
          <w:sz w:val="24"/>
          <w:szCs w:val="24"/>
        </w:rPr>
        <w:t xml:space="preserve"> Water content was determined according to the method specified in the Bureau of Indian Standards (BIS) document no. IS 9740.</w:t>
      </w:r>
    </w:p>
    <w:p w:rsidR="00C97589" w:rsidRPr="007024F3" w:rsidRDefault="006A1357" w:rsidP="00C97589">
      <w:pPr>
        <w:spacing w:before="240"/>
        <w:jc w:val="both"/>
        <w:rPr>
          <w:rFonts w:ascii="Times New Roman" w:hAnsi="Times New Roman" w:cs="Times New Roman"/>
          <w:sz w:val="24"/>
          <w:szCs w:val="24"/>
        </w:rPr>
      </w:pPr>
      <w:r w:rsidRPr="007024F3">
        <w:rPr>
          <w:rFonts w:ascii="Times New Roman" w:hAnsi="Times New Roman" w:cs="Times New Roman"/>
          <w:b/>
          <w:sz w:val="24"/>
          <w:szCs w:val="24"/>
        </w:rPr>
        <w:t>2.9</w:t>
      </w:r>
      <w:r w:rsidR="00C97589" w:rsidRPr="007024F3">
        <w:rPr>
          <w:rFonts w:ascii="Times New Roman" w:hAnsi="Times New Roman" w:cs="Times New Roman"/>
          <w:b/>
          <w:sz w:val="24"/>
          <w:szCs w:val="24"/>
        </w:rPr>
        <w:t xml:space="preserve">.6 Viscosity: </w:t>
      </w:r>
      <w:r w:rsidR="00C97589" w:rsidRPr="007024F3">
        <w:rPr>
          <w:rFonts w:ascii="Times New Roman" w:hAnsi="Times New Roman" w:cs="Times New Roman"/>
          <w:sz w:val="24"/>
          <w:szCs w:val="24"/>
        </w:rPr>
        <w:t>100g of sample was weighed into a clean and dry 100ml glass beaker. Enough care was taken to avoid air bubbles while transferring. The beaker was covered with aluminum foil and placed in a water bath for about 1 to 2 hours by maintaining temperature at 30°</w:t>
      </w:r>
      <w:r w:rsidR="00C97589" w:rsidRPr="007024F3">
        <w:rPr>
          <w:rFonts w:ascii="Times New Roman" w:hAnsi="Times New Roman" w:cs="Times New Roman"/>
          <w:color w:val="231F20"/>
          <w:sz w:val="24"/>
          <w:szCs w:val="24"/>
        </w:rPr>
        <w:t>±1</w:t>
      </w:r>
      <w:r w:rsidR="00C97589" w:rsidRPr="007024F3">
        <w:rPr>
          <w:rFonts w:ascii="Times New Roman" w:hAnsi="Times New Roman" w:cs="Times New Roman"/>
          <w:color w:val="231F20"/>
          <w:sz w:val="24"/>
          <w:szCs w:val="24"/>
          <w:vertAlign w:val="superscript"/>
        </w:rPr>
        <w:t>o</w:t>
      </w:r>
      <w:r w:rsidR="00C97589" w:rsidRPr="007024F3">
        <w:rPr>
          <w:rFonts w:ascii="Times New Roman" w:hAnsi="Times New Roman" w:cs="Times New Roman"/>
          <w:color w:val="231F20"/>
          <w:sz w:val="24"/>
          <w:szCs w:val="24"/>
        </w:rPr>
        <w:t>C</w:t>
      </w:r>
      <w:r w:rsidR="00C97589" w:rsidRPr="007024F3">
        <w:rPr>
          <w:rFonts w:ascii="Times New Roman" w:hAnsi="Times New Roman" w:cs="Times New Roman"/>
          <w:sz w:val="24"/>
          <w:szCs w:val="24"/>
        </w:rPr>
        <w:t xml:space="preserve">. Viscosity was measured on Brookfield DV+Pro viscometer using T-96 spindle at 2.5rpm. Triplicate reading of viscosity were taken and the average viscosity was reported. </w:t>
      </w:r>
    </w:p>
    <w:p w:rsidR="006A1357" w:rsidRPr="007024F3" w:rsidRDefault="006A1357" w:rsidP="006A1357">
      <w:pPr>
        <w:pStyle w:val="Default"/>
        <w:jc w:val="both"/>
        <w:rPr>
          <w:rFonts w:ascii="Times New Roman" w:hAnsi="Times New Roman" w:cs="Times New Roman"/>
        </w:rPr>
      </w:pPr>
      <w:bookmarkStart w:id="6" w:name="_Hlk527618946"/>
      <w:r w:rsidRPr="007024F3">
        <w:rPr>
          <w:rFonts w:ascii="Times New Roman" w:hAnsi="Times New Roman" w:cs="Times New Roman"/>
          <w:b/>
          <w:bCs/>
        </w:rPr>
        <w:t xml:space="preserve">2.9.7 Microbial load: </w:t>
      </w:r>
      <w:r w:rsidRPr="007024F3">
        <w:rPr>
          <w:rFonts w:ascii="Times New Roman" w:hAnsi="Times New Roman" w:cs="Times New Roman"/>
        </w:rPr>
        <w:t>The formulated creams were inoculated on the plates of agar media by streak plate method and a control was prepared without the cream. The plates were placed in the incubator and are incubated at 37</w:t>
      </w:r>
      <w:r w:rsidRPr="007024F3">
        <w:rPr>
          <w:rFonts w:ascii="Times New Roman" w:hAnsi="Times New Roman" w:cs="Times New Roman"/>
          <w:vertAlign w:val="superscript"/>
        </w:rPr>
        <w:t>0</w:t>
      </w:r>
      <w:r w:rsidRPr="007024F3">
        <w:rPr>
          <w:rFonts w:ascii="Times New Roman" w:hAnsi="Times New Roman" w:cs="Times New Roman"/>
        </w:rPr>
        <w:t>C for 24 hours. Plates were taken out after the incubation period and the microbial growth was checked by comparing it with the control. Test method followed was as per the Indian pharmacopeia 2019.</w:t>
      </w:r>
    </w:p>
    <w:p w:rsidR="006A1357" w:rsidRPr="007024F3" w:rsidRDefault="006A1357" w:rsidP="006A1357">
      <w:pPr>
        <w:pStyle w:val="Default"/>
        <w:jc w:val="both"/>
        <w:rPr>
          <w:rFonts w:ascii="Times New Roman" w:hAnsi="Times New Roman" w:cs="Times New Roman"/>
          <w:b/>
          <w:bCs/>
        </w:rPr>
      </w:pPr>
    </w:p>
    <w:p w:rsidR="006A1357" w:rsidRPr="007024F3" w:rsidRDefault="006A1357" w:rsidP="006A1357">
      <w:pPr>
        <w:pStyle w:val="Default"/>
        <w:jc w:val="both"/>
        <w:rPr>
          <w:rFonts w:ascii="Times New Roman" w:hAnsi="Times New Roman" w:cs="Times New Roman"/>
          <w:bCs/>
        </w:rPr>
      </w:pPr>
      <w:r w:rsidRPr="007024F3">
        <w:rPr>
          <w:rFonts w:ascii="Times New Roman" w:hAnsi="Times New Roman" w:cs="Times New Roman"/>
          <w:b/>
          <w:bCs/>
        </w:rPr>
        <w:t xml:space="preserve">2.9.8 Heavy metals test: (By ICP-MS). </w:t>
      </w:r>
      <w:r w:rsidRPr="007024F3">
        <w:rPr>
          <w:rFonts w:ascii="Times New Roman" w:hAnsi="Times New Roman" w:cs="Times New Roman"/>
          <w:bCs/>
        </w:rPr>
        <w:t xml:space="preserve">The samples were digested. The ICP-MS instrument was </w:t>
      </w:r>
      <w:r w:rsidR="0068603C">
        <w:rPr>
          <w:rFonts w:ascii="Times New Roman" w:hAnsi="Times New Roman" w:cs="Times New Roman"/>
          <w:bCs/>
        </w:rPr>
        <w:t>utilized</w:t>
      </w:r>
      <w:r w:rsidRPr="007024F3">
        <w:rPr>
          <w:rFonts w:ascii="Times New Roman" w:hAnsi="Times New Roman" w:cs="Times New Roman"/>
          <w:bCs/>
        </w:rPr>
        <w:t xml:space="preserve"> as per the standard operating procedure. S</w:t>
      </w:r>
      <w:r w:rsidRPr="007024F3">
        <w:rPr>
          <w:rFonts w:ascii="Times New Roman" w:hAnsi="Times New Roman" w:cs="Times New Roman"/>
        </w:rPr>
        <w:t>tandard solutions (lead, Arsenic, Cadmium, mercury, iron, cupper, lithium, zinc, selenium, nickel, chromium and Antimony etc)were prepared and injected in the instrument ad the results were calculated.</w:t>
      </w:r>
    </w:p>
    <w:bookmarkEnd w:id="6"/>
    <w:p w:rsidR="006A1357" w:rsidRPr="007024F3" w:rsidRDefault="006A1357" w:rsidP="006A1357">
      <w:pPr>
        <w:pStyle w:val="Default"/>
        <w:jc w:val="both"/>
        <w:rPr>
          <w:rFonts w:ascii="Times New Roman" w:hAnsi="Times New Roman" w:cs="Times New Roman"/>
        </w:rPr>
      </w:pPr>
    </w:p>
    <w:p w:rsidR="006A1357" w:rsidRPr="007024F3" w:rsidRDefault="006A1357" w:rsidP="006A1357">
      <w:pPr>
        <w:pStyle w:val="Default"/>
        <w:jc w:val="both"/>
        <w:rPr>
          <w:rFonts w:ascii="Times New Roman" w:hAnsi="Times New Roman" w:cs="Times New Roman"/>
        </w:rPr>
      </w:pPr>
      <w:bookmarkStart w:id="7" w:name="_Hlk527619056"/>
      <w:r w:rsidRPr="007024F3">
        <w:rPr>
          <w:rFonts w:ascii="Times New Roman" w:hAnsi="Times New Roman" w:cs="Times New Roman"/>
          <w:b/>
          <w:bCs/>
        </w:rPr>
        <w:t xml:space="preserve">2.9.9 Stability studies: </w:t>
      </w:r>
      <w:r w:rsidRPr="007024F3">
        <w:rPr>
          <w:rFonts w:ascii="Times New Roman" w:hAnsi="Times New Roman" w:cs="Times New Roman"/>
        </w:rPr>
        <w:t>Stability studies were done according to ICH guidelines. The cream formulation was filled in HDPE containers</w:t>
      </w:r>
      <w:r w:rsidR="0068603C">
        <w:rPr>
          <w:rFonts w:ascii="Times New Roman" w:hAnsi="Times New Roman" w:cs="Times New Roman"/>
        </w:rPr>
        <w:t>.</w:t>
      </w:r>
      <w:r w:rsidRPr="007024F3">
        <w:rPr>
          <w:rFonts w:ascii="Times New Roman" w:hAnsi="Times New Roman" w:cs="Times New Roman"/>
        </w:rPr>
        <w:t xml:space="preserve"> </w:t>
      </w:r>
      <w:r w:rsidR="0068603C">
        <w:rPr>
          <w:rFonts w:ascii="Times New Roman" w:hAnsi="Times New Roman" w:cs="Times New Roman"/>
        </w:rPr>
        <w:t xml:space="preserve">These containers were charged </w:t>
      </w:r>
      <w:r w:rsidRPr="007024F3">
        <w:rPr>
          <w:rFonts w:ascii="Times New Roman" w:hAnsi="Times New Roman" w:cs="Times New Roman"/>
        </w:rPr>
        <w:t>in stability chambers maintained at 30 ± 2°C/ 65 ± 5 % RH and 40 ± 2°C / 75 ± 5 % RH for one month. At the end of studies, samples were analyzed for the physical properties and viscosity.</w:t>
      </w:r>
    </w:p>
    <w:bookmarkEnd w:id="7"/>
    <w:p w:rsidR="006A1357" w:rsidRPr="007024F3" w:rsidRDefault="006A1357" w:rsidP="006A1357">
      <w:pPr>
        <w:pStyle w:val="Default"/>
        <w:jc w:val="both"/>
        <w:rPr>
          <w:rFonts w:ascii="Times New Roman" w:hAnsi="Times New Roman" w:cs="Times New Roman"/>
        </w:rPr>
      </w:pPr>
    </w:p>
    <w:p w:rsidR="006A1357" w:rsidRPr="007024F3" w:rsidRDefault="006A1357" w:rsidP="0031302E">
      <w:pPr>
        <w:pStyle w:val="Default"/>
        <w:jc w:val="both"/>
        <w:rPr>
          <w:rFonts w:ascii="Times New Roman" w:hAnsi="Times New Roman" w:cs="Times New Roman"/>
        </w:rPr>
      </w:pPr>
      <w:r w:rsidRPr="007024F3">
        <w:rPr>
          <w:rFonts w:ascii="Times New Roman" w:hAnsi="Times New Roman" w:cs="Times New Roman"/>
          <w:b/>
          <w:bCs/>
        </w:rPr>
        <w:t>2.9.10 Patch Test:</w:t>
      </w:r>
      <w:r w:rsidR="0031302E" w:rsidRPr="007024F3">
        <w:rPr>
          <w:rFonts w:ascii="Times New Roman" w:hAnsi="Times New Roman" w:cs="Times New Roman"/>
          <w:b/>
          <w:bCs/>
        </w:rPr>
        <w:t xml:space="preserve"> </w:t>
      </w:r>
      <w:r w:rsidRPr="007024F3">
        <w:rPr>
          <w:rFonts w:ascii="Times New Roman" w:hAnsi="Times New Roman" w:cs="Times New Roman"/>
        </w:rPr>
        <w:t>On the ventral side of the left or right hand of each human volunteer patch containing 1gm. of test formulations was applied on an area of 2.5 cm</w:t>
      </w:r>
      <w:r w:rsidRPr="007024F3">
        <w:rPr>
          <w:rFonts w:ascii="Times New Roman" w:hAnsi="Times New Roman" w:cs="Times New Roman"/>
          <w:vertAlign w:val="superscript"/>
        </w:rPr>
        <w:t>2</w:t>
      </w:r>
      <w:r w:rsidRPr="007024F3">
        <w:rPr>
          <w:rFonts w:ascii="Times New Roman" w:hAnsi="Times New Roman" w:cs="Times New Roman"/>
        </w:rPr>
        <w:t xml:space="preserve">. The product was kept in place of front </w:t>
      </w:r>
      <w:r w:rsidRPr="007024F3">
        <w:rPr>
          <w:rStyle w:val="ilfuvd"/>
          <w:rFonts w:ascii="Times New Roman" w:hAnsi="Times New Roman" w:cs="Times New Roman"/>
          <w:lang w:val="en-IN"/>
        </w:rPr>
        <w:t>forearm hand</w:t>
      </w:r>
      <w:r w:rsidRPr="007024F3">
        <w:rPr>
          <w:rFonts w:ascii="Times New Roman" w:hAnsi="Times New Roman" w:cs="Times New Roman"/>
        </w:rPr>
        <w:t xml:space="preserve">. The patch medicament was kept undisturbed for 30 minutes at the same skin site. After 30 minutes (day 1 to 7) the site was evaluated 30 mins after removing the product. Skin reaction was noted. Again, on day 7 site of application was observed and reaction was noted. </w:t>
      </w:r>
    </w:p>
    <w:p w:rsidR="00275ED9" w:rsidRPr="007024F3" w:rsidRDefault="00275ED9" w:rsidP="0031302E">
      <w:pPr>
        <w:spacing w:before="240"/>
        <w:jc w:val="both"/>
        <w:rPr>
          <w:rFonts w:ascii="Times New Roman" w:hAnsi="Times New Roman" w:cs="Times New Roman"/>
          <w:sz w:val="24"/>
          <w:szCs w:val="24"/>
        </w:rPr>
      </w:pPr>
      <w:r w:rsidRPr="007024F3">
        <w:rPr>
          <w:rFonts w:ascii="Times New Roman" w:hAnsi="Times New Roman" w:cs="Times New Roman"/>
          <w:b/>
          <w:sz w:val="24"/>
          <w:szCs w:val="24"/>
        </w:rPr>
        <w:t>2.9.11 Skin efficacy test:</w:t>
      </w:r>
      <w:r w:rsidR="0031302E" w:rsidRPr="007024F3">
        <w:rPr>
          <w:rFonts w:ascii="Times New Roman" w:hAnsi="Times New Roman" w:cs="Times New Roman"/>
          <w:b/>
          <w:sz w:val="24"/>
          <w:szCs w:val="24"/>
        </w:rPr>
        <w:t xml:space="preserve"> </w:t>
      </w:r>
      <w:r w:rsidRPr="007024F3">
        <w:rPr>
          <w:rFonts w:ascii="Times New Roman" w:hAnsi="Times New Roman" w:cs="Times New Roman"/>
          <w:sz w:val="24"/>
          <w:szCs w:val="24"/>
        </w:rPr>
        <w:t>The response to therapy was evaluated at intervals of two weeks upto the 6</w:t>
      </w:r>
      <w:r w:rsidRPr="007024F3">
        <w:rPr>
          <w:rFonts w:ascii="Times New Roman" w:hAnsi="Times New Roman" w:cs="Times New Roman"/>
          <w:sz w:val="24"/>
          <w:szCs w:val="24"/>
          <w:vertAlign w:val="superscript"/>
        </w:rPr>
        <w:t>th</w:t>
      </w:r>
      <w:r w:rsidRPr="007024F3">
        <w:rPr>
          <w:rFonts w:ascii="Times New Roman" w:hAnsi="Times New Roman" w:cs="Times New Roman"/>
          <w:sz w:val="24"/>
          <w:szCs w:val="24"/>
        </w:rPr>
        <w:t xml:space="preserve"> week. The response to the Nourishing skin cream was graded as follows. Response was evaluated on a visual analogue scale of 0-3 (0-Nil, 1- Moderate, 2- Good, 3-Excellent).</w:t>
      </w:r>
    </w:p>
    <w:p w:rsidR="0031302E" w:rsidRPr="007024F3" w:rsidRDefault="0031302E" w:rsidP="0031302E">
      <w:pPr>
        <w:spacing w:before="240"/>
        <w:jc w:val="both"/>
        <w:rPr>
          <w:rFonts w:ascii="Times New Roman" w:hAnsi="Times New Roman" w:cs="Times New Roman"/>
          <w:sz w:val="24"/>
          <w:szCs w:val="24"/>
        </w:rPr>
      </w:pP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lastRenderedPageBreak/>
        <w:t>The scoring was in turn correlated with response to the treatment as follows:</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 xml:space="preserve">Grade  </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0 – No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1 – Poor response is &lt; 25%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2 – Moderate response is -25-49%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3 – Good response is 50-74% visible improvement.</w:t>
      </w:r>
    </w:p>
    <w:p w:rsidR="00275ED9" w:rsidRPr="007024F3" w:rsidRDefault="00275ED9" w:rsidP="00275ED9">
      <w:pPr>
        <w:tabs>
          <w:tab w:val="left" w:pos="284"/>
        </w:tabs>
        <w:spacing w:line="360" w:lineRule="auto"/>
        <w:jc w:val="both"/>
        <w:rPr>
          <w:rFonts w:ascii="Times New Roman" w:hAnsi="Times New Roman" w:cs="Times New Roman"/>
          <w:sz w:val="24"/>
          <w:szCs w:val="24"/>
        </w:rPr>
      </w:pPr>
      <w:r w:rsidRPr="007024F3">
        <w:rPr>
          <w:rFonts w:ascii="Times New Roman" w:hAnsi="Times New Roman" w:cs="Times New Roman"/>
          <w:sz w:val="24"/>
          <w:szCs w:val="24"/>
        </w:rPr>
        <w:t>4 – Excellent response is &gt; 75% visible improvement.</w:t>
      </w:r>
    </w:p>
    <w:p w:rsidR="00275ED9" w:rsidRPr="007024F3" w:rsidRDefault="00275ED9" w:rsidP="0031302E">
      <w:pPr>
        <w:tabs>
          <w:tab w:val="left" w:pos="284"/>
        </w:tabs>
        <w:spacing w:line="276" w:lineRule="auto"/>
        <w:jc w:val="both"/>
        <w:rPr>
          <w:rFonts w:ascii="Times New Roman" w:hAnsi="Times New Roman" w:cs="Times New Roman"/>
          <w:color w:val="000000"/>
          <w:sz w:val="24"/>
          <w:szCs w:val="24"/>
        </w:rPr>
      </w:pPr>
      <w:r w:rsidRPr="007024F3">
        <w:rPr>
          <w:rFonts w:ascii="Times New Roman" w:hAnsi="Times New Roman" w:cs="Times New Roman"/>
          <w:iCs/>
          <w:sz w:val="24"/>
          <w:szCs w:val="24"/>
        </w:rPr>
        <w:t xml:space="preserve">All subjects were </w:t>
      </w:r>
      <w:r w:rsidRPr="007024F3">
        <w:rPr>
          <w:rFonts w:ascii="Times New Roman" w:hAnsi="Times New Roman" w:cs="Times New Roman"/>
          <w:color w:val="000000"/>
          <w:sz w:val="24"/>
          <w:szCs w:val="24"/>
        </w:rPr>
        <w:t xml:space="preserve">reviewed for a period of 6 weeks at 2 weeks interval and at each follow-up visit, they were asked about the frequency of application and overall compliance to the treatment. Clinical assessment of skin condition was done objectively (by the investigator) and also subjectively (by subject). </w:t>
      </w:r>
      <w:r w:rsidR="00EA6596">
        <w:rPr>
          <w:rFonts w:ascii="Times New Roman" w:hAnsi="Times New Roman" w:cs="Times New Roman"/>
          <w:color w:val="000000"/>
          <w:sz w:val="24"/>
          <w:szCs w:val="24"/>
        </w:rPr>
        <w:t>Subjects were t</w:t>
      </w:r>
      <w:r w:rsidR="00EA6596" w:rsidRPr="00F2788F">
        <w:rPr>
          <w:rFonts w:ascii="Times New Roman" w:hAnsi="Times New Roman" w:cs="Times New Roman"/>
          <w:color w:val="000000"/>
          <w:sz w:val="24"/>
          <w:szCs w:val="24"/>
        </w:rPr>
        <w:t>horough</w:t>
      </w:r>
      <w:r w:rsidR="00EA6596">
        <w:rPr>
          <w:rFonts w:ascii="Times New Roman" w:hAnsi="Times New Roman" w:cs="Times New Roman"/>
          <w:color w:val="000000"/>
          <w:sz w:val="24"/>
          <w:szCs w:val="24"/>
        </w:rPr>
        <w:t>ly</w:t>
      </w:r>
      <w:r w:rsidR="00EA6596" w:rsidRPr="00F2788F">
        <w:rPr>
          <w:rFonts w:ascii="Times New Roman" w:hAnsi="Times New Roman" w:cs="Times New Roman"/>
          <w:color w:val="000000"/>
          <w:sz w:val="24"/>
          <w:szCs w:val="24"/>
        </w:rPr>
        <w:t xml:space="preserve"> examin</w:t>
      </w:r>
      <w:r w:rsidR="00EA6596">
        <w:rPr>
          <w:rFonts w:ascii="Times New Roman" w:hAnsi="Times New Roman" w:cs="Times New Roman"/>
          <w:color w:val="000000"/>
          <w:sz w:val="24"/>
          <w:szCs w:val="24"/>
        </w:rPr>
        <w:t>ed</w:t>
      </w:r>
      <w:r w:rsidR="00EA6596" w:rsidRPr="00F2788F">
        <w:rPr>
          <w:rFonts w:ascii="Times New Roman" w:hAnsi="Times New Roman" w:cs="Times New Roman"/>
          <w:color w:val="000000"/>
          <w:sz w:val="24"/>
          <w:szCs w:val="24"/>
        </w:rPr>
        <w:t xml:space="preserve"> after 2 weeks and</w:t>
      </w:r>
      <w:r w:rsidR="00EA6596">
        <w:rPr>
          <w:rFonts w:ascii="Times New Roman" w:hAnsi="Times New Roman" w:cs="Times New Roman"/>
          <w:color w:val="000000"/>
          <w:sz w:val="24"/>
          <w:szCs w:val="24"/>
        </w:rPr>
        <w:t xml:space="preserve"> also</w:t>
      </w:r>
      <w:r w:rsidR="00EA6596" w:rsidRPr="00F2788F">
        <w:rPr>
          <w:rFonts w:ascii="Times New Roman" w:hAnsi="Times New Roman" w:cs="Times New Roman"/>
          <w:color w:val="000000"/>
          <w:sz w:val="24"/>
          <w:szCs w:val="24"/>
        </w:rPr>
        <w:t xml:space="preserve"> at the end of the study. </w:t>
      </w:r>
      <w:r w:rsidRPr="007024F3">
        <w:rPr>
          <w:rFonts w:ascii="Times New Roman" w:hAnsi="Times New Roman" w:cs="Times New Roman"/>
          <w:color w:val="000000"/>
          <w:sz w:val="24"/>
          <w:szCs w:val="24"/>
        </w:rPr>
        <w:t xml:space="preserve"> At every check-up the visible response to the usage, any adverse events, and subject compliance were assessed.</w:t>
      </w:r>
    </w:p>
    <w:p w:rsidR="0031302E" w:rsidRPr="007024F3" w:rsidRDefault="0031302E" w:rsidP="0031302E">
      <w:pPr>
        <w:tabs>
          <w:tab w:val="left" w:pos="284"/>
        </w:tabs>
        <w:spacing w:after="0" w:line="276" w:lineRule="auto"/>
        <w:jc w:val="both"/>
        <w:rPr>
          <w:rFonts w:ascii="Times New Roman" w:hAnsi="Times New Roman" w:cs="Times New Roman"/>
          <w:color w:val="000000"/>
          <w:sz w:val="24"/>
          <w:szCs w:val="24"/>
        </w:rPr>
      </w:pPr>
    </w:p>
    <w:bookmarkEnd w:id="5"/>
    <w:p w:rsidR="002A5408" w:rsidRPr="007024F3" w:rsidRDefault="00275ED9">
      <w:pPr>
        <w:rPr>
          <w:rFonts w:ascii="Times New Roman" w:hAnsi="Times New Roman" w:cs="Times New Roman"/>
          <w:sz w:val="24"/>
          <w:szCs w:val="24"/>
        </w:rPr>
      </w:pPr>
      <w:r w:rsidRPr="007024F3">
        <w:rPr>
          <w:rFonts w:ascii="Times New Roman" w:hAnsi="Times New Roman" w:cs="Times New Roman"/>
          <w:b/>
          <w:sz w:val="24"/>
          <w:szCs w:val="24"/>
        </w:rPr>
        <w:t>3.0:</w:t>
      </w:r>
      <w:r w:rsidR="00E14B39" w:rsidRPr="007024F3">
        <w:rPr>
          <w:rFonts w:ascii="Times New Roman" w:hAnsi="Times New Roman" w:cs="Times New Roman"/>
          <w:b/>
          <w:sz w:val="24"/>
          <w:szCs w:val="24"/>
        </w:rPr>
        <w:t xml:space="preserve"> </w:t>
      </w:r>
      <w:r w:rsidRPr="007024F3">
        <w:rPr>
          <w:rFonts w:ascii="Times New Roman" w:hAnsi="Times New Roman" w:cs="Times New Roman"/>
          <w:b/>
          <w:bCs/>
          <w:sz w:val="24"/>
          <w:szCs w:val="24"/>
        </w:rPr>
        <w:t>Result and Discussion:</w:t>
      </w:r>
    </w:p>
    <w:p w:rsidR="002A5408" w:rsidRPr="007024F3" w:rsidRDefault="007441E5" w:rsidP="0031302E">
      <w:pPr>
        <w:spacing w:after="0" w:line="276" w:lineRule="auto"/>
        <w:rPr>
          <w:rFonts w:ascii="Times New Roman" w:hAnsi="Times New Roman" w:cs="Times New Roman"/>
          <w:sz w:val="24"/>
          <w:szCs w:val="24"/>
        </w:rPr>
      </w:pPr>
      <w:r w:rsidRPr="007024F3">
        <w:rPr>
          <w:rFonts w:ascii="Times New Roman" w:hAnsi="Times New Roman" w:cs="Times New Roman"/>
          <w:sz w:val="24"/>
          <w:szCs w:val="24"/>
        </w:rPr>
        <w:t xml:space="preserve">3.1 Melting point: </w:t>
      </w:r>
      <w:r w:rsidR="00BA5EF3" w:rsidRPr="007024F3">
        <w:rPr>
          <w:rFonts w:ascii="Times New Roman" w:hAnsi="Times New Roman" w:cs="Times New Roman"/>
          <w:sz w:val="24"/>
          <w:szCs w:val="24"/>
        </w:rPr>
        <w:t>The melting point of the synthesized compound,</w:t>
      </w:r>
      <w:r w:rsidR="00BA5EF3" w:rsidRPr="007024F3">
        <w:rPr>
          <w:rFonts w:ascii="Times New Roman" w:hAnsi="Times New Roman" w:cs="Times New Roman"/>
          <w:bCs/>
          <w:sz w:val="24"/>
          <w:szCs w:val="24"/>
        </w:rPr>
        <w:t xml:space="preserve"> (E)-3-(2-Hydoxyphenyl)-N(4-nitrophenyl) acrylamide,</w:t>
      </w:r>
      <w:r w:rsidR="00BA5EF3" w:rsidRPr="007024F3">
        <w:rPr>
          <w:rFonts w:ascii="Times New Roman" w:hAnsi="Times New Roman" w:cs="Times New Roman"/>
          <w:sz w:val="24"/>
          <w:szCs w:val="24"/>
        </w:rPr>
        <w:t xml:space="preserve"> was determined to be 183.0</w:t>
      </w:r>
      <w:r w:rsidR="00BA5EF3" w:rsidRPr="007024F3">
        <w:rPr>
          <w:rFonts w:ascii="Times New Roman" w:hAnsi="Times New Roman" w:cs="Times New Roman"/>
          <w:sz w:val="24"/>
          <w:szCs w:val="24"/>
          <w:vertAlign w:val="superscript"/>
        </w:rPr>
        <w:t>0</w:t>
      </w:r>
      <w:r w:rsidR="00BA5EF3" w:rsidRPr="007024F3">
        <w:rPr>
          <w:rFonts w:ascii="Times New Roman" w:hAnsi="Times New Roman" w:cs="Times New Roman"/>
          <w:sz w:val="24"/>
          <w:szCs w:val="24"/>
        </w:rPr>
        <w:t>C.</w:t>
      </w:r>
    </w:p>
    <w:p w:rsidR="0031302E" w:rsidRPr="007024F3" w:rsidRDefault="0031302E" w:rsidP="0031302E">
      <w:pPr>
        <w:spacing w:after="0" w:line="276" w:lineRule="auto"/>
        <w:rPr>
          <w:rFonts w:ascii="Times New Roman" w:hAnsi="Times New Roman" w:cs="Times New Roman"/>
          <w:sz w:val="24"/>
          <w:szCs w:val="24"/>
        </w:rPr>
      </w:pPr>
    </w:p>
    <w:p w:rsidR="002A5408" w:rsidRPr="007024F3" w:rsidRDefault="007441E5">
      <w:pPr>
        <w:rPr>
          <w:rFonts w:ascii="Times New Roman" w:hAnsi="Times New Roman" w:cs="Times New Roman"/>
          <w:sz w:val="24"/>
          <w:szCs w:val="24"/>
        </w:rPr>
      </w:pPr>
      <w:r w:rsidRPr="007024F3">
        <w:rPr>
          <w:rFonts w:ascii="Times New Roman" w:hAnsi="Times New Roman" w:cs="Times New Roman"/>
          <w:sz w:val="24"/>
          <w:szCs w:val="24"/>
        </w:rPr>
        <w:t xml:space="preserve">3.2 </w:t>
      </w:r>
      <w:r w:rsidRPr="007024F3">
        <w:rPr>
          <w:rFonts w:ascii="Times New Roman" w:hAnsi="Times New Roman" w:cs="Times New Roman"/>
          <w:bCs/>
          <w:sz w:val="24"/>
          <w:szCs w:val="24"/>
        </w:rPr>
        <w:t>Characterization by FTIR:</w:t>
      </w:r>
    </w:p>
    <w:p w:rsidR="007441E5" w:rsidRPr="007024F3" w:rsidRDefault="007441E5" w:rsidP="007441E5">
      <w:pPr>
        <w:spacing w:line="276" w:lineRule="auto"/>
        <w:jc w:val="both"/>
        <w:rPr>
          <w:rFonts w:ascii="Times New Roman" w:hAnsi="Times New Roman" w:cs="Times New Roman"/>
          <w:bCs/>
          <w:sz w:val="24"/>
          <w:szCs w:val="24"/>
        </w:rPr>
      </w:pPr>
      <w:r w:rsidRPr="007024F3">
        <w:rPr>
          <w:rFonts w:ascii="Times New Roman" w:hAnsi="Times New Roman" w:cs="Times New Roman"/>
          <w:sz w:val="24"/>
          <w:szCs w:val="24"/>
        </w:rPr>
        <w:t xml:space="preserve">The </w:t>
      </w:r>
      <w:r w:rsidRPr="007024F3">
        <w:rPr>
          <w:rFonts w:ascii="Times New Roman" w:hAnsi="Times New Roman" w:cs="Times New Roman"/>
          <w:bCs/>
          <w:sz w:val="24"/>
          <w:szCs w:val="24"/>
        </w:rPr>
        <w:t xml:space="preserve">(E)-3-(2-Hydoxyphenyl)-N(4-nitrophenyl) acrylamide synthesized from 1.0 % </w:t>
      </w:r>
      <w:r w:rsidR="00156A08" w:rsidRPr="007024F3">
        <w:rPr>
          <w:rFonts w:ascii="Times New Roman" w:hAnsi="Times New Roman" w:cs="Times New Roman"/>
          <w:bCs/>
          <w:sz w:val="24"/>
          <w:szCs w:val="24"/>
        </w:rPr>
        <w:t>jamun</w:t>
      </w:r>
      <w:r w:rsidRPr="007024F3">
        <w:rPr>
          <w:rFonts w:ascii="Times New Roman" w:hAnsi="Times New Roman" w:cs="Times New Roman"/>
          <w:bCs/>
          <w:sz w:val="24"/>
          <w:szCs w:val="24"/>
        </w:rPr>
        <w:t xml:space="preserve"> </w:t>
      </w:r>
      <w:r w:rsidR="00156A08" w:rsidRPr="007024F3">
        <w:rPr>
          <w:rFonts w:ascii="Times New Roman" w:hAnsi="Times New Roman" w:cs="Times New Roman"/>
          <w:bCs/>
          <w:sz w:val="24"/>
          <w:szCs w:val="24"/>
        </w:rPr>
        <w:t xml:space="preserve">fruit </w:t>
      </w:r>
      <w:r w:rsidRPr="007024F3">
        <w:rPr>
          <w:rFonts w:ascii="Times New Roman" w:hAnsi="Times New Roman" w:cs="Times New Roman"/>
          <w:bCs/>
          <w:sz w:val="24"/>
          <w:szCs w:val="24"/>
        </w:rPr>
        <w:t xml:space="preserve">juice freeze dry extract </w:t>
      </w:r>
      <w:r w:rsidRPr="007024F3">
        <w:rPr>
          <w:rFonts w:ascii="Times New Roman" w:hAnsi="Times New Roman" w:cs="Times New Roman"/>
          <w:sz w:val="24"/>
          <w:szCs w:val="24"/>
        </w:rPr>
        <w:t>was characterized by FTIR and the spectroscopic data</w:t>
      </w:r>
      <w:r w:rsidR="00156A08" w:rsidRPr="007024F3">
        <w:rPr>
          <w:rFonts w:ascii="Times New Roman" w:hAnsi="Times New Roman" w:cs="Times New Roman"/>
          <w:sz w:val="24"/>
          <w:szCs w:val="24"/>
        </w:rPr>
        <w:t xml:space="preserve"> </w:t>
      </w:r>
      <w:r w:rsidRPr="007024F3">
        <w:rPr>
          <w:rFonts w:ascii="Times New Roman" w:hAnsi="Times New Roman" w:cs="Times New Roman"/>
          <w:sz w:val="24"/>
          <w:szCs w:val="24"/>
        </w:rPr>
        <w:t>showed the presence of absorption bands at 3001 cm-1, between 1680 to 1630 cm</w:t>
      </w:r>
      <w:r w:rsidRPr="007024F3">
        <w:rPr>
          <w:rFonts w:ascii="Times New Roman" w:hAnsi="Times New Roman" w:cs="Times New Roman"/>
          <w:sz w:val="24"/>
          <w:szCs w:val="24"/>
          <w:vertAlign w:val="superscript"/>
        </w:rPr>
        <w:t xml:space="preserve">-1 </w:t>
      </w:r>
      <w:r w:rsidRPr="007024F3">
        <w:rPr>
          <w:rFonts w:ascii="Times New Roman" w:hAnsi="Times New Roman" w:cs="Times New Roman"/>
          <w:sz w:val="24"/>
          <w:szCs w:val="24"/>
        </w:rPr>
        <w:t>and between 1600 to 1500 cm-1, confirming the presence of –NH group, C=O group and NO2 group respectively (figure 1).</w:t>
      </w:r>
    </w:p>
    <w:p w:rsidR="002A5408" w:rsidRPr="007024F3" w:rsidRDefault="007441E5">
      <w:pPr>
        <w:rPr>
          <w:rFonts w:ascii="Times New Roman" w:hAnsi="Times New Roman" w:cs="Times New Roman"/>
          <w:sz w:val="24"/>
          <w:szCs w:val="24"/>
        </w:rPr>
      </w:pPr>
      <w:r w:rsidRPr="007024F3">
        <w:rPr>
          <w:rFonts w:ascii="Times New Roman" w:hAnsi="Times New Roman" w:cs="Times New Roman"/>
          <w:noProof/>
          <w:sz w:val="24"/>
          <w:szCs w:val="24"/>
        </w:rPr>
        <w:drawing>
          <wp:inline distT="0" distB="0" distL="0" distR="0">
            <wp:extent cx="6219825" cy="20383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9825" cy="2038350"/>
                    </a:xfrm>
                    <a:prstGeom prst="rect">
                      <a:avLst/>
                    </a:prstGeom>
                    <a:noFill/>
                    <a:ln>
                      <a:noFill/>
                    </a:ln>
                  </pic:spPr>
                </pic:pic>
              </a:graphicData>
            </a:graphic>
          </wp:inline>
        </w:drawing>
      </w:r>
    </w:p>
    <w:p w:rsidR="002A5408" w:rsidRPr="007024F3" w:rsidRDefault="005A37E8" w:rsidP="00BA5EF3">
      <w:pPr>
        <w:ind w:firstLine="720"/>
        <w:rPr>
          <w:rFonts w:ascii="Times New Roman" w:hAnsi="Times New Roman" w:cs="Times New Roman"/>
          <w:bCs/>
          <w:sz w:val="24"/>
          <w:szCs w:val="24"/>
        </w:rPr>
      </w:pPr>
      <w:r w:rsidRPr="007024F3">
        <w:rPr>
          <w:rFonts w:ascii="Times New Roman" w:hAnsi="Times New Roman" w:cs="Times New Roman"/>
          <w:sz w:val="24"/>
          <w:szCs w:val="24"/>
        </w:rPr>
        <w:t>Figure.</w:t>
      </w:r>
      <w:r w:rsidR="00BA5EF3" w:rsidRPr="007024F3">
        <w:rPr>
          <w:rFonts w:ascii="Times New Roman" w:hAnsi="Times New Roman" w:cs="Times New Roman"/>
          <w:sz w:val="24"/>
          <w:szCs w:val="24"/>
        </w:rPr>
        <w:t xml:space="preserve">1: FTIR spectrum of </w:t>
      </w:r>
      <w:r w:rsidR="00BA5EF3" w:rsidRPr="007024F3">
        <w:rPr>
          <w:rFonts w:ascii="Times New Roman" w:hAnsi="Times New Roman" w:cs="Times New Roman"/>
          <w:bCs/>
          <w:sz w:val="24"/>
          <w:szCs w:val="24"/>
        </w:rPr>
        <w:t>(E)-3-(2-Hydoxyphenyl)-N(4-nitrophenyl) acrylamide.</w:t>
      </w:r>
    </w:p>
    <w:p w:rsidR="00BA5EF3" w:rsidRPr="007024F3" w:rsidRDefault="00BA5EF3">
      <w:pPr>
        <w:rPr>
          <w:rFonts w:ascii="Times New Roman" w:hAnsi="Times New Roman" w:cs="Times New Roman"/>
          <w:sz w:val="24"/>
          <w:szCs w:val="24"/>
        </w:rPr>
      </w:pPr>
    </w:p>
    <w:p w:rsidR="0031302E" w:rsidRPr="007024F3" w:rsidRDefault="0031302E">
      <w:pPr>
        <w:rPr>
          <w:rFonts w:ascii="Times New Roman" w:hAnsi="Times New Roman" w:cs="Times New Roman"/>
          <w:sz w:val="24"/>
          <w:szCs w:val="24"/>
        </w:rPr>
      </w:pPr>
    </w:p>
    <w:p w:rsidR="0031302E" w:rsidRPr="007024F3" w:rsidRDefault="0031302E">
      <w:pPr>
        <w:rPr>
          <w:rFonts w:ascii="Times New Roman" w:hAnsi="Times New Roman" w:cs="Times New Roman"/>
          <w:sz w:val="24"/>
          <w:szCs w:val="24"/>
        </w:rPr>
      </w:pPr>
    </w:p>
    <w:p w:rsidR="002A5408" w:rsidRPr="007024F3" w:rsidRDefault="007441E5">
      <w:pPr>
        <w:rPr>
          <w:rFonts w:ascii="Times New Roman" w:hAnsi="Times New Roman" w:cs="Times New Roman"/>
          <w:bCs/>
          <w:sz w:val="24"/>
          <w:szCs w:val="24"/>
        </w:rPr>
      </w:pPr>
      <w:r w:rsidRPr="007024F3">
        <w:rPr>
          <w:rFonts w:ascii="Times New Roman" w:hAnsi="Times New Roman" w:cs="Times New Roman"/>
          <w:sz w:val="24"/>
          <w:szCs w:val="24"/>
        </w:rPr>
        <w:lastRenderedPageBreak/>
        <w:t xml:space="preserve">3.3 </w:t>
      </w:r>
      <w:r w:rsidRPr="007024F3">
        <w:rPr>
          <w:rFonts w:ascii="Times New Roman" w:hAnsi="Times New Roman" w:cs="Times New Roman"/>
          <w:bCs/>
          <w:sz w:val="24"/>
          <w:szCs w:val="24"/>
        </w:rPr>
        <w:t>Characterization by NMR:</w:t>
      </w:r>
    </w:p>
    <w:p w:rsidR="00BA5EF3" w:rsidRPr="007024F3" w:rsidRDefault="00BA5EF3">
      <w:pPr>
        <w:rPr>
          <w:rFonts w:ascii="Times New Roman" w:hAnsi="Times New Roman" w:cs="Times New Roman"/>
          <w:sz w:val="24"/>
          <w:szCs w:val="24"/>
        </w:rPr>
      </w:pPr>
      <w:r w:rsidRPr="007024F3">
        <w:rPr>
          <w:rFonts w:ascii="Times New Roman" w:hAnsi="Times New Roman" w:cs="Times New Roman"/>
          <w:bCs/>
          <w:sz w:val="24"/>
          <w:szCs w:val="24"/>
        </w:rPr>
        <w:t>NMR characterization of the synthesized compound was performed and the data was furnished here.</w:t>
      </w:r>
    </w:p>
    <w:p w:rsidR="002A5408" w:rsidRPr="007024F3" w:rsidRDefault="007441E5">
      <w:pPr>
        <w:rPr>
          <w:rFonts w:ascii="Times New Roman" w:hAnsi="Times New Roman" w:cs="Times New Roman"/>
          <w:sz w:val="24"/>
          <w:szCs w:val="24"/>
        </w:rPr>
      </w:pPr>
      <w:r w:rsidRPr="007024F3">
        <w:rPr>
          <w:rFonts w:ascii="Times New Roman" w:hAnsi="Times New Roman" w:cs="Times New Roman"/>
          <w:sz w:val="24"/>
          <w:szCs w:val="24"/>
        </w:rPr>
        <w:t xml:space="preserve">3.3.1 </w:t>
      </w:r>
      <w:r w:rsidR="003C6CC5" w:rsidRPr="007024F3">
        <w:rPr>
          <w:rFonts w:ascii="Times New Roman" w:hAnsi="Times New Roman" w:cs="Times New Roman"/>
          <w:bCs/>
          <w:sz w:val="24"/>
          <w:szCs w:val="24"/>
          <w:vertAlign w:val="superscript"/>
        </w:rPr>
        <w:t>1</w:t>
      </w:r>
      <w:r w:rsidR="003C6CC5" w:rsidRPr="007024F3">
        <w:rPr>
          <w:rFonts w:ascii="Times New Roman" w:hAnsi="Times New Roman" w:cs="Times New Roman"/>
          <w:bCs/>
          <w:sz w:val="24"/>
          <w:szCs w:val="24"/>
        </w:rPr>
        <w:t xml:space="preserve">H NMR: </w:t>
      </w:r>
    </w:p>
    <w:p w:rsidR="002A5408" w:rsidRPr="007024F3" w:rsidRDefault="002A5408">
      <w:pPr>
        <w:rPr>
          <w:rFonts w:ascii="Times New Roman" w:hAnsi="Times New Roman" w:cs="Times New Roman"/>
          <w:sz w:val="24"/>
          <w:szCs w:val="24"/>
        </w:rPr>
      </w:pPr>
    </w:p>
    <w:p w:rsidR="002A5408" w:rsidRPr="007024F3" w:rsidRDefault="003C6CC5">
      <w:pPr>
        <w:rPr>
          <w:rFonts w:ascii="Times New Roman" w:hAnsi="Times New Roman" w:cs="Times New Roman"/>
          <w:sz w:val="24"/>
          <w:szCs w:val="24"/>
        </w:rPr>
      </w:pPr>
      <w:r w:rsidRPr="007024F3">
        <w:rPr>
          <w:rFonts w:ascii="Times New Roman" w:hAnsi="Times New Roman" w:cs="Times New Roman"/>
          <w:noProof/>
          <w:sz w:val="24"/>
          <w:szCs w:val="24"/>
        </w:rPr>
        <w:drawing>
          <wp:inline distT="0" distB="0" distL="0" distR="0">
            <wp:extent cx="6280150" cy="19475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0150" cy="1947545"/>
                    </a:xfrm>
                    <a:prstGeom prst="rect">
                      <a:avLst/>
                    </a:prstGeom>
                    <a:noFill/>
                    <a:ln>
                      <a:noFill/>
                    </a:ln>
                  </pic:spPr>
                </pic:pic>
              </a:graphicData>
            </a:graphic>
          </wp:inline>
        </w:drawing>
      </w:r>
    </w:p>
    <w:p w:rsidR="005A37E8" w:rsidRPr="007024F3" w:rsidRDefault="005A37E8" w:rsidP="005A37E8">
      <w:pPr>
        <w:ind w:firstLine="720"/>
        <w:rPr>
          <w:rFonts w:ascii="Times New Roman" w:hAnsi="Times New Roman" w:cs="Times New Roman"/>
          <w:bCs/>
          <w:sz w:val="24"/>
          <w:szCs w:val="24"/>
        </w:rPr>
      </w:pPr>
      <w:r w:rsidRPr="007024F3">
        <w:rPr>
          <w:rFonts w:ascii="Times New Roman" w:hAnsi="Times New Roman" w:cs="Times New Roman"/>
          <w:sz w:val="24"/>
          <w:szCs w:val="24"/>
        </w:rPr>
        <w:t xml:space="preserve">Figure.2: </w:t>
      </w:r>
      <w:r w:rsidRPr="007024F3">
        <w:rPr>
          <w:rFonts w:ascii="Times New Roman" w:hAnsi="Times New Roman" w:cs="Times New Roman"/>
          <w:bCs/>
          <w:sz w:val="24"/>
          <w:szCs w:val="24"/>
          <w:vertAlign w:val="superscript"/>
        </w:rPr>
        <w:t>1</w:t>
      </w:r>
      <w:r w:rsidRPr="007024F3">
        <w:rPr>
          <w:rFonts w:ascii="Times New Roman" w:hAnsi="Times New Roman" w:cs="Times New Roman"/>
          <w:bCs/>
          <w:sz w:val="24"/>
          <w:szCs w:val="24"/>
        </w:rPr>
        <w:t>H NMR</w:t>
      </w:r>
      <w:r w:rsidRPr="007024F3">
        <w:rPr>
          <w:rFonts w:ascii="Times New Roman" w:hAnsi="Times New Roman" w:cs="Times New Roman"/>
          <w:sz w:val="24"/>
          <w:szCs w:val="24"/>
        </w:rPr>
        <w:t xml:space="preserve"> spectrum of </w:t>
      </w:r>
      <w:r w:rsidRPr="007024F3">
        <w:rPr>
          <w:rFonts w:ascii="Times New Roman" w:hAnsi="Times New Roman" w:cs="Times New Roman"/>
          <w:bCs/>
          <w:sz w:val="24"/>
          <w:szCs w:val="24"/>
        </w:rPr>
        <w:t>(E)-3-(2-Hydoxyphenyl)-N(4-nitrophenyl) acrylamide.</w:t>
      </w:r>
    </w:p>
    <w:p w:rsidR="0031302E" w:rsidRPr="007024F3" w:rsidRDefault="0031302E" w:rsidP="005A37E8">
      <w:pPr>
        <w:ind w:firstLine="720"/>
        <w:rPr>
          <w:rFonts w:ascii="Times New Roman" w:hAnsi="Times New Roman" w:cs="Times New Roman"/>
          <w:bCs/>
          <w:sz w:val="24"/>
          <w:szCs w:val="24"/>
        </w:rPr>
      </w:pPr>
    </w:p>
    <w:p w:rsidR="00C92C7F" w:rsidRPr="00C92C7F" w:rsidRDefault="00C92C7F" w:rsidP="00C92C7F">
      <w:pPr>
        <w:rPr>
          <w:rFonts w:ascii="Times New Roman" w:hAnsi="Times New Roman" w:cs="Times New Roman"/>
          <w:sz w:val="24"/>
          <w:szCs w:val="24"/>
        </w:rPr>
      </w:pPr>
      <w:r w:rsidRPr="00C92C7F">
        <w:rPr>
          <w:rFonts w:ascii="Times New Roman" w:hAnsi="Times New Roman" w:cs="Times New Roman"/>
          <w:sz w:val="24"/>
          <w:szCs w:val="24"/>
        </w:rPr>
        <w:t xml:space="preserve">H NMR (400 MHz, </w:t>
      </w:r>
      <w:proofErr w:type="spellStart"/>
      <w:r w:rsidRPr="00C92C7F">
        <w:rPr>
          <w:rFonts w:ascii="Times New Roman" w:hAnsi="Times New Roman" w:cs="Times New Roman"/>
          <w:sz w:val="24"/>
          <w:szCs w:val="24"/>
        </w:rPr>
        <w:t>dmso</w:t>
      </w:r>
      <w:proofErr w:type="spellEnd"/>
      <w:r w:rsidRPr="00C92C7F">
        <w:rPr>
          <w:rFonts w:ascii="Times New Roman" w:hAnsi="Times New Roman" w:cs="Times New Roman"/>
          <w:sz w:val="24"/>
          <w:szCs w:val="24"/>
        </w:rPr>
        <w:t xml:space="preserve">) δ 12.07 (s, 1H), 10.16 (s, 1H), 7.91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9.0 Hz, 1H), 7.79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16.1 Hz, 1H), 7.52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7.5 Hz, 1H), 7.18 (t,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7.6 Hz, 1H), 7.18 – 7.12 (m, 1H), 6.87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8.1 Hz, 1H), 6.78 (t,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7.4 Hz, 1H), 6.66 (s, 1H), 6.57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9.0 Hz, 1H), 6.48 (d, </w:t>
      </w:r>
      <w:r w:rsidRPr="00C92C7F">
        <w:rPr>
          <w:rFonts w:ascii="Times New Roman" w:hAnsi="Times New Roman" w:cs="Times New Roman"/>
          <w:i/>
          <w:iCs/>
          <w:sz w:val="24"/>
          <w:szCs w:val="24"/>
        </w:rPr>
        <w:t>J</w:t>
      </w:r>
      <w:r w:rsidRPr="00C92C7F">
        <w:rPr>
          <w:rFonts w:ascii="Times New Roman" w:hAnsi="Times New Roman" w:cs="Times New Roman"/>
          <w:sz w:val="24"/>
          <w:szCs w:val="24"/>
        </w:rPr>
        <w:t xml:space="preserve"> = 16.1 Hz, 1H).</w:t>
      </w:r>
    </w:p>
    <w:p w:rsidR="0031302E" w:rsidRPr="007024F3" w:rsidRDefault="0031302E" w:rsidP="003C6CC5">
      <w:pPr>
        <w:spacing w:line="276" w:lineRule="auto"/>
        <w:rPr>
          <w:rFonts w:ascii="Times New Roman" w:hAnsi="Times New Roman" w:cs="Times New Roman"/>
          <w:sz w:val="24"/>
          <w:szCs w:val="24"/>
        </w:rPr>
      </w:pPr>
    </w:p>
    <w:p w:rsidR="003C6CC5" w:rsidRPr="007024F3" w:rsidRDefault="003C6CC5" w:rsidP="003C6CC5">
      <w:pPr>
        <w:rPr>
          <w:rFonts w:ascii="Times New Roman" w:hAnsi="Times New Roman" w:cs="Times New Roman"/>
          <w:sz w:val="24"/>
          <w:szCs w:val="24"/>
        </w:rPr>
      </w:pPr>
      <w:r w:rsidRPr="007024F3">
        <w:rPr>
          <w:rFonts w:ascii="Times New Roman" w:hAnsi="Times New Roman" w:cs="Times New Roman"/>
          <w:sz w:val="24"/>
          <w:szCs w:val="24"/>
        </w:rPr>
        <w:t xml:space="preserve">3.3.2 </w:t>
      </w:r>
      <w:r w:rsidRPr="007024F3">
        <w:rPr>
          <w:rFonts w:ascii="Times New Roman" w:hAnsi="Times New Roman" w:cs="Times New Roman"/>
          <w:bCs/>
          <w:sz w:val="24"/>
          <w:szCs w:val="24"/>
        </w:rPr>
        <w:t>C</w:t>
      </w:r>
      <w:r w:rsidRPr="007024F3">
        <w:rPr>
          <w:rFonts w:ascii="Times New Roman" w:hAnsi="Times New Roman" w:cs="Times New Roman"/>
          <w:bCs/>
          <w:sz w:val="24"/>
          <w:szCs w:val="24"/>
          <w:vertAlign w:val="subscript"/>
        </w:rPr>
        <w:t>13</w:t>
      </w:r>
      <w:r w:rsidRPr="007024F3">
        <w:rPr>
          <w:rFonts w:ascii="Times New Roman" w:hAnsi="Times New Roman" w:cs="Times New Roman"/>
          <w:bCs/>
          <w:sz w:val="24"/>
          <w:szCs w:val="24"/>
        </w:rPr>
        <w:t xml:space="preserve"> NMR: (Figure 3)</w:t>
      </w:r>
    </w:p>
    <w:p w:rsidR="002A5408" w:rsidRPr="007024F3" w:rsidRDefault="003C6CC5">
      <w:pPr>
        <w:rPr>
          <w:rFonts w:ascii="Times New Roman" w:hAnsi="Times New Roman" w:cs="Times New Roman"/>
          <w:sz w:val="24"/>
          <w:szCs w:val="24"/>
        </w:rPr>
      </w:pPr>
      <w:r w:rsidRPr="007024F3">
        <w:rPr>
          <w:rFonts w:ascii="Times New Roman" w:hAnsi="Times New Roman" w:cs="Times New Roman"/>
          <w:noProof/>
          <w:sz w:val="24"/>
          <w:szCs w:val="24"/>
        </w:rPr>
        <w:drawing>
          <wp:inline distT="0" distB="0" distL="0" distR="0">
            <wp:extent cx="6048375" cy="2152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152650"/>
                    </a:xfrm>
                    <a:prstGeom prst="rect">
                      <a:avLst/>
                    </a:prstGeom>
                    <a:noFill/>
                    <a:ln>
                      <a:noFill/>
                    </a:ln>
                  </pic:spPr>
                </pic:pic>
              </a:graphicData>
            </a:graphic>
          </wp:inline>
        </w:drawing>
      </w:r>
    </w:p>
    <w:p w:rsidR="005A37E8" w:rsidRPr="007024F3" w:rsidRDefault="005A37E8" w:rsidP="005A37E8">
      <w:pPr>
        <w:ind w:firstLine="720"/>
        <w:rPr>
          <w:rFonts w:ascii="Times New Roman" w:hAnsi="Times New Roman" w:cs="Times New Roman"/>
          <w:bCs/>
          <w:sz w:val="24"/>
          <w:szCs w:val="24"/>
        </w:rPr>
      </w:pPr>
      <w:r w:rsidRPr="007024F3">
        <w:rPr>
          <w:rFonts w:ascii="Times New Roman" w:hAnsi="Times New Roman" w:cs="Times New Roman"/>
          <w:sz w:val="24"/>
          <w:szCs w:val="24"/>
        </w:rPr>
        <w:t xml:space="preserve">Figure.3: </w:t>
      </w:r>
      <w:r w:rsidRPr="007024F3">
        <w:rPr>
          <w:rFonts w:ascii="Times New Roman" w:hAnsi="Times New Roman" w:cs="Times New Roman"/>
          <w:bCs/>
          <w:sz w:val="24"/>
          <w:szCs w:val="24"/>
        </w:rPr>
        <w:t>C</w:t>
      </w:r>
      <w:r w:rsidRPr="007024F3">
        <w:rPr>
          <w:rFonts w:ascii="Times New Roman" w:hAnsi="Times New Roman" w:cs="Times New Roman"/>
          <w:bCs/>
          <w:sz w:val="24"/>
          <w:szCs w:val="24"/>
          <w:vertAlign w:val="subscript"/>
        </w:rPr>
        <w:t>13</w:t>
      </w:r>
      <w:r w:rsidRPr="007024F3">
        <w:rPr>
          <w:rFonts w:ascii="Times New Roman" w:hAnsi="Times New Roman" w:cs="Times New Roman"/>
          <w:bCs/>
          <w:sz w:val="24"/>
          <w:szCs w:val="24"/>
        </w:rPr>
        <w:t xml:space="preserve"> NMR</w:t>
      </w:r>
      <w:r w:rsidRPr="007024F3">
        <w:rPr>
          <w:rFonts w:ascii="Times New Roman" w:hAnsi="Times New Roman" w:cs="Times New Roman"/>
          <w:sz w:val="24"/>
          <w:szCs w:val="24"/>
        </w:rPr>
        <w:t xml:space="preserve"> spectrum of </w:t>
      </w:r>
      <w:r w:rsidRPr="007024F3">
        <w:rPr>
          <w:rFonts w:ascii="Times New Roman" w:hAnsi="Times New Roman" w:cs="Times New Roman"/>
          <w:bCs/>
          <w:sz w:val="24"/>
          <w:szCs w:val="24"/>
        </w:rPr>
        <w:t>(E)-3-(2-Hydoxyphenyl)-N(4-nitrophenyl) acrylamide.</w:t>
      </w:r>
    </w:p>
    <w:p w:rsidR="0031302E" w:rsidRPr="007024F3" w:rsidRDefault="0031302E" w:rsidP="005A37E8">
      <w:pPr>
        <w:ind w:firstLine="720"/>
        <w:rPr>
          <w:rFonts w:ascii="Times New Roman" w:hAnsi="Times New Roman" w:cs="Times New Roman"/>
          <w:bCs/>
          <w:sz w:val="24"/>
          <w:szCs w:val="24"/>
        </w:rPr>
      </w:pPr>
    </w:p>
    <w:p w:rsidR="00C92C7F" w:rsidRPr="00C92C7F" w:rsidRDefault="00C92C7F" w:rsidP="00C92C7F">
      <w:pPr>
        <w:rPr>
          <w:rFonts w:ascii="Times New Roman" w:hAnsi="Times New Roman" w:cs="Times New Roman"/>
          <w:sz w:val="24"/>
          <w:szCs w:val="24"/>
        </w:rPr>
      </w:pPr>
      <w:r w:rsidRPr="00C92C7F">
        <w:rPr>
          <w:rFonts w:ascii="Times New Roman" w:hAnsi="Times New Roman" w:cs="Times New Roman"/>
          <w:sz w:val="24"/>
          <w:szCs w:val="24"/>
          <w:vertAlign w:val="superscript"/>
        </w:rPr>
        <w:t>13</w:t>
      </w:r>
      <w:r w:rsidRPr="00C92C7F">
        <w:rPr>
          <w:rFonts w:ascii="Times New Roman" w:hAnsi="Times New Roman" w:cs="Times New Roman"/>
          <w:sz w:val="24"/>
          <w:szCs w:val="24"/>
        </w:rPr>
        <w:t xml:space="preserve">C NMR (101 MHz, </w:t>
      </w:r>
      <w:proofErr w:type="spellStart"/>
      <w:r w:rsidRPr="00C92C7F">
        <w:rPr>
          <w:rFonts w:ascii="Times New Roman" w:hAnsi="Times New Roman" w:cs="Times New Roman"/>
          <w:sz w:val="24"/>
          <w:szCs w:val="24"/>
        </w:rPr>
        <w:t>dmso</w:t>
      </w:r>
      <w:proofErr w:type="spellEnd"/>
      <w:r w:rsidRPr="00C92C7F">
        <w:rPr>
          <w:rFonts w:ascii="Times New Roman" w:hAnsi="Times New Roman" w:cs="Times New Roman"/>
          <w:sz w:val="24"/>
          <w:szCs w:val="24"/>
        </w:rPr>
        <w:t>) δ 168.50 (s), 156.99 (s), 156.07 (s), 140.00 (s), 136.09 (s), 131.80 (s), 129.06 (s), 126.79 (s), 124.51 (s), 121.34 (s), 119.80 (s), 118.67 (s), 116.54 (s), 112.80 (s).</w:t>
      </w:r>
    </w:p>
    <w:p w:rsidR="00501CC9" w:rsidRPr="007024F3" w:rsidRDefault="00501CC9" w:rsidP="00501CC9">
      <w:pPr>
        <w:spacing w:after="0"/>
        <w:rPr>
          <w:rFonts w:ascii="Times New Roman" w:hAnsi="Times New Roman" w:cs="Times New Roman"/>
          <w:sz w:val="24"/>
          <w:szCs w:val="24"/>
        </w:rPr>
      </w:pPr>
    </w:p>
    <w:p w:rsidR="00E266B9" w:rsidRPr="007024F3" w:rsidRDefault="00E266B9" w:rsidP="00501CC9">
      <w:pPr>
        <w:spacing w:after="0"/>
        <w:rPr>
          <w:rFonts w:ascii="Times New Roman" w:hAnsi="Times New Roman" w:cs="Times New Roman"/>
          <w:sz w:val="24"/>
          <w:szCs w:val="24"/>
        </w:rPr>
      </w:pPr>
      <w:bookmarkStart w:id="8" w:name="_GoBack"/>
      <w:bookmarkEnd w:id="8"/>
    </w:p>
    <w:p w:rsidR="00E266B9" w:rsidRPr="007024F3" w:rsidRDefault="00E266B9" w:rsidP="00501CC9">
      <w:pPr>
        <w:spacing w:after="0"/>
        <w:rPr>
          <w:rFonts w:ascii="Times New Roman" w:hAnsi="Times New Roman" w:cs="Times New Roman"/>
          <w:sz w:val="24"/>
          <w:szCs w:val="24"/>
        </w:rPr>
      </w:pPr>
    </w:p>
    <w:p w:rsidR="00E266B9" w:rsidRPr="007024F3" w:rsidRDefault="00E266B9" w:rsidP="00501CC9">
      <w:pPr>
        <w:spacing w:after="0"/>
        <w:rPr>
          <w:rFonts w:ascii="Times New Roman" w:hAnsi="Times New Roman" w:cs="Times New Roman"/>
          <w:sz w:val="24"/>
          <w:szCs w:val="24"/>
        </w:rPr>
      </w:pPr>
    </w:p>
    <w:p w:rsidR="00E266B9" w:rsidRPr="007024F3" w:rsidRDefault="00E266B9" w:rsidP="00501CC9">
      <w:pPr>
        <w:spacing w:after="0"/>
        <w:rPr>
          <w:rFonts w:ascii="Times New Roman" w:hAnsi="Times New Roman" w:cs="Times New Roman"/>
          <w:sz w:val="24"/>
          <w:szCs w:val="24"/>
        </w:rPr>
      </w:pPr>
    </w:p>
    <w:p w:rsidR="003C6CC5" w:rsidRPr="007024F3" w:rsidRDefault="00501CC9" w:rsidP="00501CC9">
      <w:pPr>
        <w:spacing w:after="0" w:line="360" w:lineRule="auto"/>
        <w:rPr>
          <w:rFonts w:ascii="Times New Roman" w:hAnsi="Times New Roman" w:cs="Times New Roman"/>
          <w:sz w:val="24"/>
          <w:szCs w:val="24"/>
        </w:rPr>
      </w:pPr>
      <w:r w:rsidRPr="007024F3">
        <w:rPr>
          <w:rFonts w:ascii="Times New Roman" w:hAnsi="Times New Roman" w:cs="Times New Roman"/>
          <w:sz w:val="24"/>
          <w:szCs w:val="24"/>
        </w:rPr>
        <w:lastRenderedPageBreak/>
        <w:t>3.4 Sun protection factor</w:t>
      </w:r>
      <w:r w:rsidR="003C6CC5" w:rsidRPr="007024F3">
        <w:rPr>
          <w:rFonts w:ascii="Times New Roman" w:hAnsi="Times New Roman" w:cs="Times New Roman"/>
          <w:sz w:val="24"/>
          <w:szCs w:val="24"/>
        </w:rPr>
        <w:t>:</w:t>
      </w:r>
    </w:p>
    <w:p w:rsidR="002A5408" w:rsidRPr="007024F3" w:rsidRDefault="00501CC9" w:rsidP="00E266B9">
      <w:pPr>
        <w:spacing w:after="0" w:line="276" w:lineRule="auto"/>
        <w:rPr>
          <w:rFonts w:ascii="Times New Roman" w:hAnsi="Times New Roman" w:cs="Times New Roman"/>
          <w:sz w:val="24"/>
          <w:szCs w:val="24"/>
        </w:rPr>
      </w:pPr>
      <w:r w:rsidRPr="007024F3">
        <w:rPr>
          <w:rFonts w:ascii="Times New Roman" w:hAnsi="Times New Roman" w:cs="Times New Roman"/>
          <w:sz w:val="24"/>
          <w:szCs w:val="24"/>
        </w:rPr>
        <w:t>Sun protection factor value for the compound (</w:t>
      </w:r>
      <w:r w:rsidRPr="007024F3">
        <w:rPr>
          <w:rFonts w:ascii="Times New Roman" w:hAnsi="Times New Roman" w:cs="Times New Roman"/>
          <w:kern w:val="24"/>
          <w:sz w:val="24"/>
          <w:szCs w:val="24"/>
        </w:rPr>
        <w:t>E)-3-(2-Hydoxyphenyl)-N(4-nitrophenyl) acrylamide,</w:t>
      </w:r>
      <w:r w:rsidRPr="007024F3">
        <w:rPr>
          <w:rFonts w:ascii="Times New Roman" w:hAnsi="Times New Roman" w:cs="Times New Roman"/>
          <w:sz w:val="24"/>
          <w:szCs w:val="24"/>
        </w:rPr>
        <w:t xml:space="preserve"> was determined to be 36.72, at a concentration of 0.02%.</w:t>
      </w:r>
    </w:p>
    <w:p w:rsidR="00501CC9" w:rsidRPr="007024F3" w:rsidRDefault="00501CC9" w:rsidP="00501CC9">
      <w:pPr>
        <w:spacing w:after="0" w:line="360" w:lineRule="auto"/>
        <w:rPr>
          <w:rFonts w:ascii="Times New Roman" w:hAnsi="Times New Roman" w:cs="Times New Roman"/>
          <w:sz w:val="24"/>
          <w:szCs w:val="24"/>
        </w:rPr>
      </w:pPr>
    </w:p>
    <w:p w:rsidR="002A5408" w:rsidRPr="007024F3" w:rsidRDefault="003C6CC5" w:rsidP="001E5AE1">
      <w:pPr>
        <w:spacing w:line="276" w:lineRule="auto"/>
        <w:rPr>
          <w:rFonts w:ascii="Times New Roman" w:hAnsi="Times New Roman" w:cs="Times New Roman"/>
          <w:sz w:val="24"/>
          <w:szCs w:val="24"/>
        </w:rPr>
      </w:pPr>
      <w:r w:rsidRPr="007024F3">
        <w:rPr>
          <w:rFonts w:ascii="Times New Roman" w:hAnsi="Times New Roman" w:cs="Times New Roman"/>
          <w:sz w:val="24"/>
          <w:szCs w:val="24"/>
        </w:rPr>
        <w:t>3</w:t>
      </w:r>
      <w:r w:rsidR="005567F4" w:rsidRPr="007024F3">
        <w:rPr>
          <w:rFonts w:ascii="Times New Roman" w:hAnsi="Times New Roman" w:cs="Times New Roman"/>
          <w:sz w:val="24"/>
          <w:szCs w:val="24"/>
        </w:rPr>
        <w:t>.5 Product evaluation: The final cream formulation was evaluated for various physical, microbiological and chemical parameters and the results were tabulated in table.no.3.</w:t>
      </w:r>
    </w:p>
    <w:p w:rsidR="005567F4" w:rsidRPr="007024F3" w:rsidRDefault="005567F4">
      <w:pPr>
        <w:rPr>
          <w:rFonts w:ascii="Times New Roman" w:hAnsi="Times New Roman" w:cs="Times New Roman"/>
          <w:sz w:val="24"/>
          <w:szCs w:val="24"/>
        </w:rPr>
      </w:pPr>
      <w:r w:rsidRPr="007024F3">
        <w:rPr>
          <w:rFonts w:ascii="Times New Roman" w:hAnsi="Times New Roman" w:cs="Times New Roman"/>
          <w:sz w:val="24"/>
          <w:szCs w:val="24"/>
        </w:rPr>
        <w:t>Table.No.3:- Results of evaluation of formulation.</w:t>
      </w:r>
    </w:p>
    <w:tbl>
      <w:tblPr>
        <w:tblStyle w:val="TableGrid"/>
        <w:tblW w:w="0" w:type="auto"/>
        <w:jc w:val="center"/>
        <w:tblLook w:val="04A0" w:firstRow="1" w:lastRow="0" w:firstColumn="1" w:lastColumn="0" w:noHBand="0" w:noVBand="1"/>
      </w:tblPr>
      <w:tblGrid>
        <w:gridCol w:w="805"/>
        <w:gridCol w:w="4123"/>
        <w:gridCol w:w="2210"/>
      </w:tblGrid>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proofErr w:type="spellStart"/>
            <w:r w:rsidRPr="007024F3">
              <w:rPr>
                <w:rFonts w:ascii="Times New Roman" w:hAnsi="Times New Roman" w:cs="Times New Roman"/>
                <w:bCs/>
              </w:rPr>
              <w:t>Sl.No</w:t>
            </w:r>
            <w:proofErr w:type="spellEnd"/>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Test parameters</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Observations</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1</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Appearance</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Soft viscous cream</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2</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Color</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White</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3</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Odour</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Mild orange note</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4</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pH (10 % solution in water)</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5.</w:t>
            </w:r>
            <w:r w:rsidR="000B2496" w:rsidRPr="007024F3">
              <w:rPr>
                <w:rFonts w:ascii="Times New Roman" w:hAnsi="Times New Roman" w:cs="Times New Roman"/>
                <w:bCs/>
              </w:rPr>
              <w:t>83</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5</w:t>
            </w:r>
          </w:p>
        </w:tc>
        <w:tc>
          <w:tcPr>
            <w:tcW w:w="6333" w:type="dxa"/>
            <w:gridSpan w:val="2"/>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Zeta potential</w:t>
            </w:r>
          </w:p>
        </w:tc>
      </w:tr>
      <w:tr w:rsidR="003C6CC5" w:rsidRPr="007024F3" w:rsidTr="005567F4">
        <w:trPr>
          <w:jc w:val="center"/>
        </w:trPr>
        <w:tc>
          <w:tcPr>
            <w:tcW w:w="805" w:type="dxa"/>
            <w:vMerge w:val="restart"/>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10 ± 1°C</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rPr>
              <w:t>-4</w:t>
            </w:r>
            <w:r w:rsidR="006A35FA" w:rsidRPr="007024F3">
              <w:rPr>
                <w:rFonts w:ascii="Times New Roman" w:hAnsi="Times New Roman" w:cs="Times New Roman"/>
              </w:rPr>
              <w:t>8.5</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30 ± 1°C</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rPr>
              <w:t>-4</w:t>
            </w:r>
            <w:r w:rsidR="006A35FA" w:rsidRPr="007024F3">
              <w:rPr>
                <w:rFonts w:ascii="Times New Roman" w:hAnsi="Times New Roman" w:cs="Times New Roman"/>
              </w:rPr>
              <w:t>2.2</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45 ± 1°C</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rPr>
              <w:t>-3</w:t>
            </w:r>
            <w:r w:rsidR="006A35FA" w:rsidRPr="007024F3">
              <w:rPr>
                <w:rFonts w:ascii="Times New Roman" w:hAnsi="Times New Roman" w:cs="Times New Roman"/>
              </w:rPr>
              <w:t>3.3</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6</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 of TFM</w:t>
            </w:r>
          </w:p>
        </w:tc>
        <w:tc>
          <w:tcPr>
            <w:tcW w:w="2210" w:type="dxa"/>
            <w:vAlign w:val="center"/>
          </w:tcPr>
          <w:p w:rsidR="003C6CC5"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bCs/>
              </w:rPr>
              <w:t>7.98</w:t>
            </w:r>
            <w:r w:rsidR="003C6CC5" w:rsidRPr="007024F3">
              <w:rPr>
                <w:rFonts w:ascii="Times New Roman" w:hAnsi="Times New Roman" w:cs="Times New Roman"/>
                <w:bCs/>
              </w:rPr>
              <w:t xml:space="preserve"> %</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7</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 of water content</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81.</w:t>
            </w:r>
            <w:r w:rsidR="006A35FA" w:rsidRPr="007024F3">
              <w:rPr>
                <w:rFonts w:ascii="Times New Roman" w:hAnsi="Times New Roman" w:cs="Times New Roman"/>
                <w:bCs/>
              </w:rPr>
              <w:t>91</w:t>
            </w:r>
            <w:r w:rsidRPr="007024F3">
              <w:rPr>
                <w:rFonts w:ascii="Times New Roman" w:hAnsi="Times New Roman" w:cs="Times New Roman"/>
                <w:bCs/>
              </w:rPr>
              <w:t xml:space="preserve"> %</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8</w:t>
            </w: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Viscosity at 30</w:t>
            </w:r>
            <w:r w:rsidRPr="007024F3">
              <w:rPr>
                <w:rFonts w:ascii="Times New Roman" w:hAnsi="Times New Roman" w:cs="Times New Roman"/>
                <w:bCs/>
                <w:vertAlign w:val="superscript"/>
              </w:rPr>
              <w:t>0</w:t>
            </w:r>
            <w:r w:rsidRPr="007024F3">
              <w:rPr>
                <w:rFonts w:ascii="Times New Roman" w:hAnsi="Times New Roman" w:cs="Times New Roman"/>
                <w:bCs/>
              </w:rPr>
              <w:t>c, T-96 spindle, 2.5 rpm</w:t>
            </w:r>
          </w:p>
        </w:tc>
        <w:tc>
          <w:tcPr>
            <w:tcW w:w="2210" w:type="dxa"/>
            <w:vAlign w:val="center"/>
          </w:tcPr>
          <w:p w:rsidR="003C6CC5"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bCs/>
              </w:rPr>
              <w:t>1,52</w:t>
            </w:r>
            <w:r w:rsidR="003C6CC5" w:rsidRPr="007024F3">
              <w:rPr>
                <w:rFonts w:ascii="Times New Roman" w:hAnsi="Times New Roman" w:cs="Times New Roman"/>
                <w:bCs/>
              </w:rPr>
              <w:t>,000 cps</w:t>
            </w:r>
          </w:p>
        </w:tc>
      </w:tr>
      <w:tr w:rsidR="003C6CC5" w:rsidRPr="007024F3" w:rsidTr="005567F4">
        <w:trPr>
          <w:jc w:val="center"/>
        </w:trPr>
        <w:tc>
          <w:tcPr>
            <w:tcW w:w="805" w:type="dxa"/>
            <w:vAlign w:val="center"/>
          </w:tcPr>
          <w:p w:rsidR="003C6CC5"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bCs/>
              </w:rPr>
              <w:t>9</w:t>
            </w:r>
          </w:p>
        </w:tc>
        <w:tc>
          <w:tcPr>
            <w:tcW w:w="6333" w:type="dxa"/>
            <w:gridSpan w:val="2"/>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Microbial load</w:t>
            </w:r>
          </w:p>
        </w:tc>
      </w:tr>
      <w:tr w:rsidR="003C6CC5" w:rsidRPr="007024F3" w:rsidTr="005567F4">
        <w:trPr>
          <w:jc w:val="center"/>
        </w:trPr>
        <w:tc>
          <w:tcPr>
            <w:tcW w:w="805" w:type="dxa"/>
            <w:vMerge w:val="restart"/>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Total aerobic count CFU/gm</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 xml:space="preserve">&lt; 10 </w:t>
            </w:r>
            <w:proofErr w:type="spellStart"/>
            <w:r w:rsidRPr="007024F3">
              <w:rPr>
                <w:rFonts w:ascii="Times New Roman" w:hAnsi="Times New Roman" w:cs="Times New Roman"/>
                <w:bCs/>
              </w:rPr>
              <w:t>cfu</w:t>
            </w:r>
            <w:proofErr w:type="spellEnd"/>
            <w:r w:rsidRPr="007024F3">
              <w:rPr>
                <w:rFonts w:ascii="Times New Roman" w:hAnsi="Times New Roman" w:cs="Times New Roman"/>
                <w:bCs/>
              </w:rPr>
              <w:t>/gm</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Yeast and Mould count CFU/gm</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 xml:space="preserve">&lt; 10 </w:t>
            </w:r>
            <w:proofErr w:type="spellStart"/>
            <w:r w:rsidRPr="007024F3">
              <w:rPr>
                <w:rFonts w:ascii="Times New Roman" w:hAnsi="Times New Roman" w:cs="Times New Roman"/>
                <w:bCs/>
              </w:rPr>
              <w:t>cfu</w:t>
            </w:r>
            <w:proofErr w:type="spellEnd"/>
            <w:r w:rsidRPr="007024F3">
              <w:rPr>
                <w:rFonts w:ascii="Times New Roman" w:hAnsi="Times New Roman" w:cs="Times New Roman"/>
                <w:bCs/>
              </w:rPr>
              <w:t>/gm</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Escherichia coli /g</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Absent</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rPr>
            </w:pPr>
            <w:proofErr w:type="spellStart"/>
            <w:r w:rsidRPr="007024F3">
              <w:rPr>
                <w:rFonts w:ascii="Times New Roman" w:hAnsi="Times New Roman" w:cs="Times New Roman"/>
              </w:rPr>
              <w:t>Staphylococcus.aureus</w:t>
            </w:r>
            <w:proofErr w:type="spellEnd"/>
            <w:r w:rsidRPr="007024F3">
              <w:rPr>
                <w:rFonts w:ascii="Times New Roman" w:hAnsi="Times New Roman" w:cs="Times New Roman"/>
              </w:rPr>
              <w:t xml:space="preserve"> /g</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Absent</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Pseudomonas .aeruginosa /g</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Absent</w:t>
            </w:r>
          </w:p>
        </w:tc>
      </w:tr>
      <w:tr w:rsidR="003C6CC5" w:rsidRPr="007024F3" w:rsidTr="005567F4">
        <w:trPr>
          <w:jc w:val="center"/>
        </w:trPr>
        <w:tc>
          <w:tcPr>
            <w:tcW w:w="805" w:type="dxa"/>
            <w:vMerge/>
            <w:vAlign w:val="center"/>
          </w:tcPr>
          <w:p w:rsidR="003C6CC5" w:rsidRPr="007024F3" w:rsidRDefault="003C6CC5" w:rsidP="005567F4">
            <w:pPr>
              <w:pStyle w:val="Default"/>
              <w:jc w:val="center"/>
              <w:rPr>
                <w:rFonts w:ascii="Times New Roman" w:hAnsi="Times New Roman" w:cs="Times New Roman"/>
                <w:bCs/>
              </w:rPr>
            </w:pPr>
          </w:p>
        </w:tc>
        <w:tc>
          <w:tcPr>
            <w:tcW w:w="4123" w:type="dxa"/>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rPr>
              <w:t>Salmonella /g</w:t>
            </w:r>
          </w:p>
        </w:tc>
        <w:tc>
          <w:tcPr>
            <w:tcW w:w="2210"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Absent</w:t>
            </w:r>
          </w:p>
        </w:tc>
      </w:tr>
      <w:tr w:rsidR="003C6CC5" w:rsidRPr="007024F3" w:rsidTr="005567F4">
        <w:trPr>
          <w:jc w:val="center"/>
        </w:trPr>
        <w:tc>
          <w:tcPr>
            <w:tcW w:w="805" w:type="dxa"/>
            <w:vAlign w:val="center"/>
          </w:tcPr>
          <w:p w:rsidR="003C6CC5" w:rsidRPr="007024F3" w:rsidRDefault="003C6CC5" w:rsidP="005567F4">
            <w:pPr>
              <w:pStyle w:val="Default"/>
              <w:jc w:val="center"/>
              <w:rPr>
                <w:rFonts w:ascii="Times New Roman" w:hAnsi="Times New Roman" w:cs="Times New Roman"/>
                <w:bCs/>
              </w:rPr>
            </w:pPr>
            <w:r w:rsidRPr="007024F3">
              <w:rPr>
                <w:rFonts w:ascii="Times New Roman" w:hAnsi="Times New Roman" w:cs="Times New Roman"/>
                <w:bCs/>
              </w:rPr>
              <w:t>1</w:t>
            </w:r>
            <w:r w:rsidR="006A35FA" w:rsidRPr="007024F3">
              <w:rPr>
                <w:rFonts w:ascii="Times New Roman" w:hAnsi="Times New Roman" w:cs="Times New Roman"/>
                <w:bCs/>
              </w:rPr>
              <w:t>0</w:t>
            </w:r>
          </w:p>
        </w:tc>
        <w:tc>
          <w:tcPr>
            <w:tcW w:w="6333" w:type="dxa"/>
            <w:gridSpan w:val="2"/>
            <w:vAlign w:val="center"/>
          </w:tcPr>
          <w:p w:rsidR="003C6CC5" w:rsidRPr="007024F3" w:rsidRDefault="003C6CC5" w:rsidP="005567F4">
            <w:pPr>
              <w:pStyle w:val="Default"/>
              <w:rPr>
                <w:rFonts w:ascii="Times New Roman" w:hAnsi="Times New Roman" w:cs="Times New Roman"/>
                <w:bCs/>
              </w:rPr>
            </w:pPr>
            <w:r w:rsidRPr="007024F3">
              <w:rPr>
                <w:rFonts w:ascii="Times New Roman" w:hAnsi="Times New Roman" w:cs="Times New Roman"/>
                <w:bCs/>
              </w:rPr>
              <w:t>Heavy metal test</w:t>
            </w:r>
          </w:p>
        </w:tc>
      </w:tr>
      <w:tr w:rsidR="006A35FA" w:rsidRPr="007024F3" w:rsidTr="005567F4">
        <w:trPr>
          <w:jc w:val="center"/>
        </w:trPr>
        <w:tc>
          <w:tcPr>
            <w:tcW w:w="805" w:type="dxa"/>
            <w:vMerge w:val="restart"/>
            <w:vAlign w:val="center"/>
          </w:tcPr>
          <w:p w:rsidR="006A35FA" w:rsidRPr="007024F3" w:rsidRDefault="006A35FA" w:rsidP="005567F4">
            <w:pPr>
              <w:pStyle w:val="Default"/>
              <w:jc w:val="center"/>
              <w:rPr>
                <w:rFonts w:ascii="Times New Roman" w:hAnsi="Times New Roman" w:cs="Times New Roman"/>
                <w:bCs/>
              </w:rPr>
            </w:pPr>
          </w:p>
        </w:tc>
        <w:tc>
          <w:tcPr>
            <w:tcW w:w="4123" w:type="dxa"/>
            <w:vAlign w:val="center"/>
          </w:tcPr>
          <w:p w:rsidR="006A35FA" w:rsidRPr="007024F3" w:rsidRDefault="006A35FA" w:rsidP="005567F4">
            <w:pPr>
              <w:pStyle w:val="Default"/>
              <w:rPr>
                <w:rFonts w:ascii="Times New Roman" w:hAnsi="Times New Roman" w:cs="Times New Roman"/>
              </w:rPr>
            </w:pPr>
            <w:r w:rsidRPr="007024F3">
              <w:rPr>
                <w:rFonts w:ascii="Times New Roman" w:hAnsi="Times New Roman" w:cs="Times New Roman"/>
              </w:rPr>
              <w:t>Lead</w:t>
            </w:r>
          </w:p>
        </w:tc>
        <w:tc>
          <w:tcPr>
            <w:tcW w:w="2210" w:type="dxa"/>
            <w:vAlign w:val="center"/>
          </w:tcPr>
          <w:p w:rsidR="006A35FA"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rPr>
              <w:t>BQL (0.034)</w:t>
            </w:r>
          </w:p>
        </w:tc>
      </w:tr>
      <w:tr w:rsidR="006A35FA" w:rsidRPr="007024F3" w:rsidTr="005567F4">
        <w:trPr>
          <w:trHeight w:val="260"/>
          <w:jc w:val="center"/>
        </w:trPr>
        <w:tc>
          <w:tcPr>
            <w:tcW w:w="805" w:type="dxa"/>
            <w:vMerge/>
            <w:vAlign w:val="center"/>
          </w:tcPr>
          <w:p w:rsidR="006A35FA" w:rsidRPr="007024F3" w:rsidRDefault="006A35FA" w:rsidP="005567F4">
            <w:pPr>
              <w:pStyle w:val="Default"/>
              <w:jc w:val="center"/>
              <w:rPr>
                <w:rFonts w:ascii="Times New Roman" w:hAnsi="Times New Roman" w:cs="Times New Roman"/>
                <w:bCs/>
              </w:rPr>
            </w:pPr>
          </w:p>
        </w:tc>
        <w:tc>
          <w:tcPr>
            <w:tcW w:w="4123" w:type="dxa"/>
            <w:vAlign w:val="center"/>
          </w:tcPr>
          <w:p w:rsidR="006A35FA" w:rsidRPr="007024F3" w:rsidRDefault="006A35FA" w:rsidP="005567F4">
            <w:pPr>
              <w:pStyle w:val="Default"/>
              <w:rPr>
                <w:rFonts w:ascii="Times New Roman" w:hAnsi="Times New Roman" w:cs="Times New Roman"/>
              </w:rPr>
            </w:pPr>
            <w:r w:rsidRPr="007024F3">
              <w:rPr>
                <w:rFonts w:ascii="Times New Roman" w:hAnsi="Times New Roman" w:cs="Times New Roman"/>
              </w:rPr>
              <w:t>Arsenic</w:t>
            </w:r>
          </w:p>
        </w:tc>
        <w:tc>
          <w:tcPr>
            <w:tcW w:w="2210" w:type="dxa"/>
            <w:vAlign w:val="center"/>
          </w:tcPr>
          <w:p w:rsidR="006A35FA"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rPr>
              <w:t>BQL (0.005)</w:t>
            </w:r>
          </w:p>
        </w:tc>
      </w:tr>
      <w:tr w:rsidR="006A35FA" w:rsidRPr="007024F3" w:rsidTr="005567F4">
        <w:trPr>
          <w:jc w:val="center"/>
        </w:trPr>
        <w:tc>
          <w:tcPr>
            <w:tcW w:w="805" w:type="dxa"/>
            <w:vMerge/>
            <w:vAlign w:val="center"/>
          </w:tcPr>
          <w:p w:rsidR="006A35FA" w:rsidRPr="007024F3" w:rsidRDefault="006A35FA" w:rsidP="005567F4">
            <w:pPr>
              <w:pStyle w:val="Default"/>
              <w:jc w:val="center"/>
              <w:rPr>
                <w:rFonts w:ascii="Times New Roman" w:hAnsi="Times New Roman" w:cs="Times New Roman"/>
                <w:bCs/>
              </w:rPr>
            </w:pPr>
          </w:p>
        </w:tc>
        <w:tc>
          <w:tcPr>
            <w:tcW w:w="4123" w:type="dxa"/>
            <w:vAlign w:val="center"/>
          </w:tcPr>
          <w:p w:rsidR="006A35FA" w:rsidRPr="007024F3" w:rsidRDefault="006A35FA" w:rsidP="005567F4">
            <w:pPr>
              <w:pStyle w:val="Default"/>
              <w:rPr>
                <w:rFonts w:ascii="Times New Roman" w:hAnsi="Times New Roman" w:cs="Times New Roman"/>
                <w:bCs/>
              </w:rPr>
            </w:pPr>
            <w:r w:rsidRPr="007024F3">
              <w:rPr>
                <w:rFonts w:ascii="Times New Roman" w:hAnsi="Times New Roman" w:cs="Times New Roman"/>
              </w:rPr>
              <w:t>Cadmium</w:t>
            </w:r>
          </w:p>
        </w:tc>
        <w:tc>
          <w:tcPr>
            <w:tcW w:w="2210" w:type="dxa"/>
            <w:vAlign w:val="center"/>
          </w:tcPr>
          <w:p w:rsidR="006A35FA"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rPr>
              <w:t>BQL (0.007)</w:t>
            </w:r>
          </w:p>
        </w:tc>
      </w:tr>
      <w:tr w:rsidR="006A35FA" w:rsidRPr="007024F3" w:rsidTr="005567F4">
        <w:trPr>
          <w:jc w:val="center"/>
        </w:trPr>
        <w:tc>
          <w:tcPr>
            <w:tcW w:w="805" w:type="dxa"/>
            <w:vMerge/>
            <w:vAlign w:val="center"/>
          </w:tcPr>
          <w:p w:rsidR="006A35FA" w:rsidRPr="007024F3" w:rsidRDefault="006A35FA" w:rsidP="005567F4">
            <w:pPr>
              <w:pStyle w:val="Default"/>
              <w:jc w:val="center"/>
              <w:rPr>
                <w:rFonts w:ascii="Times New Roman" w:hAnsi="Times New Roman" w:cs="Times New Roman"/>
                <w:bCs/>
              </w:rPr>
            </w:pPr>
          </w:p>
        </w:tc>
        <w:tc>
          <w:tcPr>
            <w:tcW w:w="4123" w:type="dxa"/>
            <w:vAlign w:val="center"/>
          </w:tcPr>
          <w:p w:rsidR="006A35FA" w:rsidRPr="007024F3" w:rsidRDefault="006A35FA" w:rsidP="005567F4">
            <w:pPr>
              <w:pStyle w:val="Default"/>
              <w:rPr>
                <w:rFonts w:ascii="Times New Roman" w:hAnsi="Times New Roman" w:cs="Times New Roman"/>
                <w:bCs/>
              </w:rPr>
            </w:pPr>
            <w:r w:rsidRPr="007024F3">
              <w:rPr>
                <w:rFonts w:ascii="Times New Roman" w:hAnsi="Times New Roman" w:cs="Times New Roman"/>
              </w:rPr>
              <w:t>Mercury</w:t>
            </w:r>
          </w:p>
        </w:tc>
        <w:tc>
          <w:tcPr>
            <w:tcW w:w="2210" w:type="dxa"/>
            <w:vAlign w:val="center"/>
          </w:tcPr>
          <w:p w:rsidR="006A35FA"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rPr>
              <w:t>BQL (0.016)</w:t>
            </w:r>
          </w:p>
        </w:tc>
      </w:tr>
      <w:tr w:rsidR="006A35FA" w:rsidRPr="007024F3" w:rsidTr="005567F4">
        <w:trPr>
          <w:jc w:val="center"/>
        </w:trPr>
        <w:tc>
          <w:tcPr>
            <w:tcW w:w="805" w:type="dxa"/>
            <w:vAlign w:val="center"/>
          </w:tcPr>
          <w:p w:rsidR="006A35FA" w:rsidRPr="007024F3" w:rsidRDefault="006A35FA" w:rsidP="005567F4">
            <w:pPr>
              <w:pStyle w:val="Default"/>
              <w:jc w:val="center"/>
              <w:rPr>
                <w:rFonts w:ascii="Times New Roman" w:hAnsi="Times New Roman" w:cs="Times New Roman"/>
                <w:bCs/>
              </w:rPr>
            </w:pPr>
            <w:r w:rsidRPr="007024F3">
              <w:rPr>
                <w:rFonts w:ascii="Times New Roman" w:hAnsi="Times New Roman" w:cs="Times New Roman"/>
                <w:bCs/>
              </w:rPr>
              <w:t>12</w:t>
            </w:r>
          </w:p>
        </w:tc>
        <w:tc>
          <w:tcPr>
            <w:tcW w:w="4123" w:type="dxa"/>
            <w:vAlign w:val="center"/>
          </w:tcPr>
          <w:p w:rsidR="006A35FA" w:rsidRPr="007024F3" w:rsidRDefault="000B2496" w:rsidP="005567F4">
            <w:pPr>
              <w:pStyle w:val="Default"/>
              <w:rPr>
                <w:rFonts w:ascii="Times New Roman" w:hAnsi="Times New Roman" w:cs="Times New Roman"/>
              </w:rPr>
            </w:pPr>
            <w:r w:rsidRPr="007024F3">
              <w:rPr>
                <w:rFonts w:ascii="Times New Roman" w:hAnsi="Times New Roman" w:cs="Times New Roman"/>
              </w:rPr>
              <w:t>SPF value (1% of solution)</w:t>
            </w:r>
          </w:p>
        </w:tc>
        <w:tc>
          <w:tcPr>
            <w:tcW w:w="2210" w:type="dxa"/>
            <w:vAlign w:val="center"/>
          </w:tcPr>
          <w:p w:rsidR="006A35FA" w:rsidRPr="007024F3" w:rsidRDefault="000B2496" w:rsidP="005567F4">
            <w:pPr>
              <w:pStyle w:val="Default"/>
              <w:jc w:val="center"/>
              <w:rPr>
                <w:rFonts w:ascii="Times New Roman" w:hAnsi="Times New Roman" w:cs="Times New Roman"/>
              </w:rPr>
            </w:pPr>
            <w:r w:rsidRPr="007024F3">
              <w:rPr>
                <w:rFonts w:ascii="Times New Roman" w:hAnsi="Times New Roman" w:cs="Times New Roman"/>
              </w:rPr>
              <w:t>33.36</w:t>
            </w:r>
          </w:p>
        </w:tc>
      </w:tr>
      <w:tr w:rsidR="000B2496" w:rsidRPr="007024F3" w:rsidTr="005567F4">
        <w:trPr>
          <w:jc w:val="center"/>
        </w:trPr>
        <w:tc>
          <w:tcPr>
            <w:tcW w:w="805" w:type="dxa"/>
            <w:vAlign w:val="center"/>
          </w:tcPr>
          <w:p w:rsidR="000B2496" w:rsidRPr="007024F3" w:rsidRDefault="000B2496" w:rsidP="005567F4">
            <w:pPr>
              <w:pStyle w:val="Default"/>
              <w:jc w:val="center"/>
              <w:rPr>
                <w:rFonts w:ascii="Times New Roman" w:hAnsi="Times New Roman" w:cs="Times New Roman"/>
                <w:bCs/>
              </w:rPr>
            </w:pPr>
            <w:r w:rsidRPr="007024F3">
              <w:rPr>
                <w:rFonts w:ascii="Times New Roman" w:hAnsi="Times New Roman" w:cs="Times New Roman"/>
                <w:bCs/>
              </w:rPr>
              <w:t>13</w:t>
            </w:r>
          </w:p>
        </w:tc>
        <w:tc>
          <w:tcPr>
            <w:tcW w:w="4123" w:type="dxa"/>
            <w:vAlign w:val="center"/>
          </w:tcPr>
          <w:p w:rsidR="000B2496" w:rsidRPr="007024F3" w:rsidRDefault="000B2496" w:rsidP="005567F4">
            <w:pPr>
              <w:pStyle w:val="Default"/>
              <w:rPr>
                <w:rFonts w:ascii="Times New Roman" w:hAnsi="Times New Roman" w:cs="Times New Roman"/>
              </w:rPr>
            </w:pPr>
            <w:r w:rsidRPr="007024F3">
              <w:rPr>
                <w:rFonts w:ascii="Times New Roman" w:hAnsi="Times New Roman" w:cs="Times New Roman"/>
              </w:rPr>
              <w:t>Stability study</w:t>
            </w:r>
          </w:p>
        </w:tc>
        <w:tc>
          <w:tcPr>
            <w:tcW w:w="2210" w:type="dxa"/>
            <w:vAlign w:val="center"/>
          </w:tcPr>
          <w:p w:rsidR="000B2496" w:rsidRPr="007024F3" w:rsidRDefault="000B2496" w:rsidP="005567F4">
            <w:pPr>
              <w:pStyle w:val="Default"/>
              <w:jc w:val="center"/>
              <w:rPr>
                <w:rFonts w:ascii="Times New Roman" w:hAnsi="Times New Roman" w:cs="Times New Roman"/>
              </w:rPr>
            </w:pPr>
            <w:r w:rsidRPr="007024F3">
              <w:rPr>
                <w:rFonts w:ascii="Times New Roman" w:hAnsi="Times New Roman" w:cs="Times New Roman"/>
              </w:rPr>
              <w:t>No oil separation</w:t>
            </w:r>
          </w:p>
        </w:tc>
      </w:tr>
    </w:tbl>
    <w:p w:rsidR="002A5408" w:rsidRPr="007024F3" w:rsidRDefault="002A5408">
      <w:pPr>
        <w:rPr>
          <w:rFonts w:ascii="Times New Roman" w:hAnsi="Times New Roman" w:cs="Times New Roman"/>
          <w:sz w:val="24"/>
          <w:szCs w:val="24"/>
        </w:rPr>
      </w:pPr>
    </w:p>
    <w:p w:rsidR="000B2496" w:rsidRPr="007024F3" w:rsidRDefault="000B2496">
      <w:pPr>
        <w:rPr>
          <w:rFonts w:ascii="Times New Roman" w:hAnsi="Times New Roman" w:cs="Times New Roman"/>
          <w:sz w:val="24"/>
          <w:szCs w:val="24"/>
        </w:rPr>
      </w:pPr>
      <w:r w:rsidRPr="007024F3">
        <w:rPr>
          <w:rFonts w:ascii="Times New Roman" w:hAnsi="Times New Roman" w:cs="Times New Roman"/>
          <w:sz w:val="24"/>
          <w:szCs w:val="24"/>
        </w:rPr>
        <w:t>3.6 Patch test:</w:t>
      </w:r>
      <w:r w:rsidR="00601186" w:rsidRPr="007024F3">
        <w:rPr>
          <w:rFonts w:ascii="Times New Roman" w:hAnsi="Times New Roman" w:cs="Times New Roman"/>
          <w:sz w:val="24"/>
          <w:szCs w:val="24"/>
        </w:rPr>
        <w:t xml:space="preserve"> </w:t>
      </w:r>
      <w:r w:rsidR="00A72FE0">
        <w:rPr>
          <w:rFonts w:ascii="Times New Roman" w:hAnsi="Times New Roman" w:cs="Times New Roman"/>
          <w:sz w:val="24"/>
          <w:szCs w:val="24"/>
        </w:rPr>
        <w:t>AAMC/IEC/111</w:t>
      </w:r>
    </w:p>
    <w:p w:rsidR="000B2496" w:rsidRPr="007024F3" w:rsidRDefault="000B2496"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 xml:space="preserve">All the 24 volunteers of 3 different groups (A, B &amp; C) in this study completed the study as planned. No volunteer was withdrawn from the therapy either for adverse effects or other reasons. Erythema and edema scores for each volunteer are shown in Table </w:t>
      </w:r>
      <w:r w:rsidR="00782565" w:rsidRPr="007024F3">
        <w:rPr>
          <w:rFonts w:ascii="Times New Roman" w:hAnsi="Times New Roman" w:cs="Times New Roman"/>
          <w:sz w:val="24"/>
          <w:szCs w:val="24"/>
        </w:rPr>
        <w:t>4</w:t>
      </w:r>
      <w:r w:rsidRPr="007024F3">
        <w:rPr>
          <w:rFonts w:ascii="Times New Roman" w:hAnsi="Times New Roman" w:cs="Times New Roman"/>
          <w:sz w:val="24"/>
          <w:szCs w:val="24"/>
        </w:rPr>
        <w:t xml:space="preserve">. As </w:t>
      </w:r>
      <w:r w:rsidR="00782565" w:rsidRPr="007024F3">
        <w:rPr>
          <w:rFonts w:ascii="Times New Roman" w:hAnsi="Times New Roman" w:cs="Times New Roman"/>
          <w:sz w:val="24"/>
          <w:szCs w:val="24"/>
        </w:rPr>
        <w:t>depicted</w:t>
      </w:r>
      <w:r w:rsidRPr="007024F3">
        <w:rPr>
          <w:rFonts w:ascii="Times New Roman" w:hAnsi="Times New Roman" w:cs="Times New Roman"/>
          <w:sz w:val="24"/>
          <w:szCs w:val="24"/>
        </w:rPr>
        <w:t xml:space="preserve">, none of the volunteers developed any signs and symptoms of skin irritation. </w:t>
      </w:r>
    </w:p>
    <w:p w:rsidR="000B2496" w:rsidRPr="007024F3" w:rsidRDefault="000B2496">
      <w:pPr>
        <w:rPr>
          <w:rFonts w:ascii="Times New Roman" w:hAnsi="Times New Roman" w:cs="Times New Roman"/>
          <w:sz w:val="24"/>
          <w:szCs w:val="24"/>
        </w:rPr>
      </w:pPr>
      <w:r w:rsidRPr="007024F3">
        <w:rPr>
          <w:rFonts w:ascii="Times New Roman" w:hAnsi="Times New Roman" w:cs="Times New Roman"/>
          <w:sz w:val="24"/>
          <w:szCs w:val="24"/>
        </w:rPr>
        <w:t>3.7 Skin efficacy test:</w:t>
      </w:r>
    </w:p>
    <w:p w:rsidR="000B2496" w:rsidRPr="007024F3" w:rsidRDefault="000B2496"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At the end of 6 weeks</w:t>
      </w:r>
      <w:r w:rsidR="00782565" w:rsidRPr="007024F3">
        <w:rPr>
          <w:rFonts w:ascii="Times New Roman" w:hAnsi="Times New Roman" w:cs="Times New Roman"/>
          <w:sz w:val="24"/>
          <w:szCs w:val="24"/>
        </w:rPr>
        <w:t xml:space="preserve"> of study,</w:t>
      </w:r>
      <w:r w:rsidRPr="007024F3">
        <w:rPr>
          <w:rFonts w:ascii="Times New Roman" w:hAnsi="Times New Roman" w:cs="Times New Roman"/>
          <w:sz w:val="24"/>
          <w:szCs w:val="24"/>
        </w:rPr>
        <w:t xml:space="preserve"> there was visible improvement in the </w:t>
      </w:r>
      <w:r w:rsidR="00180174" w:rsidRPr="007024F3">
        <w:rPr>
          <w:rFonts w:ascii="Times New Roman" w:hAnsi="Times New Roman" w:cs="Times New Roman"/>
          <w:sz w:val="24"/>
          <w:szCs w:val="24"/>
        </w:rPr>
        <w:t>m</w:t>
      </w:r>
      <w:r w:rsidRPr="007024F3">
        <w:rPr>
          <w:rFonts w:ascii="Times New Roman" w:hAnsi="Times New Roman" w:cs="Times New Roman"/>
          <w:sz w:val="24"/>
          <w:szCs w:val="24"/>
        </w:rPr>
        <w:t>oisturizing effect of the skin with overall response shown as none of subjects with poor response, 1 subject with fair response, good response in 7 subjects and excellent response in 22 sub</w:t>
      </w:r>
      <w:r w:rsidR="00180174" w:rsidRPr="007024F3">
        <w:rPr>
          <w:rFonts w:ascii="Times New Roman" w:hAnsi="Times New Roman" w:cs="Times New Roman"/>
          <w:sz w:val="24"/>
          <w:szCs w:val="24"/>
        </w:rPr>
        <w:t>jects. The overall response in f</w:t>
      </w:r>
      <w:r w:rsidRPr="007024F3">
        <w:rPr>
          <w:rFonts w:ascii="Times New Roman" w:hAnsi="Times New Roman" w:cs="Times New Roman"/>
          <w:sz w:val="24"/>
          <w:szCs w:val="24"/>
        </w:rPr>
        <w:t xml:space="preserve">eeling and softness of skin shows that 1 subject showed fair response, 6 with good response and 23 with excellent </w:t>
      </w:r>
      <w:r w:rsidRPr="007024F3">
        <w:rPr>
          <w:rFonts w:ascii="Times New Roman" w:hAnsi="Times New Roman" w:cs="Times New Roman"/>
          <w:sz w:val="24"/>
          <w:szCs w:val="24"/>
        </w:rPr>
        <w:lastRenderedPageBreak/>
        <w:t xml:space="preserve">response. The overall response of the </w:t>
      </w:r>
      <w:r w:rsidR="00180174" w:rsidRPr="007024F3">
        <w:rPr>
          <w:rFonts w:ascii="Times New Roman" w:hAnsi="Times New Roman" w:cs="Times New Roman"/>
          <w:sz w:val="24"/>
          <w:szCs w:val="24"/>
        </w:rPr>
        <w:t>s</w:t>
      </w:r>
      <w:r w:rsidRPr="007024F3">
        <w:rPr>
          <w:rFonts w:ascii="Times New Roman" w:hAnsi="Times New Roman" w:cs="Times New Roman"/>
          <w:sz w:val="24"/>
          <w:szCs w:val="24"/>
        </w:rPr>
        <w:t>oothing effect was</w:t>
      </w:r>
      <w:r w:rsidR="00180174" w:rsidRPr="007024F3">
        <w:rPr>
          <w:rFonts w:ascii="Times New Roman" w:hAnsi="Times New Roman" w:cs="Times New Roman"/>
          <w:sz w:val="24"/>
          <w:szCs w:val="24"/>
        </w:rPr>
        <w:t>,</w:t>
      </w:r>
      <w:r w:rsidRPr="007024F3">
        <w:rPr>
          <w:rFonts w:ascii="Times New Roman" w:hAnsi="Times New Roman" w:cs="Times New Roman"/>
          <w:sz w:val="24"/>
          <w:szCs w:val="24"/>
        </w:rPr>
        <w:t xml:space="preserve"> 1 with fair response, 6 with good response and 23 with excellent response. </w:t>
      </w:r>
      <w:r w:rsidR="00180174" w:rsidRPr="007024F3">
        <w:rPr>
          <w:rFonts w:ascii="Times New Roman" w:hAnsi="Times New Roman" w:cs="Times New Roman"/>
          <w:sz w:val="24"/>
          <w:szCs w:val="24"/>
        </w:rPr>
        <w:t>O</w:t>
      </w:r>
      <w:r w:rsidRPr="007024F3">
        <w:rPr>
          <w:rFonts w:ascii="Times New Roman" w:hAnsi="Times New Roman" w:cs="Times New Roman"/>
          <w:sz w:val="24"/>
          <w:szCs w:val="24"/>
        </w:rPr>
        <w:t>verall appearance of skin</w:t>
      </w:r>
      <w:r w:rsidR="00180174" w:rsidRPr="007024F3">
        <w:rPr>
          <w:rFonts w:ascii="Times New Roman" w:hAnsi="Times New Roman" w:cs="Times New Roman"/>
          <w:sz w:val="24"/>
          <w:szCs w:val="24"/>
        </w:rPr>
        <w:t xml:space="preserve"> and after feel</w:t>
      </w:r>
      <w:r w:rsidRPr="007024F3">
        <w:rPr>
          <w:rFonts w:ascii="Times New Roman" w:hAnsi="Times New Roman" w:cs="Times New Roman"/>
          <w:sz w:val="24"/>
          <w:szCs w:val="24"/>
        </w:rPr>
        <w:t xml:space="preserve"> was represented as none of subject with poor response, 3 with fair response, 6 with good response and 21 with excellent response (Table. </w:t>
      </w:r>
      <w:r w:rsidR="00ED24C1" w:rsidRPr="007024F3">
        <w:rPr>
          <w:rFonts w:ascii="Times New Roman" w:hAnsi="Times New Roman" w:cs="Times New Roman"/>
          <w:sz w:val="24"/>
          <w:szCs w:val="24"/>
        </w:rPr>
        <w:t>4</w:t>
      </w:r>
      <w:r w:rsidR="00156A08" w:rsidRPr="007024F3">
        <w:rPr>
          <w:rFonts w:ascii="Times New Roman" w:hAnsi="Times New Roman" w:cs="Times New Roman"/>
          <w:sz w:val="24"/>
          <w:szCs w:val="24"/>
        </w:rPr>
        <w:t>)</w:t>
      </w:r>
      <w:r w:rsidRPr="007024F3">
        <w:rPr>
          <w:rFonts w:ascii="Times New Roman" w:hAnsi="Times New Roman" w:cs="Times New Roman"/>
          <w:sz w:val="24"/>
          <w:szCs w:val="24"/>
        </w:rPr>
        <w:t>.</w:t>
      </w:r>
    </w:p>
    <w:p w:rsidR="00D1054D" w:rsidRPr="007024F3" w:rsidRDefault="00D1054D" w:rsidP="000B2496">
      <w:pPr>
        <w:spacing w:line="360" w:lineRule="exact"/>
        <w:jc w:val="both"/>
        <w:rPr>
          <w:rFonts w:ascii="Times New Roman" w:hAnsi="Times New Roman" w:cs="Times New Roman"/>
          <w:sz w:val="24"/>
          <w:szCs w:val="24"/>
        </w:rPr>
      </w:pPr>
      <w:r w:rsidRPr="007024F3">
        <w:rPr>
          <w:rFonts w:ascii="Times New Roman" w:hAnsi="Times New Roman" w:cs="Times New Roman"/>
          <w:sz w:val="24"/>
          <w:szCs w:val="24"/>
        </w:rPr>
        <w:t>Table.no.4: Skin appearance and feel responses.</w:t>
      </w:r>
    </w:p>
    <w:tbl>
      <w:tblPr>
        <w:tblW w:w="44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1456"/>
        <w:gridCol w:w="1808"/>
        <w:gridCol w:w="1561"/>
        <w:gridCol w:w="2126"/>
      </w:tblGrid>
      <w:tr w:rsidR="000B2496" w:rsidRPr="007024F3" w:rsidTr="002F5D9D">
        <w:trPr>
          <w:jc w:val="center"/>
        </w:trPr>
        <w:tc>
          <w:tcPr>
            <w:tcW w:w="5000" w:type="pct"/>
            <w:gridSpan w:val="5"/>
            <w:vAlign w:val="center"/>
          </w:tcPr>
          <w:p w:rsidR="000B2496" w:rsidRPr="007024F3" w:rsidRDefault="000B2496" w:rsidP="00973B1D">
            <w:pPr>
              <w:jc w:val="center"/>
              <w:rPr>
                <w:rFonts w:ascii="Times New Roman" w:hAnsi="Times New Roman" w:cs="Times New Roman"/>
                <w:sz w:val="24"/>
                <w:szCs w:val="24"/>
              </w:rPr>
            </w:pPr>
            <w:r w:rsidRPr="007024F3">
              <w:rPr>
                <w:rFonts w:ascii="Times New Roman" w:hAnsi="Times New Roman" w:cs="Times New Roman"/>
                <w:sz w:val="24"/>
                <w:szCs w:val="24"/>
              </w:rPr>
              <w:t xml:space="preserve">Table </w:t>
            </w:r>
            <w:r w:rsidR="00973B1D" w:rsidRPr="007024F3">
              <w:rPr>
                <w:rFonts w:ascii="Times New Roman" w:hAnsi="Times New Roman" w:cs="Times New Roman"/>
                <w:sz w:val="24"/>
                <w:szCs w:val="24"/>
              </w:rPr>
              <w:t>4</w:t>
            </w:r>
            <w:r w:rsidRPr="007024F3">
              <w:rPr>
                <w:rFonts w:ascii="Times New Roman" w:hAnsi="Times New Roman" w:cs="Times New Roman"/>
                <w:sz w:val="24"/>
                <w:szCs w:val="24"/>
              </w:rPr>
              <w:t>: Overall response (n=30)</w:t>
            </w:r>
          </w:p>
        </w:tc>
      </w:tr>
      <w:tr w:rsidR="000B2496" w:rsidRPr="007024F3" w:rsidTr="002F5D9D">
        <w:trPr>
          <w:jc w:val="center"/>
        </w:trPr>
        <w:tc>
          <w:tcPr>
            <w:tcW w:w="1094" w:type="pct"/>
            <w:vAlign w:val="center"/>
          </w:tcPr>
          <w:p w:rsidR="000B2496" w:rsidRPr="007024F3" w:rsidRDefault="000B2496" w:rsidP="002F5D9D">
            <w:pPr>
              <w:keepNext/>
              <w:jc w:val="center"/>
              <w:outlineLvl w:val="1"/>
              <w:rPr>
                <w:rFonts w:ascii="Times New Roman" w:hAnsi="Times New Roman" w:cs="Times New Roman"/>
                <w:bCs/>
                <w:sz w:val="24"/>
                <w:szCs w:val="24"/>
              </w:rPr>
            </w:pPr>
            <w:r w:rsidRPr="007024F3">
              <w:rPr>
                <w:rFonts w:ascii="Times New Roman" w:hAnsi="Times New Roman" w:cs="Times New Roman"/>
                <w:bCs/>
                <w:sz w:val="24"/>
                <w:szCs w:val="24"/>
              </w:rPr>
              <w:t>Response score</w:t>
            </w:r>
          </w:p>
        </w:tc>
        <w:tc>
          <w:tcPr>
            <w:tcW w:w="818" w:type="pct"/>
            <w:vAlign w:val="center"/>
          </w:tcPr>
          <w:p w:rsidR="000B2496" w:rsidRPr="007024F3" w:rsidRDefault="000B2496" w:rsidP="002F5D9D">
            <w:pPr>
              <w:jc w:val="center"/>
              <w:rPr>
                <w:rFonts w:ascii="Times New Roman" w:hAnsi="Times New Roman" w:cs="Times New Roman"/>
                <w:bCs/>
                <w:sz w:val="24"/>
                <w:szCs w:val="24"/>
              </w:rPr>
            </w:pPr>
            <w:r w:rsidRPr="007024F3">
              <w:rPr>
                <w:rFonts w:ascii="Times New Roman" w:hAnsi="Times New Roman" w:cs="Times New Roman"/>
                <w:sz w:val="24"/>
                <w:szCs w:val="24"/>
              </w:rPr>
              <w:t>Moisturizing effect</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Feeling and softness of skin</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Soothing effect</w:t>
            </w:r>
          </w:p>
        </w:tc>
        <w:tc>
          <w:tcPr>
            <w:tcW w:w="1195" w:type="pct"/>
            <w:vAlign w:val="center"/>
          </w:tcPr>
          <w:p w:rsidR="000B2496" w:rsidRPr="007024F3" w:rsidRDefault="000B2496" w:rsidP="002F5D9D">
            <w:pPr>
              <w:jc w:val="center"/>
              <w:rPr>
                <w:rFonts w:ascii="Times New Roman" w:hAnsi="Times New Roman" w:cs="Times New Roman"/>
                <w:b/>
                <w:sz w:val="24"/>
                <w:szCs w:val="24"/>
              </w:rPr>
            </w:pPr>
            <w:r w:rsidRPr="007024F3">
              <w:rPr>
                <w:rFonts w:ascii="Times New Roman" w:hAnsi="Times New Roman" w:cs="Times New Roman"/>
                <w:sz w:val="24"/>
                <w:szCs w:val="24"/>
              </w:rPr>
              <w:t>After feel/Overall appearance of skin</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No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Poor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00</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00</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Fair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01</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03</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Good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07</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06</w:t>
            </w:r>
          </w:p>
        </w:tc>
      </w:tr>
      <w:tr w:rsidR="000B2496" w:rsidRPr="007024F3" w:rsidTr="002F5D9D">
        <w:trPr>
          <w:jc w:val="center"/>
        </w:trPr>
        <w:tc>
          <w:tcPr>
            <w:tcW w:w="1094"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Excellent response</w:t>
            </w:r>
          </w:p>
        </w:tc>
        <w:tc>
          <w:tcPr>
            <w:tcW w:w="818"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22</w:t>
            </w:r>
          </w:p>
        </w:tc>
        <w:tc>
          <w:tcPr>
            <w:tcW w:w="1016"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23</w:t>
            </w:r>
          </w:p>
        </w:tc>
        <w:tc>
          <w:tcPr>
            <w:tcW w:w="877"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23</w:t>
            </w:r>
          </w:p>
        </w:tc>
        <w:tc>
          <w:tcPr>
            <w:tcW w:w="1195" w:type="pct"/>
            <w:vAlign w:val="center"/>
          </w:tcPr>
          <w:p w:rsidR="000B2496" w:rsidRPr="007024F3" w:rsidRDefault="000B2496" w:rsidP="002F5D9D">
            <w:pPr>
              <w:jc w:val="center"/>
              <w:rPr>
                <w:rFonts w:ascii="Times New Roman" w:hAnsi="Times New Roman" w:cs="Times New Roman"/>
                <w:sz w:val="24"/>
                <w:szCs w:val="24"/>
              </w:rPr>
            </w:pPr>
            <w:r w:rsidRPr="007024F3">
              <w:rPr>
                <w:rFonts w:ascii="Times New Roman" w:hAnsi="Times New Roman" w:cs="Times New Roman"/>
                <w:sz w:val="24"/>
                <w:szCs w:val="24"/>
              </w:rPr>
              <w:t>21</w:t>
            </w:r>
          </w:p>
        </w:tc>
      </w:tr>
    </w:tbl>
    <w:p w:rsidR="002F5D9D" w:rsidRPr="007024F3" w:rsidRDefault="002F5D9D" w:rsidP="000B2496">
      <w:pPr>
        <w:rPr>
          <w:rFonts w:ascii="Times New Roman" w:hAnsi="Times New Roman" w:cs="Times New Roman"/>
          <w:sz w:val="24"/>
          <w:szCs w:val="24"/>
        </w:rPr>
      </w:pPr>
    </w:p>
    <w:p w:rsidR="000B2496" w:rsidRPr="007024F3" w:rsidRDefault="000B2496" w:rsidP="001E5AE1">
      <w:pPr>
        <w:spacing w:line="276" w:lineRule="auto"/>
        <w:rPr>
          <w:rFonts w:ascii="Times New Roman" w:hAnsi="Times New Roman" w:cs="Times New Roman"/>
          <w:sz w:val="24"/>
          <w:szCs w:val="24"/>
        </w:rPr>
      </w:pPr>
      <w:r w:rsidRPr="007024F3">
        <w:rPr>
          <w:rFonts w:ascii="Times New Roman" w:hAnsi="Times New Roman" w:cs="Times New Roman"/>
          <w:sz w:val="24"/>
          <w:szCs w:val="24"/>
        </w:rPr>
        <w:t xml:space="preserve">Thus, significant symptomatic relief was observed after 6 weeks of </w:t>
      </w:r>
      <w:r w:rsidR="002F5D9D" w:rsidRPr="007024F3">
        <w:rPr>
          <w:rFonts w:ascii="Times New Roman" w:hAnsi="Times New Roman" w:cs="Times New Roman"/>
          <w:sz w:val="24"/>
          <w:szCs w:val="24"/>
        </w:rPr>
        <w:t>application of</w:t>
      </w:r>
      <w:r w:rsidRPr="007024F3">
        <w:rPr>
          <w:rFonts w:ascii="Times New Roman" w:hAnsi="Times New Roman" w:cs="Times New Roman"/>
          <w:sz w:val="24"/>
          <w:szCs w:val="24"/>
        </w:rPr>
        <w:t xml:space="preserve"> Nourishing Skin Cream. This clinical trial indicate</w:t>
      </w:r>
      <w:r w:rsidR="002F5D9D" w:rsidRPr="007024F3">
        <w:rPr>
          <w:rFonts w:ascii="Times New Roman" w:hAnsi="Times New Roman" w:cs="Times New Roman"/>
          <w:sz w:val="24"/>
          <w:szCs w:val="24"/>
        </w:rPr>
        <w:t>d</w:t>
      </w:r>
      <w:r w:rsidRPr="007024F3">
        <w:rPr>
          <w:rFonts w:ascii="Times New Roman" w:hAnsi="Times New Roman" w:cs="Times New Roman"/>
          <w:sz w:val="24"/>
          <w:szCs w:val="24"/>
        </w:rPr>
        <w:t xml:space="preserve"> that Nourishing Skin Cream is </w:t>
      </w:r>
      <w:r w:rsidR="002F5D9D" w:rsidRPr="007024F3">
        <w:rPr>
          <w:rFonts w:ascii="Times New Roman" w:hAnsi="Times New Roman" w:cs="Times New Roman"/>
          <w:sz w:val="24"/>
          <w:szCs w:val="24"/>
        </w:rPr>
        <w:t>effective in subjects producing excellent moisturizing effect, f</w:t>
      </w:r>
      <w:r w:rsidRPr="007024F3">
        <w:rPr>
          <w:rFonts w:ascii="Times New Roman" w:hAnsi="Times New Roman" w:cs="Times New Roman"/>
          <w:sz w:val="24"/>
          <w:szCs w:val="24"/>
        </w:rPr>
        <w:t>e</w:t>
      </w:r>
      <w:r w:rsidR="002F5D9D" w:rsidRPr="007024F3">
        <w:rPr>
          <w:rFonts w:ascii="Times New Roman" w:hAnsi="Times New Roman" w:cs="Times New Roman"/>
          <w:sz w:val="24"/>
          <w:szCs w:val="24"/>
        </w:rPr>
        <w:t>eling and softness of skin and s</w:t>
      </w:r>
      <w:r w:rsidRPr="007024F3">
        <w:rPr>
          <w:rFonts w:ascii="Times New Roman" w:hAnsi="Times New Roman" w:cs="Times New Roman"/>
          <w:sz w:val="24"/>
          <w:szCs w:val="24"/>
        </w:rPr>
        <w:t>oothing effect.</w:t>
      </w:r>
    </w:p>
    <w:p w:rsidR="000B2496" w:rsidRPr="007024F3" w:rsidRDefault="000B2496" w:rsidP="000B2496">
      <w:pPr>
        <w:pStyle w:val="Default"/>
        <w:rPr>
          <w:rFonts w:ascii="Times New Roman" w:hAnsi="Times New Roman" w:cs="Times New Roman"/>
          <w:b/>
          <w:bCs/>
        </w:rPr>
      </w:pPr>
      <w:r w:rsidRPr="007024F3">
        <w:rPr>
          <w:rFonts w:ascii="Times New Roman" w:hAnsi="Times New Roman" w:cs="Times New Roman"/>
          <w:b/>
          <w:bCs/>
        </w:rPr>
        <w:t>4.0 Conclusion:</w:t>
      </w:r>
    </w:p>
    <w:p w:rsidR="000B2496" w:rsidRPr="007024F3" w:rsidRDefault="000B2496" w:rsidP="000B2496">
      <w:pPr>
        <w:pStyle w:val="Default"/>
        <w:jc w:val="both"/>
        <w:rPr>
          <w:rFonts w:ascii="Times New Roman" w:hAnsi="Times New Roman" w:cs="Times New Roman"/>
          <w:b/>
          <w:bCs/>
        </w:rPr>
      </w:pPr>
    </w:p>
    <w:p w:rsidR="000B2496" w:rsidRPr="007024F3" w:rsidRDefault="00D633FE" w:rsidP="001E5AE1">
      <w:pPr>
        <w:pStyle w:val="Default"/>
        <w:spacing w:line="276" w:lineRule="auto"/>
        <w:jc w:val="both"/>
        <w:rPr>
          <w:rFonts w:ascii="Times New Roman" w:hAnsi="Times New Roman" w:cs="Times New Roman"/>
          <w:b/>
          <w:bCs/>
        </w:rPr>
      </w:pPr>
      <w:r w:rsidRPr="007024F3">
        <w:rPr>
          <w:rFonts w:ascii="Times New Roman" w:eastAsia="TT204Eo00" w:hAnsi="Times New Roman" w:cs="Times New Roman"/>
        </w:rPr>
        <w:t>In the present study</w:t>
      </w:r>
      <w:r w:rsidRPr="007024F3">
        <w:rPr>
          <w:rFonts w:ascii="Times New Roman" w:hAnsi="Times New Roman" w:cs="Times New Roman"/>
        </w:rPr>
        <w:t>, a n</w:t>
      </w:r>
      <w:r w:rsidR="008C3738" w:rsidRPr="007024F3">
        <w:rPr>
          <w:rFonts w:ascii="Times New Roman" w:hAnsi="Times New Roman" w:cs="Times New Roman"/>
        </w:rPr>
        <w:t>ovel</w:t>
      </w:r>
      <w:r w:rsidRPr="007024F3">
        <w:rPr>
          <w:rFonts w:ascii="Times New Roman" w:hAnsi="Times New Roman" w:cs="Times New Roman"/>
        </w:rPr>
        <w:t xml:space="preserve"> eco-friendly</w:t>
      </w:r>
      <w:r w:rsidR="008C3738" w:rsidRPr="007024F3">
        <w:rPr>
          <w:rFonts w:ascii="Times New Roman" w:hAnsi="Times New Roman" w:cs="Times New Roman"/>
        </w:rPr>
        <w:t>,</w:t>
      </w:r>
      <w:r w:rsidRPr="007024F3">
        <w:rPr>
          <w:rFonts w:ascii="Times New Roman" w:hAnsi="Times New Roman" w:cs="Times New Roman"/>
        </w:rPr>
        <w:t xml:space="preserve"> </w:t>
      </w:r>
      <w:r w:rsidR="008C3738" w:rsidRPr="007024F3">
        <w:rPr>
          <w:rFonts w:ascii="Times New Roman" w:hAnsi="Times New Roman" w:cs="Times New Roman"/>
        </w:rPr>
        <w:t>green</w:t>
      </w:r>
      <w:r w:rsidRPr="007024F3">
        <w:rPr>
          <w:rFonts w:ascii="Times New Roman" w:hAnsi="Times New Roman" w:cs="Times New Roman"/>
        </w:rPr>
        <w:t xml:space="preserve"> </w:t>
      </w:r>
      <w:r w:rsidR="008C3738" w:rsidRPr="007024F3">
        <w:rPr>
          <w:rFonts w:ascii="Times New Roman" w:hAnsi="Times New Roman" w:cs="Times New Roman"/>
        </w:rPr>
        <w:t xml:space="preserve">chemical method of </w:t>
      </w:r>
      <w:r w:rsidRPr="007024F3">
        <w:rPr>
          <w:rFonts w:ascii="Times New Roman" w:hAnsi="Times New Roman" w:cs="Times New Roman"/>
        </w:rPr>
        <w:t>synthesis of</w:t>
      </w:r>
      <w:r w:rsidR="008C3738" w:rsidRPr="007024F3">
        <w:rPr>
          <w:rFonts w:ascii="Times New Roman" w:hAnsi="Times New Roman" w:cs="Times New Roman"/>
        </w:rPr>
        <w:t xml:space="preserve"> </w:t>
      </w:r>
      <w:r w:rsidRPr="007024F3">
        <w:rPr>
          <w:rFonts w:ascii="Times New Roman" w:hAnsi="Times New Roman" w:cs="Times New Roman"/>
          <w:bCs/>
        </w:rPr>
        <w:t>(E)-3-(2-Hydoxyphenyl)-N(4-nitrophenyl) acrylamide</w:t>
      </w:r>
      <w:r w:rsidR="00E12048" w:rsidRPr="007024F3">
        <w:rPr>
          <w:rFonts w:ascii="Times New Roman" w:hAnsi="Times New Roman" w:cs="Times New Roman"/>
          <w:bCs/>
        </w:rPr>
        <w:t>,</w:t>
      </w:r>
      <w:r w:rsidRPr="007024F3">
        <w:rPr>
          <w:rFonts w:ascii="Times New Roman" w:hAnsi="Times New Roman" w:cs="Times New Roman"/>
        </w:rPr>
        <w:t xml:space="preserve"> from natural acids by jamun fruit juice freeze dry powder</w:t>
      </w:r>
      <w:r w:rsidR="008C3738" w:rsidRPr="007024F3">
        <w:rPr>
          <w:rFonts w:ascii="Times New Roman" w:hAnsi="Times New Roman" w:cs="Times New Roman"/>
        </w:rPr>
        <w:t xml:space="preserve"> was described</w:t>
      </w:r>
      <w:r w:rsidRPr="007024F3">
        <w:rPr>
          <w:rFonts w:ascii="Times New Roman" w:hAnsi="Times New Roman" w:cs="Times New Roman"/>
        </w:rPr>
        <w:t xml:space="preserve">. </w:t>
      </w:r>
      <w:r w:rsidR="008C3738" w:rsidRPr="007024F3">
        <w:rPr>
          <w:rFonts w:ascii="Times New Roman" w:hAnsi="Times New Roman" w:cs="Times New Roman"/>
        </w:rPr>
        <w:t xml:space="preserve">The </w:t>
      </w:r>
      <w:r w:rsidRPr="007024F3">
        <w:rPr>
          <w:rFonts w:ascii="Times New Roman" w:hAnsi="Times New Roman" w:cs="Times New Roman"/>
        </w:rPr>
        <w:t xml:space="preserve">solvent-free </w:t>
      </w:r>
      <w:r w:rsidR="008C3738" w:rsidRPr="007024F3">
        <w:rPr>
          <w:rFonts w:ascii="Times New Roman" w:hAnsi="Times New Roman" w:cs="Times New Roman"/>
        </w:rPr>
        <w:t xml:space="preserve">green </w:t>
      </w:r>
      <w:r w:rsidRPr="007024F3">
        <w:rPr>
          <w:rFonts w:ascii="Times New Roman" w:hAnsi="Times New Roman" w:cs="Times New Roman"/>
        </w:rPr>
        <w:t>approach is non</w:t>
      </w:r>
      <w:r w:rsidR="008C3738" w:rsidRPr="007024F3">
        <w:rPr>
          <w:rFonts w:ascii="Times New Roman" w:hAnsi="Times New Roman" w:cs="Times New Roman"/>
        </w:rPr>
        <w:t>-</w:t>
      </w:r>
      <w:r w:rsidRPr="007024F3">
        <w:rPr>
          <w:rFonts w:ascii="Times New Roman" w:hAnsi="Times New Roman" w:cs="Times New Roman"/>
        </w:rPr>
        <w:t xml:space="preserve">polluting and </w:t>
      </w:r>
      <w:r w:rsidR="008C3738" w:rsidRPr="007024F3">
        <w:rPr>
          <w:rFonts w:ascii="Times New Roman" w:hAnsi="Times New Roman" w:cs="Times New Roman"/>
        </w:rPr>
        <w:t xml:space="preserve">easily doable, thus falling under the category of </w:t>
      </w:r>
      <w:r w:rsidRPr="007024F3">
        <w:rPr>
          <w:rFonts w:ascii="Times New Roman" w:hAnsi="Times New Roman" w:cs="Times New Roman"/>
        </w:rPr>
        <w:t>green synthe</w:t>
      </w:r>
      <w:r w:rsidR="008C3738" w:rsidRPr="007024F3">
        <w:rPr>
          <w:rFonts w:ascii="Times New Roman" w:hAnsi="Times New Roman" w:cs="Times New Roman"/>
        </w:rPr>
        <w:t>tic approach</w:t>
      </w:r>
      <w:r w:rsidRPr="007024F3">
        <w:rPr>
          <w:rFonts w:ascii="Times New Roman" w:hAnsi="Times New Roman" w:cs="Times New Roman"/>
        </w:rPr>
        <w:t xml:space="preserve"> of </w:t>
      </w:r>
      <w:r w:rsidR="00E12048" w:rsidRPr="007024F3">
        <w:rPr>
          <w:rFonts w:ascii="Times New Roman" w:hAnsi="Times New Roman" w:cs="Times New Roman"/>
        </w:rPr>
        <w:t>Chalcones</w:t>
      </w:r>
      <w:r w:rsidR="008C3738" w:rsidRPr="007024F3">
        <w:rPr>
          <w:rFonts w:ascii="Times New Roman" w:hAnsi="Times New Roman" w:cs="Times New Roman"/>
        </w:rPr>
        <w:t>.</w:t>
      </w:r>
      <w:r w:rsidRPr="007024F3">
        <w:rPr>
          <w:rFonts w:ascii="Times New Roman" w:hAnsi="Times New Roman" w:cs="Times New Roman"/>
        </w:rPr>
        <w:t xml:space="preserve"> </w:t>
      </w:r>
      <w:r w:rsidR="008C3738" w:rsidRPr="007024F3">
        <w:rPr>
          <w:rFonts w:ascii="Times New Roman" w:hAnsi="Times New Roman" w:cs="Times New Roman"/>
        </w:rPr>
        <w:t xml:space="preserve">The novel method described here </w:t>
      </w:r>
      <w:r w:rsidRPr="007024F3">
        <w:rPr>
          <w:rFonts w:ascii="Times New Roman" w:hAnsi="Times New Roman" w:cs="Times New Roman"/>
        </w:rPr>
        <w:t>is safe and eco-friendl</w:t>
      </w:r>
      <w:r w:rsidR="008C3738" w:rsidRPr="007024F3">
        <w:rPr>
          <w:rFonts w:ascii="Times New Roman" w:hAnsi="Times New Roman" w:cs="Times New Roman"/>
        </w:rPr>
        <w:t>y and</w:t>
      </w:r>
      <w:r w:rsidRPr="007024F3">
        <w:rPr>
          <w:rFonts w:ascii="Times New Roman" w:hAnsi="Times New Roman" w:cs="Times New Roman"/>
        </w:rPr>
        <w:t xml:space="preserve"> involv</w:t>
      </w:r>
      <w:r w:rsidR="008C3738" w:rsidRPr="007024F3">
        <w:rPr>
          <w:rFonts w:ascii="Times New Roman" w:hAnsi="Times New Roman" w:cs="Times New Roman"/>
        </w:rPr>
        <w:t>es</w:t>
      </w:r>
      <w:r w:rsidRPr="007024F3">
        <w:rPr>
          <w:rFonts w:ascii="Times New Roman" w:hAnsi="Times New Roman" w:cs="Times New Roman"/>
        </w:rPr>
        <w:t xml:space="preserve"> </w:t>
      </w:r>
      <w:r w:rsidR="008C3738" w:rsidRPr="007024F3">
        <w:rPr>
          <w:rFonts w:ascii="Times New Roman" w:hAnsi="Times New Roman" w:cs="Times New Roman"/>
        </w:rPr>
        <w:t xml:space="preserve">only a </w:t>
      </w:r>
      <w:r w:rsidRPr="007024F3">
        <w:rPr>
          <w:rFonts w:ascii="Times New Roman" w:hAnsi="Times New Roman" w:cs="Times New Roman"/>
        </w:rPr>
        <w:t xml:space="preserve">mild reaction conditions. </w:t>
      </w:r>
      <w:r w:rsidRPr="007024F3">
        <w:rPr>
          <w:rFonts w:ascii="Times New Roman" w:hAnsi="Times New Roman" w:cs="Times New Roman"/>
          <w:bCs/>
        </w:rPr>
        <w:t xml:space="preserve">The antioxidant skin efficacy and </w:t>
      </w:r>
      <w:r w:rsidR="008C3738" w:rsidRPr="007024F3">
        <w:rPr>
          <w:rFonts w:ascii="Times New Roman" w:hAnsi="Times New Roman" w:cs="Times New Roman"/>
          <w:bCs/>
        </w:rPr>
        <w:t xml:space="preserve">sun protection factor </w:t>
      </w:r>
      <w:r w:rsidRPr="007024F3">
        <w:rPr>
          <w:rFonts w:ascii="Times New Roman" w:hAnsi="Times New Roman" w:cs="Times New Roman"/>
          <w:bCs/>
        </w:rPr>
        <w:t xml:space="preserve">value of the </w:t>
      </w:r>
      <w:r w:rsidR="008C3738" w:rsidRPr="007024F3">
        <w:rPr>
          <w:rFonts w:ascii="Times New Roman" w:hAnsi="Times New Roman" w:cs="Times New Roman"/>
          <w:bCs/>
        </w:rPr>
        <w:t>chalcones were</w:t>
      </w:r>
      <w:r w:rsidRPr="007024F3">
        <w:rPr>
          <w:rFonts w:ascii="Times New Roman" w:hAnsi="Times New Roman" w:cs="Times New Roman"/>
          <w:bCs/>
        </w:rPr>
        <w:t xml:space="preserve"> </w:t>
      </w:r>
      <w:r w:rsidR="008C3738" w:rsidRPr="007024F3">
        <w:rPr>
          <w:rFonts w:ascii="Times New Roman" w:hAnsi="Times New Roman" w:cs="Times New Roman"/>
          <w:bCs/>
        </w:rPr>
        <w:t>determined</w:t>
      </w:r>
      <w:bookmarkStart w:id="9" w:name="_Hlk527624424"/>
      <w:r w:rsidR="008C3738" w:rsidRPr="007024F3">
        <w:rPr>
          <w:rFonts w:ascii="Times New Roman" w:hAnsi="Times New Roman" w:cs="Times New Roman"/>
          <w:bCs/>
        </w:rPr>
        <w:t xml:space="preserve"> and </w:t>
      </w:r>
      <w:r w:rsidR="000B2496" w:rsidRPr="007024F3">
        <w:rPr>
          <w:rFonts w:ascii="Times New Roman" w:hAnsi="Times New Roman" w:cs="Times New Roman"/>
        </w:rPr>
        <w:t>novel formulations with</w:t>
      </w:r>
      <w:r w:rsidR="008C3738" w:rsidRPr="007024F3">
        <w:rPr>
          <w:rFonts w:ascii="Times New Roman" w:hAnsi="Times New Roman" w:cs="Times New Roman"/>
        </w:rPr>
        <w:t xml:space="preserve"> these</w:t>
      </w:r>
      <w:r w:rsidR="000B2496" w:rsidRPr="007024F3">
        <w:rPr>
          <w:rFonts w:ascii="Times New Roman" w:hAnsi="Times New Roman" w:cs="Times New Roman"/>
        </w:rPr>
        <w:t xml:space="preserve"> fruit derived actives </w:t>
      </w:r>
      <w:r w:rsidR="008C3738" w:rsidRPr="007024F3">
        <w:rPr>
          <w:rFonts w:ascii="Times New Roman" w:hAnsi="Times New Roman" w:cs="Times New Roman"/>
        </w:rPr>
        <w:t>had demonstrated excellent physical and chemical stability over the tested study period. V</w:t>
      </w:r>
      <w:r w:rsidR="000B2496" w:rsidRPr="007024F3">
        <w:rPr>
          <w:rFonts w:ascii="Times New Roman" w:hAnsi="Times New Roman" w:cs="Times New Roman"/>
        </w:rPr>
        <w:t xml:space="preserve">isual appearance, color, viscosity, pH and fragrance of the formulations showed that there was no </w:t>
      </w:r>
      <w:r w:rsidR="008C3738" w:rsidRPr="007024F3">
        <w:rPr>
          <w:rFonts w:ascii="Times New Roman" w:hAnsi="Times New Roman" w:cs="Times New Roman"/>
        </w:rPr>
        <w:t>significant variation during this</w:t>
      </w:r>
      <w:r w:rsidR="000B2496" w:rsidRPr="007024F3">
        <w:rPr>
          <w:rFonts w:ascii="Times New Roman" w:hAnsi="Times New Roman" w:cs="Times New Roman"/>
        </w:rPr>
        <w:t xml:space="preserve"> study period. </w:t>
      </w:r>
      <w:r w:rsidR="008C3738" w:rsidRPr="007024F3">
        <w:rPr>
          <w:rFonts w:ascii="Times New Roman" w:hAnsi="Times New Roman" w:cs="Times New Roman"/>
        </w:rPr>
        <w:t xml:space="preserve">The formulation had demonstrated no skin irritation and other dermatological adverse effects and thus can be incorporated in daily skin care regime. </w:t>
      </w:r>
    </w:p>
    <w:bookmarkEnd w:id="9"/>
    <w:p w:rsidR="000B2496" w:rsidRPr="007024F3" w:rsidRDefault="000B2496" w:rsidP="000B2496">
      <w:pPr>
        <w:rPr>
          <w:rFonts w:ascii="Times New Roman" w:hAnsi="Times New Roman" w:cs="Times New Roman"/>
          <w:sz w:val="24"/>
          <w:szCs w:val="24"/>
        </w:rPr>
      </w:pPr>
    </w:p>
    <w:p w:rsidR="002A5408" w:rsidRPr="007024F3" w:rsidRDefault="002A5408" w:rsidP="002A5408">
      <w:pPr>
        <w:spacing w:line="276" w:lineRule="auto"/>
        <w:jc w:val="both"/>
        <w:rPr>
          <w:rFonts w:ascii="Times New Roman" w:hAnsi="Times New Roman" w:cs="Times New Roman"/>
          <w:sz w:val="24"/>
          <w:szCs w:val="24"/>
        </w:rPr>
      </w:pPr>
      <w:r w:rsidRPr="007024F3">
        <w:rPr>
          <w:rFonts w:ascii="Times New Roman" w:hAnsi="Times New Roman" w:cs="Times New Roman"/>
          <w:sz w:val="24"/>
          <w:szCs w:val="24"/>
        </w:rPr>
        <w:t>REFERENCES</w:t>
      </w:r>
    </w:p>
    <w:p w:rsidR="002A5408" w:rsidRPr="007024F3" w:rsidRDefault="002A5408" w:rsidP="002A5408">
      <w:pPr>
        <w:numPr>
          <w:ilvl w:val="0"/>
          <w:numId w:val="1"/>
        </w:numPr>
        <w:tabs>
          <w:tab w:val="left" w:pos="0"/>
        </w:tabs>
        <w:autoSpaceDE w:val="0"/>
        <w:autoSpaceDN w:val="0"/>
        <w:adjustRightInd w:val="0"/>
        <w:spacing w:after="0" w:line="276" w:lineRule="auto"/>
        <w:ind w:left="709" w:hanging="425"/>
        <w:jc w:val="both"/>
        <w:rPr>
          <w:rFonts w:ascii="Times New Roman" w:hAnsi="Times New Roman" w:cs="Times New Roman"/>
          <w:sz w:val="24"/>
          <w:szCs w:val="24"/>
        </w:rPr>
      </w:pPr>
      <w:r w:rsidRPr="007024F3">
        <w:rPr>
          <w:rFonts w:ascii="Times New Roman" w:hAnsi="Times New Roman" w:cs="Times New Roman"/>
          <w:sz w:val="24"/>
          <w:szCs w:val="24"/>
        </w:rPr>
        <w:t>Vahabi</w:t>
      </w:r>
      <w:r w:rsidR="00156A08" w:rsidRPr="007024F3">
        <w:rPr>
          <w:rFonts w:ascii="Times New Roman" w:hAnsi="Times New Roman" w:cs="Times New Roman"/>
          <w:sz w:val="24"/>
          <w:szCs w:val="24"/>
        </w:rPr>
        <w:t>. V</w:t>
      </w:r>
      <w:r w:rsidRPr="007024F3">
        <w:rPr>
          <w:rFonts w:ascii="Times New Roman" w:hAnsi="Times New Roman" w:cs="Times New Roman"/>
          <w:sz w:val="24"/>
          <w:szCs w:val="24"/>
        </w:rPr>
        <w:t xml:space="preserve"> and Hatamjafari</w:t>
      </w:r>
      <w:r w:rsidR="00156A08" w:rsidRPr="007024F3">
        <w:rPr>
          <w:rFonts w:ascii="Times New Roman" w:hAnsi="Times New Roman" w:cs="Times New Roman"/>
          <w:sz w:val="24"/>
          <w:szCs w:val="24"/>
        </w:rPr>
        <w:t>.</w:t>
      </w:r>
      <w:r w:rsidRPr="007024F3">
        <w:rPr>
          <w:rFonts w:ascii="Times New Roman" w:hAnsi="Times New Roman" w:cs="Times New Roman"/>
          <w:sz w:val="24"/>
          <w:szCs w:val="24"/>
        </w:rPr>
        <w:t xml:space="preserve"> F, Microwave assisted convenient one-pot synthesis of coumarin derivatives via Pechmann condensation catalyzed by FeF3 under solvent-free conditions and antimicrobial activities of the products. Molecules,</w:t>
      </w:r>
      <w:r w:rsidR="002335AE" w:rsidRPr="007024F3">
        <w:rPr>
          <w:rFonts w:ascii="Times New Roman" w:hAnsi="Times New Roman" w:cs="Times New Roman"/>
          <w:sz w:val="24"/>
          <w:szCs w:val="24"/>
        </w:rPr>
        <w:t xml:space="preserve"> </w:t>
      </w:r>
      <w:r w:rsidRPr="007024F3">
        <w:rPr>
          <w:rFonts w:ascii="Times New Roman" w:hAnsi="Times New Roman" w:cs="Times New Roman"/>
          <w:sz w:val="24"/>
          <w:szCs w:val="24"/>
        </w:rPr>
        <w:t xml:space="preserve">2014, </w:t>
      </w:r>
      <w:r w:rsidR="002335AE" w:rsidRPr="007024F3">
        <w:rPr>
          <w:rFonts w:ascii="Times New Roman" w:hAnsi="Times New Roman" w:cs="Times New Roman"/>
          <w:sz w:val="24"/>
          <w:szCs w:val="24"/>
        </w:rPr>
        <w:t xml:space="preserve">19, </w:t>
      </w:r>
      <w:r w:rsidRPr="007024F3">
        <w:rPr>
          <w:rFonts w:ascii="Times New Roman" w:hAnsi="Times New Roman" w:cs="Times New Roman"/>
          <w:sz w:val="24"/>
          <w:szCs w:val="24"/>
        </w:rPr>
        <w:t xml:space="preserve">13093 – 13103.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Patil S</w:t>
      </w:r>
      <w:r w:rsidR="00A42A5C" w:rsidRPr="007024F3">
        <w:rPr>
          <w:rFonts w:ascii="Times New Roman" w:hAnsi="Times New Roman" w:cs="Times New Roman"/>
          <w:sz w:val="24"/>
          <w:szCs w:val="24"/>
        </w:rPr>
        <w:t>, Jadhav</w:t>
      </w:r>
      <w:r w:rsidRPr="007024F3">
        <w:rPr>
          <w:rFonts w:ascii="Times New Roman" w:hAnsi="Times New Roman" w:cs="Times New Roman"/>
          <w:sz w:val="24"/>
          <w:szCs w:val="24"/>
        </w:rPr>
        <w:t xml:space="preserve"> S.D. and Pati</w:t>
      </w:r>
      <w:r w:rsidR="00A42A5C" w:rsidRPr="007024F3">
        <w:rPr>
          <w:rFonts w:ascii="Times New Roman" w:hAnsi="Times New Roman" w:cs="Times New Roman"/>
          <w:sz w:val="24"/>
          <w:szCs w:val="24"/>
        </w:rPr>
        <w:t xml:space="preserve">l </w:t>
      </w:r>
      <w:r w:rsidRPr="007024F3">
        <w:rPr>
          <w:rFonts w:ascii="Times New Roman" w:hAnsi="Times New Roman" w:cs="Times New Roman"/>
          <w:sz w:val="24"/>
          <w:szCs w:val="24"/>
        </w:rPr>
        <w:t>U.P, Natural acid catalyzed synthesis of schiff base under solvent-free</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condition: As a green approach.</w:t>
      </w:r>
      <w:r w:rsidR="00A42A5C" w:rsidRPr="007024F3">
        <w:rPr>
          <w:rFonts w:ascii="Times New Roman" w:hAnsi="Times New Roman" w:cs="Times New Roman"/>
          <w:sz w:val="24"/>
          <w:szCs w:val="24"/>
        </w:rPr>
        <w:t xml:space="preserve"> </w:t>
      </w:r>
      <w:r w:rsidR="00110A20" w:rsidRPr="007024F3">
        <w:rPr>
          <w:rFonts w:ascii="Times New Roman" w:hAnsi="Times New Roman" w:cs="Times New Roman"/>
          <w:sz w:val="24"/>
          <w:szCs w:val="24"/>
        </w:rPr>
        <w:t>Arch. Appl. Sci.</w:t>
      </w:r>
      <w:r w:rsidR="002335AE" w:rsidRPr="007024F3">
        <w:rPr>
          <w:rFonts w:ascii="Times New Roman" w:hAnsi="Times New Roman" w:cs="Times New Roman"/>
          <w:sz w:val="24"/>
          <w:szCs w:val="24"/>
        </w:rPr>
        <w:t>,</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2012,</w:t>
      </w:r>
      <w:r w:rsidR="002335AE" w:rsidRPr="007024F3">
        <w:rPr>
          <w:rFonts w:ascii="Times New Roman" w:hAnsi="Times New Roman" w:cs="Times New Roman"/>
          <w:sz w:val="24"/>
          <w:szCs w:val="24"/>
        </w:rPr>
        <w:t xml:space="preserve"> 4,</w:t>
      </w:r>
      <w:r w:rsidRPr="007024F3">
        <w:rPr>
          <w:rFonts w:ascii="Times New Roman" w:hAnsi="Times New Roman" w:cs="Times New Roman"/>
          <w:sz w:val="24"/>
          <w:szCs w:val="24"/>
        </w:rPr>
        <w:t xml:space="preserve"> 1074 – 1078. </w:t>
      </w:r>
    </w:p>
    <w:p w:rsidR="002A5408" w:rsidRPr="007024F3" w:rsidRDefault="00A42A5C"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Patil S, Jadhav S.D</w:t>
      </w:r>
      <w:r w:rsidR="002A5408" w:rsidRPr="007024F3">
        <w:rPr>
          <w:rFonts w:ascii="Times New Roman" w:hAnsi="Times New Roman" w:cs="Times New Roman"/>
          <w:sz w:val="24"/>
          <w:szCs w:val="24"/>
        </w:rPr>
        <w:t xml:space="preserve"> and Mane S.Y, Pineapple juice as a natural catalyst: an excellent </w:t>
      </w:r>
      <w:r w:rsidRPr="007024F3">
        <w:rPr>
          <w:rFonts w:ascii="Times New Roman" w:hAnsi="Times New Roman" w:cs="Times New Roman"/>
          <w:sz w:val="24"/>
          <w:szCs w:val="24"/>
        </w:rPr>
        <w:t>catalyst for Biginelli reaction,</w:t>
      </w:r>
      <w:r w:rsidR="002335AE" w:rsidRPr="007024F3">
        <w:rPr>
          <w:rFonts w:ascii="Times New Roman" w:hAnsi="Times New Roman" w:cs="Times New Roman"/>
          <w:sz w:val="24"/>
          <w:szCs w:val="24"/>
        </w:rPr>
        <w:t xml:space="preserve"> Int. J. Org. Chem.,</w:t>
      </w:r>
      <w:r w:rsidRPr="007024F3">
        <w:rPr>
          <w:rFonts w:ascii="Times New Roman" w:hAnsi="Times New Roman" w:cs="Times New Roman"/>
          <w:sz w:val="24"/>
          <w:szCs w:val="24"/>
        </w:rPr>
        <w:t xml:space="preserve"> </w:t>
      </w:r>
      <w:r w:rsidR="002A5408" w:rsidRPr="007024F3">
        <w:rPr>
          <w:rFonts w:ascii="Times New Roman" w:hAnsi="Times New Roman" w:cs="Times New Roman"/>
          <w:sz w:val="24"/>
          <w:szCs w:val="24"/>
        </w:rPr>
        <w:t xml:space="preserve">2011, </w:t>
      </w:r>
      <w:r w:rsidR="002335AE" w:rsidRPr="007024F3">
        <w:rPr>
          <w:rFonts w:ascii="Times New Roman" w:hAnsi="Times New Roman" w:cs="Times New Roman"/>
          <w:sz w:val="24"/>
          <w:szCs w:val="24"/>
        </w:rPr>
        <w:t xml:space="preserve">1, </w:t>
      </w:r>
      <w:r w:rsidR="002A5408" w:rsidRPr="007024F3">
        <w:rPr>
          <w:rFonts w:ascii="Times New Roman" w:hAnsi="Times New Roman" w:cs="Times New Roman"/>
          <w:sz w:val="24"/>
          <w:szCs w:val="24"/>
        </w:rPr>
        <w:t xml:space="preserve">125 – 131.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lastRenderedPageBreak/>
        <w:t xml:space="preserve">Pramanik T. and Pathan A.H., Exploring the utility of fruit juices as green medium for Biginelli reaction, </w:t>
      </w:r>
      <w:r w:rsidR="002335AE" w:rsidRPr="007024F3">
        <w:rPr>
          <w:rFonts w:ascii="Times New Roman" w:hAnsi="Times New Roman" w:cs="Times New Roman"/>
          <w:sz w:val="24"/>
          <w:szCs w:val="24"/>
        </w:rPr>
        <w:t>Res. J. Pharm. Bio. Chem. Sci.,</w:t>
      </w:r>
      <w:r w:rsidR="00A42A5C" w:rsidRPr="007024F3">
        <w:rPr>
          <w:rFonts w:ascii="Times New Roman" w:hAnsi="Times New Roman" w:cs="Times New Roman"/>
          <w:sz w:val="24"/>
          <w:szCs w:val="24"/>
        </w:rPr>
        <w:t xml:space="preserve"> </w:t>
      </w:r>
      <w:r w:rsidRPr="007024F3">
        <w:rPr>
          <w:rFonts w:ascii="Times New Roman" w:hAnsi="Times New Roman" w:cs="Times New Roman"/>
          <w:sz w:val="24"/>
          <w:szCs w:val="24"/>
        </w:rPr>
        <w:t xml:space="preserve">2014, </w:t>
      </w:r>
      <w:r w:rsidR="002335AE" w:rsidRPr="007024F3">
        <w:rPr>
          <w:rFonts w:ascii="Times New Roman" w:hAnsi="Times New Roman" w:cs="Times New Roman"/>
          <w:sz w:val="24"/>
          <w:szCs w:val="24"/>
        </w:rPr>
        <w:t xml:space="preserve">5, </w:t>
      </w:r>
      <w:r w:rsidRPr="007024F3">
        <w:rPr>
          <w:rFonts w:ascii="Times New Roman" w:hAnsi="Times New Roman" w:cs="Times New Roman"/>
          <w:sz w:val="24"/>
          <w:szCs w:val="24"/>
        </w:rPr>
        <w:t xml:space="preserve">444 – 449. </w:t>
      </w:r>
    </w:p>
    <w:p w:rsidR="002A5408" w:rsidRPr="007024F3"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Pal</w:t>
      </w:r>
      <w:r w:rsidR="002A5408" w:rsidRPr="007024F3">
        <w:rPr>
          <w:rFonts w:ascii="Times New Roman" w:hAnsi="Times New Roman" w:cs="Times New Roman"/>
          <w:sz w:val="24"/>
          <w:szCs w:val="24"/>
        </w:rPr>
        <w:t xml:space="preserve"> R., Tamarind fruit juice as a natural catalysts: An excellent catalysts for efficient and green synthesis of bis-, tris-, and </w:t>
      </w:r>
      <w:r w:rsidRPr="007024F3">
        <w:rPr>
          <w:rFonts w:ascii="Times New Roman" w:hAnsi="Times New Roman" w:cs="Times New Roman"/>
          <w:sz w:val="24"/>
          <w:szCs w:val="24"/>
        </w:rPr>
        <w:t>tetraindolyl compounds in water,</w:t>
      </w:r>
      <w:r w:rsidR="002A5408" w:rsidRPr="007024F3">
        <w:rPr>
          <w:rFonts w:ascii="Times New Roman" w:hAnsi="Times New Roman" w:cs="Times New Roman"/>
          <w:sz w:val="24"/>
          <w:szCs w:val="24"/>
        </w:rPr>
        <w:t xml:space="preserve"> Ind. J. Chem., 2014, 53B, 763 – 768. </w:t>
      </w:r>
    </w:p>
    <w:p w:rsidR="002A5408" w:rsidRPr="007024F3"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Pal R., Khannobis S. and Sarkar</w:t>
      </w:r>
      <w:r w:rsidR="002A5408" w:rsidRPr="007024F3">
        <w:rPr>
          <w:rFonts w:ascii="Times New Roman" w:hAnsi="Times New Roman" w:cs="Times New Roman"/>
          <w:sz w:val="24"/>
          <w:szCs w:val="24"/>
        </w:rPr>
        <w:t xml:space="preserve"> T., First application of fruit juice of citrus limon for facile and green synthesis of bis- and t</w:t>
      </w:r>
      <w:r w:rsidRPr="007024F3">
        <w:rPr>
          <w:rFonts w:ascii="Times New Roman" w:hAnsi="Times New Roman" w:cs="Times New Roman"/>
          <w:sz w:val="24"/>
          <w:szCs w:val="24"/>
        </w:rPr>
        <w:t>ris (indolyl) methanes in water,</w:t>
      </w:r>
      <w:r w:rsidR="002A5408" w:rsidRPr="007024F3">
        <w:rPr>
          <w:rFonts w:ascii="Times New Roman" w:hAnsi="Times New Roman" w:cs="Times New Roman"/>
          <w:sz w:val="24"/>
          <w:szCs w:val="24"/>
        </w:rPr>
        <w:t xml:space="preserve"> Chem. J., 2013, 3, 7 – 12.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Chakraborty</w:t>
      </w:r>
      <w:r w:rsidR="008D1AE3" w:rsidRPr="007024F3">
        <w:rPr>
          <w:rFonts w:ascii="Times New Roman" w:hAnsi="Times New Roman" w:cs="Times New Roman"/>
          <w:sz w:val="24"/>
          <w:szCs w:val="24"/>
        </w:rPr>
        <w:t xml:space="preserve"> M., Bawejay</w:t>
      </w:r>
      <w:r w:rsidRPr="007024F3">
        <w:rPr>
          <w:rFonts w:ascii="Times New Roman" w:hAnsi="Times New Roman" w:cs="Times New Roman"/>
          <w:sz w:val="24"/>
          <w:szCs w:val="24"/>
        </w:rPr>
        <w:t xml:space="preserve"> S., Bhagatz S. and Chundawat T.S., Microwave Assisted Synthesis of Schif</w:t>
      </w:r>
      <w:r w:rsidR="008D1AE3" w:rsidRPr="007024F3">
        <w:rPr>
          <w:rFonts w:ascii="Times New Roman" w:hAnsi="Times New Roman" w:cs="Times New Roman"/>
          <w:sz w:val="24"/>
          <w:szCs w:val="24"/>
        </w:rPr>
        <w:t xml:space="preserve">f Bases: A Green Approach, </w:t>
      </w:r>
      <w:r w:rsidR="00110A20" w:rsidRPr="007024F3">
        <w:rPr>
          <w:rFonts w:ascii="Times New Roman" w:hAnsi="Times New Roman" w:cs="Times New Roman"/>
          <w:sz w:val="24"/>
          <w:szCs w:val="24"/>
        </w:rPr>
        <w:t xml:space="preserve">Int J. Chem React </w:t>
      </w:r>
      <w:proofErr w:type="spellStart"/>
      <w:r w:rsidR="00110A20" w:rsidRPr="007024F3">
        <w:rPr>
          <w:rFonts w:ascii="Times New Roman" w:hAnsi="Times New Roman" w:cs="Times New Roman"/>
          <w:sz w:val="24"/>
          <w:szCs w:val="24"/>
        </w:rPr>
        <w:t>Eng</w:t>
      </w:r>
      <w:proofErr w:type="spellEnd"/>
      <w:r w:rsidRPr="007024F3">
        <w:rPr>
          <w:rFonts w:ascii="Times New Roman" w:hAnsi="Times New Roman" w:cs="Times New Roman"/>
          <w:sz w:val="24"/>
          <w:szCs w:val="24"/>
        </w:rPr>
        <w:t xml:space="preserve">, 2012, 10, 1 – 12. </w:t>
      </w:r>
    </w:p>
    <w:p w:rsidR="002A5408" w:rsidRPr="007024F3" w:rsidRDefault="003C10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Abirami M. and Nadaraj</w:t>
      </w:r>
      <w:r w:rsidR="002A5408" w:rsidRPr="007024F3">
        <w:rPr>
          <w:rFonts w:ascii="Times New Roman" w:hAnsi="Times New Roman" w:cs="Times New Roman"/>
          <w:sz w:val="24"/>
          <w:szCs w:val="24"/>
        </w:rPr>
        <w:t xml:space="preserve"> V., Synthesis of Schiff base under solvent-free condition:</w:t>
      </w:r>
      <w:r w:rsidRPr="007024F3">
        <w:rPr>
          <w:rFonts w:ascii="Times New Roman" w:hAnsi="Times New Roman" w:cs="Times New Roman"/>
          <w:sz w:val="24"/>
          <w:szCs w:val="24"/>
        </w:rPr>
        <w:t xml:space="preserve"> As a green approach, </w:t>
      </w:r>
      <w:r w:rsidR="00110A20" w:rsidRPr="007024F3">
        <w:rPr>
          <w:rFonts w:ascii="Times New Roman" w:hAnsi="Times New Roman" w:cs="Times New Roman"/>
          <w:bCs/>
          <w:sz w:val="24"/>
          <w:szCs w:val="24"/>
        </w:rPr>
        <w:t>Int. J. Chemtech Res.</w:t>
      </w:r>
      <w:r w:rsidR="002A5408" w:rsidRPr="007024F3">
        <w:rPr>
          <w:rFonts w:ascii="Times New Roman" w:hAnsi="Times New Roman" w:cs="Times New Roman"/>
          <w:sz w:val="24"/>
          <w:szCs w:val="24"/>
        </w:rPr>
        <w:t xml:space="preserve">, 2014, 6, 2534 – 2538. </w:t>
      </w:r>
    </w:p>
    <w:p w:rsidR="002A5408" w:rsidRPr="007024F3" w:rsidRDefault="005B0696"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Shinde</w:t>
      </w:r>
      <w:r w:rsidR="002A5408" w:rsidRPr="007024F3">
        <w:rPr>
          <w:rFonts w:ascii="Times New Roman" w:hAnsi="Times New Roman" w:cs="Times New Roman"/>
          <w:sz w:val="24"/>
          <w:szCs w:val="24"/>
        </w:rPr>
        <w:t xml:space="preserve"> A.,</w:t>
      </w:r>
      <w:r w:rsidRPr="007024F3">
        <w:rPr>
          <w:rFonts w:ascii="Times New Roman" w:hAnsi="Times New Roman" w:cs="Times New Roman"/>
          <w:sz w:val="24"/>
          <w:szCs w:val="24"/>
        </w:rPr>
        <w:t xml:space="preserve"> Zangade</w:t>
      </w:r>
      <w:r w:rsidR="002A5408" w:rsidRPr="007024F3">
        <w:rPr>
          <w:rFonts w:ascii="Times New Roman" w:hAnsi="Times New Roman" w:cs="Times New Roman"/>
          <w:sz w:val="24"/>
          <w:szCs w:val="24"/>
        </w:rPr>
        <w:t xml:space="preserve"> S.,</w:t>
      </w:r>
      <w:r w:rsidRPr="007024F3">
        <w:rPr>
          <w:rFonts w:ascii="Times New Roman" w:hAnsi="Times New Roman" w:cs="Times New Roman"/>
          <w:sz w:val="24"/>
          <w:szCs w:val="24"/>
        </w:rPr>
        <w:t xml:space="preserve"> </w:t>
      </w:r>
      <w:r w:rsidR="002A5408" w:rsidRPr="007024F3">
        <w:rPr>
          <w:rFonts w:ascii="Times New Roman" w:hAnsi="Times New Roman" w:cs="Times New Roman"/>
          <w:sz w:val="24"/>
          <w:szCs w:val="24"/>
        </w:rPr>
        <w:t xml:space="preserve">Chavan S. and Vibhute Y., Microwave induced synthesis of bis-Schiff bases from propane-1, 3-diamine as </w:t>
      </w:r>
      <w:r w:rsidRPr="007024F3">
        <w:rPr>
          <w:rFonts w:ascii="Times New Roman" w:hAnsi="Times New Roman" w:cs="Times New Roman"/>
          <w:sz w:val="24"/>
          <w:szCs w:val="24"/>
        </w:rPr>
        <w:t>promising antimicrobial analogs,</w:t>
      </w:r>
      <w:r w:rsidR="002A5408" w:rsidRPr="007024F3">
        <w:rPr>
          <w:rFonts w:ascii="Times New Roman" w:hAnsi="Times New Roman" w:cs="Times New Roman"/>
          <w:sz w:val="24"/>
          <w:szCs w:val="24"/>
        </w:rPr>
        <w:t xml:space="preserve"> Org. </w:t>
      </w:r>
      <w:proofErr w:type="spellStart"/>
      <w:r w:rsidR="002A5408" w:rsidRPr="007024F3">
        <w:rPr>
          <w:rFonts w:ascii="Times New Roman" w:hAnsi="Times New Roman" w:cs="Times New Roman"/>
          <w:sz w:val="24"/>
          <w:szCs w:val="24"/>
        </w:rPr>
        <w:t>Commun</w:t>
      </w:r>
      <w:proofErr w:type="spellEnd"/>
      <w:r w:rsidR="002A5408" w:rsidRPr="007024F3">
        <w:rPr>
          <w:rFonts w:ascii="Times New Roman" w:hAnsi="Times New Roman" w:cs="Times New Roman"/>
          <w:sz w:val="24"/>
          <w:szCs w:val="24"/>
        </w:rPr>
        <w:t>.,</w:t>
      </w:r>
      <w:r w:rsidRPr="007024F3">
        <w:rPr>
          <w:rFonts w:ascii="Times New Roman" w:hAnsi="Times New Roman" w:cs="Times New Roman"/>
          <w:sz w:val="24"/>
          <w:szCs w:val="24"/>
        </w:rPr>
        <w:t xml:space="preserve"> </w:t>
      </w:r>
      <w:r w:rsidR="002A5408" w:rsidRPr="007024F3">
        <w:rPr>
          <w:rFonts w:ascii="Times New Roman" w:hAnsi="Times New Roman" w:cs="Times New Roman"/>
          <w:sz w:val="24"/>
          <w:szCs w:val="24"/>
        </w:rPr>
        <w:t xml:space="preserve">2014, 7, 60 – 67.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Abbaspour A., Esmaeilbeig A.R., Jarrahpour A.A., Khajeh B. and Kia R., Aluminium (III)-selective electrode based on newly synthe</w:t>
      </w:r>
      <w:r w:rsidR="005B0696" w:rsidRPr="007024F3">
        <w:rPr>
          <w:rFonts w:ascii="Times New Roman" w:hAnsi="Times New Roman" w:cs="Times New Roman"/>
          <w:sz w:val="24"/>
          <w:szCs w:val="24"/>
        </w:rPr>
        <w:t>sized tetradentate Schiff bases,</w:t>
      </w:r>
      <w:r w:rsidRPr="007024F3">
        <w:rPr>
          <w:rFonts w:ascii="Times New Roman" w:hAnsi="Times New Roman" w:cs="Times New Roman"/>
          <w:sz w:val="24"/>
          <w:szCs w:val="24"/>
        </w:rPr>
        <w:t xml:space="preserve"> Talenta 2002, 58, 397 – 403.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Mhaske G., Nilkanth P., Auti A., Davange S. and Shelke S., Aqua medicated, microwave assisted, synthesis of Schiff bases and their biological evaluation</w:t>
      </w:r>
      <w:r w:rsidR="005B0696" w:rsidRPr="007024F3">
        <w:rPr>
          <w:rFonts w:ascii="Times New Roman" w:hAnsi="Times New Roman" w:cs="Times New Roman"/>
          <w:sz w:val="24"/>
          <w:szCs w:val="24"/>
        </w:rPr>
        <w:t>,</w:t>
      </w:r>
      <w:r w:rsidRPr="007024F3">
        <w:rPr>
          <w:rFonts w:ascii="Times New Roman" w:hAnsi="Times New Roman" w:cs="Times New Roman"/>
          <w:sz w:val="24"/>
          <w:szCs w:val="24"/>
        </w:rPr>
        <w:t xml:space="preserve"> </w:t>
      </w:r>
      <w:r w:rsidR="00110A20" w:rsidRPr="007024F3">
        <w:rPr>
          <w:rFonts w:ascii="Times New Roman" w:hAnsi="Times New Roman" w:cs="Times New Roman"/>
          <w:sz w:val="24"/>
          <w:szCs w:val="24"/>
        </w:rPr>
        <w:br/>
        <w:t xml:space="preserve">Int J </w:t>
      </w:r>
      <w:proofErr w:type="spellStart"/>
      <w:r w:rsidR="00110A20" w:rsidRPr="007024F3">
        <w:rPr>
          <w:rFonts w:ascii="Times New Roman" w:hAnsi="Times New Roman" w:cs="Times New Roman"/>
          <w:sz w:val="24"/>
          <w:szCs w:val="24"/>
        </w:rPr>
        <w:t>Innov</w:t>
      </w:r>
      <w:proofErr w:type="spellEnd"/>
      <w:r w:rsidR="00110A20" w:rsidRPr="007024F3">
        <w:rPr>
          <w:rFonts w:ascii="Times New Roman" w:hAnsi="Times New Roman" w:cs="Times New Roman"/>
          <w:sz w:val="24"/>
          <w:szCs w:val="24"/>
        </w:rPr>
        <w:t xml:space="preserve"> Res Sci </w:t>
      </w:r>
      <w:proofErr w:type="spellStart"/>
      <w:r w:rsidR="00110A20" w:rsidRPr="007024F3">
        <w:rPr>
          <w:rFonts w:ascii="Times New Roman" w:hAnsi="Times New Roman" w:cs="Times New Roman"/>
          <w:sz w:val="24"/>
          <w:szCs w:val="24"/>
        </w:rPr>
        <w:t>Eng</w:t>
      </w:r>
      <w:proofErr w:type="spellEnd"/>
      <w:r w:rsidR="00110A20" w:rsidRPr="007024F3">
        <w:rPr>
          <w:rFonts w:ascii="Times New Roman" w:hAnsi="Times New Roman" w:cs="Times New Roman"/>
          <w:sz w:val="24"/>
          <w:szCs w:val="24"/>
        </w:rPr>
        <w:t xml:space="preserve"> Technol</w:t>
      </w:r>
      <w:r w:rsidRPr="007024F3">
        <w:rPr>
          <w:rFonts w:ascii="Times New Roman" w:hAnsi="Times New Roman" w:cs="Times New Roman"/>
          <w:sz w:val="24"/>
          <w:szCs w:val="24"/>
        </w:rPr>
        <w:t xml:space="preserve">, 2014, 3, 8156 – 8162.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Cozzi P.G., Metal–Salen Schiff base complexes in catalysis:</w:t>
      </w:r>
      <w:r w:rsidR="005B0696" w:rsidRPr="007024F3">
        <w:rPr>
          <w:rFonts w:ascii="Times New Roman" w:hAnsi="Times New Roman" w:cs="Times New Roman"/>
          <w:sz w:val="24"/>
          <w:szCs w:val="24"/>
        </w:rPr>
        <w:t xml:space="preserve"> </w:t>
      </w:r>
      <w:r w:rsidRPr="007024F3">
        <w:rPr>
          <w:rFonts w:ascii="Times New Roman" w:hAnsi="Times New Roman" w:cs="Times New Roman"/>
          <w:sz w:val="24"/>
          <w:szCs w:val="24"/>
        </w:rPr>
        <w:t>practical aspects</w:t>
      </w:r>
      <w:r w:rsidR="005B0696" w:rsidRPr="007024F3">
        <w:rPr>
          <w:rFonts w:ascii="Times New Roman" w:hAnsi="Times New Roman" w:cs="Times New Roman"/>
          <w:sz w:val="24"/>
          <w:szCs w:val="24"/>
        </w:rPr>
        <w:t>,</w:t>
      </w:r>
      <w:r w:rsidRPr="007024F3">
        <w:rPr>
          <w:rFonts w:ascii="Times New Roman" w:hAnsi="Times New Roman" w:cs="Times New Roman"/>
          <w:sz w:val="24"/>
          <w:szCs w:val="24"/>
        </w:rPr>
        <w:t xml:space="preserve"> Chem. Soc. Rev., 2004, 33, 410 – 421. </w:t>
      </w:r>
    </w:p>
    <w:p w:rsidR="002A5408" w:rsidRPr="007024F3"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Ravichandran S. and Karthikeyan E., Microwave synthesis-A potential tool for green chemistry</w:t>
      </w:r>
      <w:r w:rsidR="00480997" w:rsidRPr="007024F3">
        <w:rPr>
          <w:rFonts w:ascii="Times New Roman" w:hAnsi="Times New Roman" w:cs="Times New Roman"/>
          <w:sz w:val="24"/>
          <w:szCs w:val="24"/>
        </w:rPr>
        <w:t xml:space="preserve">, </w:t>
      </w:r>
      <w:r w:rsidR="00110A20" w:rsidRPr="007024F3">
        <w:rPr>
          <w:rFonts w:ascii="Times New Roman" w:hAnsi="Times New Roman" w:cs="Times New Roman"/>
          <w:sz w:val="24"/>
          <w:szCs w:val="24"/>
        </w:rPr>
        <w:t>Int J Chemtech Res</w:t>
      </w:r>
      <w:r w:rsidRPr="007024F3">
        <w:rPr>
          <w:rFonts w:ascii="Times New Roman" w:hAnsi="Times New Roman" w:cs="Times New Roman"/>
          <w:sz w:val="24"/>
          <w:szCs w:val="24"/>
        </w:rPr>
        <w:t xml:space="preserve">, 2011, 3, 466 – 470. </w:t>
      </w:r>
    </w:p>
    <w:p w:rsidR="002A5408" w:rsidRPr="007024F3" w:rsidRDefault="002A5408" w:rsidP="006B423A">
      <w:pPr>
        <w:numPr>
          <w:ilvl w:val="0"/>
          <w:numId w:val="1"/>
        </w:numPr>
        <w:autoSpaceDE w:val="0"/>
        <w:autoSpaceDN w:val="0"/>
        <w:adjustRightInd w:val="0"/>
        <w:spacing w:before="100" w:beforeAutospacing="1" w:after="0" w:line="276" w:lineRule="auto"/>
        <w:ind w:left="709"/>
        <w:jc w:val="both"/>
        <w:rPr>
          <w:rFonts w:ascii="Times New Roman" w:hAnsi="Times New Roman" w:cs="Times New Roman"/>
          <w:sz w:val="24"/>
          <w:szCs w:val="24"/>
        </w:rPr>
      </w:pPr>
      <w:r w:rsidRPr="007024F3">
        <w:rPr>
          <w:rFonts w:ascii="Times New Roman" w:hAnsi="Times New Roman" w:cs="Times New Roman"/>
          <w:sz w:val="24"/>
          <w:szCs w:val="24"/>
        </w:rPr>
        <w:t>Gangrade D., Lad S.D. and Mehta A.L., Overview on microwave synthesis-Important tool for green Chemistry</w:t>
      </w:r>
      <w:r w:rsidR="00480997" w:rsidRPr="007024F3">
        <w:rPr>
          <w:rFonts w:ascii="Times New Roman" w:hAnsi="Times New Roman" w:cs="Times New Roman"/>
          <w:sz w:val="24"/>
          <w:szCs w:val="24"/>
        </w:rPr>
        <w:t xml:space="preserve">, </w:t>
      </w:r>
      <w:r w:rsidRPr="007024F3">
        <w:rPr>
          <w:rFonts w:ascii="Times New Roman" w:hAnsi="Times New Roman" w:cs="Times New Roman"/>
          <w:sz w:val="24"/>
          <w:szCs w:val="24"/>
        </w:rPr>
        <w:t>Int J Res Pharm Sci., 2015, 5, 37 – 42.</w:t>
      </w:r>
    </w:p>
    <w:sectPr w:rsidR="002A5408" w:rsidRPr="007024F3" w:rsidSect="00A947F5">
      <w:pgSz w:w="11906" w:h="16838" w:code="9"/>
      <w:pgMar w:top="1008" w:right="1008" w:bottom="1008" w:left="100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T204Eo0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32BB1"/>
    <w:multiLevelType w:val="hybridMultilevel"/>
    <w:tmpl w:val="D442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B7B1F"/>
    <w:multiLevelType w:val="hybridMultilevel"/>
    <w:tmpl w:val="4A4826EA"/>
    <w:lvl w:ilvl="0" w:tplc="CEB6B848">
      <w:start w:val="1"/>
      <w:numFmt w:val="decimal"/>
      <w:pStyle w:val="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5595F"/>
    <w:multiLevelType w:val="hybridMultilevel"/>
    <w:tmpl w:val="0E5E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C2C97"/>
    <w:multiLevelType w:val="hybridMultilevel"/>
    <w:tmpl w:val="12EA0748"/>
    <w:lvl w:ilvl="0" w:tplc="C3C4EC0A">
      <w:start w:val="1"/>
      <w:numFmt w:val="decimal"/>
      <w:lvlText w:val="%1."/>
      <w:lvlJc w:val="left"/>
      <w:pPr>
        <w:ind w:left="810" w:hanging="360"/>
      </w:pPr>
      <w:rPr>
        <w:rFonts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03732B"/>
    <w:multiLevelType w:val="hybridMultilevel"/>
    <w:tmpl w:val="08109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E7926"/>
    <w:rsid w:val="000B2496"/>
    <w:rsid w:val="00110A20"/>
    <w:rsid w:val="00156A08"/>
    <w:rsid w:val="00172441"/>
    <w:rsid w:val="00180174"/>
    <w:rsid w:val="001B4A2F"/>
    <w:rsid w:val="001E5AE1"/>
    <w:rsid w:val="002335AE"/>
    <w:rsid w:val="00236231"/>
    <w:rsid w:val="00260727"/>
    <w:rsid w:val="00275ED9"/>
    <w:rsid w:val="002A4911"/>
    <w:rsid w:val="002A5408"/>
    <w:rsid w:val="002D4B7B"/>
    <w:rsid w:val="002F5D9D"/>
    <w:rsid w:val="0031302E"/>
    <w:rsid w:val="0033208D"/>
    <w:rsid w:val="003C1027"/>
    <w:rsid w:val="003C6CC5"/>
    <w:rsid w:val="00447C23"/>
    <w:rsid w:val="004657B4"/>
    <w:rsid w:val="00480997"/>
    <w:rsid w:val="004814C4"/>
    <w:rsid w:val="00500F83"/>
    <w:rsid w:val="00501CC9"/>
    <w:rsid w:val="0051729B"/>
    <w:rsid w:val="005567F4"/>
    <w:rsid w:val="0056389F"/>
    <w:rsid w:val="00572E90"/>
    <w:rsid w:val="00577F2F"/>
    <w:rsid w:val="005A37E8"/>
    <w:rsid w:val="005B0696"/>
    <w:rsid w:val="005E0EE2"/>
    <w:rsid w:val="00601186"/>
    <w:rsid w:val="0068603C"/>
    <w:rsid w:val="006A1357"/>
    <w:rsid w:val="006A35FA"/>
    <w:rsid w:val="006B423A"/>
    <w:rsid w:val="007024F3"/>
    <w:rsid w:val="00731839"/>
    <w:rsid w:val="007441E5"/>
    <w:rsid w:val="00772DC8"/>
    <w:rsid w:val="00782565"/>
    <w:rsid w:val="007B77C7"/>
    <w:rsid w:val="007C7B2E"/>
    <w:rsid w:val="00854122"/>
    <w:rsid w:val="0086657D"/>
    <w:rsid w:val="00883C09"/>
    <w:rsid w:val="008C3738"/>
    <w:rsid w:val="008D1AE3"/>
    <w:rsid w:val="00973B1D"/>
    <w:rsid w:val="009744C2"/>
    <w:rsid w:val="009C603F"/>
    <w:rsid w:val="009E7700"/>
    <w:rsid w:val="00A42A5C"/>
    <w:rsid w:val="00A638C3"/>
    <w:rsid w:val="00A72FE0"/>
    <w:rsid w:val="00A947F5"/>
    <w:rsid w:val="00AB0C99"/>
    <w:rsid w:val="00AB785A"/>
    <w:rsid w:val="00B2488B"/>
    <w:rsid w:val="00BA5EF3"/>
    <w:rsid w:val="00C92C7F"/>
    <w:rsid w:val="00C97589"/>
    <w:rsid w:val="00CA095A"/>
    <w:rsid w:val="00CA4510"/>
    <w:rsid w:val="00CB33DF"/>
    <w:rsid w:val="00CC56E0"/>
    <w:rsid w:val="00CD750B"/>
    <w:rsid w:val="00D1054D"/>
    <w:rsid w:val="00D10ACA"/>
    <w:rsid w:val="00D633FE"/>
    <w:rsid w:val="00D8594A"/>
    <w:rsid w:val="00E12048"/>
    <w:rsid w:val="00E14B39"/>
    <w:rsid w:val="00E20ED0"/>
    <w:rsid w:val="00E266B9"/>
    <w:rsid w:val="00E86572"/>
    <w:rsid w:val="00EA6596"/>
    <w:rsid w:val="00ED24C1"/>
    <w:rsid w:val="00EF6A68"/>
    <w:rsid w:val="00F73B6C"/>
    <w:rsid w:val="00F768DA"/>
    <w:rsid w:val="00FC574F"/>
    <w:rsid w:val="00FE7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557AE-303E-4A2E-8E74-32415AF0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08"/>
    <w:pPr>
      <w:ind w:left="720"/>
      <w:contextualSpacing/>
    </w:pPr>
  </w:style>
  <w:style w:type="character" w:styleId="Hyperlink">
    <w:name w:val="Hyperlink"/>
    <w:uiPriority w:val="99"/>
    <w:unhideWhenUsed/>
    <w:rsid w:val="00577F2F"/>
    <w:rPr>
      <w:color w:val="0563C1"/>
      <w:u w:val="single"/>
    </w:rPr>
  </w:style>
  <w:style w:type="paragraph" w:customStyle="1" w:styleId="Default">
    <w:name w:val="Default"/>
    <w:rsid w:val="00E8657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8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6A1357"/>
  </w:style>
  <w:style w:type="paragraph" w:styleId="Title">
    <w:name w:val="Title"/>
    <w:basedOn w:val="Normal"/>
    <w:link w:val="TitleChar"/>
    <w:qFormat/>
    <w:rsid w:val="006A1357"/>
    <w:pPr>
      <w:numPr>
        <w:numId w:val="3"/>
      </w:numPr>
      <w:spacing w:before="120" w:after="240" w:line="240" w:lineRule="auto"/>
      <w:ind w:left="0" w:firstLine="0"/>
      <w:jc w:val="center"/>
    </w:pPr>
    <w:rPr>
      <w:rFonts w:ascii="Arial" w:eastAsia="Times New Roman" w:hAnsi="Arial" w:cs="Times New Roman"/>
      <w:sz w:val="24"/>
      <w:szCs w:val="24"/>
    </w:rPr>
  </w:style>
  <w:style w:type="character" w:customStyle="1" w:styleId="TitleChar">
    <w:name w:val="Title Char"/>
    <w:basedOn w:val="DefaultParagraphFont"/>
    <w:link w:val="Title"/>
    <w:rsid w:val="006A1357"/>
    <w:rPr>
      <w:rFonts w:ascii="Arial" w:eastAsia="Times New Roman" w:hAnsi="Arial" w:cs="Times New Roman"/>
      <w:sz w:val="24"/>
      <w:szCs w:val="24"/>
    </w:rPr>
  </w:style>
  <w:style w:type="paragraph" w:styleId="BodyTextIndent2">
    <w:name w:val="Body Text Indent 2"/>
    <w:basedOn w:val="Normal"/>
    <w:link w:val="BodyTextIndent2Char"/>
    <w:semiHidden/>
    <w:rsid w:val="00275ED9"/>
    <w:pPr>
      <w:spacing w:after="0" w:line="360" w:lineRule="auto"/>
      <w:ind w:left="600"/>
      <w:jc w:val="both"/>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275ED9"/>
    <w:rPr>
      <w:rFonts w:ascii="Arial" w:eastAsia="Times New Roman" w:hAnsi="Arial" w:cs="Arial"/>
      <w:szCs w:val="24"/>
    </w:rPr>
  </w:style>
  <w:style w:type="paragraph" w:styleId="Header">
    <w:name w:val="header"/>
    <w:basedOn w:val="Normal"/>
    <w:link w:val="HeaderChar"/>
    <w:unhideWhenUsed/>
    <w:rsid w:val="007441E5"/>
    <w:pPr>
      <w:tabs>
        <w:tab w:val="center" w:pos="4513"/>
        <w:tab w:val="right" w:pos="9026"/>
      </w:tabs>
      <w:spacing w:after="0" w:line="240" w:lineRule="auto"/>
    </w:pPr>
    <w:rPr>
      <w:rFonts w:ascii="Times New Roman" w:eastAsia="Times New Roman" w:hAnsi="Times New Roman" w:cs="Mangal"/>
      <w:sz w:val="24"/>
      <w:szCs w:val="24"/>
    </w:rPr>
  </w:style>
  <w:style w:type="character" w:customStyle="1" w:styleId="HeaderChar">
    <w:name w:val="Header Char"/>
    <w:basedOn w:val="DefaultParagraphFont"/>
    <w:link w:val="Header"/>
    <w:rsid w:val="007441E5"/>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744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E5"/>
    <w:rPr>
      <w:rFonts w:ascii="Segoe UI" w:hAnsi="Segoe UI" w:cs="Segoe UI"/>
      <w:sz w:val="18"/>
      <w:szCs w:val="18"/>
    </w:rPr>
  </w:style>
  <w:style w:type="paragraph" w:styleId="BodyText2">
    <w:name w:val="Body Text 2"/>
    <w:basedOn w:val="Normal"/>
    <w:link w:val="BodyText2Char"/>
    <w:uiPriority w:val="99"/>
    <w:semiHidden/>
    <w:unhideWhenUsed/>
    <w:rsid w:val="000B2496"/>
    <w:pPr>
      <w:spacing w:after="120" w:line="480" w:lineRule="auto"/>
    </w:pPr>
  </w:style>
  <w:style w:type="character" w:customStyle="1" w:styleId="BodyText2Char">
    <w:name w:val="Body Text 2 Char"/>
    <w:basedOn w:val="DefaultParagraphFont"/>
    <w:link w:val="BodyText2"/>
    <w:uiPriority w:val="99"/>
    <w:semiHidden/>
    <w:rsid w:val="000B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11</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T.P [R&amp;D]</dc:creator>
  <cp:keywords/>
  <dc:description/>
  <cp:lastModifiedBy>Prasanna Kumar T.P [R&amp;D]</cp:lastModifiedBy>
  <cp:revision>59</cp:revision>
  <dcterms:created xsi:type="dcterms:W3CDTF">2020-01-02T03:24:00Z</dcterms:created>
  <dcterms:modified xsi:type="dcterms:W3CDTF">2020-02-18T06:36:00Z</dcterms:modified>
</cp:coreProperties>
</file>