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00CA9" w14:textId="456D53A8" w:rsidR="00E70538" w:rsidRPr="00BB335A" w:rsidRDefault="00C111F7" w:rsidP="002541FA">
      <w:pPr>
        <w:spacing w:after="0" w:line="240" w:lineRule="auto"/>
        <w:jc w:val="center"/>
        <w:rPr>
          <w:rFonts w:ascii="Times New Roman" w:hAnsi="Times New Roman"/>
          <w:b/>
          <w:sz w:val="28"/>
          <w:szCs w:val="28"/>
        </w:rPr>
      </w:pPr>
      <w:bookmarkStart w:id="0" w:name="_Hlk28279688"/>
      <w:r>
        <w:rPr>
          <w:rFonts w:ascii="Times New Roman" w:hAnsi="Times New Roman"/>
          <w:b/>
          <w:noProof/>
          <w:sz w:val="28"/>
          <w:szCs w:val="28"/>
        </w:rPr>
        <w:pict w14:anchorId="3C445B7C">
          <v:shapetype id="_x0000_t202" coordsize="21600,21600" o:spt="202" path="m,l,21600r21600,l21600,xe">
            <v:stroke joinstyle="miter"/>
            <v:path gradientshapeok="t" o:connecttype="rect"/>
          </v:shapetype>
          <v:shape id="_x0000_s1026" type="#_x0000_t202" style="position:absolute;left:0;text-align:left;margin-left:-13.8pt;margin-top:-17.85pt;width:477.5pt;height:16.7pt;z-index:251660288" stroked="f">
            <v:textbox>
              <w:txbxContent>
                <w:p w14:paraId="401026B2" w14:textId="77777777" w:rsidR="00E70538" w:rsidRDefault="00E70538" w:rsidP="00E70538"/>
              </w:txbxContent>
            </v:textbox>
          </v:shape>
        </w:pict>
      </w:r>
      <w:r w:rsidR="00BB335A" w:rsidRPr="00BB335A">
        <w:rPr>
          <w:rFonts w:ascii="Times New Roman" w:hAnsi="Times New Roman"/>
          <w:b/>
          <w:sz w:val="28"/>
          <w:szCs w:val="28"/>
        </w:rPr>
        <w:t xml:space="preserve">NONLINEAR FINITE ELEMENT ANALYSIS </w:t>
      </w:r>
      <w:r w:rsidR="00DC2257">
        <w:rPr>
          <w:rFonts w:ascii="Times New Roman" w:hAnsi="Times New Roman"/>
          <w:b/>
          <w:sz w:val="28"/>
          <w:szCs w:val="28"/>
        </w:rPr>
        <w:t xml:space="preserve">OF </w:t>
      </w:r>
      <w:r w:rsidR="00BB335A" w:rsidRPr="00BB335A">
        <w:rPr>
          <w:rFonts w:ascii="Times New Roman" w:hAnsi="Times New Roman"/>
          <w:b/>
          <w:sz w:val="28"/>
          <w:szCs w:val="28"/>
        </w:rPr>
        <w:t>A TENSION TESTED 3D PRINTED PLA SAMPLE</w:t>
      </w:r>
    </w:p>
    <w:bookmarkEnd w:id="0"/>
    <w:p w14:paraId="3F5294D9" w14:textId="77777777" w:rsidR="00E70538" w:rsidRPr="006251A4" w:rsidRDefault="00E70538" w:rsidP="002541FA">
      <w:pPr>
        <w:spacing w:after="0" w:line="240" w:lineRule="auto"/>
        <w:jc w:val="center"/>
        <w:rPr>
          <w:rFonts w:ascii="Times New Roman" w:hAnsi="Times New Roman"/>
          <w:b/>
          <w:sz w:val="20"/>
          <w:szCs w:val="20"/>
        </w:rPr>
      </w:pPr>
    </w:p>
    <w:p w14:paraId="13A6BA07" w14:textId="04F14F4D" w:rsidR="00460B46" w:rsidRPr="00460B46" w:rsidRDefault="00E70538" w:rsidP="00460B46">
      <w:pPr>
        <w:spacing w:after="0"/>
        <w:jc w:val="center"/>
        <w:rPr>
          <w:b/>
          <w:sz w:val="20"/>
          <w:szCs w:val="20"/>
          <w:vertAlign w:val="superscript"/>
        </w:rPr>
      </w:pPr>
      <w:r w:rsidRPr="006251A4">
        <w:rPr>
          <w:b/>
          <w:sz w:val="20"/>
          <w:szCs w:val="20"/>
          <w:vertAlign w:val="superscript"/>
        </w:rPr>
        <w:t>1</w:t>
      </w:r>
      <w:r w:rsidR="006251A4" w:rsidRPr="006251A4">
        <w:rPr>
          <w:b/>
          <w:sz w:val="20"/>
          <w:szCs w:val="20"/>
        </w:rPr>
        <w:t>Mohammed Alharbi</w:t>
      </w:r>
      <w:r w:rsidR="001F105B">
        <w:rPr>
          <w:b/>
          <w:sz w:val="20"/>
          <w:szCs w:val="20"/>
        </w:rPr>
        <w:t>,</w:t>
      </w:r>
      <w:r w:rsidR="00C35463">
        <w:rPr>
          <w:b/>
          <w:sz w:val="20"/>
          <w:szCs w:val="20"/>
        </w:rPr>
        <w:t xml:space="preserve"> </w:t>
      </w:r>
      <w:r w:rsidR="00C35463">
        <w:rPr>
          <w:b/>
          <w:sz w:val="20"/>
          <w:szCs w:val="20"/>
          <w:vertAlign w:val="superscript"/>
        </w:rPr>
        <w:t>2</w:t>
      </w:r>
      <w:r w:rsidR="0025001F">
        <w:rPr>
          <w:b/>
          <w:sz w:val="20"/>
          <w:szCs w:val="20"/>
        </w:rPr>
        <w:t>I</w:t>
      </w:r>
      <w:r w:rsidR="00C35463">
        <w:rPr>
          <w:b/>
          <w:sz w:val="20"/>
          <w:szCs w:val="20"/>
        </w:rPr>
        <w:t>ng Kong</w:t>
      </w:r>
      <w:r w:rsidR="00460B46">
        <w:rPr>
          <w:b/>
          <w:sz w:val="20"/>
          <w:szCs w:val="20"/>
        </w:rPr>
        <w:t xml:space="preserve"> and </w:t>
      </w:r>
      <w:r w:rsidR="00460B46">
        <w:rPr>
          <w:b/>
          <w:sz w:val="20"/>
          <w:szCs w:val="20"/>
          <w:vertAlign w:val="superscript"/>
        </w:rPr>
        <w:t>3</w:t>
      </w:r>
      <w:r w:rsidR="00460B46" w:rsidRPr="00460B46">
        <w:rPr>
          <w:b/>
          <w:sz w:val="20"/>
          <w:szCs w:val="20"/>
        </w:rPr>
        <w:t xml:space="preserve">V.I. Patel </w:t>
      </w:r>
    </w:p>
    <w:p w14:paraId="5159B609" w14:textId="77777777" w:rsidR="00E70538" w:rsidRPr="006251A4" w:rsidRDefault="00E70538" w:rsidP="002541FA">
      <w:pPr>
        <w:spacing w:after="0"/>
        <w:jc w:val="center"/>
        <w:rPr>
          <w:sz w:val="18"/>
          <w:szCs w:val="18"/>
        </w:rPr>
      </w:pPr>
    </w:p>
    <w:p w14:paraId="79A95933" w14:textId="252BEB83" w:rsidR="00E70538" w:rsidRPr="006251A4" w:rsidRDefault="00E70538" w:rsidP="00BB335A">
      <w:pPr>
        <w:spacing w:after="0"/>
        <w:jc w:val="center"/>
        <w:rPr>
          <w:sz w:val="18"/>
          <w:szCs w:val="18"/>
        </w:rPr>
      </w:pPr>
      <w:r w:rsidRPr="006251A4">
        <w:rPr>
          <w:sz w:val="18"/>
          <w:szCs w:val="18"/>
          <w:vertAlign w:val="superscript"/>
        </w:rPr>
        <w:t>1,2</w:t>
      </w:r>
      <w:r w:rsidR="00460B46">
        <w:rPr>
          <w:sz w:val="18"/>
          <w:szCs w:val="18"/>
          <w:vertAlign w:val="superscript"/>
        </w:rPr>
        <w:t xml:space="preserve"> and3 </w:t>
      </w:r>
      <w:r w:rsidRPr="006251A4">
        <w:rPr>
          <w:sz w:val="18"/>
          <w:szCs w:val="18"/>
        </w:rPr>
        <w:t>Mechanical Engineering Department</w:t>
      </w:r>
      <w:r w:rsidR="00BB335A" w:rsidRPr="006251A4">
        <w:rPr>
          <w:sz w:val="18"/>
          <w:szCs w:val="18"/>
        </w:rPr>
        <w:t xml:space="preserve">, </w:t>
      </w:r>
      <w:r w:rsidR="006251A4" w:rsidRPr="006251A4">
        <w:rPr>
          <w:sz w:val="18"/>
          <w:szCs w:val="18"/>
        </w:rPr>
        <w:t xml:space="preserve">La trobe </w:t>
      </w:r>
      <w:r w:rsidR="00BB335A" w:rsidRPr="006251A4">
        <w:rPr>
          <w:sz w:val="18"/>
          <w:szCs w:val="18"/>
        </w:rPr>
        <w:t xml:space="preserve">University, </w:t>
      </w:r>
      <w:r w:rsidR="006251A4" w:rsidRPr="006251A4">
        <w:rPr>
          <w:sz w:val="18"/>
          <w:szCs w:val="18"/>
        </w:rPr>
        <w:t>Australia</w:t>
      </w:r>
    </w:p>
    <w:p w14:paraId="70CFE2E0" w14:textId="4FF8C359" w:rsidR="00E70538" w:rsidRPr="006251A4" w:rsidRDefault="00E70538" w:rsidP="002541FA">
      <w:pPr>
        <w:spacing w:after="0"/>
        <w:jc w:val="center"/>
        <w:rPr>
          <w:sz w:val="18"/>
          <w:szCs w:val="18"/>
          <w:lang w:eastAsia="zh-TW"/>
        </w:rPr>
      </w:pPr>
      <w:r w:rsidRPr="006251A4">
        <w:rPr>
          <w:sz w:val="18"/>
          <w:szCs w:val="18"/>
        </w:rPr>
        <w:t>Email:</w:t>
      </w:r>
      <w:r w:rsidRPr="006251A4">
        <w:rPr>
          <w:sz w:val="18"/>
          <w:szCs w:val="18"/>
          <w:vertAlign w:val="superscript"/>
        </w:rPr>
        <w:t>1</w:t>
      </w:r>
      <w:r w:rsidR="006251A4">
        <w:rPr>
          <w:sz w:val="18"/>
          <w:szCs w:val="18"/>
          <w:vertAlign w:val="superscript"/>
        </w:rPr>
        <w:t xml:space="preserve"> </w:t>
      </w:r>
      <w:r w:rsidR="006251A4" w:rsidRPr="006251A4">
        <w:rPr>
          <w:sz w:val="18"/>
          <w:szCs w:val="18"/>
        </w:rPr>
        <w:t>alharbi</w:t>
      </w:r>
      <w:r w:rsidRPr="006251A4">
        <w:rPr>
          <w:sz w:val="18"/>
          <w:szCs w:val="18"/>
        </w:rPr>
        <w:t>@</w:t>
      </w:r>
      <w:r w:rsidR="006251A4" w:rsidRPr="006251A4">
        <w:rPr>
          <w:sz w:val="18"/>
          <w:szCs w:val="18"/>
        </w:rPr>
        <w:t>qec.edu.sa</w:t>
      </w:r>
      <w:r w:rsidR="005063D0">
        <w:rPr>
          <w:sz w:val="18"/>
          <w:szCs w:val="18"/>
        </w:rPr>
        <w:t xml:space="preserve"> and </w:t>
      </w:r>
      <w:r w:rsidR="005063D0" w:rsidRPr="005063D0">
        <w:rPr>
          <w:bCs/>
          <w:sz w:val="20"/>
          <w:szCs w:val="20"/>
          <w:vertAlign w:val="superscript"/>
        </w:rPr>
        <w:t>2</w:t>
      </w:r>
      <w:r w:rsidR="005063D0" w:rsidRPr="005063D0">
        <w:rPr>
          <w:sz w:val="18"/>
          <w:szCs w:val="18"/>
        </w:rPr>
        <w:t>I.Kong@latrobe.edu.au</w:t>
      </w:r>
    </w:p>
    <w:p w14:paraId="723F9432" w14:textId="77777777" w:rsidR="00E70538" w:rsidRPr="00BB335A" w:rsidRDefault="00E70538" w:rsidP="00E70538">
      <w:pPr>
        <w:spacing w:after="0" w:line="240" w:lineRule="auto"/>
        <w:jc w:val="center"/>
        <w:rPr>
          <w:rFonts w:ascii="Times New Roman" w:hAnsi="Times New Roman"/>
          <w:sz w:val="18"/>
          <w:szCs w:val="18"/>
          <w:highlight w:val="yellow"/>
        </w:rPr>
      </w:pPr>
    </w:p>
    <w:p w14:paraId="0C2546DE" w14:textId="77777777" w:rsidR="00E70538" w:rsidRPr="00BB335A" w:rsidRDefault="00E70538" w:rsidP="00E70538">
      <w:pPr>
        <w:pBdr>
          <w:top w:val="single" w:sz="4" w:space="1" w:color="auto"/>
          <w:bottom w:val="single" w:sz="4" w:space="1" w:color="auto"/>
        </w:pBdr>
        <w:spacing w:after="0" w:line="240" w:lineRule="auto"/>
        <w:jc w:val="both"/>
        <w:rPr>
          <w:rFonts w:ascii="Times New Roman" w:hAnsi="Times New Roman"/>
          <w:b/>
          <w:sz w:val="18"/>
          <w:szCs w:val="18"/>
          <w:highlight w:val="yellow"/>
        </w:rPr>
      </w:pPr>
    </w:p>
    <w:p w14:paraId="01A83DCF" w14:textId="46728048" w:rsidR="00202B1C" w:rsidRPr="00227E30" w:rsidRDefault="00202B1C" w:rsidP="00202B1C">
      <w:pPr>
        <w:pBdr>
          <w:top w:val="single" w:sz="4" w:space="1" w:color="auto"/>
          <w:bottom w:val="single" w:sz="4" w:space="1" w:color="auto"/>
        </w:pBdr>
        <w:spacing w:after="0" w:line="240" w:lineRule="auto"/>
        <w:jc w:val="both"/>
        <w:rPr>
          <w:rFonts w:ascii="Times New Roman" w:hAnsi="Times New Roman"/>
          <w:b/>
          <w:bCs/>
          <w:i/>
          <w:sz w:val="18"/>
          <w:szCs w:val="18"/>
          <w:highlight w:val="yellow"/>
          <w:lang w:val="en-GB"/>
        </w:rPr>
      </w:pPr>
      <w:r w:rsidRPr="00677806">
        <w:rPr>
          <w:rFonts w:ascii="Times New Roman" w:hAnsi="Times New Roman"/>
          <w:b/>
          <w:sz w:val="18"/>
          <w:szCs w:val="18"/>
        </w:rPr>
        <w:t>Abstract</w:t>
      </w:r>
      <w:r w:rsidRPr="00227E30">
        <w:rPr>
          <w:rFonts w:ascii="Times New Roman" w:hAnsi="Times New Roman"/>
          <w:b/>
          <w:sz w:val="18"/>
          <w:szCs w:val="18"/>
        </w:rPr>
        <w:t xml:space="preserve">: </w:t>
      </w:r>
      <w:r w:rsidRPr="00227E30">
        <w:rPr>
          <w:rFonts w:ascii="Times New Roman" w:hAnsi="Times New Roman"/>
          <w:bCs/>
          <w:sz w:val="18"/>
          <w:szCs w:val="18"/>
        </w:rPr>
        <w:t>In this study Finite Element Analysis (FEA) is used to simulate a unia</w:t>
      </w:r>
      <w:bookmarkStart w:id="1" w:name="_GoBack"/>
      <w:bookmarkEnd w:id="1"/>
      <w:r w:rsidRPr="00227E30">
        <w:rPr>
          <w:rFonts w:ascii="Times New Roman" w:hAnsi="Times New Roman"/>
          <w:bCs/>
          <w:sz w:val="18"/>
          <w:szCs w:val="18"/>
        </w:rPr>
        <w:t xml:space="preserve">xial tension test for a 3D printed solid PLA specimen. This study deals with the </w:t>
      </w:r>
      <w:r w:rsidR="00492AC4">
        <w:rPr>
          <w:rFonts w:ascii="Times New Roman" w:hAnsi="Times New Roman"/>
          <w:bCs/>
          <w:sz w:val="18"/>
          <w:szCs w:val="18"/>
        </w:rPr>
        <w:t>aluminum</w:t>
      </w:r>
      <w:r w:rsidRPr="00227E30">
        <w:rPr>
          <w:rFonts w:ascii="Times New Roman" w:hAnsi="Times New Roman"/>
          <w:bCs/>
          <w:sz w:val="18"/>
          <w:szCs w:val="18"/>
        </w:rPr>
        <w:t xml:space="preserve"> material which assigned in the Solidworks. Solidworks enhances great capabilities of modeling or designing. It provides complete engineering environment where it has capabilities of testing the specimen with different standards and studies. Before performing the finite element analysis, there is need to assign the material as </w:t>
      </w:r>
      <w:r w:rsidR="00492AC4">
        <w:rPr>
          <w:rFonts w:ascii="Times New Roman" w:hAnsi="Times New Roman"/>
          <w:bCs/>
          <w:sz w:val="18"/>
          <w:szCs w:val="18"/>
        </w:rPr>
        <w:t>aluminum</w:t>
      </w:r>
      <w:r w:rsidRPr="00227E30">
        <w:rPr>
          <w:rFonts w:ascii="Times New Roman" w:hAnsi="Times New Roman"/>
          <w:bCs/>
          <w:sz w:val="18"/>
          <w:szCs w:val="18"/>
        </w:rPr>
        <w:t>. So, in Solidworks FEA, it assigns the material where it appropriate and start the process of the FEA. After applying the finite element analysis, it shows tensile, flexural and impact of forces in applications. All the tests are carried out as per ASTM standard. The study compares between experimental results obtained by a published research and the simulation work. Stress-strain plot obtained by FEA is found very close to experimental results. The result shows the displacement and tensile strength. It also visualizes with the graphical representation. At the end, experimental results are very close to comparatively with the FEA simulated results. So, its great achievement of technology which is very useful for the future studies and experiments through CAD software.</w:t>
      </w:r>
    </w:p>
    <w:p w14:paraId="13BABFFE" w14:textId="77777777" w:rsidR="00E70538" w:rsidRPr="00202B1C" w:rsidRDefault="00E70538" w:rsidP="00E70538">
      <w:pPr>
        <w:pBdr>
          <w:top w:val="single" w:sz="4" w:space="1" w:color="auto"/>
          <w:bottom w:val="single" w:sz="4" w:space="1" w:color="auto"/>
        </w:pBdr>
        <w:spacing w:after="0" w:line="240" w:lineRule="auto"/>
        <w:ind w:left="990" w:hanging="990"/>
        <w:jc w:val="both"/>
        <w:rPr>
          <w:rFonts w:ascii="Times New Roman" w:hAnsi="Times New Roman"/>
          <w:sz w:val="18"/>
          <w:szCs w:val="18"/>
          <w:highlight w:val="yellow"/>
          <w:lang w:val="en-GB"/>
        </w:rPr>
      </w:pPr>
    </w:p>
    <w:p w14:paraId="7E642D7D" w14:textId="396EB4AB" w:rsidR="00E70538" w:rsidRPr="00B05C70" w:rsidRDefault="00E70538" w:rsidP="00E70538">
      <w:pPr>
        <w:pBdr>
          <w:top w:val="single" w:sz="4" w:space="1" w:color="auto"/>
          <w:bottom w:val="single" w:sz="4" w:space="1" w:color="auto"/>
        </w:pBdr>
        <w:spacing w:after="0" w:line="240" w:lineRule="auto"/>
        <w:ind w:left="990" w:hanging="990"/>
        <w:jc w:val="both"/>
        <w:rPr>
          <w:rFonts w:ascii="Times New Roman" w:hAnsi="Times New Roman"/>
          <w:sz w:val="18"/>
          <w:szCs w:val="18"/>
        </w:rPr>
      </w:pPr>
      <w:r w:rsidRPr="00B05C70">
        <w:rPr>
          <w:rFonts w:ascii="Times New Roman" w:hAnsi="Times New Roman"/>
          <w:b/>
          <w:sz w:val="18"/>
          <w:szCs w:val="18"/>
        </w:rPr>
        <w:t>Keywords</w:t>
      </w:r>
      <w:r w:rsidRPr="00B05C70">
        <w:rPr>
          <w:rFonts w:ascii="Times New Roman" w:hAnsi="Times New Roman"/>
          <w:sz w:val="18"/>
          <w:szCs w:val="18"/>
        </w:rPr>
        <w:t xml:space="preserve">: </w:t>
      </w:r>
      <w:r w:rsidR="00F7022A" w:rsidRPr="00B05C70">
        <w:rPr>
          <w:rFonts w:ascii="Times New Roman" w:hAnsi="Times New Roman"/>
          <w:sz w:val="18"/>
          <w:szCs w:val="18"/>
        </w:rPr>
        <w:t>3D Printing</w:t>
      </w:r>
      <w:r w:rsidRPr="00B05C70">
        <w:rPr>
          <w:rFonts w:ascii="Times New Roman" w:hAnsi="Times New Roman"/>
          <w:sz w:val="18"/>
          <w:szCs w:val="18"/>
        </w:rPr>
        <w:t xml:space="preserve">, </w:t>
      </w:r>
      <w:r w:rsidR="00F7022A" w:rsidRPr="00B05C70">
        <w:rPr>
          <w:rFonts w:ascii="Times New Roman" w:hAnsi="Times New Roman"/>
          <w:sz w:val="18"/>
          <w:szCs w:val="18"/>
        </w:rPr>
        <w:t>Finite Element</w:t>
      </w:r>
      <w:r w:rsidR="00B05C70" w:rsidRPr="00B05C70">
        <w:rPr>
          <w:rFonts w:ascii="Times New Roman" w:hAnsi="Times New Roman"/>
          <w:sz w:val="18"/>
          <w:szCs w:val="18"/>
        </w:rPr>
        <w:t xml:space="preserve"> Analysis</w:t>
      </w:r>
      <w:r w:rsidRPr="00B05C70">
        <w:rPr>
          <w:rFonts w:ascii="Times New Roman" w:hAnsi="Times New Roman"/>
          <w:sz w:val="18"/>
          <w:szCs w:val="18"/>
        </w:rPr>
        <w:t xml:space="preserve">, </w:t>
      </w:r>
      <w:r w:rsidR="00B05C70" w:rsidRPr="00B05C70">
        <w:rPr>
          <w:rFonts w:ascii="Times New Roman" w:hAnsi="Times New Roman"/>
          <w:sz w:val="18"/>
          <w:szCs w:val="18"/>
        </w:rPr>
        <w:t>SolidWorks Simulation</w:t>
      </w:r>
      <w:r w:rsidRPr="00B05C70">
        <w:rPr>
          <w:rFonts w:ascii="Times New Roman" w:hAnsi="Times New Roman"/>
          <w:sz w:val="18"/>
          <w:szCs w:val="18"/>
        </w:rPr>
        <w:t xml:space="preserve">, </w:t>
      </w:r>
      <w:r w:rsidR="00B05C70" w:rsidRPr="00B05C70">
        <w:rPr>
          <w:rFonts w:ascii="Times New Roman" w:hAnsi="Times New Roman"/>
          <w:sz w:val="18"/>
          <w:szCs w:val="18"/>
        </w:rPr>
        <w:t>PLA</w:t>
      </w:r>
      <w:r w:rsidRPr="00B05C70">
        <w:rPr>
          <w:rFonts w:ascii="Times New Roman" w:hAnsi="Times New Roman"/>
          <w:sz w:val="18"/>
          <w:szCs w:val="18"/>
        </w:rPr>
        <w:t xml:space="preserve">, </w:t>
      </w:r>
      <w:r w:rsidR="00B05C70" w:rsidRPr="00B05C70">
        <w:rPr>
          <w:rFonts w:ascii="Times New Roman" w:hAnsi="Times New Roman"/>
          <w:sz w:val="18"/>
          <w:szCs w:val="18"/>
        </w:rPr>
        <w:t>Validation</w:t>
      </w:r>
      <w:r w:rsidRPr="00B05C70">
        <w:rPr>
          <w:rFonts w:ascii="Times New Roman" w:hAnsi="Times New Roman"/>
          <w:sz w:val="18"/>
          <w:szCs w:val="18"/>
        </w:rPr>
        <w:t>.</w:t>
      </w:r>
    </w:p>
    <w:p w14:paraId="643219C8" w14:textId="77777777" w:rsidR="00E70538" w:rsidRPr="00BB335A" w:rsidRDefault="00E70538" w:rsidP="00E70538">
      <w:pPr>
        <w:pBdr>
          <w:top w:val="single" w:sz="4" w:space="1" w:color="auto"/>
          <w:bottom w:val="single" w:sz="4" w:space="1" w:color="auto"/>
        </w:pBdr>
        <w:spacing w:after="0" w:line="240" w:lineRule="auto"/>
        <w:ind w:left="990" w:hanging="990"/>
        <w:jc w:val="both"/>
        <w:rPr>
          <w:rFonts w:ascii="Times New Roman" w:hAnsi="Times New Roman"/>
          <w:sz w:val="18"/>
          <w:szCs w:val="18"/>
          <w:highlight w:val="yellow"/>
        </w:rPr>
      </w:pPr>
    </w:p>
    <w:p w14:paraId="7113F3C8" w14:textId="77777777" w:rsidR="00E70538" w:rsidRPr="00BB335A" w:rsidRDefault="00E70538" w:rsidP="00E70538">
      <w:pPr>
        <w:spacing w:after="0" w:line="240" w:lineRule="auto"/>
        <w:rPr>
          <w:rFonts w:ascii="Times New Roman" w:hAnsi="Times New Roman"/>
          <w:b/>
          <w:highlight w:val="yellow"/>
        </w:rPr>
        <w:sectPr w:rsidR="00E70538" w:rsidRPr="00BB335A" w:rsidSect="00E70538">
          <w:headerReference w:type="default" r:id="rId8"/>
          <w:footerReference w:type="default" r:id="rId9"/>
          <w:pgSz w:w="11909" w:h="16834" w:code="9"/>
          <w:pgMar w:top="1440" w:right="1440" w:bottom="1440" w:left="1440" w:header="1152" w:footer="720" w:gutter="0"/>
          <w:pgNumType w:start="1"/>
          <w:cols w:space="360"/>
          <w:docGrid w:linePitch="360"/>
        </w:sectPr>
      </w:pPr>
    </w:p>
    <w:p w14:paraId="257C2F9A" w14:textId="77777777" w:rsidR="00E70538" w:rsidRPr="00BB335A" w:rsidRDefault="00E70538" w:rsidP="00E70538">
      <w:pPr>
        <w:spacing w:after="0" w:line="240" w:lineRule="auto"/>
        <w:rPr>
          <w:rFonts w:ascii="Times New Roman" w:hAnsi="Times New Roman"/>
          <w:b/>
          <w:highlight w:val="yellow"/>
        </w:rPr>
      </w:pPr>
    </w:p>
    <w:p w14:paraId="283AE8CF" w14:textId="77777777" w:rsidR="00E70538" w:rsidRPr="00727F95" w:rsidRDefault="00E70538" w:rsidP="00E70538">
      <w:pPr>
        <w:numPr>
          <w:ilvl w:val="0"/>
          <w:numId w:val="1"/>
        </w:numPr>
        <w:spacing w:after="0" w:line="240" w:lineRule="auto"/>
        <w:ind w:left="450"/>
        <w:rPr>
          <w:rFonts w:ascii="Times New Roman" w:hAnsi="Times New Roman"/>
          <w:b/>
        </w:rPr>
      </w:pPr>
      <w:r w:rsidRPr="00727F95">
        <w:rPr>
          <w:rFonts w:ascii="Times New Roman" w:hAnsi="Times New Roman"/>
          <w:b/>
        </w:rPr>
        <w:t>INTRODUCTION</w:t>
      </w:r>
    </w:p>
    <w:p w14:paraId="77021A13" w14:textId="77777777" w:rsidR="00E70538" w:rsidRPr="00BB335A" w:rsidRDefault="00E70538" w:rsidP="00E70538">
      <w:pPr>
        <w:spacing w:after="0" w:line="240" w:lineRule="auto"/>
        <w:rPr>
          <w:rFonts w:ascii="Times New Roman" w:hAnsi="Times New Roman"/>
          <w:b/>
          <w:highlight w:val="yellow"/>
        </w:rPr>
      </w:pPr>
    </w:p>
    <w:p w14:paraId="1F153185" w14:textId="14682471" w:rsidR="007C3FF4" w:rsidRPr="00492AC4" w:rsidRDefault="00492AC4" w:rsidP="00DC0E86">
      <w:pPr>
        <w:spacing w:after="0" w:line="240" w:lineRule="auto"/>
        <w:ind w:firstLine="720"/>
        <w:jc w:val="both"/>
        <w:rPr>
          <w:rFonts w:ascii="Times New Roman" w:hAnsi="Times New Roman"/>
          <w:sz w:val="20"/>
          <w:szCs w:val="20"/>
        </w:rPr>
      </w:pPr>
      <w:r w:rsidRPr="00492AC4">
        <w:rPr>
          <w:rFonts w:ascii="Times New Roman" w:hAnsi="Times New Roman"/>
          <w:sz w:val="20"/>
          <w:szCs w:val="20"/>
        </w:rPr>
        <w:t>Th</w:t>
      </w:r>
      <w:r w:rsidR="007C3FF4" w:rsidRPr="00492AC4">
        <w:rPr>
          <w:rFonts w:ascii="Times New Roman" w:hAnsi="Times New Roman"/>
          <w:sz w:val="20"/>
          <w:szCs w:val="20"/>
        </w:rPr>
        <w:t>is study reveals which material is suitable or how we choose the material of a part or specimen? While every material has own importance based on its strength, weight, thickness, and cost. The basic selection of the materials dependents on the requirements of the user or customer. It’s very hard to select an accurate material before testing. At this stage, CAD software provides great advantages where it saves the time, and money while it provides accurate results. Such as Solidworks, Solidworks has great capabilities of modeling or designing along with several methods of testing such as part displacement, thermal analysis, frequency and linear analysis etc. So, in this study, there is need to focus on tensile testing. While, there are used several techniques to determine mechanical properties of a material. However,</w:t>
      </w:r>
      <w:r w:rsidR="00067A20">
        <w:rPr>
          <w:rFonts w:ascii="Times New Roman" w:hAnsi="Times New Roman"/>
          <w:sz w:val="20"/>
          <w:szCs w:val="20"/>
        </w:rPr>
        <w:t xml:space="preserve"> </w:t>
      </w:r>
      <w:r w:rsidR="007C3FF4" w:rsidRPr="00492AC4">
        <w:rPr>
          <w:rFonts w:ascii="Times New Roman" w:hAnsi="Times New Roman"/>
          <w:sz w:val="20"/>
          <w:szCs w:val="20"/>
        </w:rPr>
        <w:t xml:space="preserve">Solidworks provides engineering environment where </w:t>
      </w:r>
      <w:r w:rsidRPr="00492AC4">
        <w:rPr>
          <w:rFonts w:ascii="Times New Roman" w:hAnsi="Times New Roman"/>
          <w:sz w:val="20"/>
          <w:szCs w:val="20"/>
        </w:rPr>
        <w:t>aluminum</w:t>
      </w:r>
      <w:r w:rsidR="007C3FF4" w:rsidRPr="00492AC4">
        <w:rPr>
          <w:rFonts w:ascii="Times New Roman" w:hAnsi="Times New Roman"/>
          <w:sz w:val="20"/>
          <w:szCs w:val="20"/>
        </w:rPr>
        <w:t xml:space="preserve"> material shows their properties. The material properties could modify accordingly which saves the time and money at the same time. The material could modify as per testing requirements. The common ones are, uniaxial compression test, plane strain compression test, compression test and mostly the and particularly uniaxial tensile test. Finite element Analysis is very useful to test the tensile strength of the material.</w:t>
      </w:r>
    </w:p>
    <w:p w14:paraId="5CF5DB0E" w14:textId="54301267" w:rsidR="00DC0E86" w:rsidRPr="00492AC4" w:rsidRDefault="00DC0E86" w:rsidP="00DC0E86">
      <w:pPr>
        <w:spacing w:after="0" w:line="240" w:lineRule="auto"/>
        <w:ind w:firstLine="720"/>
        <w:jc w:val="both"/>
        <w:rPr>
          <w:rFonts w:ascii="Times New Roman" w:hAnsi="Times New Roman"/>
          <w:sz w:val="20"/>
          <w:szCs w:val="20"/>
        </w:rPr>
      </w:pPr>
      <w:r w:rsidRPr="00492AC4">
        <w:rPr>
          <w:rFonts w:ascii="Times New Roman" w:hAnsi="Times New Roman"/>
          <w:sz w:val="20"/>
          <w:szCs w:val="20"/>
        </w:rPr>
        <w:t>Materials behavior under tension loading is represented by stress-strain curves as shown in Figure 1. For a given material grade, the curve can be obtained by performing tensile testing as per relevant testing standards (ASTM, and ISO, etc.)</w:t>
      </w:r>
      <w:r w:rsidR="008A1034" w:rsidRPr="008A1034">
        <w:rPr>
          <w:rFonts w:ascii="Times New Roman" w:hAnsi="Times New Roman"/>
          <w:sz w:val="20"/>
          <w:szCs w:val="20"/>
        </w:rPr>
        <w:t xml:space="preserve"> </w:t>
      </w:r>
      <w:r w:rsidR="008A1034">
        <w:rPr>
          <w:rFonts w:ascii="Times New Roman" w:hAnsi="Times New Roman"/>
          <w:sz w:val="20"/>
          <w:szCs w:val="20"/>
        </w:rPr>
        <w:t>[6]</w:t>
      </w:r>
      <w:r w:rsidR="008A1034" w:rsidRPr="00492AC4">
        <w:rPr>
          <w:rFonts w:ascii="Times New Roman" w:hAnsi="Times New Roman"/>
          <w:sz w:val="20"/>
          <w:szCs w:val="20"/>
        </w:rPr>
        <w:t>.</w:t>
      </w:r>
      <w:r w:rsidR="008A1034">
        <w:rPr>
          <w:rFonts w:ascii="Times New Roman" w:hAnsi="Times New Roman"/>
          <w:sz w:val="20"/>
          <w:szCs w:val="20"/>
        </w:rPr>
        <w:t xml:space="preserve"> </w:t>
      </w:r>
      <w:r w:rsidRPr="00492AC4">
        <w:rPr>
          <w:rFonts w:ascii="Times New Roman" w:hAnsi="Times New Roman"/>
          <w:sz w:val="20"/>
          <w:szCs w:val="20"/>
        </w:rPr>
        <w:t xml:space="preserve">The curve starts with a linear zone (i.e. elastic zone) where stress and strain both increases at the same </w:t>
      </w:r>
      <w:r w:rsidRPr="00492AC4">
        <w:rPr>
          <w:rFonts w:ascii="Times New Roman" w:hAnsi="Times New Roman"/>
          <w:sz w:val="20"/>
          <w:szCs w:val="20"/>
        </w:rPr>
        <w:t xml:space="preserve">ratio. The linear zone is distinguished by the ability of materials to </w:t>
      </w:r>
      <w:proofErr w:type="gramStart"/>
      <w:r w:rsidRPr="00492AC4">
        <w:rPr>
          <w:rFonts w:ascii="Times New Roman" w:hAnsi="Times New Roman"/>
          <w:sz w:val="20"/>
          <w:szCs w:val="20"/>
        </w:rPr>
        <w:t>return back</w:t>
      </w:r>
      <w:proofErr w:type="gramEnd"/>
      <w:r w:rsidRPr="00492AC4">
        <w:rPr>
          <w:rFonts w:ascii="Times New Roman" w:hAnsi="Times New Roman"/>
          <w:sz w:val="20"/>
          <w:szCs w:val="20"/>
        </w:rPr>
        <w:t xml:space="preserve"> to its original shape as long as stresses are kept within the linear zone boundaries. The linear zone is followed by a yielding zone, which is a starting point for the plastic zone, which is once reached, materials cannot return to its original shape on its own. The plastic zone continues till the ultimate tensile strength (UTS) point which is followed by fracture point.</w:t>
      </w:r>
    </w:p>
    <w:p w14:paraId="3A63A17D" w14:textId="4A508CC1" w:rsidR="00EB4E71" w:rsidRPr="00492AC4" w:rsidRDefault="0094229C" w:rsidP="00CE707F">
      <w:pPr>
        <w:spacing w:after="0" w:line="240" w:lineRule="auto"/>
        <w:ind w:firstLine="720"/>
        <w:jc w:val="both"/>
        <w:rPr>
          <w:rFonts w:ascii="Times New Roman" w:hAnsi="Times New Roman"/>
          <w:sz w:val="20"/>
          <w:szCs w:val="20"/>
        </w:rPr>
      </w:pPr>
      <w:r w:rsidRPr="00492AC4">
        <w:rPr>
          <w:rFonts w:ascii="Times New Roman" w:hAnsi="Times New Roman"/>
          <w:sz w:val="20"/>
          <w:szCs w:val="20"/>
        </w:rPr>
        <w:t xml:space="preserve">Materials behavior under tension loading is represented by stress-strain curves as shown in Figure 1. For a given material grade, the curve can be obtained by performing tensile testing as per relevant testing standards (e.g. ASTM, DIN, ISO, </w:t>
      </w:r>
      <w:r w:rsidR="008A1034" w:rsidRPr="00492AC4">
        <w:rPr>
          <w:rFonts w:ascii="Times New Roman" w:hAnsi="Times New Roman"/>
          <w:sz w:val="20"/>
          <w:szCs w:val="20"/>
        </w:rPr>
        <w:t>etc.)</w:t>
      </w:r>
      <w:r w:rsidR="008A1034">
        <w:rPr>
          <w:rFonts w:ascii="Times New Roman" w:hAnsi="Times New Roman"/>
          <w:sz w:val="20"/>
          <w:szCs w:val="20"/>
        </w:rPr>
        <w:t xml:space="preserve"> [6]</w:t>
      </w:r>
      <w:r w:rsidRPr="00492AC4">
        <w:rPr>
          <w:rFonts w:ascii="Times New Roman" w:hAnsi="Times New Roman"/>
          <w:sz w:val="20"/>
          <w:szCs w:val="20"/>
        </w:rPr>
        <w:t>.</w:t>
      </w:r>
      <w:r w:rsidR="00CE707F" w:rsidRPr="00492AC4">
        <w:rPr>
          <w:rFonts w:ascii="Times New Roman" w:hAnsi="Times New Roman"/>
          <w:sz w:val="20"/>
          <w:szCs w:val="20"/>
        </w:rPr>
        <w:t xml:space="preserve"> </w:t>
      </w:r>
      <w:r w:rsidR="00EB4E71" w:rsidRPr="00492AC4">
        <w:rPr>
          <w:rFonts w:ascii="Times New Roman" w:hAnsi="Times New Roman"/>
          <w:sz w:val="20"/>
          <w:szCs w:val="20"/>
        </w:rPr>
        <w:t xml:space="preserve">The curve starts with a linear zone (i.e. elastic zone) where stress and strain both increases at the same ratio. The linear zone is distinguished by the ability of materials to </w:t>
      </w:r>
      <w:proofErr w:type="gramStart"/>
      <w:r w:rsidR="00EB4E71" w:rsidRPr="00492AC4">
        <w:rPr>
          <w:rFonts w:ascii="Times New Roman" w:hAnsi="Times New Roman"/>
          <w:sz w:val="20"/>
          <w:szCs w:val="20"/>
        </w:rPr>
        <w:t>return back</w:t>
      </w:r>
      <w:proofErr w:type="gramEnd"/>
      <w:r w:rsidR="00EB4E71" w:rsidRPr="00492AC4">
        <w:rPr>
          <w:rFonts w:ascii="Times New Roman" w:hAnsi="Times New Roman"/>
          <w:sz w:val="20"/>
          <w:szCs w:val="20"/>
        </w:rPr>
        <w:t xml:space="preserve"> to its original shape as long as stresses are kept within the linear zone boundaries. The linear zone is followed by a yielding zone, which is a starting point for the plastic zone, which is once reached, materials cannot return to its original shape on its own. The plastic zone continues till the ultimate tensile strength (UTS) point which is followed by fracture point as shown in Figure 1.</w:t>
      </w:r>
    </w:p>
    <w:p w14:paraId="238F4B8B" w14:textId="4B51C972" w:rsidR="00CE707F" w:rsidRPr="00492AC4" w:rsidRDefault="00CE707F" w:rsidP="00CE707F">
      <w:pPr>
        <w:spacing w:after="0" w:line="240" w:lineRule="auto"/>
        <w:ind w:firstLine="720"/>
        <w:jc w:val="both"/>
        <w:rPr>
          <w:rFonts w:ascii="Times New Roman" w:hAnsi="Times New Roman"/>
          <w:sz w:val="20"/>
          <w:szCs w:val="20"/>
        </w:rPr>
      </w:pPr>
    </w:p>
    <w:p w14:paraId="60CA41C5" w14:textId="17B03462" w:rsidR="00CE707F" w:rsidRPr="0094229C" w:rsidRDefault="00492AC4" w:rsidP="00CE707F">
      <w:pPr>
        <w:spacing w:after="0" w:line="240" w:lineRule="auto"/>
        <w:jc w:val="both"/>
        <w:rPr>
          <w:rFonts w:ascii="Times New Roman" w:hAnsi="Times New Roman"/>
          <w:sz w:val="20"/>
          <w:szCs w:val="20"/>
        </w:rPr>
      </w:pPr>
      <w:r>
        <w:rPr>
          <w:rFonts w:ascii="Times New Roman" w:hAnsi="Times New Roman"/>
          <w:noProof/>
          <w:sz w:val="20"/>
          <w:szCs w:val="20"/>
        </w:rPr>
        <w:lastRenderedPageBreak/>
        <w:drawing>
          <wp:inline distT="0" distB="0" distL="0" distR="0" wp14:anchorId="5B5F4084" wp14:editId="5DE0E4A3">
            <wp:extent cx="2743200" cy="2261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261870"/>
                    </a:xfrm>
                    <a:prstGeom prst="rect">
                      <a:avLst/>
                    </a:prstGeom>
                    <a:noFill/>
                    <a:ln>
                      <a:noFill/>
                    </a:ln>
                  </pic:spPr>
                </pic:pic>
              </a:graphicData>
            </a:graphic>
          </wp:inline>
        </w:drawing>
      </w:r>
    </w:p>
    <w:p w14:paraId="7EAF1D4D" w14:textId="438B15DE" w:rsidR="00ED37F0" w:rsidRPr="001F1A44" w:rsidRDefault="00CE707F" w:rsidP="001F1A44">
      <w:pPr>
        <w:spacing w:after="0" w:line="240" w:lineRule="auto"/>
        <w:jc w:val="center"/>
        <w:rPr>
          <w:rFonts w:ascii="Times New Roman" w:hAnsi="Times New Roman"/>
          <w:b/>
          <w:sz w:val="16"/>
          <w:szCs w:val="16"/>
        </w:rPr>
      </w:pPr>
      <w:r w:rsidRPr="0094229C">
        <w:rPr>
          <w:rFonts w:ascii="Times New Roman" w:hAnsi="Times New Roman"/>
          <w:b/>
          <w:sz w:val="16"/>
          <w:szCs w:val="16"/>
        </w:rPr>
        <w:t>Fig.1.</w:t>
      </w:r>
      <w:r w:rsidR="00844A0F">
        <w:rPr>
          <w:rFonts w:ascii="Times New Roman" w:hAnsi="Times New Roman"/>
          <w:b/>
          <w:sz w:val="16"/>
          <w:szCs w:val="16"/>
        </w:rPr>
        <w:t xml:space="preserve"> Typical s</w:t>
      </w:r>
      <w:r w:rsidRPr="0094229C">
        <w:rPr>
          <w:rFonts w:ascii="Times New Roman" w:hAnsi="Times New Roman"/>
          <w:b/>
          <w:sz w:val="16"/>
          <w:szCs w:val="16"/>
        </w:rPr>
        <w:t xml:space="preserve">tress – strain curve </w:t>
      </w:r>
    </w:p>
    <w:p w14:paraId="42667B96" w14:textId="77777777" w:rsidR="00E70538" w:rsidRPr="00BB335A" w:rsidRDefault="00E70538" w:rsidP="00E70538">
      <w:pPr>
        <w:spacing w:after="0" w:line="240" w:lineRule="auto"/>
        <w:ind w:firstLine="720"/>
        <w:jc w:val="both"/>
        <w:rPr>
          <w:rFonts w:ascii="Times New Roman" w:hAnsi="Times New Roman"/>
          <w:sz w:val="20"/>
          <w:szCs w:val="20"/>
          <w:highlight w:val="yellow"/>
        </w:rPr>
      </w:pPr>
    </w:p>
    <w:p w14:paraId="70A012EA" w14:textId="4A58E21D" w:rsidR="00E70538" w:rsidRPr="001F2E91" w:rsidRDefault="001F2E91" w:rsidP="00E70538">
      <w:pPr>
        <w:numPr>
          <w:ilvl w:val="0"/>
          <w:numId w:val="1"/>
        </w:numPr>
        <w:spacing w:after="0" w:line="240" w:lineRule="auto"/>
        <w:ind w:left="540"/>
        <w:rPr>
          <w:rFonts w:ascii="Times New Roman" w:hAnsi="Times New Roman"/>
          <w:b/>
          <w:sz w:val="20"/>
          <w:szCs w:val="20"/>
        </w:rPr>
      </w:pPr>
      <w:r w:rsidRPr="001F2E91">
        <w:rPr>
          <w:rFonts w:ascii="Times New Roman" w:hAnsi="Times New Roman"/>
          <w:b/>
          <w:sz w:val="20"/>
          <w:szCs w:val="20"/>
        </w:rPr>
        <w:t>METHODOLOGY</w:t>
      </w:r>
    </w:p>
    <w:p w14:paraId="48028AA7" w14:textId="77777777" w:rsidR="00E70538" w:rsidRPr="00BB335A" w:rsidRDefault="00E70538" w:rsidP="00E70538">
      <w:pPr>
        <w:spacing w:after="0" w:line="240" w:lineRule="auto"/>
        <w:rPr>
          <w:rFonts w:ascii="Times New Roman" w:hAnsi="Times New Roman"/>
          <w:b/>
          <w:sz w:val="20"/>
          <w:szCs w:val="20"/>
          <w:highlight w:val="yellow"/>
        </w:rPr>
      </w:pPr>
    </w:p>
    <w:p w14:paraId="248DF506" w14:textId="12B18C6E" w:rsidR="00E70538" w:rsidRPr="00187E84" w:rsidRDefault="00E70538" w:rsidP="00E70538">
      <w:pPr>
        <w:spacing w:after="0" w:line="240" w:lineRule="auto"/>
        <w:rPr>
          <w:rFonts w:ascii="Times New Roman" w:hAnsi="Times New Roman"/>
          <w:b/>
          <w:sz w:val="20"/>
          <w:szCs w:val="20"/>
        </w:rPr>
      </w:pPr>
      <w:r w:rsidRPr="00187E84">
        <w:rPr>
          <w:rFonts w:ascii="Times New Roman" w:hAnsi="Times New Roman"/>
          <w:b/>
          <w:sz w:val="20"/>
          <w:szCs w:val="20"/>
        </w:rPr>
        <w:t xml:space="preserve">2.1. </w:t>
      </w:r>
      <w:r w:rsidR="00187E84" w:rsidRPr="00187E84">
        <w:rPr>
          <w:rFonts w:ascii="Times New Roman" w:hAnsi="Times New Roman"/>
          <w:b/>
          <w:sz w:val="20"/>
          <w:szCs w:val="20"/>
        </w:rPr>
        <w:t>Material Testing</w:t>
      </w:r>
    </w:p>
    <w:p w14:paraId="1A5E9795" w14:textId="7372C9A5" w:rsidR="0087297D" w:rsidRPr="008B6EE3" w:rsidRDefault="0087297D" w:rsidP="008B6EE3">
      <w:pPr>
        <w:spacing w:after="0" w:line="240" w:lineRule="auto"/>
        <w:ind w:firstLine="360"/>
        <w:jc w:val="both"/>
        <w:rPr>
          <w:rFonts w:ascii="Times New Roman" w:hAnsi="Times New Roman"/>
          <w:b/>
          <w:sz w:val="16"/>
          <w:szCs w:val="16"/>
        </w:rPr>
      </w:pPr>
      <w:r w:rsidRPr="0087297D">
        <w:rPr>
          <w:rFonts w:ascii="Times New Roman" w:hAnsi="Times New Roman"/>
          <w:sz w:val="20"/>
          <w:szCs w:val="20"/>
        </w:rPr>
        <w:t>Published research</w:t>
      </w:r>
      <w:r w:rsidR="00863D8E">
        <w:rPr>
          <w:rFonts w:ascii="Times New Roman" w:hAnsi="Times New Roman"/>
          <w:sz w:val="20"/>
          <w:szCs w:val="20"/>
        </w:rPr>
        <w:t xml:space="preserve">es </w:t>
      </w:r>
      <w:r w:rsidRPr="0087297D">
        <w:rPr>
          <w:rFonts w:ascii="Times New Roman" w:hAnsi="Times New Roman"/>
          <w:sz w:val="20"/>
          <w:szCs w:val="20"/>
        </w:rPr>
        <w:t xml:space="preserve">done by </w:t>
      </w:r>
      <w:r w:rsidR="00863D8E" w:rsidRPr="00863D8E">
        <w:rPr>
          <w:rFonts w:ascii="Times New Roman" w:hAnsi="Times New Roman"/>
          <w:sz w:val="20"/>
          <w:szCs w:val="20"/>
        </w:rPr>
        <w:t xml:space="preserve">Daniel </w:t>
      </w:r>
      <w:proofErr w:type="spellStart"/>
      <w:r w:rsidR="00863D8E" w:rsidRPr="00863D8E">
        <w:rPr>
          <w:rFonts w:ascii="Times New Roman" w:hAnsi="Times New Roman"/>
          <w:sz w:val="20"/>
          <w:szCs w:val="20"/>
        </w:rPr>
        <w:t>Farbman</w:t>
      </w:r>
      <w:proofErr w:type="spellEnd"/>
      <w:r w:rsidR="00863D8E" w:rsidRPr="00863D8E">
        <w:rPr>
          <w:rFonts w:ascii="Times New Roman" w:hAnsi="Times New Roman"/>
          <w:sz w:val="20"/>
          <w:szCs w:val="20"/>
        </w:rPr>
        <w:t xml:space="preserve"> and Chris D. McCoy</w:t>
      </w:r>
      <w:r w:rsidRPr="00863D8E">
        <w:rPr>
          <w:rFonts w:ascii="Times New Roman" w:hAnsi="Times New Roman"/>
          <w:sz w:val="20"/>
          <w:szCs w:val="20"/>
        </w:rPr>
        <w:t xml:space="preserve"> [</w:t>
      </w:r>
      <w:r w:rsidR="00DB074F">
        <w:rPr>
          <w:rFonts w:ascii="Times New Roman" w:hAnsi="Times New Roman"/>
          <w:sz w:val="20"/>
          <w:szCs w:val="20"/>
        </w:rPr>
        <w:t>2</w:t>
      </w:r>
      <w:r w:rsidRPr="00863D8E">
        <w:rPr>
          <w:rFonts w:ascii="Times New Roman" w:hAnsi="Times New Roman"/>
          <w:sz w:val="20"/>
          <w:szCs w:val="20"/>
        </w:rPr>
        <w:t>]</w:t>
      </w:r>
      <w:r w:rsidRPr="0087297D">
        <w:rPr>
          <w:rFonts w:ascii="Times New Roman" w:hAnsi="Times New Roman"/>
          <w:sz w:val="20"/>
          <w:szCs w:val="20"/>
        </w:rPr>
        <w:t xml:space="preserve"> is used as a reference for the experimental work. The study involved a tension testin</w:t>
      </w:r>
      <w:r w:rsidRPr="00603E6D">
        <w:rPr>
          <w:rFonts w:ascii="Times New Roman" w:hAnsi="Times New Roman"/>
          <w:sz w:val="20"/>
          <w:szCs w:val="20"/>
        </w:rPr>
        <w:t xml:space="preserve">g for </w:t>
      </w:r>
      <w:r w:rsidR="00603E6D" w:rsidRPr="00603E6D">
        <w:rPr>
          <w:rFonts w:ascii="Times New Roman" w:hAnsi="Times New Roman"/>
          <w:sz w:val="20"/>
          <w:szCs w:val="20"/>
        </w:rPr>
        <w:t>3D printed PLA with 100% infill (i.e. solid)</w:t>
      </w:r>
      <w:r w:rsidRPr="0087297D">
        <w:rPr>
          <w:rFonts w:ascii="Times New Roman" w:hAnsi="Times New Roman"/>
          <w:sz w:val="20"/>
          <w:szCs w:val="20"/>
        </w:rPr>
        <w:t xml:space="preserve"> which is used for comparison and validation against Finite Element model results </w:t>
      </w:r>
      <w:r>
        <w:rPr>
          <w:rFonts w:ascii="Times New Roman" w:hAnsi="Times New Roman"/>
          <w:sz w:val="20"/>
          <w:szCs w:val="20"/>
        </w:rPr>
        <w:t xml:space="preserve">in section </w:t>
      </w:r>
      <w:r w:rsidR="00A10990">
        <w:rPr>
          <w:rFonts w:ascii="Times New Roman" w:hAnsi="Times New Roman"/>
          <w:sz w:val="20"/>
          <w:szCs w:val="20"/>
        </w:rPr>
        <w:t>2.2</w:t>
      </w:r>
      <w:r w:rsidRPr="0087297D">
        <w:rPr>
          <w:rFonts w:ascii="Times New Roman" w:hAnsi="Times New Roman"/>
          <w:sz w:val="20"/>
          <w:szCs w:val="20"/>
        </w:rPr>
        <w:t xml:space="preserve">. </w:t>
      </w:r>
      <w:r w:rsidRPr="007115B6">
        <w:rPr>
          <w:rFonts w:ascii="Times New Roman" w:hAnsi="Times New Roman"/>
          <w:sz w:val="20"/>
          <w:szCs w:val="20"/>
        </w:rPr>
        <w:t xml:space="preserve">Test specimens were </w:t>
      </w:r>
      <w:r w:rsidR="007115B6" w:rsidRPr="007115B6">
        <w:rPr>
          <w:rFonts w:ascii="Times New Roman" w:hAnsi="Times New Roman"/>
          <w:sz w:val="20"/>
          <w:szCs w:val="20"/>
        </w:rPr>
        <w:t>3D-printed</w:t>
      </w:r>
      <w:r w:rsidRPr="007115B6">
        <w:rPr>
          <w:rFonts w:ascii="Times New Roman" w:hAnsi="Times New Roman"/>
          <w:sz w:val="20"/>
          <w:szCs w:val="20"/>
        </w:rPr>
        <w:t xml:space="preserve"> </w:t>
      </w:r>
      <w:r w:rsidR="00A837A9">
        <w:rPr>
          <w:rFonts w:ascii="Times New Roman" w:hAnsi="Times New Roman"/>
          <w:sz w:val="20"/>
          <w:szCs w:val="20"/>
        </w:rPr>
        <w:t>with 100% infill as per the dimensions shown in Figure 2.</w:t>
      </w:r>
    </w:p>
    <w:p w14:paraId="39E9F5C9" w14:textId="29A0E05A" w:rsidR="0087297D" w:rsidRPr="0087297D" w:rsidRDefault="0087297D" w:rsidP="0087297D">
      <w:pPr>
        <w:spacing w:after="0" w:line="240" w:lineRule="auto"/>
        <w:ind w:firstLine="360"/>
        <w:jc w:val="both"/>
        <w:rPr>
          <w:rFonts w:ascii="Times New Roman" w:hAnsi="Times New Roman"/>
          <w:sz w:val="20"/>
          <w:szCs w:val="20"/>
        </w:rPr>
      </w:pPr>
      <w:r w:rsidRPr="0087297D">
        <w:rPr>
          <w:rFonts w:ascii="Times New Roman" w:hAnsi="Times New Roman"/>
          <w:sz w:val="20"/>
          <w:szCs w:val="20"/>
        </w:rPr>
        <w:t xml:space="preserve"> </w:t>
      </w:r>
      <w:r w:rsidR="006C2885" w:rsidRPr="00CE4B17">
        <w:rPr>
          <w:rFonts w:asciiTheme="majorBidi" w:hAnsiTheme="majorBidi" w:cstheme="majorBidi"/>
          <w:noProof/>
          <w:sz w:val="24"/>
          <w:szCs w:val="24"/>
        </w:rPr>
        <w:drawing>
          <wp:inline distT="0" distB="0" distL="0" distR="0" wp14:anchorId="1BCBAE25" wp14:editId="643F9DA0">
            <wp:extent cx="2752090" cy="138272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090" cy="1382720"/>
                    </a:xfrm>
                    <a:prstGeom prst="rect">
                      <a:avLst/>
                    </a:prstGeom>
                  </pic:spPr>
                </pic:pic>
              </a:graphicData>
            </a:graphic>
          </wp:inline>
        </w:drawing>
      </w:r>
    </w:p>
    <w:p w14:paraId="5F8704DF" w14:textId="015CBB0C" w:rsidR="0087297D" w:rsidRPr="00155A5A" w:rsidRDefault="0087297D" w:rsidP="00155A5A">
      <w:pPr>
        <w:spacing w:after="0" w:line="240" w:lineRule="auto"/>
        <w:jc w:val="center"/>
        <w:rPr>
          <w:rFonts w:ascii="Times New Roman" w:hAnsi="Times New Roman"/>
          <w:b/>
          <w:sz w:val="16"/>
          <w:szCs w:val="16"/>
        </w:rPr>
      </w:pPr>
      <w:r w:rsidRPr="00155A5A">
        <w:rPr>
          <w:rFonts w:ascii="Times New Roman" w:hAnsi="Times New Roman"/>
          <w:b/>
          <w:sz w:val="16"/>
          <w:szCs w:val="16"/>
        </w:rPr>
        <w:t>Fig</w:t>
      </w:r>
      <w:r w:rsidR="00155A5A">
        <w:rPr>
          <w:rFonts w:ascii="Times New Roman" w:hAnsi="Times New Roman"/>
          <w:b/>
          <w:sz w:val="16"/>
          <w:szCs w:val="16"/>
        </w:rPr>
        <w:t>.</w:t>
      </w:r>
      <w:r w:rsidRPr="00155A5A">
        <w:rPr>
          <w:rFonts w:ascii="Times New Roman" w:hAnsi="Times New Roman"/>
          <w:b/>
          <w:sz w:val="16"/>
          <w:szCs w:val="16"/>
        </w:rPr>
        <w:t xml:space="preserve"> 2</w:t>
      </w:r>
      <w:r w:rsidR="00155A5A">
        <w:rPr>
          <w:rFonts w:ascii="Times New Roman" w:hAnsi="Times New Roman"/>
          <w:b/>
          <w:sz w:val="16"/>
          <w:szCs w:val="16"/>
        </w:rPr>
        <w:t>.</w:t>
      </w:r>
      <w:r w:rsidRPr="00155A5A">
        <w:rPr>
          <w:rFonts w:ascii="Times New Roman" w:hAnsi="Times New Roman"/>
          <w:b/>
          <w:sz w:val="16"/>
          <w:szCs w:val="16"/>
        </w:rPr>
        <w:t xml:space="preserve"> Tension test specimen dimensions</w:t>
      </w:r>
    </w:p>
    <w:p w14:paraId="6E0E5235" w14:textId="77777777" w:rsidR="00D02083" w:rsidRPr="0075543D" w:rsidRDefault="00D02083" w:rsidP="0087297D">
      <w:pPr>
        <w:spacing w:after="0" w:line="240" w:lineRule="auto"/>
        <w:ind w:firstLine="360"/>
        <w:jc w:val="both"/>
        <w:rPr>
          <w:rFonts w:ascii="Times New Roman" w:hAnsi="Times New Roman"/>
          <w:sz w:val="20"/>
          <w:szCs w:val="20"/>
          <w:highlight w:val="yellow"/>
        </w:rPr>
      </w:pPr>
    </w:p>
    <w:p w14:paraId="59D2CB95" w14:textId="1020A3B1" w:rsidR="0087297D" w:rsidRPr="0087297D" w:rsidRDefault="0087297D" w:rsidP="00B57CBA">
      <w:pPr>
        <w:spacing w:after="0" w:line="240" w:lineRule="auto"/>
        <w:ind w:firstLine="360"/>
        <w:jc w:val="both"/>
        <w:rPr>
          <w:rFonts w:ascii="Times New Roman" w:hAnsi="Times New Roman"/>
          <w:sz w:val="20"/>
          <w:szCs w:val="20"/>
        </w:rPr>
      </w:pPr>
      <w:r w:rsidRPr="00B57CBA">
        <w:rPr>
          <w:rFonts w:ascii="Times New Roman" w:hAnsi="Times New Roman"/>
          <w:sz w:val="20"/>
          <w:szCs w:val="20"/>
        </w:rPr>
        <w:t xml:space="preserve">Specimens where tested </w:t>
      </w:r>
      <w:r w:rsidR="000B78EF" w:rsidRPr="00B57CBA">
        <w:rPr>
          <w:rFonts w:ascii="Times New Roman" w:hAnsi="Times New Roman"/>
          <w:sz w:val="20"/>
          <w:szCs w:val="20"/>
        </w:rPr>
        <w:t xml:space="preserve">according to ASTM D638 </w:t>
      </w:r>
      <w:r w:rsidRPr="00B57CBA">
        <w:rPr>
          <w:rFonts w:ascii="Times New Roman" w:hAnsi="Times New Roman"/>
          <w:sz w:val="20"/>
          <w:szCs w:val="20"/>
        </w:rPr>
        <w:t xml:space="preserve">at a crosshead velocity of </w:t>
      </w:r>
      <w:r w:rsidR="00B57CBA" w:rsidRPr="00B57CBA">
        <w:rPr>
          <w:rFonts w:ascii="Times New Roman" w:hAnsi="Times New Roman"/>
          <w:sz w:val="20"/>
          <w:szCs w:val="20"/>
        </w:rPr>
        <w:t>3</w:t>
      </w:r>
      <w:r w:rsidRPr="00B57CBA">
        <w:rPr>
          <w:rFonts w:ascii="Times New Roman" w:hAnsi="Times New Roman"/>
          <w:sz w:val="20"/>
          <w:szCs w:val="20"/>
        </w:rPr>
        <w:t xml:space="preserve"> mm/min</w:t>
      </w:r>
      <w:r w:rsidR="00C76299">
        <w:rPr>
          <w:rFonts w:ascii="Times New Roman" w:hAnsi="Times New Roman"/>
          <w:sz w:val="20"/>
          <w:szCs w:val="20"/>
        </w:rPr>
        <w:t xml:space="preserve"> </w:t>
      </w:r>
      <w:r w:rsidRPr="00C76299">
        <w:rPr>
          <w:rFonts w:ascii="Times New Roman" w:hAnsi="Times New Roman"/>
          <w:sz w:val="20"/>
          <w:szCs w:val="20"/>
        </w:rPr>
        <w:t xml:space="preserve">at maximum load </w:t>
      </w:r>
      <w:r w:rsidR="00B57CBA" w:rsidRPr="00C76299">
        <w:rPr>
          <w:rFonts w:ascii="Times New Roman" w:hAnsi="Times New Roman"/>
          <w:sz w:val="20"/>
          <w:szCs w:val="20"/>
        </w:rPr>
        <w:t>of 4,303</w:t>
      </w:r>
      <w:r w:rsidRPr="00C76299">
        <w:rPr>
          <w:rFonts w:ascii="Times New Roman" w:hAnsi="Times New Roman"/>
          <w:sz w:val="20"/>
          <w:szCs w:val="20"/>
        </w:rPr>
        <w:t xml:space="preserve"> N [</w:t>
      </w:r>
      <w:r w:rsidR="00DB074F">
        <w:rPr>
          <w:rFonts w:ascii="Times New Roman" w:hAnsi="Times New Roman"/>
          <w:sz w:val="20"/>
          <w:szCs w:val="20"/>
        </w:rPr>
        <w:t>2</w:t>
      </w:r>
      <w:r w:rsidRPr="00C76299">
        <w:rPr>
          <w:rFonts w:ascii="Times New Roman" w:hAnsi="Times New Roman"/>
          <w:sz w:val="20"/>
          <w:szCs w:val="20"/>
        </w:rPr>
        <w:t>].</w:t>
      </w:r>
      <w:r w:rsidR="00772757">
        <w:rPr>
          <w:rFonts w:ascii="Times New Roman" w:hAnsi="Times New Roman"/>
          <w:sz w:val="20"/>
          <w:szCs w:val="20"/>
        </w:rPr>
        <w:t xml:space="preserve"> The stress-strain curve from the experimental work is shown in Figure 3.</w:t>
      </w:r>
    </w:p>
    <w:p w14:paraId="06D8F48A" w14:textId="77777777" w:rsidR="0087297D" w:rsidRPr="0087297D" w:rsidRDefault="0087297D" w:rsidP="0087297D">
      <w:pPr>
        <w:spacing w:after="0" w:line="240" w:lineRule="auto"/>
        <w:ind w:firstLine="360"/>
        <w:jc w:val="both"/>
        <w:rPr>
          <w:rFonts w:ascii="Times New Roman" w:hAnsi="Times New Roman"/>
          <w:sz w:val="20"/>
          <w:szCs w:val="20"/>
        </w:rPr>
      </w:pPr>
      <w:r w:rsidRPr="0087297D">
        <w:rPr>
          <w:rFonts w:ascii="Times New Roman" w:hAnsi="Times New Roman"/>
          <w:sz w:val="20"/>
          <w:szCs w:val="20"/>
        </w:rPr>
        <w:t xml:space="preserve"> </w:t>
      </w:r>
    </w:p>
    <w:p w14:paraId="2F0F40ED" w14:textId="0C2079F3" w:rsidR="0087297D" w:rsidRPr="0075543D" w:rsidRDefault="0093007A" w:rsidP="0093007A">
      <w:pPr>
        <w:spacing w:after="0" w:line="240" w:lineRule="auto"/>
        <w:jc w:val="both"/>
        <w:rPr>
          <w:rFonts w:ascii="Times New Roman" w:hAnsi="Times New Roman"/>
          <w:sz w:val="20"/>
          <w:szCs w:val="20"/>
          <w:highlight w:val="yellow"/>
        </w:rPr>
      </w:pPr>
      <w:r>
        <w:rPr>
          <w:noProof/>
        </w:rPr>
        <w:drawing>
          <wp:inline distT="0" distB="0" distL="0" distR="0" wp14:anchorId="54F318F9" wp14:editId="58DFFC08">
            <wp:extent cx="2752090" cy="1546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090" cy="1546860"/>
                    </a:xfrm>
                    <a:prstGeom prst="rect">
                      <a:avLst/>
                    </a:prstGeom>
                  </pic:spPr>
                </pic:pic>
              </a:graphicData>
            </a:graphic>
          </wp:inline>
        </w:drawing>
      </w:r>
    </w:p>
    <w:p w14:paraId="773A856F" w14:textId="2158D74F" w:rsidR="0087297D" w:rsidRDefault="0087297D" w:rsidP="002D0AB7">
      <w:pPr>
        <w:spacing w:after="0" w:line="240" w:lineRule="auto"/>
        <w:jc w:val="center"/>
        <w:rPr>
          <w:rFonts w:ascii="Times New Roman" w:hAnsi="Times New Roman"/>
          <w:b/>
          <w:sz w:val="16"/>
          <w:szCs w:val="16"/>
        </w:rPr>
      </w:pPr>
      <w:r w:rsidRPr="002D0AB7">
        <w:rPr>
          <w:rFonts w:ascii="Times New Roman" w:hAnsi="Times New Roman"/>
          <w:b/>
          <w:sz w:val="16"/>
          <w:szCs w:val="16"/>
        </w:rPr>
        <w:t>Fig</w:t>
      </w:r>
      <w:r w:rsidR="002D0AB7" w:rsidRPr="002D0AB7">
        <w:rPr>
          <w:rFonts w:ascii="Times New Roman" w:hAnsi="Times New Roman"/>
          <w:b/>
          <w:sz w:val="16"/>
          <w:szCs w:val="16"/>
        </w:rPr>
        <w:t>.</w:t>
      </w:r>
      <w:r w:rsidRPr="002D0AB7">
        <w:rPr>
          <w:rFonts w:ascii="Times New Roman" w:hAnsi="Times New Roman"/>
          <w:b/>
          <w:sz w:val="16"/>
          <w:szCs w:val="16"/>
        </w:rPr>
        <w:t xml:space="preserve"> </w:t>
      </w:r>
      <w:r w:rsidR="00772757">
        <w:rPr>
          <w:rFonts w:ascii="Times New Roman" w:hAnsi="Times New Roman"/>
          <w:b/>
          <w:sz w:val="16"/>
          <w:szCs w:val="16"/>
        </w:rPr>
        <w:t>3</w:t>
      </w:r>
      <w:r w:rsidR="002D0AB7" w:rsidRPr="002D0AB7">
        <w:rPr>
          <w:rFonts w:ascii="Times New Roman" w:hAnsi="Times New Roman"/>
          <w:b/>
          <w:sz w:val="16"/>
          <w:szCs w:val="16"/>
        </w:rPr>
        <w:t xml:space="preserve">. </w:t>
      </w:r>
      <w:r w:rsidRPr="002D0AB7">
        <w:rPr>
          <w:rFonts w:ascii="Times New Roman" w:hAnsi="Times New Roman"/>
          <w:b/>
          <w:sz w:val="16"/>
          <w:szCs w:val="16"/>
        </w:rPr>
        <w:t>Experimental stress-strain curve [</w:t>
      </w:r>
      <w:r w:rsidR="002D0AB7" w:rsidRPr="002D0AB7">
        <w:rPr>
          <w:rFonts w:ascii="Times New Roman" w:hAnsi="Times New Roman"/>
          <w:b/>
          <w:sz w:val="16"/>
          <w:szCs w:val="16"/>
        </w:rPr>
        <w:t>1</w:t>
      </w:r>
      <w:r w:rsidRPr="002D0AB7">
        <w:rPr>
          <w:rFonts w:ascii="Times New Roman" w:hAnsi="Times New Roman"/>
          <w:b/>
          <w:sz w:val="16"/>
          <w:szCs w:val="16"/>
        </w:rPr>
        <w:t>]</w:t>
      </w:r>
    </w:p>
    <w:p w14:paraId="2523826B" w14:textId="5E4F113F" w:rsidR="008B6EE3" w:rsidRDefault="008B6EE3" w:rsidP="008B6EE3">
      <w:pPr>
        <w:spacing w:after="0" w:line="240" w:lineRule="auto"/>
        <w:rPr>
          <w:rFonts w:ascii="Times New Roman" w:hAnsi="Times New Roman"/>
          <w:b/>
          <w:sz w:val="16"/>
          <w:szCs w:val="16"/>
        </w:rPr>
      </w:pPr>
    </w:p>
    <w:p w14:paraId="5BD92C80" w14:textId="5A386B42" w:rsidR="008B6EE3" w:rsidRPr="008B6EE3" w:rsidRDefault="008B6EE3" w:rsidP="008B6EE3">
      <w:pPr>
        <w:spacing w:after="0" w:line="240" w:lineRule="auto"/>
        <w:ind w:firstLine="360"/>
        <w:jc w:val="both"/>
        <w:rPr>
          <w:rFonts w:ascii="Times New Roman" w:hAnsi="Times New Roman"/>
          <w:sz w:val="20"/>
          <w:szCs w:val="20"/>
        </w:rPr>
      </w:pPr>
      <w:r w:rsidRPr="008B6EE3">
        <w:rPr>
          <w:rFonts w:ascii="Times New Roman" w:hAnsi="Times New Roman"/>
          <w:sz w:val="20"/>
          <w:szCs w:val="20"/>
        </w:rPr>
        <w:t xml:space="preserve">Based on the stress-strain curve, yield strength was </w:t>
      </w:r>
      <w:r w:rsidR="000C462E" w:rsidRPr="008B6EE3">
        <w:rPr>
          <w:rFonts w:ascii="Times New Roman" w:hAnsi="Times New Roman"/>
          <w:sz w:val="20"/>
          <w:szCs w:val="20"/>
        </w:rPr>
        <w:t>evaluated</w:t>
      </w:r>
      <w:r w:rsidRPr="008B6EE3">
        <w:rPr>
          <w:rFonts w:ascii="Times New Roman" w:hAnsi="Times New Roman"/>
          <w:sz w:val="20"/>
          <w:szCs w:val="20"/>
        </w:rPr>
        <w:t xml:space="preserve"> using the 0.2% offset method. The </w:t>
      </w:r>
      <w:r w:rsidRPr="008B6EE3">
        <w:rPr>
          <w:rFonts w:ascii="Times New Roman" w:hAnsi="Times New Roman"/>
          <w:sz w:val="20"/>
          <w:szCs w:val="20"/>
        </w:rPr>
        <w:t>main mechanical properties for the tested material can be summarized in Table 1.</w:t>
      </w:r>
    </w:p>
    <w:p w14:paraId="358D0C22" w14:textId="77777777" w:rsidR="008B6EE3" w:rsidRPr="005F422F" w:rsidRDefault="008B6EE3" w:rsidP="008B6EE3">
      <w:pPr>
        <w:spacing w:after="0" w:line="240" w:lineRule="auto"/>
        <w:ind w:firstLine="360"/>
        <w:jc w:val="both"/>
        <w:rPr>
          <w:rFonts w:ascii="Times New Roman" w:hAnsi="Times New Roman"/>
          <w:sz w:val="20"/>
          <w:szCs w:val="20"/>
          <w:highlight w:val="cyan"/>
        </w:rPr>
      </w:pPr>
    </w:p>
    <w:tbl>
      <w:tblPr>
        <w:tblStyle w:val="TableGrid"/>
        <w:tblW w:w="0" w:type="auto"/>
        <w:tblLook w:val="04A0" w:firstRow="1" w:lastRow="0" w:firstColumn="1" w:lastColumn="0" w:noHBand="0" w:noVBand="1"/>
      </w:tblPr>
      <w:tblGrid>
        <w:gridCol w:w="2275"/>
        <w:gridCol w:w="2275"/>
      </w:tblGrid>
      <w:tr w:rsidR="008B6EE3" w:rsidRPr="000C462E" w14:paraId="0C07DE77" w14:textId="77777777" w:rsidTr="00E9271A">
        <w:tc>
          <w:tcPr>
            <w:tcW w:w="2275" w:type="dxa"/>
          </w:tcPr>
          <w:p w14:paraId="7F1741D3" w14:textId="77777777" w:rsidR="008B6EE3" w:rsidRPr="00FE7679" w:rsidRDefault="008B6EE3" w:rsidP="00E9271A">
            <w:pPr>
              <w:jc w:val="both"/>
              <w:rPr>
                <w:rFonts w:ascii="Times New Roman" w:hAnsi="Times New Roman"/>
                <w:b/>
                <w:bCs/>
                <w:sz w:val="20"/>
                <w:szCs w:val="20"/>
              </w:rPr>
            </w:pPr>
            <w:r w:rsidRPr="00FE7679">
              <w:rPr>
                <w:rFonts w:ascii="Times New Roman" w:hAnsi="Times New Roman"/>
                <w:b/>
                <w:bCs/>
                <w:sz w:val="20"/>
                <w:szCs w:val="20"/>
              </w:rPr>
              <w:t>Property</w:t>
            </w:r>
          </w:p>
        </w:tc>
        <w:tc>
          <w:tcPr>
            <w:tcW w:w="2275" w:type="dxa"/>
          </w:tcPr>
          <w:p w14:paraId="3A4534D0" w14:textId="77777777" w:rsidR="008B6EE3" w:rsidRPr="00FE7679" w:rsidRDefault="008B6EE3" w:rsidP="00E9271A">
            <w:pPr>
              <w:jc w:val="both"/>
              <w:rPr>
                <w:rFonts w:ascii="Times New Roman" w:hAnsi="Times New Roman"/>
                <w:b/>
                <w:bCs/>
                <w:sz w:val="20"/>
                <w:szCs w:val="20"/>
              </w:rPr>
            </w:pPr>
            <w:r w:rsidRPr="00FE7679">
              <w:rPr>
                <w:rFonts w:ascii="Times New Roman" w:hAnsi="Times New Roman"/>
                <w:b/>
                <w:bCs/>
                <w:sz w:val="20"/>
                <w:szCs w:val="20"/>
              </w:rPr>
              <w:t>Value</w:t>
            </w:r>
          </w:p>
        </w:tc>
      </w:tr>
      <w:tr w:rsidR="008B6EE3" w:rsidRPr="000C462E" w14:paraId="130C8503" w14:textId="77777777" w:rsidTr="00E9271A">
        <w:tc>
          <w:tcPr>
            <w:tcW w:w="2275" w:type="dxa"/>
          </w:tcPr>
          <w:p w14:paraId="24EE38F9" w14:textId="77777777" w:rsidR="008B6EE3" w:rsidRPr="000C462E" w:rsidRDefault="008B6EE3" w:rsidP="00E9271A">
            <w:pPr>
              <w:jc w:val="both"/>
              <w:rPr>
                <w:rFonts w:ascii="Times New Roman" w:hAnsi="Times New Roman"/>
                <w:sz w:val="20"/>
                <w:szCs w:val="20"/>
              </w:rPr>
            </w:pPr>
            <w:r w:rsidRPr="000C462E">
              <w:rPr>
                <w:rFonts w:ascii="Times New Roman" w:hAnsi="Times New Roman"/>
                <w:sz w:val="20"/>
                <w:szCs w:val="20"/>
              </w:rPr>
              <w:t xml:space="preserve">Density, </w:t>
            </w:r>
            <w:r w:rsidRPr="000C462E">
              <w:rPr>
                <w:rFonts w:ascii="Times New Roman" w:hAnsi="Times New Roman" w:cs="Times New Roman"/>
                <w:sz w:val="20"/>
                <w:szCs w:val="20"/>
              </w:rPr>
              <w:t>ρ</w:t>
            </w:r>
          </w:p>
        </w:tc>
        <w:tc>
          <w:tcPr>
            <w:tcW w:w="2275" w:type="dxa"/>
          </w:tcPr>
          <w:p w14:paraId="620C75B5" w14:textId="12E6D2EA" w:rsidR="008B6EE3" w:rsidRPr="000C462E" w:rsidRDefault="008B6EE3" w:rsidP="00E9271A">
            <w:pPr>
              <w:jc w:val="both"/>
              <w:rPr>
                <w:rFonts w:ascii="Times New Roman" w:hAnsi="Times New Roman"/>
                <w:sz w:val="20"/>
                <w:szCs w:val="20"/>
              </w:rPr>
            </w:pPr>
            <w:r w:rsidRPr="000C462E">
              <w:rPr>
                <w:rFonts w:ascii="Times New Roman" w:hAnsi="Times New Roman"/>
                <w:sz w:val="20"/>
                <w:szCs w:val="20"/>
              </w:rPr>
              <w:t>1,240 kg/m</w:t>
            </w:r>
            <w:r w:rsidRPr="000C462E">
              <w:rPr>
                <w:rFonts w:ascii="Times New Roman" w:hAnsi="Times New Roman"/>
                <w:sz w:val="20"/>
                <w:szCs w:val="20"/>
                <w:vertAlign w:val="superscript"/>
              </w:rPr>
              <w:t>3</w:t>
            </w:r>
            <w:r w:rsidRPr="000C462E">
              <w:rPr>
                <w:rFonts w:ascii="Times New Roman" w:hAnsi="Times New Roman"/>
                <w:sz w:val="20"/>
                <w:szCs w:val="20"/>
              </w:rPr>
              <w:t xml:space="preserve"> [</w:t>
            </w:r>
            <w:r w:rsidR="00DB074F">
              <w:rPr>
                <w:rFonts w:ascii="Times New Roman" w:hAnsi="Times New Roman"/>
                <w:sz w:val="20"/>
                <w:szCs w:val="20"/>
              </w:rPr>
              <w:t>2</w:t>
            </w:r>
            <w:r w:rsidRPr="000C462E">
              <w:rPr>
                <w:rFonts w:ascii="Times New Roman" w:hAnsi="Times New Roman"/>
                <w:sz w:val="20"/>
                <w:szCs w:val="20"/>
              </w:rPr>
              <w:t>,</w:t>
            </w:r>
            <w:r w:rsidR="00DB074F">
              <w:rPr>
                <w:rFonts w:ascii="Times New Roman" w:hAnsi="Times New Roman"/>
                <w:sz w:val="20"/>
                <w:szCs w:val="20"/>
              </w:rPr>
              <w:t>3</w:t>
            </w:r>
            <w:r w:rsidRPr="000C462E">
              <w:rPr>
                <w:rFonts w:ascii="Times New Roman" w:hAnsi="Times New Roman"/>
                <w:sz w:val="20"/>
                <w:szCs w:val="20"/>
              </w:rPr>
              <w:t>]</w:t>
            </w:r>
          </w:p>
        </w:tc>
      </w:tr>
      <w:tr w:rsidR="008B6EE3" w:rsidRPr="000C462E" w14:paraId="6AE9ECC0" w14:textId="77777777" w:rsidTr="00E9271A">
        <w:tc>
          <w:tcPr>
            <w:tcW w:w="2275" w:type="dxa"/>
          </w:tcPr>
          <w:p w14:paraId="625778EA" w14:textId="77777777" w:rsidR="008B6EE3" w:rsidRPr="000C462E" w:rsidRDefault="008B6EE3" w:rsidP="00E9271A">
            <w:pPr>
              <w:jc w:val="both"/>
              <w:rPr>
                <w:rFonts w:ascii="Times New Roman" w:hAnsi="Times New Roman"/>
                <w:sz w:val="20"/>
                <w:szCs w:val="20"/>
              </w:rPr>
            </w:pPr>
            <w:r w:rsidRPr="000C462E">
              <w:rPr>
                <w:rFonts w:ascii="Times New Roman" w:hAnsi="Times New Roman"/>
                <w:sz w:val="20"/>
                <w:szCs w:val="20"/>
              </w:rPr>
              <w:t>Elastic modulus, E</w:t>
            </w:r>
          </w:p>
        </w:tc>
        <w:tc>
          <w:tcPr>
            <w:tcW w:w="2275" w:type="dxa"/>
          </w:tcPr>
          <w:p w14:paraId="50C68505" w14:textId="7F582DEA" w:rsidR="008B6EE3" w:rsidRPr="000C462E" w:rsidRDefault="008B6EE3" w:rsidP="00E9271A">
            <w:pPr>
              <w:jc w:val="both"/>
              <w:rPr>
                <w:rFonts w:ascii="Times New Roman" w:hAnsi="Times New Roman"/>
                <w:sz w:val="20"/>
                <w:szCs w:val="20"/>
              </w:rPr>
            </w:pPr>
            <w:r w:rsidRPr="000C462E">
              <w:rPr>
                <w:rFonts w:ascii="Times New Roman" w:hAnsi="Times New Roman"/>
                <w:sz w:val="20"/>
                <w:szCs w:val="20"/>
              </w:rPr>
              <w:t>973 MPa [</w:t>
            </w:r>
            <w:r w:rsidR="00DB074F">
              <w:rPr>
                <w:rFonts w:ascii="Times New Roman" w:hAnsi="Times New Roman"/>
                <w:sz w:val="20"/>
                <w:szCs w:val="20"/>
              </w:rPr>
              <w:t>2</w:t>
            </w:r>
            <w:r w:rsidRPr="000C462E">
              <w:rPr>
                <w:rFonts w:ascii="Times New Roman" w:hAnsi="Times New Roman"/>
                <w:sz w:val="20"/>
                <w:szCs w:val="20"/>
              </w:rPr>
              <w:t>]</w:t>
            </w:r>
          </w:p>
        </w:tc>
      </w:tr>
      <w:tr w:rsidR="008B6EE3" w:rsidRPr="000C462E" w14:paraId="50E8964D" w14:textId="77777777" w:rsidTr="00E9271A">
        <w:tc>
          <w:tcPr>
            <w:tcW w:w="2275" w:type="dxa"/>
          </w:tcPr>
          <w:p w14:paraId="2B2C7D15" w14:textId="77777777" w:rsidR="008B6EE3" w:rsidRPr="000C462E" w:rsidRDefault="008B6EE3" w:rsidP="00E9271A">
            <w:pPr>
              <w:jc w:val="both"/>
              <w:rPr>
                <w:rFonts w:ascii="Times New Roman" w:hAnsi="Times New Roman"/>
                <w:sz w:val="20"/>
                <w:szCs w:val="20"/>
              </w:rPr>
            </w:pPr>
            <w:r w:rsidRPr="000C462E">
              <w:rPr>
                <w:rFonts w:ascii="Times New Roman" w:hAnsi="Times New Roman"/>
                <w:sz w:val="20"/>
                <w:szCs w:val="20"/>
              </w:rPr>
              <w:t>Poisson’s ratio, υ</w:t>
            </w:r>
          </w:p>
        </w:tc>
        <w:tc>
          <w:tcPr>
            <w:tcW w:w="2275" w:type="dxa"/>
          </w:tcPr>
          <w:p w14:paraId="64C767DE" w14:textId="481AB90E" w:rsidR="008B6EE3" w:rsidRPr="000C462E" w:rsidRDefault="008B6EE3" w:rsidP="00E9271A">
            <w:pPr>
              <w:jc w:val="both"/>
              <w:rPr>
                <w:rFonts w:ascii="Times New Roman" w:hAnsi="Times New Roman"/>
                <w:sz w:val="20"/>
                <w:szCs w:val="20"/>
              </w:rPr>
            </w:pPr>
            <w:r w:rsidRPr="000C462E">
              <w:rPr>
                <w:rFonts w:ascii="Times New Roman" w:hAnsi="Times New Roman"/>
                <w:sz w:val="20"/>
                <w:szCs w:val="20"/>
              </w:rPr>
              <w:t>0.36 [</w:t>
            </w:r>
            <w:r w:rsidR="00DB074F">
              <w:rPr>
                <w:rFonts w:ascii="Times New Roman" w:hAnsi="Times New Roman"/>
                <w:sz w:val="20"/>
                <w:szCs w:val="20"/>
              </w:rPr>
              <w:t>4</w:t>
            </w:r>
            <w:r w:rsidRPr="000C462E">
              <w:rPr>
                <w:rFonts w:ascii="Times New Roman" w:hAnsi="Times New Roman"/>
                <w:sz w:val="20"/>
                <w:szCs w:val="20"/>
              </w:rPr>
              <w:t>]</w:t>
            </w:r>
          </w:p>
        </w:tc>
      </w:tr>
      <w:tr w:rsidR="008B6EE3" w:rsidRPr="000C462E" w14:paraId="782225B6" w14:textId="77777777" w:rsidTr="00E9271A">
        <w:tc>
          <w:tcPr>
            <w:tcW w:w="2275" w:type="dxa"/>
          </w:tcPr>
          <w:p w14:paraId="05DADBF9" w14:textId="77777777" w:rsidR="008B6EE3" w:rsidRPr="000C462E" w:rsidRDefault="008B6EE3" w:rsidP="00E9271A">
            <w:pPr>
              <w:jc w:val="both"/>
              <w:rPr>
                <w:rFonts w:ascii="Times New Roman" w:hAnsi="Times New Roman"/>
                <w:sz w:val="20"/>
                <w:szCs w:val="20"/>
              </w:rPr>
            </w:pPr>
            <w:r w:rsidRPr="000C462E">
              <w:rPr>
                <w:rFonts w:ascii="Times New Roman" w:hAnsi="Times New Roman"/>
                <w:sz w:val="20"/>
                <w:szCs w:val="20"/>
              </w:rPr>
              <w:t>Yield strength</w:t>
            </w:r>
          </w:p>
        </w:tc>
        <w:tc>
          <w:tcPr>
            <w:tcW w:w="2275" w:type="dxa"/>
          </w:tcPr>
          <w:p w14:paraId="38358453" w14:textId="05348B1F" w:rsidR="008B6EE3" w:rsidRPr="000C462E" w:rsidRDefault="008B6EE3" w:rsidP="00E9271A">
            <w:pPr>
              <w:jc w:val="both"/>
              <w:rPr>
                <w:rFonts w:ascii="Times New Roman" w:hAnsi="Times New Roman"/>
                <w:sz w:val="20"/>
                <w:szCs w:val="20"/>
              </w:rPr>
            </w:pPr>
            <w:r w:rsidRPr="000C462E">
              <w:rPr>
                <w:rFonts w:ascii="Times New Roman" w:hAnsi="Times New Roman"/>
                <w:sz w:val="20"/>
                <w:szCs w:val="20"/>
              </w:rPr>
              <w:t>15.7 MPa [</w:t>
            </w:r>
            <w:r w:rsidR="00DB074F">
              <w:rPr>
                <w:rFonts w:ascii="Times New Roman" w:hAnsi="Times New Roman"/>
                <w:sz w:val="20"/>
                <w:szCs w:val="20"/>
              </w:rPr>
              <w:t>2</w:t>
            </w:r>
            <w:r w:rsidRPr="000C462E">
              <w:rPr>
                <w:rFonts w:ascii="Times New Roman" w:hAnsi="Times New Roman"/>
                <w:sz w:val="20"/>
                <w:szCs w:val="20"/>
              </w:rPr>
              <w:t>]</w:t>
            </w:r>
          </w:p>
        </w:tc>
      </w:tr>
      <w:tr w:rsidR="008B6EE3" w:rsidRPr="000C462E" w14:paraId="43111F9B" w14:textId="77777777" w:rsidTr="00E9271A">
        <w:tc>
          <w:tcPr>
            <w:tcW w:w="2275" w:type="dxa"/>
          </w:tcPr>
          <w:p w14:paraId="510DB4D9" w14:textId="77777777" w:rsidR="008B6EE3" w:rsidRPr="000C462E" w:rsidRDefault="008B6EE3" w:rsidP="00E9271A">
            <w:pPr>
              <w:jc w:val="both"/>
              <w:rPr>
                <w:rFonts w:ascii="Times New Roman" w:hAnsi="Times New Roman"/>
                <w:sz w:val="20"/>
                <w:szCs w:val="20"/>
              </w:rPr>
            </w:pPr>
            <w:r w:rsidRPr="000C462E">
              <w:rPr>
                <w:rFonts w:ascii="Times New Roman" w:hAnsi="Times New Roman"/>
                <w:sz w:val="20"/>
                <w:szCs w:val="20"/>
              </w:rPr>
              <w:t>Ultimate tensile stress</w:t>
            </w:r>
          </w:p>
        </w:tc>
        <w:tc>
          <w:tcPr>
            <w:tcW w:w="2275" w:type="dxa"/>
          </w:tcPr>
          <w:p w14:paraId="15DFBAE2" w14:textId="16FF1B03" w:rsidR="008B6EE3" w:rsidRPr="000C462E" w:rsidRDefault="008B6EE3" w:rsidP="00E9271A">
            <w:pPr>
              <w:jc w:val="both"/>
              <w:rPr>
                <w:rFonts w:ascii="Times New Roman" w:hAnsi="Times New Roman"/>
                <w:sz w:val="20"/>
                <w:szCs w:val="20"/>
              </w:rPr>
            </w:pPr>
            <w:r w:rsidRPr="000C462E">
              <w:rPr>
                <w:rFonts w:ascii="Times New Roman" w:hAnsi="Times New Roman"/>
                <w:sz w:val="20"/>
                <w:szCs w:val="20"/>
              </w:rPr>
              <w:t>44.81 MPa [</w:t>
            </w:r>
            <w:r w:rsidR="00DB074F">
              <w:rPr>
                <w:rFonts w:ascii="Times New Roman" w:hAnsi="Times New Roman"/>
                <w:sz w:val="20"/>
                <w:szCs w:val="20"/>
              </w:rPr>
              <w:t>2</w:t>
            </w:r>
            <w:r w:rsidRPr="000C462E">
              <w:rPr>
                <w:rFonts w:ascii="Times New Roman" w:hAnsi="Times New Roman"/>
                <w:sz w:val="20"/>
                <w:szCs w:val="20"/>
              </w:rPr>
              <w:t>]</w:t>
            </w:r>
          </w:p>
        </w:tc>
      </w:tr>
    </w:tbl>
    <w:p w14:paraId="02F65D4C" w14:textId="2DBE0F42" w:rsidR="008B6EE3" w:rsidRPr="001C7262" w:rsidRDefault="008B6EE3" w:rsidP="008B6EE3">
      <w:pPr>
        <w:spacing w:after="0" w:line="240" w:lineRule="auto"/>
        <w:jc w:val="center"/>
        <w:rPr>
          <w:rFonts w:ascii="Times New Roman" w:hAnsi="Times New Roman"/>
          <w:b/>
          <w:sz w:val="16"/>
          <w:szCs w:val="16"/>
        </w:rPr>
      </w:pPr>
      <w:r w:rsidRPr="000C462E">
        <w:rPr>
          <w:rFonts w:ascii="Times New Roman" w:hAnsi="Times New Roman"/>
          <w:b/>
          <w:sz w:val="16"/>
          <w:szCs w:val="16"/>
        </w:rPr>
        <w:t>Table 1 – Mechanical properties for PLA [</w:t>
      </w:r>
      <w:r w:rsidR="00DB074F">
        <w:rPr>
          <w:rFonts w:ascii="Times New Roman" w:hAnsi="Times New Roman"/>
          <w:b/>
          <w:sz w:val="16"/>
          <w:szCs w:val="16"/>
        </w:rPr>
        <w:t>2</w:t>
      </w:r>
      <w:r w:rsidRPr="000C462E">
        <w:rPr>
          <w:rFonts w:ascii="Times New Roman" w:hAnsi="Times New Roman"/>
          <w:b/>
          <w:sz w:val="16"/>
          <w:szCs w:val="16"/>
        </w:rPr>
        <w:t>,</w:t>
      </w:r>
      <w:r w:rsidR="00DB074F">
        <w:rPr>
          <w:rFonts w:ascii="Times New Roman" w:hAnsi="Times New Roman"/>
          <w:b/>
          <w:sz w:val="16"/>
          <w:szCs w:val="16"/>
        </w:rPr>
        <w:t>3</w:t>
      </w:r>
      <w:r w:rsidRPr="000C462E">
        <w:rPr>
          <w:rFonts w:ascii="Times New Roman" w:hAnsi="Times New Roman"/>
          <w:b/>
          <w:sz w:val="16"/>
          <w:szCs w:val="16"/>
        </w:rPr>
        <w:t>,</w:t>
      </w:r>
      <w:r w:rsidR="00DB074F">
        <w:rPr>
          <w:rFonts w:ascii="Times New Roman" w:hAnsi="Times New Roman"/>
          <w:b/>
          <w:sz w:val="16"/>
          <w:szCs w:val="16"/>
        </w:rPr>
        <w:t>4</w:t>
      </w:r>
      <w:r w:rsidRPr="000C462E">
        <w:rPr>
          <w:rFonts w:ascii="Times New Roman" w:hAnsi="Times New Roman"/>
          <w:b/>
          <w:sz w:val="16"/>
          <w:szCs w:val="16"/>
        </w:rPr>
        <w:t>]</w:t>
      </w:r>
    </w:p>
    <w:p w14:paraId="1A557794" w14:textId="77777777" w:rsidR="008B6EE3" w:rsidRPr="002D0AB7" w:rsidRDefault="008B6EE3" w:rsidP="008B6EE3">
      <w:pPr>
        <w:spacing w:after="0" w:line="240" w:lineRule="auto"/>
        <w:rPr>
          <w:rFonts w:ascii="Times New Roman" w:hAnsi="Times New Roman"/>
          <w:b/>
          <w:sz w:val="16"/>
          <w:szCs w:val="16"/>
        </w:rPr>
      </w:pPr>
    </w:p>
    <w:p w14:paraId="1B1DDC27" w14:textId="77777777" w:rsidR="0087297D" w:rsidRPr="0087297D" w:rsidRDefault="0087297D" w:rsidP="0087297D">
      <w:pPr>
        <w:spacing w:after="0" w:line="240" w:lineRule="auto"/>
        <w:ind w:firstLine="360"/>
        <w:jc w:val="both"/>
        <w:rPr>
          <w:rFonts w:ascii="Times New Roman" w:hAnsi="Times New Roman"/>
          <w:sz w:val="20"/>
          <w:szCs w:val="20"/>
        </w:rPr>
      </w:pPr>
      <w:r w:rsidRPr="0087297D">
        <w:rPr>
          <w:rFonts w:ascii="Times New Roman" w:hAnsi="Times New Roman"/>
          <w:sz w:val="20"/>
          <w:szCs w:val="20"/>
        </w:rPr>
        <w:t xml:space="preserve"> </w:t>
      </w:r>
    </w:p>
    <w:p w14:paraId="0C9498AF" w14:textId="45FAD742" w:rsidR="00E70538" w:rsidRPr="00A22B10" w:rsidRDefault="00E70538" w:rsidP="00E70538">
      <w:pPr>
        <w:spacing w:after="0" w:line="240" w:lineRule="auto"/>
        <w:jc w:val="both"/>
        <w:rPr>
          <w:rFonts w:ascii="Times New Roman" w:hAnsi="Times New Roman"/>
          <w:b/>
          <w:sz w:val="20"/>
          <w:szCs w:val="20"/>
        </w:rPr>
      </w:pPr>
      <w:r w:rsidRPr="00A22B10">
        <w:rPr>
          <w:rFonts w:ascii="Times New Roman" w:hAnsi="Times New Roman"/>
          <w:b/>
          <w:sz w:val="20"/>
          <w:szCs w:val="20"/>
        </w:rPr>
        <w:t xml:space="preserve">2.2. </w:t>
      </w:r>
      <w:r w:rsidR="00A876B3" w:rsidRPr="00A22B10">
        <w:rPr>
          <w:rFonts w:ascii="Times New Roman" w:hAnsi="Times New Roman"/>
          <w:b/>
          <w:sz w:val="20"/>
          <w:szCs w:val="20"/>
        </w:rPr>
        <w:t>Finite Element Modeling</w:t>
      </w:r>
    </w:p>
    <w:p w14:paraId="3A923FEB" w14:textId="7BF08974" w:rsidR="00E70538" w:rsidRDefault="00A22B10" w:rsidP="00E74D14">
      <w:pPr>
        <w:spacing w:after="0" w:line="240" w:lineRule="auto"/>
        <w:ind w:firstLine="360"/>
        <w:jc w:val="both"/>
        <w:rPr>
          <w:rFonts w:ascii="Times New Roman" w:hAnsi="Times New Roman"/>
          <w:sz w:val="20"/>
          <w:szCs w:val="20"/>
        </w:rPr>
      </w:pPr>
      <w:bookmarkStart w:id="2" w:name="_Hlk28456405"/>
      <w:r w:rsidRPr="00A22B10">
        <w:rPr>
          <w:rFonts w:ascii="Times New Roman" w:hAnsi="Times New Roman"/>
          <w:sz w:val="20"/>
          <w:szCs w:val="20"/>
        </w:rPr>
        <w:t>3D model for the specimen is built according to</w:t>
      </w:r>
      <w:r>
        <w:rPr>
          <w:rFonts w:ascii="Times New Roman" w:hAnsi="Times New Roman"/>
          <w:sz w:val="20"/>
          <w:szCs w:val="20"/>
        </w:rPr>
        <w:t xml:space="preserve"> match the tested specimen geometry shown in Figure </w:t>
      </w:r>
      <w:r w:rsidRPr="00CE0523">
        <w:rPr>
          <w:rFonts w:ascii="Times New Roman" w:hAnsi="Times New Roman"/>
          <w:sz w:val="20"/>
          <w:szCs w:val="20"/>
        </w:rPr>
        <w:t>2. For</w:t>
      </w:r>
      <w:r w:rsidRPr="00A22B10">
        <w:rPr>
          <w:rFonts w:ascii="Times New Roman" w:hAnsi="Times New Roman"/>
          <w:sz w:val="20"/>
          <w:szCs w:val="20"/>
        </w:rPr>
        <w:t xml:space="preserve"> simplification </w:t>
      </w:r>
      <w:bookmarkEnd w:id="2"/>
      <w:r w:rsidRPr="00A22B10">
        <w:rPr>
          <w:rFonts w:ascii="Times New Roman" w:hAnsi="Times New Roman"/>
          <w:sz w:val="20"/>
          <w:szCs w:val="20"/>
        </w:rPr>
        <w:t xml:space="preserve">and reducing analysis processing time, </w:t>
      </w:r>
      <w:r w:rsidR="00DF226F">
        <w:rPr>
          <w:rFonts w:ascii="Times New Roman" w:hAnsi="Times New Roman"/>
          <w:sz w:val="20"/>
          <w:szCs w:val="20"/>
        </w:rPr>
        <w:t xml:space="preserve">a surface model was used. </w:t>
      </w:r>
      <w:r w:rsidR="00E74D14">
        <w:rPr>
          <w:rFonts w:ascii="Times New Roman" w:hAnsi="Times New Roman"/>
          <w:sz w:val="20"/>
          <w:szCs w:val="20"/>
        </w:rPr>
        <w:t xml:space="preserve">The model was set up to have the tension load applied to the specimen top and have the bottom section fixed. A meshed model showing the boundary conditions </w:t>
      </w:r>
      <w:r w:rsidR="00067A20">
        <w:rPr>
          <w:rFonts w:ascii="Times New Roman" w:hAnsi="Times New Roman"/>
          <w:sz w:val="20"/>
          <w:szCs w:val="20"/>
        </w:rPr>
        <w:t>and m</w:t>
      </w:r>
      <w:r w:rsidR="00067A20" w:rsidRPr="00067A20">
        <w:rPr>
          <w:rFonts w:ascii="Times New Roman" w:hAnsi="Times New Roman"/>
          <w:sz w:val="20"/>
          <w:szCs w:val="20"/>
        </w:rPr>
        <w:t xml:space="preserve">esh is assigned as standard high-quality mesh with maximum size of 2 mm, as shown in Figure </w:t>
      </w:r>
      <w:r w:rsidR="00067A20">
        <w:rPr>
          <w:rFonts w:ascii="Times New Roman" w:hAnsi="Times New Roman"/>
          <w:sz w:val="20"/>
          <w:szCs w:val="20"/>
        </w:rPr>
        <w:t>4</w:t>
      </w:r>
      <w:r w:rsidR="00067A20" w:rsidRPr="00067A20">
        <w:rPr>
          <w:rFonts w:ascii="Times New Roman" w:hAnsi="Times New Roman"/>
          <w:sz w:val="20"/>
          <w:szCs w:val="20"/>
        </w:rPr>
        <w:t>, in order to ensure accurate results</w:t>
      </w:r>
      <w:r w:rsidR="00E74D14">
        <w:rPr>
          <w:rFonts w:ascii="Times New Roman" w:hAnsi="Times New Roman"/>
          <w:sz w:val="20"/>
          <w:szCs w:val="20"/>
        </w:rPr>
        <w:t>.</w:t>
      </w:r>
    </w:p>
    <w:p w14:paraId="5C503968" w14:textId="0CB72C0B" w:rsidR="00ED79ED" w:rsidRDefault="00ED79ED" w:rsidP="002A214F">
      <w:pPr>
        <w:spacing w:after="0" w:line="240" w:lineRule="auto"/>
        <w:ind w:firstLine="360"/>
        <w:jc w:val="both"/>
        <w:rPr>
          <w:rFonts w:ascii="Times New Roman" w:hAnsi="Times New Roman"/>
          <w:sz w:val="20"/>
          <w:szCs w:val="20"/>
        </w:rPr>
      </w:pPr>
    </w:p>
    <w:p w14:paraId="6A214CA1" w14:textId="4CBFE174" w:rsidR="00ED79ED" w:rsidRDefault="00067A20" w:rsidP="00395AFA">
      <w:pPr>
        <w:spacing w:after="0" w:line="240" w:lineRule="auto"/>
        <w:jc w:val="center"/>
        <w:rPr>
          <w:rFonts w:ascii="Times New Roman" w:hAnsi="Times New Roman"/>
          <w:sz w:val="20"/>
          <w:szCs w:val="20"/>
        </w:rPr>
      </w:pPr>
      <w:r>
        <w:rPr>
          <w:noProof/>
        </w:rPr>
        <w:drawing>
          <wp:inline distT="0" distB="0" distL="0" distR="0" wp14:anchorId="01A3585B" wp14:editId="1F165DBE">
            <wp:extent cx="2828290" cy="3165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03" cy="3171086"/>
                    </a:xfrm>
                    <a:prstGeom prst="rect">
                      <a:avLst/>
                    </a:prstGeom>
                    <a:noFill/>
                    <a:ln>
                      <a:noFill/>
                    </a:ln>
                  </pic:spPr>
                </pic:pic>
              </a:graphicData>
            </a:graphic>
          </wp:inline>
        </w:drawing>
      </w:r>
    </w:p>
    <w:p w14:paraId="1BA76762" w14:textId="2D099F6B" w:rsidR="00ED79ED" w:rsidRPr="002D0AB7" w:rsidRDefault="00ED79ED" w:rsidP="00ED79ED">
      <w:pPr>
        <w:spacing w:after="0" w:line="240" w:lineRule="auto"/>
        <w:jc w:val="center"/>
        <w:rPr>
          <w:rFonts w:ascii="Times New Roman" w:hAnsi="Times New Roman"/>
          <w:b/>
          <w:sz w:val="16"/>
          <w:szCs w:val="16"/>
        </w:rPr>
      </w:pPr>
      <w:r w:rsidRPr="002D0AB7">
        <w:rPr>
          <w:rFonts w:ascii="Times New Roman" w:hAnsi="Times New Roman"/>
          <w:b/>
          <w:sz w:val="16"/>
          <w:szCs w:val="16"/>
        </w:rPr>
        <w:t xml:space="preserve">Fig. </w:t>
      </w:r>
      <w:r w:rsidR="00694DF3">
        <w:rPr>
          <w:rFonts w:ascii="Times New Roman" w:hAnsi="Times New Roman"/>
          <w:b/>
          <w:sz w:val="16"/>
          <w:szCs w:val="16"/>
        </w:rPr>
        <w:t>4</w:t>
      </w:r>
      <w:r w:rsidRPr="002D0AB7">
        <w:rPr>
          <w:rFonts w:ascii="Times New Roman" w:hAnsi="Times New Roman"/>
          <w:b/>
          <w:sz w:val="16"/>
          <w:szCs w:val="16"/>
        </w:rPr>
        <w:t xml:space="preserve">. </w:t>
      </w:r>
      <w:r w:rsidR="00CB306F">
        <w:rPr>
          <w:rFonts w:ascii="Times New Roman" w:hAnsi="Times New Roman"/>
          <w:b/>
          <w:sz w:val="16"/>
          <w:szCs w:val="16"/>
        </w:rPr>
        <w:t>Meshed FE model showing</w:t>
      </w:r>
    </w:p>
    <w:p w14:paraId="29FF39D0" w14:textId="25177D32" w:rsidR="00A22B10" w:rsidRDefault="00ED79ED" w:rsidP="00ED79ED">
      <w:pPr>
        <w:spacing w:after="0" w:line="240" w:lineRule="auto"/>
        <w:ind w:firstLine="360"/>
        <w:jc w:val="both"/>
        <w:rPr>
          <w:rFonts w:ascii="Times New Roman" w:hAnsi="Times New Roman"/>
          <w:b/>
          <w:sz w:val="20"/>
          <w:szCs w:val="20"/>
          <w:highlight w:val="yellow"/>
        </w:rPr>
      </w:pPr>
      <w:r w:rsidRPr="0087297D">
        <w:rPr>
          <w:rFonts w:ascii="Times New Roman" w:hAnsi="Times New Roman"/>
          <w:sz w:val="20"/>
          <w:szCs w:val="20"/>
        </w:rPr>
        <w:t xml:space="preserve"> </w:t>
      </w:r>
    </w:p>
    <w:p w14:paraId="50B94A86" w14:textId="0EEDF548" w:rsidR="00A22B10" w:rsidRDefault="00A22B10" w:rsidP="00A359FA">
      <w:pPr>
        <w:spacing w:after="0" w:line="240" w:lineRule="auto"/>
        <w:ind w:firstLine="360"/>
        <w:jc w:val="both"/>
        <w:rPr>
          <w:rFonts w:ascii="Times New Roman" w:hAnsi="Times New Roman"/>
          <w:sz w:val="20"/>
          <w:szCs w:val="20"/>
        </w:rPr>
      </w:pPr>
      <w:bookmarkStart w:id="3" w:name="_Hlk28456168"/>
      <w:r w:rsidRPr="00A22B10">
        <w:rPr>
          <w:rFonts w:ascii="Times New Roman" w:hAnsi="Times New Roman"/>
          <w:sz w:val="20"/>
          <w:szCs w:val="20"/>
        </w:rPr>
        <w:t>A Von Mises plasticity material model is used to simulate the non-linear behavior of the specimen in the plastic region. Curve fitting for stress-strain curve</w:t>
      </w:r>
      <w:r w:rsidR="00DF226F">
        <w:rPr>
          <w:rFonts w:ascii="Times New Roman" w:hAnsi="Times New Roman"/>
          <w:sz w:val="20"/>
          <w:szCs w:val="20"/>
        </w:rPr>
        <w:t xml:space="preserve">, shown in Figure </w:t>
      </w:r>
      <w:r w:rsidR="00224D5F">
        <w:rPr>
          <w:rFonts w:ascii="Times New Roman" w:hAnsi="Times New Roman"/>
          <w:sz w:val="20"/>
          <w:szCs w:val="20"/>
        </w:rPr>
        <w:t>3</w:t>
      </w:r>
      <w:r w:rsidR="00DF226F">
        <w:rPr>
          <w:rFonts w:ascii="Times New Roman" w:hAnsi="Times New Roman"/>
          <w:sz w:val="20"/>
          <w:szCs w:val="20"/>
        </w:rPr>
        <w:t>,</w:t>
      </w:r>
      <w:r w:rsidRPr="00A22B10">
        <w:rPr>
          <w:rFonts w:ascii="Times New Roman" w:hAnsi="Times New Roman"/>
          <w:sz w:val="20"/>
          <w:szCs w:val="20"/>
        </w:rPr>
        <w:t xml:space="preserve"> was done using </w:t>
      </w:r>
      <w:bookmarkEnd w:id="3"/>
      <w:proofErr w:type="spellStart"/>
      <w:r w:rsidRPr="00A22B10">
        <w:rPr>
          <w:rFonts w:ascii="Times New Roman" w:hAnsi="Times New Roman"/>
          <w:sz w:val="20"/>
          <w:szCs w:val="20"/>
        </w:rPr>
        <w:t>GetData</w:t>
      </w:r>
      <w:proofErr w:type="spellEnd"/>
      <w:r w:rsidRPr="00A22B10">
        <w:rPr>
          <w:rFonts w:ascii="Times New Roman" w:hAnsi="Times New Roman"/>
          <w:sz w:val="20"/>
          <w:szCs w:val="20"/>
        </w:rPr>
        <w:t xml:space="preserve"> Graph Digitizer </w:t>
      </w:r>
      <w:r w:rsidRPr="00A359FA">
        <w:rPr>
          <w:rFonts w:ascii="Times New Roman" w:hAnsi="Times New Roman"/>
          <w:sz w:val="20"/>
          <w:szCs w:val="20"/>
        </w:rPr>
        <w:t>[</w:t>
      </w:r>
      <w:r w:rsidR="00493411">
        <w:rPr>
          <w:rFonts w:ascii="Times New Roman" w:hAnsi="Times New Roman"/>
          <w:sz w:val="20"/>
          <w:szCs w:val="20"/>
        </w:rPr>
        <w:t>5</w:t>
      </w:r>
      <w:r w:rsidRPr="00A359FA">
        <w:rPr>
          <w:rFonts w:ascii="Times New Roman" w:hAnsi="Times New Roman"/>
          <w:sz w:val="20"/>
          <w:szCs w:val="20"/>
        </w:rPr>
        <w:t>]</w:t>
      </w:r>
      <w:r w:rsidRPr="00A22B10">
        <w:rPr>
          <w:rFonts w:ascii="Times New Roman" w:hAnsi="Times New Roman"/>
          <w:sz w:val="20"/>
          <w:szCs w:val="20"/>
        </w:rPr>
        <w:t xml:space="preserve"> as shown in Figure </w:t>
      </w:r>
      <w:r w:rsidR="00694DF3">
        <w:rPr>
          <w:rFonts w:ascii="Times New Roman" w:hAnsi="Times New Roman"/>
          <w:sz w:val="20"/>
          <w:szCs w:val="20"/>
        </w:rPr>
        <w:t>5</w:t>
      </w:r>
      <w:r w:rsidRPr="00A22B10">
        <w:rPr>
          <w:rFonts w:ascii="Times New Roman" w:hAnsi="Times New Roman"/>
          <w:sz w:val="20"/>
          <w:szCs w:val="20"/>
        </w:rPr>
        <w:t>. Stress-strain numerical values</w:t>
      </w:r>
      <w:r w:rsidR="009544A5">
        <w:rPr>
          <w:rFonts w:ascii="Times New Roman" w:hAnsi="Times New Roman"/>
          <w:sz w:val="20"/>
          <w:szCs w:val="20"/>
        </w:rPr>
        <w:t xml:space="preserve"> along with mechanical properties</w:t>
      </w:r>
      <w:r w:rsidRPr="00A22B10">
        <w:rPr>
          <w:rFonts w:ascii="Times New Roman" w:hAnsi="Times New Roman"/>
          <w:sz w:val="20"/>
          <w:szCs w:val="20"/>
        </w:rPr>
        <w:t xml:space="preserve"> were fed into SolidWorks in order to define the plasticity material model.</w:t>
      </w:r>
    </w:p>
    <w:p w14:paraId="1AF17D4A" w14:textId="77777777" w:rsidR="00B56252" w:rsidRDefault="00B56252" w:rsidP="00B56252">
      <w:pPr>
        <w:spacing w:after="0" w:line="240" w:lineRule="auto"/>
        <w:rPr>
          <w:rFonts w:ascii="Times New Roman" w:hAnsi="Times New Roman"/>
          <w:sz w:val="20"/>
          <w:szCs w:val="20"/>
        </w:rPr>
      </w:pPr>
      <w:r>
        <w:rPr>
          <w:noProof/>
        </w:rPr>
        <w:lastRenderedPageBreak/>
        <w:drawing>
          <wp:inline distT="0" distB="0" distL="0" distR="0" wp14:anchorId="2EBBE0CD" wp14:editId="78ABEF03">
            <wp:extent cx="2752090" cy="147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090" cy="1479550"/>
                    </a:xfrm>
                    <a:prstGeom prst="rect">
                      <a:avLst/>
                    </a:prstGeom>
                  </pic:spPr>
                </pic:pic>
              </a:graphicData>
            </a:graphic>
          </wp:inline>
        </w:drawing>
      </w:r>
    </w:p>
    <w:p w14:paraId="3D60341C" w14:textId="04D16C24" w:rsidR="00B56252" w:rsidRPr="002D0AB7" w:rsidRDefault="00B56252" w:rsidP="00B56252">
      <w:pPr>
        <w:spacing w:after="0" w:line="240" w:lineRule="auto"/>
        <w:jc w:val="center"/>
        <w:rPr>
          <w:rFonts w:ascii="Times New Roman" w:hAnsi="Times New Roman"/>
          <w:b/>
          <w:sz w:val="16"/>
          <w:szCs w:val="16"/>
        </w:rPr>
      </w:pPr>
      <w:r w:rsidRPr="002D0AB7">
        <w:rPr>
          <w:rFonts w:ascii="Times New Roman" w:hAnsi="Times New Roman"/>
          <w:b/>
          <w:sz w:val="16"/>
          <w:szCs w:val="16"/>
        </w:rPr>
        <w:t xml:space="preserve">Fig. </w:t>
      </w:r>
      <w:r w:rsidR="00694DF3">
        <w:rPr>
          <w:rFonts w:ascii="Times New Roman" w:hAnsi="Times New Roman"/>
          <w:b/>
          <w:sz w:val="16"/>
          <w:szCs w:val="16"/>
        </w:rPr>
        <w:t>5</w:t>
      </w:r>
      <w:r w:rsidRPr="002D0AB7">
        <w:rPr>
          <w:rFonts w:ascii="Times New Roman" w:hAnsi="Times New Roman"/>
          <w:b/>
          <w:sz w:val="16"/>
          <w:szCs w:val="16"/>
        </w:rPr>
        <w:t xml:space="preserve">. </w:t>
      </w:r>
      <w:r>
        <w:rPr>
          <w:rFonts w:ascii="Times New Roman" w:hAnsi="Times New Roman"/>
          <w:b/>
          <w:sz w:val="16"/>
          <w:szCs w:val="16"/>
        </w:rPr>
        <w:t xml:space="preserve">Curve fitting for experimental stress-strain curve using </w:t>
      </w:r>
      <w:proofErr w:type="spellStart"/>
      <w:r>
        <w:rPr>
          <w:rFonts w:ascii="Times New Roman" w:hAnsi="Times New Roman"/>
          <w:b/>
          <w:sz w:val="16"/>
          <w:szCs w:val="16"/>
        </w:rPr>
        <w:t>GetData</w:t>
      </w:r>
      <w:proofErr w:type="spellEnd"/>
      <w:r w:rsidRPr="002D0AB7">
        <w:rPr>
          <w:rFonts w:ascii="Times New Roman" w:hAnsi="Times New Roman"/>
          <w:b/>
          <w:sz w:val="16"/>
          <w:szCs w:val="16"/>
        </w:rPr>
        <w:t xml:space="preserve"> [</w:t>
      </w:r>
      <w:r w:rsidR="00845D4E">
        <w:rPr>
          <w:rFonts w:ascii="Times New Roman" w:hAnsi="Times New Roman"/>
          <w:b/>
          <w:sz w:val="16"/>
          <w:szCs w:val="16"/>
        </w:rPr>
        <w:t>5</w:t>
      </w:r>
      <w:r w:rsidRPr="002D0AB7">
        <w:rPr>
          <w:rFonts w:ascii="Times New Roman" w:hAnsi="Times New Roman"/>
          <w:b/>
          <w:sz w:val="16"/>
          <w:szCs w:val="16"/>
        </w:rPr>
        <w:t>]</w:t>
      </w:r>
    </w:p>
    <w:p w14:paraId="08F3B7D1" w14:textId="77777777" w:rsidR="00B56252" w:rsidRDefault="00B56252" w:rsidP="00A359FA">
      <w:pPr>
        <w:spacing w:after="0" w:line="240" w:lineRule="auto"/>
        <w:ind w:firstLine="360"/>
        <w:jc w:val="both"/>
        <w:rPr>
          <w:rFonts w:ascii="Times New Roman" w:hAnsi="Times New Roman"/>
          <w:sz w:val="20"/>
          <w:szCs w:val="20"/>
        </w:rPr>
      </w:pPr>
    </w:p>
    <w:p w14:paraId="196B5A4D" w14:textId="76FD3E6C" w:rsidR="00B56252" w:rsidRDefault="00B56252" w:rsidP="00A359FA">
      <w:pPr>
        <w:spacing w:after="0" w:line="240" w:lineRule="auto"/>
        <w:ind w:firstLine="360"/>
        <w:jc w:val="both"/>
        <w:rPr>
          <w:rFonts w:ascii="Times New Roman" w:hAnsi="Times New Roman"/>
          <w:sz w:val="20"/>
          <w:szCs w:val="20"/>
        </w:rPr>
      </w:pPr>
      <w:r w:rsidRPr="00B56252">
        <w:rPr>
          <w:rFonts w:ascii="Times New Roman" w:hAnsi="Times New Roman"/>
          <w:sz w:val="20"/>
          <w:szCs w:val="20"/>
        </w:rPr>
        <w:t>The study type used is nonlinear with the ability to simulate large strain models in order to simulate both linear and nonlinear behavior</w:t>
      </w:r>
      <w:r>
        <w:rPr>
          <w:rFonts w:ascii="Times New Roman" w:hAnsi="Times New Roman"/>
          <w:sz w:val="20"/>
          <w:szCs w:val="20"/>
        </w:rPr>
        <w:t>s</w:t>
      </w:r>
      <w:r w:rsidRPr="00B56252">
        <w:rPr>
          <w:rFonts w:ascii="Times New Roman" w:hAnsi="Times New Roman"/>
          <w:sz w:val="20"/>
          <w:szCs w:val="20"/>
        </w:rPr>
        <w:t xml:space="preserve"> of the material under the tension load.</w:t>
      </w:r>
    </w:p>
    <w:p w14:paraId="67BD2B56" w14:textId="77777777" w:rsidR="009544A5" w:rsidRDefault="009544A5" w:rsidP="00E70538">
      <w:pPr>
        <w:spacing w:after="0" w:line="240" w:lineRule="auto"/>
        <w:rPr>
          <w:rFonts w:ascii="Times New Roman" w:hAnsi="Times New Roman"/>
          <w:sz w:val="20"/>
          <w:szCs w:val="20"/>
        </w:rPr>
      </w:pPr>
    </w:p>
    <w:p w14:paraId="17AAE3E1" w14:textId="77777777" w:rsidR="00E70538" w:rsidRPr="00D76918" w:rsidRDefault="00E70538" w:rsidP="00E70538">
      <w:pPr>
        <w:numPr>
          <w:ilvl w:val="0"/>
          <w:numId w:val="1"/>
        </w:numPr>
        <w:spacing w:after="0" w:line="240" w:lineRule="auto"/>
        <w:ind w:left="630"/>
        <w:rPr>
          <w:rFonts w:ascii="Times New Roman" w:hAnsi="Times New Roman"/>
          <w:b/>
          <w:sz w:val="20"/>
          <w:szCs w:val="20"/>
        </w:rPr>
      </w:pPr>
      <w:r w:rsidRPr="00D76918">
        <w:rPr>
          <w:rFonts w:ascii="Times New Roman" w:hAnsi="Times New Roman"/>
          <w:b/>
          <w:sz w:val="20"/>
          <w:szCs w:val="20"/>
        </w:rPr>
        <w:t>RESULTS AND DISCUSSION</w:t>
      </w:r>
    </w:p>
    <w:p w14:paraId="11F4E97C" w14:textId="77777777" w:rsidR="00E70538" w:rsidRPr="00D76918" w:rsidRDefault="00E70538" w:rsidP="00E70538">
      <w:pPr>
        <w:spacing w:after="0" w:line="240" w:lineRule="auto"/>
        <w:rPr>
          <w:rFonts w:ascii="Times New Roman" w:hAnsi="Times New Roman"/>
          <w:b/>
          <w:sz w:val="20"/>
          <w:szCs w:val="20"/>
        </w:rPr>
      </w:pPr>
    </w:p>
    <w:p w14:paraId="7BADFD1B" w14:textId="262A63A5" w:rsidR="00E70538" w:rsidRPr="00D76918" w:rsidRDefault="00E70538" w:rsidP="00E70538">
      <w:pPr>
        <w:spacing w:after="0" w:line="240" w:lineRule="auto"/>
        <w:rPr>
          <w:rFonts w:ascii="Times New Roman" w:hAnsi="Times New Roman"/>
          <w:b/>
          <w:sz w:val="20"/>
          <w:szCs w:val="20"/>
        </w:rPr>
      </w:pPr>
      <w:r w:rsidRPr="00D76918">
        <w:rPr>
          <w:rFonts w:ascii="Times New Roman" w:hAnsi="Times New Roman"/>
          <w:b/>
          <w:sz w:val="20"/>
          <w:szCs w:val="20"/>
        </w:rPr>
        <w:t xml:space="preserve">3.1. </w:t>
      </w:r>
      <w:r w:rsidR="004D2B9D" w:rsidRPr="00D76918">
        <w:rPr>
          <w:rFonts w:ascii="Times New Roman" w:hAnsi="Times New Roman"/>
          <w:b/>
          <w:sz w:val="20"/>
          <w:szCs w:val="20"/>
        </w:rPr>
        <w:t>Finite Element Model Results</w:t>
      </w:r>
      <w:r w:rsidRPr="00D76918">
        <w:rPr>
          <w:rFonts w:ascii="Times New Roman" w:hAnsi="Times New Roman"/>
          <w:b/>
          <w:sz w:val="20"/>
          <w:szCs w:val="20"/>
        </w:rPr>
        <w:t xml:space="preserve"> </w:t>
      </w:r>
    </w:p>
    <w:p w14:paraId="5CD3E473" w14:textId="1AD5ED18" w:rsidR="00E70538" w:rsidRPr="005E3574" w:rsidRDefault="007C1CD3" w:rsidP="00E70538">
      <w:pPr>
        <w:spacing w:after="0" w:line="240" w:lineRule="auto"/>
        <w:ind w:firstLine="720"/>
        <w:jc w:val="both"/>
        <w:rPr>
          <w:rFonts w:ascii="Times New Roman" w:hAnsi="Times New Roman"/>
          <w:sz w:val="20"/>
          <w:szCs w:val="20"/>
        </w:rPr>
      </w:pPr>
      <w:r w:rsidRPr="005E3574">
        <w:rPr>
          <w:rFonts w:ascii="Times New Roman" w:hAnsi="Times New Roman"/>
          <w:sz w:val="20"/>
          <w:szCs w:val="20"/>
        </w:rPr>
        <w:t xml:space="preserve">FE model </w:t>
      </w:r>
      <w:r w:rsidR="005E3574" w:rsidRPr="005E3574">
        <w:rPr>
          <w:rFonts w:ascii="Times New Roman" w:hAnsi="Times New Roman"/>
          <w:sz w:val="20"/>
          <w:szCs w:val="20"/>
        </w:rPr>
        <w:t xml:space="preserve">analyzed the model to the point just before the failure. From the results, it can be observed that the model captured a realistic behavior for the specimen, where the maximum stress value is very close to the experimental ultimate tensile strength. It can also be noted that the maximum stress point is located at the specimen centerline within the necking zone as shown in Figure </w:t>
      </w:r>
      <w:r w:rsidR="00694DF3">
        <w:rPr>
          <w:rFonts w:ascii="Times New Roman" w:hAnsi="Times New Roman"/>
          <w:sz w:val="20"/>
          <w:szCs w:val="20"/>
        </w:rPr>
        <w:t>6</w:t>
      </w:r>
      <w:r w:rsidR="005E3574" w:rsidRPr="005E3574">
        <w:rPr>
          <w:rFonts w:ascii="Times New Roman" w:hAnsi="Times New Roman"/>
          <w:sz w:val="20"/>
          <w:szCs w:val="20"/>
        </w:rPr>
        <w:t>.</w:t>
      </w:r>
    </w:p>
    <w:p w14:paraId="15582EAD" w14:textId="77777777" w:rsidR="008B0FF0" w:rsidRDefault="008B0FF0" w:rsidP="00E70538">
      <w:pPr>
        <w:spacing w:after="0" w:line="240" w:lineRule="auto"/>
        <w:ind w:firstLine="720"/>
        <w:jc w:val="both"/>
        <w:rPr>
          <w:rFonts w:ascii="Times New Roman" w:hAnsi="Times New Roman"/>
          <w:sz w:val="20"/>
          <w:szCs w:val="20"/>
          <w:highlight w:val="yellow"/>
        </w:rPr>
      </w:pPr>
    </w:p>
    <w:p w14:paraId="68FF05D2" w14:textId="6B3C58DB" w:rsidR="00EE0733" w:rsidRDefault="00DC0E86" w:rsidP="00395AFA">
      <w:pPr>
        <w:spacing w:after="0" w:line="240" w:lineRule="auto"/>
        <w:jc w:val="center"/>
        <w:rPr>
          <w:rFonts w:ascii="Times New Roman" w:hAnsi="Times New Roman"/>
          <w:sz w:val="20"/>
          <w:szCs w:val="20"/>
          <w:highlight w:val="yellow"/>
        </w:rPr>
      </w:pPr>
      <w:r>
        <w:rPr>
          <w:noProof/>
        </w:rPr>
        <w:drawing>
          <wp:inline distT="0" distB="0" distL="0" distR="0" wp14:anchorId="2CC86D8D" wp14:editId="1F8E4CFB">
            <wp:extent cx="2647404" cy="361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9426" cy="3615910"/>
                    </a:xfrm>
                    <a:prstGeom prst="rect">
                      <a:avLst/>
                    </a:prstGeom>
                    <a:noFill/>
                    <a:ln>
                      <a:noFill/>
                    </a:ln>
                  </pic:spPr>
                </pic:pic>
              </a:graphicData>
            </a:graphic>
          </wp:inline>
        </w:drawing>
      </w:r>
    </w:p>
    <w:p w14:paraId="026881F7" w14:textId="3373DB97" w:rsidR="00EE0733" w:rsidRDefault="00EE0733" w:rsidP="00915D33">
      <w:pPr>
        <w:spacing w:after="0" w:line="240" w:lineRule="auto"/>
        <w:jc w:val="center"/>
        <w:rPr>
          <w:rFonts w:ascii="Times New Roman" w:hAnsi="Times New Roman"/>
          <w:b/>
          <w:sz w:val="16"/>
          <w:szCs w:val="16"/>
        </w:rPr>
      </w:pPr>
      <w:r w:rsidRPr="002D0AB7">
        <w:rPr>
          <w:rFonts w:ascii="Times New Roman" w:hAnsi="Times New Roman"/>
          <w:b/>
          <w:sz w:val="16"/>
          <w:szCs w:val="16"/>
        </w:rPr>
        <w:t xml:space="preserve">Fig. </w:t>
      </w:r>
      <w:r w:rsidR="00694DF3">
        <w:rPr>
          <w:rFonts w:ascii="Times New Roman" w:hAnsi="Times New Roman"/>
          <w:b/>
          <w:sz w:val="16"/>
          <w:szCs w:val="16"/>
        </w:rPr>
        <w:t>6</w:t>
      </w:r>
      <w:r w:rsidRPr="002D0AB7">
        <w:rPr>
          <w:rFonts w:ascii="Times New Roman" w:hAnsi="Times New Roman"/>
          <w:b/>
          <w:sz w:val="16"/>
          <w:szCs w:val="16"/>
        </w:rPr>
        <w:t xml:space="preserve">. </w:t>
      </w:r>
      <w:r>
        <w:rPr>
          <w:rFonts w:ascii="Times New Roman" w:hAnsi="Times New Roman"/>
          <w:b/>
          <w:sz w:val="16"/>
          <w:szCs w:val="16"/>
        </w:rPr>
        <w:t>Von Mises stress plot</w:t>
      </w:r>
    </w:p>
    <w:p w14:paraId="42C5ADBA" w14:textId="1878F065" w:rsidR="00EA09F2" w:rsidRDefault="00EA09F2" w:rsidP="00915D33">
      <w:pPr>
        <w:spacing w:after="0" w:line="240" w:lineRule="auto"/>
        <w:jc w:val="center"/>
        <w:rPr>
          <w:rFonts w:ascii="Times New Roman" w:hAnsi="Times New Roman"/>
          <w:b/>
          <w:sz w:val="16"/>
          <w:szCs w:val="16"/>
        </w:rPr>
      </w:pPr>
    </w:p>
    <w:p w14:paraId="282399C2" w14:textId="62E2A159" w:rsidR="00EA6B55" w:rsidRPr="00EA6B55" w:rsidRDefault="00EA6B55" w:rsidP="00EA6B55">
      <w:pPr>
        <w:spacing w:after="0" w:line="240" w:lineRule="auto"/>
        <w:ind w:firstLine="720"/>
        <w:jc w:val="both"/>
        <w:rPr>
          <w:rFonts w:ascii="Times New Roman" w:hAnsi="Times New Roman"/>
          <w:sz w:val="20"/>
          <w:szCs w:val="20"/>
        </w:rPr>
      </w:pPr>
      <w:r w:rsidRPr="00EA6B55">
        <w:rPr>
          <w:rFonts w:ascii="Times New Roman" w:hAnsi="Times New Roman"/>
          <w:sz w:val="20"/>
          <w:szCs w:val="20"/>
        </w:rPr>
        <w:t xml:space="preserve">The model shows that the maximum resultant displacement </w:t>
      </w:r>
      <w:r w:rsidR="00A178E9">
        <w:rPr>
          <w:rFonts w:ascii="Times New Roman" w:hAnsi="Times New Roman"/>
          <w:sz w:val="20"/>
          <w:szCs w:val="20"/>
        </w:rPr>
        <w:t>and strain are</w:t>
      </w:r>
      <w:r w:rsidRPr="00EA6B55">
        <w:rPr>
          <w:rFonts w:ascii="Times New Roman" w:hAnsi="Times New Roman"/>
          <w:sz w:val="20"/>
          <w:szCs w:val="20"/>
        </w:rPr>
        <w:t xml:space="preserve"> 2.227</w:t>
      </w:r>
      <w:r w:rsidR="00A178E9">
        <w:rPr>
          <w:rFonts w:ascii="Times New Roman" w:hAnsi="Times New Roman"/>
          <w:sz w:val="20"/>
          <w:szCs w:val="20"/>
        </w:rPr>
        <w:t xml:space="preserve"> mm and </w:t>
      </w:r>
      <w:r w:rsidR="00A178E9">
        <w:rPr>
          <w:rFonts w:ascii="Times New Roman" w:hAnsi="Times New Roman"/>
          <w:sz w:val="20"/>
          <w:szCs w:val="20"/>
        </w:rPr>
        <w:t xml:space="preserve">1.615e-2 respectively </w:t>
      </w:r>
      <w:r w:rsidRPr="00EA6B55">
        <w:rPr>
          <w:rFonts w:ascii="Times New Roman" w:hAnsi="Times New Roman"/>
          <w:sz w:val="20"/>
          <w:szCs w:val="20"/>
        </w:rPr>
        <w:t>as shown in Figure</w:t>
      </w:r>
      <w:r w:rsidR="00A178E9">
        <w:rPr>
          <w:rFonts w:ascii="Times New Roman" w:hAnsi="Times New Roman"/>
          <w:sz w:val="20"/>
          <w:szCs w:val="20"/>
        </w:rPr>
        <w:t>s</w:t>
      </w:r>
      <w:r w:rsidRPr="00EA6B55">
        <w:rPr>
          <w:rFonts w:ascii="Times New Roman" w:hAnsi="Times New Roman"/>
          <w:sz w:val="20"/>
          <w:szCs w:val="20"/>
        </w:rPr>
        <w:t xml:space="preserve"> </w:t>
      </w:r>
      <w:r w:rsidR="00694DF3">
        <w:rPr>
          <w:rFonts w:ascii="Times New Roman" w:hAnsi="Times New Roman"/>
          <w:sz w:val="20"/>
          <w:szCs w:val="20"/>
        </w:rPr>
        <w:t>7</w:t>
      </w:r>
      <w:r w:rsidRPr="00EA6B55">
        <w:rPr>
          <w:rFonts w:ascii="Times New Roman" w:hAnsi="Times New Roman"/>
          <w:sz w:val="20"/>
          <w:szCs w:val="20"/>
        </w:rPr>
        <w:t xml:space="preserve"> </w:t>
      </w:r>
      <w:r w:rsidR="00A178E9">
        <w:rPr>
          <w:rFonts w:ascii="Times New Roman" w:hAnsi="Times New Roman"/>
          <w:sz w:val="20"/>
          <w:szCs w:val="20"/>
        </w:rPr>
        <w:t xml:space="preserve">and </w:t>
      </w:r>
      <w:r w:rsidR="00694DF3">
        <w:rPr>
          <w:rFonts w:ascii="Times New Roman" w:hAnsi="Times New Roman"/>
          <w:sz w:val="20"/>
          <w:szCs w:val="20"/>
        </w:rPr>
        <w:t>8</w:t>
      </w:r>
      <w:r w:rsidR="00A178E9">
        <w:rPr>
          <w:rFonts w:ascii="Times New Roman" w:hAnsi="Times New Roman"/>
          <w:sz w:val="20"/>
          <w:szCs w:val="20"/>
        </w:rPr>
        <w:t xml:space="preserve"> </w:t>
      </w:r>
      <w:r w:rsidRPr="00EA6B55">
        <w:rPr>
          <w:rFonts w:ascii="Times New Roman" w:hAnsi="Times New Roman"/>
          <w:sz w:val="20"/>
          <w:szCs w:val="20"/>
        </w:rPr>
        <w:t>which shows that the material is brittle.</w:t>
      </w:r>
    </w:p>
    <w:p w14:paraId="72AB13CD" w14:textId="77777777" w:rsidR="00EA6B55" w:rsidRDefault="00EA6B55" w:rsidP="00EA6B55">
      <w:pPr>
        <w:spacing w:after="0" w:line="240" w:lineRule="auto"/>
        <w:rPr>
          <w:rFonts w:ascii="Times New Roman" w:hAnsi="Times New Roman"/>
          <w:b/>
          <w:sz w:val="16"/>
          <w:szCs w:val="16"/>
        </w:rPr>
      </w:pPr>
    </w:p>
    <w:p w14:paraId="1E38918B" w14:textId="54C9819A" w:rsidR="00EE0733" w:rsidRDefault="00DC0E86" w:rsidP="009C343F">
      <w:pPr>
        <w:spacing w:after="0" w:line="240" w:lineRule="auto"/>
        <w:jc w:val="center"/>
        <w:rPr>
          <w:rFonts w:ascii="Times New Roman" w:hAnsi="Times New Roman"/>
          <w:b/>
          <w:sz w:val="16"/>
          <w:szCs w:val="16"/>
        </w:rPr>
      </w:pPr>
      <w:r>
        <w:rPr>
          <w:noProof/>
        </w:rPr>
        <w:drawing>
          <wp:inline distT="0" distB="0" distL="0" distR="0" wp14:anchorId="7C928FAB" wp14:editId="6D83CBC8">
            <wp:extent cx="2588761" cy="3623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2720" cy="3628851"/>
                    </a:xfrm>
                    <a:prstGeom prst="rect">
                      <a:avLst/>
                    </a:prstGeom>
                    <a:noFill/>
                    <a:ln>
                      <a:noFill/>
                    </a:ln>
                  </pic:spPr>
                </pic:pic>
              </a:graphicData>
            </a:graphic>
          </wp:inline>
        </w:drawing>
      </w:r>
    </w:p>
    <w:p w14:paraId="0EADDFAE" w14:textId="6BEE725C" w:rsidR="00EE0733" w:rsidRDefault="00EE0733" w:rsidP="00915D33">
      <w:pPr>
        <w:spacing w:after="0" w:line="240" w:lineRule="auto"/>
        <w:jc w:val="center"/>
        <w:rPr>
          <w:rFonts w:ascii="Times New Roman" w:hAnsi="Times New Roman"/>
          <w:b/>
          <w:sz w:val="16"/>
          <w:szCs w:val="16"/>
        </w:rPr>
      </w:pPr>
      <w:r w:rsidRPr="002D0AB7">
        <w:rPr>
          <w:rFonts w:ascii="Times New Roman" w:hAnsi="Times New Roman"/>
          <w:b/>
          <w:sz w:val="16"/>
          <w:szCs w:val="16"/>
        </w:rPr>
        <w:t xml:space="preserve">Fig. </w:t>
      </w:r>
      <w:r w:rsidR="00694DF3">
        <w:rPr>
          <w:rFonts w:ascii="Times New Roman" w:hAnsi="Times New Roman"/>
          <w:b/>
          <w:sz w:val="16"/>
          <w:szCs w:val="16"/>
        </w:rPr>
        <w:t>7</w:t>
      </w:r>
      <w:r w:rsidRPr="002D0AB7">
        <w:rPr>
          <w:rFonts w:ascii="Times New Roman" w:hAnsi="Times New Roman"/>
          <w:b/>
          <w:sz w:val="16"/>
          <w:szCs w:val="16"/>
        </w:rPr>
        <w:t xml:space="preserve">. </w:t>
      </w:r>
      <w:r>
        <w:rPr>
          <w:rFonts w:ascii="Times New Roman" w:hAnsi="Times New Roman"/>
          <w:b/>
          <w:sz w:val="16"/>
          <w:szCs w:val="16"/>
        </w:rPr>
        <w:t>Resultant displacement plot</w:t>
      </w:r>
    </w:p>
    <w:p w14:paraId="6CA5E2BB" w14:textId="0C52274D" w:rsidR="00EA36A8" w:rsidRDefault="00EA36A8" w:rsidP="00915D33">
      <w:pPr>
        <w:spacing w:after="0" w:line="240" w:lineRule="auto"/>
        <w:jc w:val="center"/>
        <w:rPr>
          <w:rFonts w:ascii="Times New Roman" w:hAnsi="Times New Roman"/>
          <w:sz w:val="20"/>
          <w:szCs w:val="20"/>
          <w:highlight w:val="yellow"/>
        </w:rPr>
      </w:pPr>
    </w:p>
    <w:p w14:paraId="21929013" w14:textId="5629C8A6" w:rsidR="00EE0733" w:rsidRDefault="00DC0E86" w:rsidP="004E5D72">
      <w:pPr>
        <w:spacing w:after="0" w:line="240" w:lineRule="auto"/>
        <w:jc w:val="center"/>
        <w:rPr>
          <w:rFonts w:ascii="Times New Roman" w:hAnsi="Times New Roman"/>
          <w:sz w:val="20"/>
          <w:szCs w:val="20"/>
          <w:highlight w:val="yellow"/>
        </w:rPr>
      </w:pPr>
      <w:r>
        <w:rPr>
          <w:noProof/>
        </w:rPr>
        <w:drawing>
          <wp:inline distT="0" distB="0" distL="0" distR="0" wp14:anchorId="1ADE3822" wp14:editId="503E84C9">
            <wp:extent cx="2623281" cy="35887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4953" cy="3590989"/>
                    </a:xfrm>
                    <a:prstGeom prst="rect">
                      <a:avLst/>
                    </a:prstGeom>
                    <a:noFill/>
                    <a:ln>
                      <a:noFill/>
                    </a:ln>
                  </pic:spPr>
                </pic:pic>
              </a:graphicData>
            </a:graphic>
          </wp:inline>
        </w:drawing>
      </w:r>
    </w:p>
    <w:p w14:paraId="7EA9B6AF" w14:textId="40F27715" w:rsidR="00EE0733" w:rsidRPr="00BB335A" w:rsidRDefault="00EE0733" w:rsidP="00915D33">
      <w:pPr>
        <w:spacing w:after="0" w:line="240" w:lineRule="auto"/>
        <w:jc w:val="center"/>
        <w:rPr>
          <w:rFonts w:ascii="Times New Roman" w:hAnsi="Times New Roman"/>
          <w:sz w:val="20"/>
          <w:szCs w:val="20"/>
          <w:highlight w:val="yellow"/>
        </w:rPr>
      </w:pPr>
      <w:r w:rsidRPr="002D0AB7">
        <w:rPr>
          <w:rFonts w:ascii="Times New Roman" w:hAnsi="Times New Roman"/>
          <w:b/>
          <w:sz w:val="16"/>
          <w:szCs w:val="16"/>
        </w:rPr>
        <w:t xml:space="preserve">Fig. </w:t>
      </w:r>
      <w:r w:rsidR="00694DF3">
        <w:rPr>
          <w:rFonts w:ascii="Times New Roman" w:hAnsi="Times New Roman"/>
          <w:b/>
          <w:sz w:val="16"/>
          <w:szCs w:val="16"/>
        </w:rPr>
        <w:t>8</w:t>
      </w:r>
      <w:r w:rsidRPr="002D0AB7">
        <w:rPr>
          <w:rFonts w:ascii="Times New Roman" w:hAnsi="Times New Roman"/>
          <w:b/>
          <w:sz w:val="16"/>
          <w:szCs w:val="16"/>
        </w:rPr>
        <w:t xml:space="preserve">. </w:t>
      </w:r>
      <w:r>
        <w:rPr>
          <w:rFonts w:ascii="Times New Roman" w:hAnsi="Times New Roman"/>
          <w:b/>
          <w:sz w:val="16"/>
          <w:szCs w:val="16"/>
        </w:rPr>
        <w:t>Strain plot</w:t>
      </w:r>
    </w:p>
    <w:p w14:paraId="08354521" w14:textId="77777777" w:rsidR="00EE0733" w:rsidRPr="00BB335A" w:rsidRDefault="00EE0733" w:rsidP="00E70538">
      <w:pPr>
        <w:spacing w:after="0" w:line="240" w:lineRule="auto"/>
        <w:ind w:firstLine="720"/>
        <w:jc w:val="both"/>
        <w:rPr>
          <w:rFonts w:ascii="Times New Roman" w:hAnsi="Times New Roman"/>
          <w:sz w:val="20"/>
          <w:szCs w:val="20"/>
          <w:highlight w:val="yellow"/>
        </w:rPr>
      </w:pPr>
    </w:p>
    <w:p w14:paraId="47F0027E" w14:textId="77777777" w:rsidR="00E70538" w:rsidRPr="00BB335A" w:rsidRDefault="00E70538" w:rsidP="00E70538">
      <w:pPr>
        <w:spacing w:after="0" w:line="240" w:lineRule="auto"/>
        <w:jc w:val="both"/>
        <w:rPr>
          <w:rFonts w:ascii="Times New Roman" w:hAnsi="Times New Roman"/>
          <w:b/>
          <w:sz w:val="20"/>
          <w:szCs w:val="20"/>
          <w:highlight w:val="yellow"/>
        </w:rPr>
      </w:pPr>
    </w:p>
    <w:p w14:paraId="5D9C7922" w14:textId="4B369BDF" w:rsidR="00E70538" w:rsidRPr="00BB335A" w:rsidRDefault="00E70538" w:rsidP="00E70538">
      <w:pPr>
        <w:spacing w:after="0" w:line="240" w:lineRule="auto"/>
        <w:jc w:val="both"/>
        <w:rPr>
          <w:rFonts w:ascii="Times New Roman" w:hAnsi="Times New Roman"/>
          <w:b/>
          <w:sz w:val="20"/>
          <w:szCs w:val="20"/>
          <w:highlight w:val="yellow"/>
        </w:rPr>
      </w:pPr>
      <w:r w:rsidRPr="00FE7679">
        <w:rPr>
          <w:rFonts w:ascii="Times New Roman" w:hAnsi="Times New Roman"/>
          <w:b/>
          <w:sz w:val="20"/>
          <w:szCs w:val="20"/>
        </w:rPr>
        <w:t xml:space="preserve">3.2. </w:t>
      </w:r>
      <w:r w:rsidR="004D2B9D" w:rsidRPr="00FE7679">
        <w:rPr>
          <w:rFonts w:ascii="Times New Roman" w:hAnsi="Times New Roman"/>
          <w:b/>
          <w:sz w:val="20"/>
          <w:szCs w:val="20"/>
        </w:rPr>
        <w:t>Experimental</w:t>
      </w:r>
      <w:r w:rsidR="004D2B9D" w:rsidRPr="00391D4F">
        <w:rPr>
          <w:rFonts w:ascii="Times New Roman" w:hAnsi="Times New Roman"/>
          <w:b/>
          <w:sz w:val="20"/>
          <w:szCs w:val="20"/>
        </w:rPr>
        <w:t xml:space="preserve"> Work Validation</w:t>
      </w:r>
    </w:p>
    <w:p w14:paraId="680B0445" w14:textId="63D1AE85" w:rsidR="00EA7D10" w:rsidRDefault="00856244" w:rsidP="00EA7D10">
      <w:pPr>
        <w:spacing w:after="0" w:line="240" w:lineRule="auto"/>
        <w:ind w:firstLine="720"/>
        <w:jc w:val="both"/>
        <w:rPr>
          <w:rFonts w:ascii="Times New Roman" w:hAnsi="Times New Roman"/>
          <w:sz w:val="20"/>
          <w:szCs w:val="20"/>
        </w:rPr>
      </w:pPr>
      <w:r w:rsidRPr="00856244">
        <w:rPr>
          <w:rFonts w:ascii="Times New Roman" w:hAnsi="Times New Roman"/>
          <w:sz w:val="20"/>
          <w:szCs w:val="20"/>
        </w:rPr>
        <w:t xml:space="preserve">On comparing Finite Element results against the experimental results, it can be noted that they are </w:t>
      </w:r>
      <w:r w:rsidRPr="00856244">
        <w:rPr>
          <w:rFonts w:ascii="Times New Roman" w:hAnsi="Times New Roman"/>
          <w:sz w:val="20"/>
          <w:szCs w:val="20"/>
        </w:rPr>
        <w:lastRenderedPageBreak/>
        <w:t xml:space="preserve">very close in terms of the material behavior where both stress-strain curves have the same trend and both yield and ultimate tensile strength points are very close to each other as shown in Figure </w:t>
      </w:r>
      <w:r w:rsidR="00EA7D10">
        <w:rPr>
          <w:rFonts w:ascii="Times New Roman" w:hAnsi="Times New Roman"/>
          <w:sz w:val="20"/>
          <w:szCs w:val="20"/>
        </w:rPr>
        <w:t>10</w:t>
      </w:r>
      <w:r w:rsidRPr="00856244">
        <w:rPr>
          <w:rFonts w:ascii="Times New Roman" w:hAnsi="Times New Roman"/>
          <w:sz w:val="20"/>
          <w:szCs w:val="20"/>
        </w:rPr>
        <w:t>.</w:t>
      </w:r>
    </w:p>
    <w:p w14:paraId="7E20FE60" w14:textId="462C6C35" w:rsidR="00AC2983" w:rsidRDefault="00AC2983" w:rsidP="00AC2983">
      <w:pPr>
        <w:spacing w:after="0" w:line="240" w:lineRule="auto"/>
        <w:jc w:val="both"/>
        <w:rPr>
          <w:rFonts w:ascii="Times New Roman" w:hAnsi="Times New Roman"/>
          <w:sz w:val="20"/>
          <w:szCs w:val="20"/>
        </w:rPr>
      </w:pPr>
    </w:p>
    <w:p w14:paraId="21D4B679" w14:textId="4D4281EB" w:rsidR="00EA7D10" w:rsidRPr="00856244" w:rsidRDefault="00EA7D10" w:rsidP="00EA7D10">
      <w:pPr>
        <w:spacing w:after="0" w:line="240" w:lineRule="auto"/>
        <w:jc w:val="both"/>
        <w:rPr>
          <w:rFonts w:ascii="Times New Roman" w:hAnsi="Times New Roman"/>
          <w:sz w:val="20"/>
          <w:szCs w:val="20"/>
        </w:rPr>
      </w:pPr>
      <w:r>
        <w:rPr>
          <w:noProof/>
        </w:rPr>
        <w:drawing>
          <wp:inline distT="0" distB="0" distL="0" distR="0" wp14:anchorId="0B7EF974" wp14:editId="146C3E13">
            <wp:extent cx="2760873" cy="2002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2365" cy="2010489"/>
                    </a:xfrm>
                    <a:prstGeom prst="rect">
                      <a:avLst/>
                    </a:prstGeom>
                  </pic:spPr>
                </pic:pic>
              </a:graphicData>
            </a:graphic>
          </wp:inline>
        </w:drawing>
      </w:r>
    </w:p>
    <w:p w14:paraId="0BF06148" w14:textId="31400003" w:rsidR="00EA7D10" w:rsidRDefault="00EA7D10" w:rsidP="00EA7D10">
      <w:pPr>
        <w:spacing w:after="0" w:line="240" w:lineRule="auto"/>
        <w:jc w:val="center"/>
        <w:rPr>
          <w:rFonts w:ascii="Times New Roman" w:hAnsi="Times New Roman"/>
          <w:b/>
          <w:sz w:val="16"/>
          <w:szCs w:val="16"/>
        </w:rPr>
      </w:pPr>
      <w:r w:rsidRPr="0042224B">
        <w:rPr>
          <w:rFonts w:ascii="Times New Roman" w:hAnsi="Times New Roman"/>
          <w:b/>
          <w:sz w:val="16"/>
          <w:szCs w:val="16"/>
        </w:rPr>
        <w:t>Fig.</w:t>
      </w:r>
      <w:r>
        <w:rPr>
          <w:rFonts w:ascii="Times New Roman" w:hAnsi="Times New Roman"/>
          <w:b/>
          <w:sz w:val="16"/>
          <w:szCs w:val="16"/>
        </w:rPr>
        <w:t xml:space="preserve"> 9</w:t>
      </w:r>
      <w:r w:rsidRPr="0042224B">
        <w:rPr>
          <w:rFonts w:ascii="Times New Roman" w:hAnsi="Times New Roman"/>
          <w:b/>
          <w:sz w:val="16"/>
          <w:szCs w:val="16"/>
        </w:rPr>
        <w:t>. Finite Element Analysis stress-strain curve</w:t>
      </w:r>
    </w:p>
    <w:p w14:paraId="7F4D51A5" w14:textId="54422FFC" w:rsidR="00AC2983" w:rsidRDefault="00AC2983" w:rsidP="00AC2983">
      <w:pPr>
        <w:spacing w:after="0" w:line="240" w:lineRule="auto"/>
        <w:rPr>
          <w:rFonts w:ascii="Times New Roman" w:hAnsi="Times New Roman"/>
          <w:b/>
          <w:sz w:val="16"/>
          <w:szCs w:val="16"/>
        </w:rPr>
      </w:pPr>
      <w:r>
        <w:rPr>
          <w:noProof/>
        </w:rPr>
        <w:drawing>
          <wp:inline distT="0" distB="0" distL="0" distR="0" wp14:anchorId="0A37B8EE" wp14:editId="596B33D6">
            <wp:extent cx="2752090" cy="16064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090" cy="1606431"/>
                    </a:xfrm>
                    <a:prstGeom prst="rect">
                      <a:avLst/>
                    </a:prstGeom>
                  </pic:spPr>
                </pic:pic>
              </a:graphicData>
            </a:graphic>
          </wp:inline>
        </w:drawing>
      </w:r>
    </w:p>
    <w:p w14:paraId="0E40A1DD" w14:textId="22C126F8" w:rsidR="00CC24D8" w:rsidRPr="00AC2983" w:rsidRDefault="00AC2983" w:rsidP="00AC2983">
      <w:pPr>
        <w:spacing w:after="0" w:line="240" w:lineRule="auto"/>
        <w:ind w:firstLine="720"/>
        <w:jc w:val="center"/>
        <w:rPr>
          <w:rFonts w:ascii="Times New Roman" w:hAnsi="Times New Roman"/>
          <w:b/>
          <w:bCs/>
          <w:sz w:val="16"/>
          <w:szCs w:val="16"/>
          <w:highlight w:val="yellow"/>
        </w:rPr>
      </w:pPr>
      <w:r w:rsidRPr="00AC2983">
        <w:rPr>
          <w:rFonts w:ascii="Times New Roman" w:hAnsi="Times New Roman"/>
          <w:b/>
          <w:bCs/>
          <w:sz w:val="16"/>
          <w:szCs w:val="16"/>
        </w:rPr>
        <w:t xml:space="preserve">Figure </w:t>
      </w:r>
      <w:r>
        <w:rPr>
          <w:rFonts w:ascii="Times New Roman" w:hAnsi="Times New Roman"/>
          <w:b/>
          <w:bCs/>
          <w:sz w:val="16"/>
          <w:szCs w:val="16"/>
        </w:rPr>
        <w:t>10</w:t>
      </w:r>
      <w:r w:rsidRPr="00AC2983">
        <w:rPr>
          <w:rFonts w:ascii="Times New Roman" w:hAnsi="Times New Roman"/>
          <w:b/>
          <w:bCs/>
          <w:sz w:val="16"/>
          <w:szCs w:val="16"/>
        </w:rPr>
        <w:t xml:space="preserve"> – Experimental average stress - natural strain curve (CT4 in blue) [2]</w:t>
      </w:r>
    </w:p>
    <w:p w14:paraId="150C99D3" w14:textId="20DAB3FA" w:rsidR="00CC24D8" w:rsidRPr="0042224B" w:rsidRDefault="00EF3A2C" w:rsidP="00CC24D8">
      <w:pPr>
        <w:spacing w:after="0" w:line="240" w:lineRule="auto"/>
        <w:jc w:val="both"/>
        <w:rPr>
          <w:rFonts w:ascii="Times New Roman" w:hAnsi="Times New Roman"/>
          <w:sz w:val="20"/>
          <w:szCs w:val="20"/>
        </w:rPr>
      </w:pPr>
      <w:r>
        <w:rPr>
          <w:noProof/>
        </w:rPr>
        <w:drawing>
          <wp:inline distT="0" distB="0" distL="0" distR="0" wp14:anchorId="1095F62D" wp14:editId="39D45E93">
            <wp:extent cx="2752090" cy="2124075"/>
            <wp:effectExtent l="0" t="0" r="0" b="0"/>
            <wp:docPr id="22" name="Chart 22">
              <a:extLst xmlns:a="http://schemas.openxmlformats.org/drawingml/2006/main">
                <a:ext uri="{FF2B5EF4-FFF2-40B4-BE49-F238E27FC236}">
                  <a16:creationId xmlns:a16="http://schemas.microsoft.com/office/drawing/2014/main" id="{AB363C14-0870-4CAC-9537-8B3F6405F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F75F824" w14:textId="2201B7D9" w:rsidR="00CC24D8" w:rsidRDefault="00CC24D8" w:rsidP="00CC24D8">
      <w:pPr>
        <w:spacing w:after="0" w:line="240" w:lineRule="auto"/>
        <w:jc w:val="center"/>
        <w:rPr>
          <w:rFonts w:ascii="Times New Roman" w:hAnsi="Times New Roman"/>
          <w:b/>
          <w:sz w:val="16"/>
          <w:szCs w:val="16"/>
        </w:rPr>
      </w:pPr>
      <w:r w:rsidRPr="0042224B">
        <w:rPr>
          <w:rFonts w:ascii="Times New Roman" w:hAnsi="Times New Roman"/>
          <w:b/>
          <w:sz w:val="16"/>
          <w:szCs w:val="16"/>
        </w:rPr>
        <w:t>Fig.</w:t>
      </w:r>
      <w:r>
        <w:rPr>
          <w:rFonts w:ascii="Times New Roman" w:hAnsi="Times New Roman"/>
          <w:b/>
          <w:sz w:val="16"/>
          <w:szCs w:val="16"/>
        </w:rPr>
        <w:t xml:space="preserve"> </w:t>
      </w:r>
      <w:r w:rsidR="00EA7D10">
        <w:rPr>
          <w:rFonts w:ascii="Times New Roman" w:hAnsi="Times New Roman"/>
          <w:b/>
          <w:sz w:val="16"/>
          <w:szCs w:val="16"/>
        </w:rPr>
        <w:t>1</w:t>
      </w:r>
      <w:r w:rsidR="00AC2983">
        <w:rPr>
          <w:rFonts w:ascii="Times New Roman" w:hAnsi="Times New Roman"/>
          <w:b/>
          <w:sz w:val="16"/>
          <w:szCs w:val="16"/>
        </w:rPr>
        <w:t>1</w:t>
      </w:r>
      <w:r w:rsidRPr="0042224B">
        <w:rPr>
          <w:rFonts w:ascii="Times New Roman" w:hAnsi="Times New Roman"/>
          <w:b/>
          <w:sz w:val="16"/>
          <w:szCs w:val="16"/>
        </w:rPr>
        <w:t>. Finite Element Analysis stress-strain curve</w:t>
      </w:r>
      <w:r w:rsidR="00AC2983">
        <w:rPr>
          <w:rFonts w:ascii="Times New Roman" w:hAnsi="Times New Roman"/>
          <w:b/>
          <w:sz w:val="16"/>
          <w:szCs w:val="16"/>
        </w:rPr>
        <w:t xml:space="preserve"> comparison with experiments data</w:t>
      </w:r>
    </w:p>
    <w:p w14:paraId="4E25A3E0" w14:textId="77777777" w:rsidR="00CC24D8" w:rsidRDefault="00CC24D8" w:rsidP="00E70538">
      <w:pPr>
        <w:spacing w:after="0" w:line="240" w:lineRule="auto"/>
        <w:ind w:firstLine="720"/>
        <w:jc w:val="both"/>
        <w:rPr>
          <w:rFonts w:ascii="Times New Roman" w:hAnsi="Times New Roman"/>
          <w:sz w:val="20"/>
          <w:szCs w:val="20"/>
          <w:highlight w:val="yellow"/>
        </w:rPr>
      </w:pPr>
    </w:p>
    <w:p w14:paraId="46C4BFB8" w14:textId="61CDCC92" w:rsidR="00CC24D8" w:rsidRPr="00672993" w:rsidRDefault="00672993" w:rsidP="00CC24D8">
      <w:pPr>
        <w:spacing w:after="0" w:line="240" w:lineRule="auto"/>
        <w:ind w:firstLine="720"/>
        <w:jc w:val="both"/>
        <w:rPr>
          <w:rFonts w:ascii="Times New Roman" w:hAnsi="Times New Roman"/>
          <w:sz w:val="20"/>
          <w:szCs w:val="20"/>
        </w:rPr>
      </w:pPr>
      <w:r w:rsidRPr="00672993">
        <w:rPr>
          <w:rFonts w:ascii="Times New Roman" w:hAnsi="Times New Roman"/>
          <w:sz w:val="20"/>
          <w:szCs w:val="20"/>
        </w:rPr>
        <w:t>Errors for yield and ultimate tensile strengths from FE work against experimental work are computed as shown in Table 2.</w:t>
      </w:r>
    </w:p>
    <w:p w14:paraId="4A2D4BE0" w14:textId="77777777" w:rsidR="00CC24D8" w:rsidRPr="00BB335A" w:rsidRDefault="00CC24D8" w:rsidP="00E70538">
      <w:pPr>
        <w:spacing w:after="0" w:line="240" w:lineRule="auto"/>
        <w:ind w:firstLine="720"/>
        <w:jc w:val="both"/>
        <w:rPr>
          <w:rFonts w:ascii="Times New Roman" w:hAnsi="Times New Roman"/>
          <w:sz w:val="20"/>
          <w:szCs w:val="20"/>
          <w:highlight w:val="yellow"/>
        </w:rPr>
      </w:pPr>
    </w:p>
    <w:tbl>
      <w:tblPr>
        <w:tblStyle w:val="TableGrid"/>
        <w:tblW w:w="0" w:type="auto"/>
        <w:tblLook w:val="04A0" w:firstRow="1" w:lastRow="0" w:firstColumn="1" w:lastColumn="0" w:noHBand="0" w:noVBand="1"/>
      </w:tblPr>
      <w:tblGrid>
        <w:gridCol w:w="1232"/>
        <w:gridCol w:w="1008"/>
        <w:gridCol w:w="1383"/>
        <w:gridCol w:w="927"/>
      </w:tblGrid>
      <w:tr w:rsidR="00FE7679" w:rsidRPr="000C462E" w14:paraId="712B5D38" w14:textId="2BA51396" w:rsidTr="00FE7679">
        <w:tc>
          <w:tcPr>
            <w:tcW w:w="1232" w:type="dxa"/>
          </w:tcPr>
          <w:p w14:paraId="35959E4B" w14:textId="77777777" w:rsidR="00FE7679" w:rsidRPr="00FE7679" w:rsidRDefault="00FE7679" w:rsidP="00E9271A">
            <w:pPr>
              <w:jc w:val="both"/>
              <w:rPr>
                <w:rFonts w:ascii="Times New Roman" w:hAnsi="Times New Roman"/>
                <w:b/>
                <w:bCs/>
                <w:sz w:val="20"/>
                <w:szCs w:val="20"/>
              </w:rPr>
            </w:pPr>
            <w:r w:rsidRPr="00FE7679">
              <w:rPr>
                <w:rFonts w:ascii="Times New Roman" w:hAnsi="Times New Roman"/>
                <w:b/>
                <w:bCs/>
                <w:sz w:val="20"/>
                <w:szCs w:val="20"/>
              </w:rPr>
              <w:t>Property</w:t>
            </w:r>
          </w:p>
        </w:tc>
        <w:tc>
          <w:tcPr>
            <w:tcW w:w="1008" w:type="dxa"/>
          </w:tcPr>
          <w:p w14:paraId="47E6828E" w14:textId="26CE05A2" w:rsidR="00FE7679" w:rsidRPr="00FE7679" w:rsidRDefault="00FE7679" w:rsidP="00E9271A">
            <w:pPr>
              <w:jc w:val="both"/>
              <w:rPr>
                <w:rFonts w:ascii="Times New Roman" w:hAnsi="Times New Roman"/>
                <w:b/>
                <w:bCs/>
                <w:sz w:val="20"/>
                <w:szCs w:val="20"/>
              </w:rPr>
            </w:pPr>
            <w:r>
              <w:rPr>
                <w:rFonts w:ascii="Times New Roman" w:hAnsi="Times New Roman"/>
                <w:b/>
                <w:bCs/>
                <w:sz w:val="20"/>
                <w:szCs w:val="20"/>
              </w:rPr>
              <w:t>FE result</w:t>
            </w:r>
          </w:p>
        </w:tc>
        <w:tc>
          <w:tcPr>
            <w:tcW w:w="1383" w:type="dxa"/>
          </w:tcPr>
          <w:p w14:paraId="37B1FAF0" w14:textId="2424C2E7" w:rsidR="00FE7679" w:rsidRDefault="00FE7679" w:rsidP="00E9271A">
            <w:pPr>
              <w:jc w:val="both"/>
              <w:rPr>
                <w:rFonts w:ascii="Times New Roman" w:hAnsi="Times New Roman"/>
                <w:b/>
                <w:bCs/>
                <w:sz w:val="20"/>
                <w:szCs w:val="20"/>
              </w:rPr>
            </w:pPr>
            <w:r>
              <w:rPr>
                <w:rFonts w:ascii="Times New Roman" w:hAnsi="Times New Roman"/>
                <w:b/>
                <w:bCs/>
                <w:sz w:val="20"/>
                <w:szCs w:val="20"/>
              </w:rPr>
              <w:t>Experimental result</w:t>
            </w:r>
          </w:p>
        </w:tc>
        <w:tc>
          <w:tcPr>
            <w:tcW w:w="927" w:type="dxa"/>
          </w:tcPr>
          <w:p w14:paraId="76ED2945" w14:textId="6459C59A" w:rsidR="00FE7679" w:rsidRDefault="00FE7679" w:rsidP="00E9271A">
            <w:pPr>
              <w:jc w:val="both"/>
              <w:rPr>
                <w:rFonts w:ascii="Times New Roman" w:hAnsi="Times New Roman"/>
                <w:b/>
                <w:bCs/>
                <w:sz w:val="20"/>
                <w:szCs w:val="20"/>
              </w:rPr>
            </w:pPr>
            <w:r>
              <w:rPr>
                <w:rFonts w:ascii="Times New Roman" w:hAnsi="Times New Roman"/>
                <w:b/>
                <w:bCs/>
                <w:sz w:val="20"/>
                <w:szCs w:val="20"/>
              </w:rPr>
              <w:t>Error%</w:t>
            </w:r>
          </w:p>
        </w:tc>
      </w:tr>
      <w:tr w:rsidR="00FE7679" w:rsidRPr="000C462E" w14:paraId="1D665165" w14:textId="2EAA3D58" w:rsidTr="00FE7679">
        <w:tc>
          <w:tcPr>
            <w:tcW w:w="1232" w:type="dxa"/>
          </w:tcPr>
          <w:p w14:paraId="0076654A" w14:textId="77777777" w:rsidR="00FE7679" w:rsidRPr="000C462E" w:rsidRDefault="00FE7679" w:rsidP="00FE7679">
            <w:pPr>
              <w:jc w:val="both"/>
              <w:rPr>
                <w:rFonts w:ascii="Times New Roman" w:hAnsi="Times New Roman"/>
                <w:sz w:val="20"/>
                <w:szCs w:val="20"/>
              </w:rPr>
            </w:pPr>
            <w:r w:rsidRPr="000C462E">
              <w:rPr>
                <w:rFonts w:ascii="Times New Roman" w:hAnsi="Times New Roman"/>
                <w:sz w:val="20"/>
                <w:szCs w:val="20"/>
              </w:rPr>
              <w:t>Yield strength</w:t>
            </w:r>
          </w:p>
        </w:tc>
        <w:tc>
          <w:tcPr>
            <w:tcW w:w="1008" w:type="dxa"/>
          </w:tcPr>
          <w:p w14:paraId="591889AB" w14:textId="7F64C6B8" w:rsidR="00FE7679" w:rsidRPr="000C462E" w:rsidRDefault="00FE7679" w:rsidP="00FE7679">
            <w:pPr>
              <w:jc w:val="both"/>
              <w:rPr>
                <w:rFonts w:ascii="Times New Roman" w:hAnsi="Times New Roman"/>
                <w:sz w:val="20"/>
                <w:szCs w:val="20"/>
              </w:rPr>
            </w:pPr>
            <w:r>
              <w:rPr>
                <w:rFonts w:ascii="Times New Roman" w:hAnsi="Times New Roman"/>
                <w:sz w:val="20"/>
                <w:szCs w:val="20"/>
              </w:rPr>
              <w:t>15.4</w:t>
            </w:r>
            <w:r w:rsidR="00672993">
              <w:rPr>
                <w:rFonts w:ascii="Times New Roman" w:hAnsi="Times New Roman"/>
                <w:sz w:val="20"/>
                <w:szCs w:val="20"/>
              </w:rPr>
              <w:t xml:space="preserve"> MPa</w:t>
            </w:r>
          </w:p>
        </w:tc>
        <w:tc>
          <w:tcPr>
            <w:tcW w:w="1383" w:type="dxa"/>
          </w:tcPr>
          <w:p w14:paraId="1736BB77" w14:textId="2C0CEF89" w:rsidR="00FE7679" w:rsidRPr="000C462E" w:rsidRDefault="00FE7679" w:rsidP="00FE7679">
            <w:pPr>
              <w:jc w:val="both"/>
              <w:rPr>
                <w:rFonts w:ascii="Times New Roman" w:hAnsi="Times New Roman"/>
                <w:sz w:val="20"/>
                <w:szCs w:val="20"/>
              </w:rPr>
            </w:pPr>
            <w:r w:rsidRPr="000C462E">
              <w:rPr>
                <w:rFonts w:ascii="Times New Roman" w:hAnsi="Times New Roman"/>
                <w:sz w:val="20"/>
                <w:szCs w:val="20"/>
              </w:rPr>
              <w:t xml:space="preserve">15.7 MPa </w:t>
            </w:r>
          </w:p>
        </w:tc>
        <w:tc>
          <w:tcPr>
            <w:tcW w:w="927" w:type="dxa"/>
          </w:tcPr>
          <w:p w14:paraId="5400355B" w14:textId="1C113AAA" w:rsidR="00FE7679" w:rsidRPr="000C462E" w:rsidRDefault="00FE7679" w:rsidP="00FE7679">
            <w:pPr>
              <w:jc w:val="both"/>
              <w:rPr>
                <w:rFonts w:ascii="Times New Roman" w:hAnsi="Times New Roman"/>
                <w:sz w:val="20"/>
                <w:szCs w:val="20"/>
              </w:rPr>
            </w:pPr>
            <w:r>
              <w:rPr>
                <w:rFonts w:ascii="Times New Roman" w:hAnsi="Times New Roman"/>
                <w:sz w:val="20"/>
                <w:szCs w:val="20"/>
              </w:rPr>
              <w:t>-1.91%</w:t>
            </w:r>
          </w:p>
        </w:tc>
      </w:tr>
      <w:tr w:rsidR="00FE7679" w:rsidRPr="000C462E" w14:paraId="4A89018E" w14:textId="270BBC7A" w:rsidTr="00FE7679">
        <w:tc>
          <w:tcPr>
            <w:tcW w:w="1232" w:type="dxa"/>
          </w:tcPr>
          <w:p w14:paraId="794D60B0" w14:textId="77777777" w:rsidR="00FE7679" w:rsidRPr="000C462E" w:rsidRDefault="00FE7679" w:rsidP="00236A79">
            <w:pPr>
              <w:jc w:val="both"/>
              <w:rPr>
                <w:rFonts w:ascii="Times New Roman" w:hAnsi="Times New Roman"/>
                <w:sz w:val="20"/>
                <w:szCs w:val="20"/>
              </w:rPr>
            </w:pPr>
            <w:r w:rsidRPr="000C462E">
              <w:rPr>
                <w:rFonts w:ascii="Times New Roman" w:hAnsi="Times New Roman"/>
                <w:sz w:val="20"/>
                <w:szCs w:val="20"/>
              </w:rPr>
              <w:t xml:space="preserve">Ultimate tensile </w:t>
            </w:r>
            <w:r w:rsidRPr="000C462E">
              <w:rPr>
                <w:rFonts w:ascii="Times New Roman" w:hAnsi="Times New Roman"/>
                <w:sz w:val="20"/>
                <w:szCs w:val="20"/>
              </w:rPr>
              <w:t>stress</w:t>
            </w:r>
          </w:p>
        </w:tc>
        <w:tc>
          <w:tcPr>
            <w:tcW w:w="1008" w:type="dxa"/>
          </w:tcPr>
          <w:p w14:paraId="28832757" w14:textId="0D837787" w:rsidR="00FE7679" w:rsidRPr="000C462E" w:rsidRDefault="00FE7679" w:rsidP="00236A79">
            <w:pPr>
              <w:jc w:val="both"/>
              <w:rPr>
                <w:rFonts w:ascii="Times New Roman" w:hAnsi="Times New Roman"/>
                <w:sz w:val="20"/>
                <w:szCs w:val="20"/>
              </w:rPr>
            </w:pPr>
            <w:r>
              <w:rPr>
                <w:rFonts w:ascii="Times New Roman" w:hAnsi="Times New Roman"/>
                <w:sz w:val="20"/>
                <w:szCs w:val="20"/>
              </w:rPr>
              <w:t>49.3</w:t>
            </w:r>
            <w:r w:rsidR="00672993">
              <w:rPr>
                <w:rFonts w:ascii="Times New Roman" w:hAnsi="Times New Roman"/>
                <w:sz w:val="20"/>
                <w:szCs w:val="20"/>
              </w:rPr>
              <w:t xml:space="preserve"> MPa</w:t>
            </w:r>
          </w:p>
        </w:tc>
        <w:tc>
          <w:tcPr>
            <w:tcW w:w="1383" w:type="dxa"/>
          </w:tcPr>
          <w:p w14:paraId="26D5B124" w14:textId="074E172A" w:rsidR="00FE7679" w:rsidRPr="000C462E" w:rsidRDefault="00FE7679" w:rsidP="00236A79">
            <w:pPr>
              <w:jc w:val="both"/>
              <w:rPr>
                <w:rFonts w:ascii="Times New Roman" w:hAnsi="Times New Roman"/>
                <w:sz w:val="20"/>
                <w:szCs w:val="20"/>
              </w:rPr>
            </w:pPr>
            <w:r w:rsidRPr="000C462E">
              <w:rPr>
                <w:rFonts w:ascii="Times New Roman" w:hAnsi="Times New Roman"/>
                <w:sz w:val="20"/>
                <w:szCs w:val="20"/>
              </w:rPr>
              <w:t>44.81 MPa</w:t>
            </w:r>
          </w:p>
        </w:tc>
        <w:tc>
          <w:tcPr>
            <w:tcW w:w="927" w:type="dxa"/>
          </w:tcPr>
          <w:p w14:paraId="084A54B0" w14:textId="6A8AE12A" w:rsidR="00FE7679" w:rsidRPr="000C462E" w:rsidRDefault="00FE7679" w:rsidP="00236A79">
            <w:pPr>
              <w:jc w:val="both"/>
              <w:rPr>
                <w:rFonts w:ascii="Times New Roman" w:hAnsi="Times New Roman"/>
                <w:sz w:val="20"/>
                <w:szCs w:val="20"/>
              </w:rPr>
            </w:pPr>
            <w:r>
              <w:rPr>
                <w:rFonts w:ascii="Times New Roman" w:hAnsi="Times New Roman"/>
                <w:sz w:val="20"/>
                <w:szCs w:val="20"/>
              </w:rPr>
              <w:t>+10%</w:t>
            </w:r>
          </w:p>
        </w:tc>
      </w:tr>
    </w:tbl>
    <w:p w14:paraId="050D9355" w14:textId="1109DBC3" w:rsidR="00FE7679" w:rsidRPr="001C7262" w:rsidRDefault="00FE7679" w:rsidP="00FE7679">
      <w:pPr>
        <w:spacing w:after="0" w:line="240" w:lineRule="auto"/>
        <w:jc w:val="center"/>
        <w:rPr>
          <w:rFonts w:ascii="Times New Roman" w:hAnsi="Times New Roman"/>
          <w:b/>
          <w:sz w:val="16"/>
          <w:szCs w:val="16"/>
        </w:rPr>
      </w:pPr>
      <w:r w:rsidRPr="000C462E">
        <w:rPr>
          <w:rFonts w:ascii="Times New Roman" w:hAnsi="Times New Roman"/>
          <w:b/>
          <w:sz w:val="16"/>
          <w:szCs w:val="16"/>
        </w:rPr>
        <w:t xml:space="preserve">Table </w:t>
      </w:r>
      <w:r>
        <w:rPr>
          <w:rFonts w:ascii="Times New Roman" w:hAnsi="Times New Roman"/>
          <w:b/>
          <w:sz w:val="16"/>
          <w:szCs w:val="16"/>
        </w:rPr>
        <w:t>2</w:t>
      </w:r>
      <w:r w:rsidRPr="000C462E">
        <w:rPr>
          <w:rFonts w:ascii="Times New Roman" w:hAnsi="Times New Roman"/>
          <w:b/>
          <w:sz w:val="16"/>
          <w:szCs w:val="16"/>
        </w:rPr>
        <w:t xml:space="preserve"> – </w:t>
      </w:r>
      <w:r>
        <w:rPr>
          <w:rFonts w:ascii="Times New Roman" w:hAnsi="Times New Roman"/>
          <w:b/>
          <w:sz w:val="16"/>
          <w:szCs w:val="16"/>
        </w:rPr>
        <w:t>Comparison between FE and experimental results</w:t>
      </w:r>
    </w:p>
    <w:p w14:paraId="302B590F" w14:textId="0A045AB3" w:rsidR="00CC24D8" w:rsidRDefault="00CC24D8" w:rsidP="0042224B">
      <w:pPr>
        <w:spacing w:after="0" w:line="240" w:lineRule="auto"/>
        <w:jc w:val="center"/>
        <w:rPr>
          <w:rFonts w:ascii="Times New Roman" w:hAnsi="Times New Roman"/>
          <w:b/>
          <w:sz w:val="16"/>
          <w:szCs w:val="16"/>
        </w:rPr>
      </w:pPr>
    </w:p>
    <w:p w14:paraId="6418305F" w14:textId="77777777" w:rsidR="00CC24D8" w:rsidRPr="0042224B" w:rsidRDefault="00CC24D8" w:rsidP="00CC24D8">
      <w:pPr>
        <w:spacing w:after="0" w:line="240" w:lineRule="auto"/>
        <w:rPr>
          <w:rFonts w:ascii="Times New Roman" w:hAnsi="Times New Roman"/>
          <w:b/>
          <w:sz w:val="16"/>
          <w:szCs w:val="16"/>
        </w:rPr>
      </w:pPr>
    </w:p>
    <w:p w14:paraId="5B338425" w14:textId="77777777" w:rsidR="00CC24D8" w:rsidRPr="00BB335A" w:rsidRDefault="00CC24D8" w:rsidP="00E70538">
      <w:pPr>
        <w:spacing w:after="0" w:line="240" w:lineRule="auto"/>
        <w:jc w:val="both"/>
        <w:rPr>
          <w:rFonts w:ascii="Times New Roman" w:hAnsi="Times New Roman"/>
          <w:b/>
          <w:highlight w:val="yellow"/>
        </w:rPr>
      </w:pPr>
    </w:p>
    <w:p w14:paraId="1A7ED4E3" w14:textId="4DEB4D64" w:rsidR="00E70538" w:rsidRPr="00C55891" w:rsidRDefault="00E70538" w:rsidP="00E70538">
      <w:pPr>
        <w:spacing w:after="0" w:line="240" w:lineRule="auto"/>
        <w:jc w:val="both"/>
        <w:rPr>
          <w:rFonts w:ascii="Times New Roman" w:hAnsi="Times New Roman"/>
          <w:b/>
        </w:rPr>
      </w:pPr>
      <w:r w:rsidRPr="00C55891">
        <w:rPr>
          <w:rFonts w:ascii="Times New Roman" w:hAnsi="Times New Roman"/>
          <w:b/>
        </w:rPr>
        <w:t>CONCLUSIONS</w:t>
      </w:r>
      <w:r w:rsidR="00FE7679">
        <w:rPr>
          <w:rFonts w:ascii="Times New Roman" w:hAnsi="Times New Roman"/>
          <w:b/>
        </w:rPr>
        <w:t xml:space="preserve"> AND FUTURE WORK</w:t>
      </w:r>
    </w:p>
    <w:p w14:paraId="0EB9BDE4" w14:textId="77777777" w:rsidR="00E70538" w:rsidRPr="00BB335A" w:rsidRDefault="00E70538" w:rsidP="00E70538">
      <w:pPr>
        <w:spacing w:after="0" w:line="240" w:lineRule="auto"/>
        <w:jc w:val="both"/>
        <w:rPr>
          <w:rFonts w:ascii="Times New Roman" w:hAnsi="Times New Roman"/>
          <w:b/>
          <w:highlight w:val="yellow"/>
        </w:rPr>
      </w:pPr>
    </w:p>
    <w:p w14:paraId="06B69ADD" w14:textId="035DB31F" w:rsidR="00E70538" w:rsidRDefault="00C77C50" w:rsidP="00E70538">
      <w:pPr>
        <w:spacing w:after="0" w:line="240" w:lineRule="auto"/>
        <w:jc w:val="both"/>
        <w:rPr>
          <w:rFonts w:ascii="Times New Roman" w:hAnsi="Times New Roman"/>
          <w:sz w:val="20"/>
          <w:szCs w:val="20"/>
        </w:rPr>
      </w:pPr>
      <w:r w:rsidRPr="00C77C50">
        <w:rPr>
          <w:rFonts w:ascii="Times New Roman" w:hAnsi="Times New Roman"/>
          <w:sz w:val="20"/>
          <w:szCs w:val="20"/>
        </w:rPr>
        <w:t>Finite Element could successfully capture the behavior of solid PLA specimen under uniaxial load tension where the experimental results were very close to the simulated results.</w:t>
      </w:r>
    </w:p>
    <w:p w14:paraId="3CAD5EEA" w14:textId="621F08C1" w:rsidR="00D62579" w:rsidRDefault="00D62579" w:rsidP="00E70538">
      <w:pPr>
        <w:spacing w:after="0" w:line="240" w:lineRule="auto"/>
        <w:jc w:val="both"/>
        <w:rPr>
          <w:rFonts w:ascii="Times New Roman" w:hAnsi="Times New Roman"/>
          <w:sz w:val="20"/>
          <w:szCs w:val="20"/>
        </w:rPr>
      </w:pPr>
    </w:p>
    <w:p w14:paraId="44055494" w14:textId="54B88515" w:rsidR="00E70538" w:rsidRPr="00BB335A" w:rsidRDefault="00D62579" w:rsidP="00D62579">
      <w:pPr>
        <w:spacing w:after="0" w:line="240" w:lineRule="auto"/>
        <w:jc w:val="both"/>
        <w:rPr>
          <w:rFonts w:ascii="Times New Roman" w:hAnsi="Times New Roman"/>
          <w:sz w:val="20"/>
          <w:szCs w:val="20"/>
          <w:highlight w:val="yellow"/>
        </w:rPr>
      </w:pPr>
      <w:r>
        <w:rPr>
          <w:rFonts w:ascii="Times New Roman" w:hAnsi="Times New Roman"/>
          <w:sz w:val="20"/>
          <w:szCs w:val="20"/>
        </w:rPr>
        <w:t>Recommended future work can include using a FE package that can use explicit dynamic in order to simulate the failure behavior and compare it to published experimental work.</w:t>
      </w:r>
    </w:p>
    <w:p w14:paraId="1B8A950C" w14:textId="77777777" w:rsidR="00E70538" w:rsidRPr="00BB335A" w:rsidRDefault="00E70538" w:rsidP="00E70538">
      <w:pPr>
        <w:spacing w:after="0" w:line="240" w:lineRule="auto"/>
        <w:jc w:val="both"/>
        <w:rPr>
          <w:rFonts w:ascii="Times New Roman" w:hAnsi="Times New Roman"/>
          <w:b/>
          <w:sz w:val="20"/>
          <w:szCs w:val="20"/>
          <w:highlight w:val="yellow"/>
        </w:rPr>
      </w:pPr>
    </w:p>
    <w:p w14:paraId="66A5A5BB" w14:textId="77777777" w:rsidR="00E70538" w:rsidRPr="00C877BB" w:rsidRDefault="00E70538" w:rsidP="00E70538">
      <w:pPr>
        <w:spacing w:after="0" w:line="240" w:lineRule="auto"/>
        <w:jc w:val="both"/>
        <w:rPr>
          <w:rFonts w:ascii="Times New Roman" w:hAnsi="Times New Roman"/>
          <w:b/>
          <w:sz w:val="20"/>
          <w:szCs w:val="20"/>
        </w:rPr>
      </w:pPr>
    </w:p>
    <w:p w14:paraId="7BD3F5B5" w14:textId="77777777" w:rsidR="00E70538" w:rsidRPr="00C877BB" w:rsidRDefault="00E70538" w:rsidP="00E70538">
      <w:pPr>
        <w:spacing w:after="0" w:line="240" w:lineRule="auto"/>
        <w:jc w:val="both"/>
        <w:rPr>
          <w:rFonts w:ascii="Times New Roman" w:hAnsi="Times New Roman"/>
          <w:b/>
        </w:rPr>
      </w:pPr>
      <w:r w:rsidRPr="00C877BB">
        <w:rPr>
          <w:rFonts w:ascii="Times New Roman" w:hAnsi="Times New Roman"/>
          <w:b/>
          <w:sz w:val="20"/>
          <w:szCs w:val="20"/>
        </w:rPr>
        <w:t>REFERENCES</w:t>
      </w:r>
    </w:p>
    <w:p w14:paraId="52E5D553" w14:textId="77777777" w:rsidR="00C35463" w:rsidRDefault="00C35463" w:rsidP="00C35463">
      <w:pPr>
        <w:autoSpaceDE w:val="0"/>
        <w:autoSpaceDN w:val="0"/>
        <w:adjustRightInd w:val="0"/>
        <w:spacing w:after="0" w:line="240" w:lineRule="auto"/>
        <w:rPr>
          <w:rFonts w:ascii="NimbusRomNo9L-Regu" w:eastAsiaTheme="minorHAnsi" w:hAnsi="NimbusRomNo9L-Regu" w:cs="NimbusRomNo9L-Regu"/>
          <w:sz w:val="16"/>
          <w:szCs w:val="16"/>
        </w:rPr>
      </w:pPr>
    </w:p>
    <w:p w14:paraId="4F50F686" w14:textId="77777777" w:rsidR="00297727" w:rsidRPr="00297727" w:rsidRDefault="00C35463" w:rsidP="00297727">
      <w:pPr>
        <w:autoSpaceDE w:val="0"/>
        <w:autoSpaceDN w:val="0"/>
        <w:adjustRightInd w:val="0"/>
        <w:spacing w:after="0" w:line="240" w:lineRule="auto"/>
        <w:rPr>
          <w:rFonts w:ascii="NimbusRomNo9L-Regu" w:eastAsiaTheme="minorHAnsi" w:hAnsi="NimbusRomNo9L-Regu" w:cs="NimbusRomNo9L-Regu"/>
          <w:sz w:val="16"/>
          <w:szCs w:val="16"/>
        </w:rPr>
      </w:pPr>
      <w:r>
        <w:rPr>
          <w:rFonts w:ascii="NimbusRomNo9L-Regu" w:eastAsiaTheme="minorHAnsi" w:hAnsi="NimbusRomNo9L-Regu" w:cs="NimbusRomNo9L-Regu"/>
          <w:sz w:val="16"/>
          <w:szCs w:val="16"/>
        </w:rPr>
        <w:t>[</w:t>
      </w:r>
      <w:r w:rsidR="00297727" w:rsidRPr="00297727">
        <w:rPr>
          <w:rFonts w:ascii="NimbusRomNo9L-Regu" w:eastAsiaTheme="minorHAnsi" w:hAnsi="NimbusRomNo9L-Regu" w:cs="NimbusRomNo9L-Regu"/>
          <w:sz w:val="16"/>
          <w:szCs w:val="16"/>
        </w:rPr>
        <w:t>[1] Stress–strain curve. Wikipedia. [Online] [Cited: December</w:t>
      </w:r>
    </w:p>
    <w:p w14:paraId="700E556F"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29,2019].</w:t>
      </w:r>
    </w:p>
    <w:p w14:paraId="70F06C99"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https://en.wikipedia.org/wiki/Stress\%E2\</w:t>
      </w:r>
    </w:p>
    <w:p w14:paraId="52830B5D"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%80\%93strain\_curve.</w:t>
      </w:r>
    </w:p>
    <w:p w14:paraId="0857CA47"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p>
    <w:p w14:paraId="2AF7B0F4"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 xml:space="preserve">[2] Daniel </w:t>
      </w:r>
      <w:proofErr w:type="spellStart"/>
      <w:r w:rsidRPr="00297727">
        <w:rPr>
          <w:rFonts w:ascii="NimbusRomNo9L-Regu" w:eastAsiaTheme="minorHAnsi" w:hAnsi="NimbusRomNo9L-Regu" w:cs="NimbusRomNo9L-Regu"/>
          <w:sz w:val="16"/>
          <w:szCs w:val="16"/>
        </w:rPr>
        <w:t>Farbman</w:t>
      </w:r>
      <w:proofErr w:type="spellEnd"/>
      <w:r w:rsidRPr="00297727">
        <w:rPr>
          <w:rFonts w:ascii="NimbusRomNo9L-Regu" w:eastAsiaTheme="minorHAnsi" w:hAnsi="NimbusRomNo9L-Regu" w:cs="NimbusRomNo9L-Regu"/>
          <w:sz w:val="16"/>
          <w:szCs w:val="16"/>
        </w:rPr>
        <w:t>, Dr. Chris McCoy. Materials Testing of 3D Printed</w:t>
      </w:r>
    </w:p>
    <w:p w14:paraId="7B4C4C17"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ABS and PLA Samples to Guide Mechanical Design. Blacksburg,</w:t>
      </w:r>
    </w:p>
    <w:p w14:paraId="39100B30"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Virginia, USA: ASME, 2016.</w:t>
      </w:r>
    </w:p>
    <w:p w14:paraId="3789FB97"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p>
    <w:p w14:paraId="4385B0D0"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[3] SD3D. PLA Technical Datasheet. [Online] [Cited: December</w:t>
      </w:r>
    </w:p>
    <w:p w14:paraId="7ADCF70C"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29,2019].</w:t>
      </w:r>
    </w:p>
    <w:p w14:paraId="09FE7F40"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https://www.sd3d.com/wp-content/uploads/</w:t>
      </w:r>
    </w:p>
    <w:p w14:paraId="03645F58" w14:textId="32C65D38" w:rsid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2017/06/</w:t>
      </w:r>
      <w:proofErr w:type="spellStart"/>
      <w:r w:rsidRPr="00297727">
        <w:rPr>
          <w:rFonts w:ascii="NimbusRomNo9L-Regu" w:eastAsiaTheme="minorHAnsi" w:hAnsi="NimbusRomNo9L-Regu" w:cs="NimbusRomNo9L-Regu"/>
          <w:sz w:val="16"/>
          <w:szCs w:val="16"/>
        </w:rPr>
        <w:t>MaterialTDS</w:t>
      </w:r>
      <w:proofErr w:type="spellEnd"/>
      <w:r w:rsidRPr="00297727">
        <w:rPr>
          <w:rFonts w:ascii="NimbusRomNo9L-Regu" w:eastAsiaTheme="minorHAnsi" w:hAnsi="NimbusRomNo9L-Regu" w:cs="NimbusRomNo9L-Regu"/>
          <w:sz w:val="16"/>
          <w:szCs w:val="16"/>
        </w:rPr>
        <w:t>-PLA\_01.pdf.</w:t>
      </w:r>
    </w:p>
    <w:p w14:paraId="7EF2FD4A"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p>
    <w:p w14:paraId="3CAA6313"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 xml:space="preserve">[4] Jonathan Torres, </w:t>
      </w:r>
      <w:proofErr w:type="spellStart"/>
      <w:r w:rsidRPr="00297727">
        <w:rPr>
          <w:rFonts w:ascii="NimbusRomNo9L-Regu" w:eastAsiaTheme="minorHAnsi" w:hAnsi="NimbusRomNo9L-Regu" w:cs="NimbusRomNo9L-Regu"/>
          <w:sz w:val="16"/>
          <w:szCs w:val="16"/>
        </w:rPr>
        <w:t>Jos´e</w:t>
      </w:r>
      <w:proofErr w:type="spellEnd"/>
      <w:r w:rsidRPr="00297727">
        <w:rPr>
          <w:rFonts w:ascii="NimbusRomNo9L-Regu" w:eastAsiaTheme="minorHAnsi" w:hAnsi="NimbusRomNo9L-Regu" w:cs="NimbusRomNo9L-Regu"/>
          <w:sz w:val="16"/>
          <w:szCs w:val="16"/>
        </w:rPr>
        <w:t xml:space="preserve"> </w:t>
      </w:r>
      <w:proofErr w:type="spellStart"/>
      <w:r w:rsidRPr="00297727">
        <w:rPr>
          <w:rFonts w:ascii="NimbusRomNo9L-Regu" w:eastAsiaTheme="minorHAnsi" w:hAnsi="NimbusRomNo9L-Regu" w:cs="NimbusRomNo9L-Regu"/>
          <w:sz w:val="16"/>
          <w:szCs w:val="16"/>
        </w:rPr>
        <w:t>Cotelo</w:t>
      </w:r>
      <w:proofErr w:type="spellEnd"/>
      <w:r w:rsidRPr="00297727">
        <w:rPr>
          <w:rFonts w:ascii="NimbusRomNo9L-Regu" w:eastAsiaTheme="minorHAnsi" w:hAnsi="NimbusRomNo9L-Regu" w:cs="NimbusRomNo9L-Regu"/>
          <w:sz w:val="16"/>
          <w:szCs w:val="16"/>
        </w:rPr>
        <w:t>, Justin Karl &amp; Ali P. Gordon. Mechanical</w:t>
      </w:r>
    </w:p>
    <w:p w14:paraId="6FA79AE7"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Property Optimization of FDM PLA in Shear with Multiple</w:t>
      </w:r>
    </w:p>
    <w:p w14:paraId="0BEE894E"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Objectives. 67, 2015, JOM, pp. 1183–1193.</w:t>
      </w:r>
    </w:p>
    <w:p w14:paraId="591632B3"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p>
    <w:p w14:paraId="43A3F42A"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 xml:space="preserve">[5] </w:t>
      </w:r>
      <w:proofErr w:type="spellStart"/>
      <w:r w:rsidRPr="00297727">
        <w:rPr>
          <w:rFonts w:ascii="NimbusRomNo9L-Regu" w:eastAsiaTheme="minorHAnsi" w:hAnsi="NimbusRomNo9L-Regu" w:cs="NimbusRomNo9L-Regu"/>
          <w:sz w:val="16"/>
          <w:szCs w:val="16"/>
        </w:rPr>
        <w:t>GetData</w:t>
      </w:r>
      <w:proofErr w:type="spellEnd"/>
      <w:r w:rsidRPr="00297727">
        <w:rPr>
          <w:rFonts w:ascii="NimbusRomNo9L-Regu" w:eastAsiaTheme="minorHAnsi" w:hAnsi="NimbusRomNo9L-Regu" w:cs="NimbusRomNo9L-Regu"/>
          <w:sz w:val="16"/>
          <w:szCs w:val="16"/>
        </w:rPr>
        <w:t xml:space="preserve"> Graph Digitizer. [Online] [Cited: December 29,2019].</w:t>
      </w:r>
    </w:p>
    <w:p w14:paraId="03DAC1C2" w14:textId="77777777" w:rsidR="00297727" w:rsidRP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http://getdata-graph-digitizer.com/index.</w:t>
      </w:r>
    </w:p>
    <w:p w14:paraId="7A4A0826" w14:textId="31993346" w:rsidR="00297727" w:rsidRDefault="00297727" w:rsidP="00297727">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php.</w:t>
      </w:r>
    </w:p>
    <w:p w14:paraId="5D50D2E1" w14:textId="00B6E266" w:rsidR="008A1034" w:rsidRDefault="008A1034" w:rsidP="00297727">
      <w:pPr>
        <w:autoSpaceDE w:val="0"/>
        <w:autoSpaceDN w:val="0"/>
        <w:adjustRightInd w:val="0"/>
        <w:spacing w:after="0" w:line="240" w:lineRule="auto"/>
        <w:rPr>
          <w:rFonts w:ascii="NimbusRomNo9L-Regu" w:eastAsiaTheme="minorHAnsi" w:hAnsi="NimbusRomNo9L-Regu" w:cs="NimbusRomNo9L-Regu"/>
          <w:sz w:val="16"/>
          <w:szCs w:val="16"/>
        </w:rPr>
      </w:pPr>
    </w:p>
    <w:p w14:paraId="415BD24A" w14:textId="1BD39E01" w:rsidR="008A1034" w:rsidRDefault="008A1034" w:rsidP="008A1034">
      <w:pPr>
        <w:autoSpaceDE w:val="0"/>
        <w:autoSpaceDN w:val="0"/>
        <w:adjustRightInd w:val="0"/>
        <w:spacing w:after="0" w:line="240" w:lineRule="auto"/>
        <w:rPr>
          <w:rFonts w:ascii="NimbusRomNo9L-Regu" w:eastAsiaTheme="minorHAnsi" w:hAnsi="NimbusRomNo9L-Regu" w:cs="NimbusRomNo9L-Regu"/>
          <w:sz w:val="16"/>
          <w:szCs w:val="16"/>
        </w:rPr>
      </w:pPr>
      <w:r w:rsidRPr="00297727">
        <w:rPr>
          <w:rFonts w:ascii="NimbusRomNo9L-Regu" w:eastAsiaTheme="minorHAnsi" w:hAnsi="NimbusRomNo9L-Regu" w:cs="NimbusRomNo9L-Regu"/>
          <w:sz w:val="16"/>
          <w:szCs w:val="16"/>
        </w:rPr>
        <w:t>[</w:t>
      </w:r>
      <w:r>
        <w:rPr>
          <w:rFonts w:ascii="NimbusRomNo9L-Regu" w:eastAsiaTheme="minorHAnsi" w:hAnsi="NimbusRomNo9L-Regu" w:cs="NimbusRomNo9L-Regu"/>
          <w:sz w:val="16"/>
          <w:szCs w:val="16"/>
        </w:rPr>
        <w:t>6</w:t>
      </w:r>
      <w:r w:rsidRPr="00297727">
        <w:rPr>
          <w:rFonts w:ascii="NimbusRomNo9L-Regu" w:eastAsiaTheme="minorHAnsi" w:hAnsi="NimbusRomNo9L-Regu" w:cs="NimbusRomNo9L-Regu"/>
          <w:sz w:val="16"/>
          <w:szCs w:val="16"/>
        </w:rPr>
        <w:t xml:space="preserve">] </w:t>
      </w:r>
      <w:r w:rsidRPr="008A1034">
        <w:rPr>
          <w:rFonts w:ascii="NimbusRomNo9L-Regu" w:eastAsiaTheme="minorHAnsi" w:hAnsi="NimbusRomNo9L-Regu" w:cs="NimbusRomNo9L-Regu"/>
          <w:sz w:val="16"/>
          <w:szCs w:val="16"/>
        </w:rPr>
        <w:t xml:space="preserve">“What's AISI, ASTM, DIN, BS, ANSI, JIS, AFNOR AS and ASME Standards?” </w:t>
      </w:r>
      <w:proofErr w:type="spellStart"/>
      <w:r w:rsidRPr="008A1034">
        <w:rPr>
          <w:rFonts w:ascii="NimbusRomNo9L-Regu" w:eastAsiaTheme="minorHAnsi" w:hAnsi="NimbusRomNo9L-Regu" w:cs="NimbusRomNo9L-Regu"/>
          <w:sz w:val="16"/>
          <w:szCs w:val="16"/>
        </w:rPr>
        <w:t>Otai</w:t>
      </w:r>
      <w:proofErr w:type="spellEnd"/>
      <w:r w:rsidRPr="008A1034">
        <w:rPr>
          <w:rFonts w:ascii="NimbusRomNo9L-Regu" w:eastAsiaTheme="minorHAnsi" w:hAnsi="NimbusRomNo9L-Regu" w:cs="NimbusRomNo9L-Regu"/>
          <w:sz w:val="16"/>
          <w:szCs w:val="16"/>
        </w:rPr>
        <w:t xml:space="preserve"> Special Steel, 4 Dec. 2016, www.astmsteel.com/steel-knowledge/aisi-astm-din-bs-ansi-jis-afnor-as-asme-standards/.</w:t>
      </w:r>
    </w:p>
    <w:p w14:paraId="031822AC" w14:textId="77777777" w:rsidR="008A1034" w:rsidRDefault="008A1034" w:rsidP="00297727">
      <w:pPr>
        <w:autoSpaceDE w:val="0"/>
        <w:autoSpaceDN w:val="0"/>
        <w:adjustRightInd w:val="0"/>
        <w:spacing w:after="0" w:line="240" w:lineRule="auto"/>
        <w:rPr>
          <w:rFonts w:ascii="NimbusRomNo9L-Regu" w:eastAsiaTheme="minorHAnsi" w:hAnsi="NimbusRomNo9L-Regu" w:cs="NimbusRomNo9L-Regu"/>
          <w:sz w:val="16"/>
          <w:szCs w:val="16"/>
        </w:rPr>
      </w:pPr>
    </w:p>
    <w:p w14:paraId="32E28B39" w14:textId="3803DC5B" w:rsidR="008A1034" w:rsidRDefault="008A1034" w:rsidP="00297727">
      <w:pPr>
        <w:autoSpaceDE w:val="0"/>
        <w:autoSpaceDN w:val="0"/>
        <w:adjustRightInd w:val="0"/>
        <w:spacing w:after="0" w:line="240" w:lineRule="auto"/>
        <w:rPr>
          <w:rFonts w:ascii="NimbusRomNo9L-Regu" w:eastAsiaTheme="minorHAnsi" w:hAnsi="NimbusRomNo9L-Regu" w:cs="NimbusRomNo9L-Regu"/>
          <w:sz w:val="16"/>
          <w:szCs w:val="16"/>
        </w:rPr>
      </w:pPr>
    </w:p>
    <w:p w14:paraId="5FC8CA91" w14:textId="2F3D0DEB" w:rsidR="00C35463" w:rsidRDefault="00C35463" w:rsidP="00C35463">
      <w:pPr>
        <w:spacing w:after="0" w:line="240" w:lineRule="auto"/>
        <w:ind w:left="270"/>
        <w:jc w:val="both"/>
        <w:rPr>
          <w:rFonts w:ascii="Times New Roman" w:hAnsi="Times New Roman"/>
          <w:sz w:val="16"/>
          <w:szCs w:val="16"/>
        </w:rPr>
      </w:pPr>
    </w:p>
    <w:p w14:paraId="544BC364" w14:textId="77777777" w:rsidR="008A1034" w:rsidRPr="00845D4E" w:rsidRDefault="008A1034" w:rsidP="00C35463">
      <w:pPr>
        <w:spacing w:after="0" w:line="240" w:lineRule="auto"/>
        <w:ind w:left="270"/>
        <w:jc w:val="both"/>
        <w:rPr>
          <w:rFonts w:ascii="Times New Roman" w:hAnsi="Times New Roman"/>
          <w:sz w:val="16"/>
          <w:szCs w:val="16"/>
        </w:rPr>
      </w:pPr>
    </w:p>
    <w:sectPr w:rsidR="008A1034" w:rsidRPr="00845D4E" w:rsidSect="002A1272">
      <w:type w:val="continuous"/>
      <w:pgSz w:w="11909" w:h="16834" w:code="9"/>
      <w:pgMar w:top="1440" w:right="1440" w:bottom="1440" w:left="1440" w:header="1152"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B8427" w14:textId="77777777" w:rsidR="00C111F7" w:rsidRDefault="00C111F7" w:rsidP="00E62D67">
      <w:pPr>
        <w:spacing w:after="0" w:line="240" w:lineRule="auto"/>
      </w:pPr>
      <w:r>
        <w:separator/>
      </w:r>
    </w:p>
  </w:endnote>
  <w:endnote w:type="continuationSeparator" w:id="0">
    <w:p w14:paraId="5825AF97" w14:textId="77777777" w:rsidR="00C111F7" w:rsidRDefault="00C111F7" w:rsidP="00E62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16BE" w14:textId="77777777" w:rsidR="0040414E" w:rsidRPr="0040414E" w:rsidRDefault="00FE20C1">
    <w:pPr>
      <w:jc w:val="center"/>
      <w:rPr>
        <w:rFonts w:ascii="Times New Roman" w:hAnsi="Times New Roman"/>
        <w:b/>
        <w:sz w:val="16"/>
      </w:rPr>
    </w:pPr>
    <w:r w:rsidRPr="0040414E">
      <w:rPr>
        <w:rFonts w:ascii="Times New Roman" w:hAnsi="Times New Roman"/>
        <w:b/>
        <w:sz w:val="16"/>
      </w:rPr>
      <w:fldChar w:fldCharType="begin"/>
    </w:r>
    <w:r w:rsidR="006B0C4D" w:rsidRPr="0040414E">
      <w:rPr>
        <w:rFonts w:ascii="Times New Roman" w:hAnsi="Times New Roman"/>
        <w:b/>
        <w:sz w:val="16"/>
      </w:rPr>
      <w:instrText xml:space="preserve"> PAGE   \* MERGEFORMAT </w:instrText>
    </w:r>
    <w:r w:rsidRPr="0040414E">
      <w:rPr>
        <w:rFonts w:ascii="Times New Roman" w:hAnsi="Times New Roman"/>
        <w:b/>
        <w:sz w:val="16"/>
      </w:rPr>
      <w:fldChar w:fldCharType="separate"/>
    </w:r>
    <w:r w:rsidR="002D355C">
      <w:rPr>
        <w:rFonts w:ascii="Times New Roman" w:hAnsi="Times New Roman"/>
        <w:b/>
        <w:noProof/>
        <w:sz w:val="16"/>
      </w:rPr>
      <w:t>4</w:t>
    </w:r>
    <w:r w:rsidRPr="0040414E">
      <w:rPr>
        <w:rFonts w:ascii="Times New Roman" w:hAnsi="Times New Roman"/>
        <w:b/>
        <w:sz w:val="16"/>
      </w:rPr>
      <w:fldChar w:fldCharType="end"/>
    </w:r>
  </w:p>
  <w:p w14:paraId="361780D1" w14:textId="77777777" w:rsidR="002A1272" w:rsidRPr="0040414E" w:rsidRDefault="00C111F7" w:rsidP="0040414E">
    <w:pP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029E8" w14:textId="77777777" w:rsidR="00C111F7" w:rsidRDefault="00C111F7" w:rsidP="00E62D67">
      <w:pPr>
        <w:spacing w:after="0" w:line="240" w:lineRule="auto"/>
      </w:pPr>
      <w:r>
        <w:separator/>
      </w:r>
    </w:p>
  </w:footnote>
  <w:footnote w:type="continuationSeparator" w:id="0">
    <w:p w14:paraId="042825E7" w14:textId="77777777" w:rsidR="00C111F7" w:rsidRDefault="00C111F7" w:rsidP="00E62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60FF8" w14:textId="37910298" w:rsidR="002A1272" w:rsidRPr="00E17409" w:rsidRDefault="00166AC8" w:rsidP="00E17409">
    <w:pPr>
      <w:pStyle w:val="Header"/>
    </w:pPr>
    <w:r w:rsidRPr="00E17409">
      <w:rPr>
        <w:rFonts w:ascii="Times New Roman" w:hAnsi="Times New Roman"/>
        <w:noProof/>
        <w:sz w:val="16"/>
        <w:szCs w:val="16"/>
      </w:rPr>
      <w:t>Nonlinear Finite Element Analysis Of A Tension Tested 3d Printed P</w:t>
    </w:r>
    <w:r>
      <w:rPr>
        <w:rFonts w:ascii="Times New Roman" w:hAnsi="Times New Roman"/>
        <w:noProof/>
        <w:sz w:val="16"/>
        <w:szCs w:val="16"/>
      </w:rPr>
      <w:t>LA</w:t>
    </w:r>
    <w:r w:rsidRPr="00E17409">
      <w:rPr>
        <w:rFonts w:ascii="Times New Roman" w:hAnsi="Times New Roman"/>
        <w:noProof/>
        <w:sz w:val="16"/>
        <w:szCs w:val="16"/>
      </w:rPr>
      <w:t xml:space="preserve"> Sample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338AE"/>
    <w:multiLevelType w:val="multilevel"/>
    <w:tmpl w:val="1E0ABD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538"/>
    <w:rsid w:val="000261BB"/>
    <w:rsid w:val="00067A20"/>
    <w:rsid w:val="000B78EF"/>
    <w:rsid w:val="000C42E6"/>
    <w:rsid w:val="000C462E"/>
    <w:rsid w:val="000D3D35"/>
    <w:rsid w:val="000F22E9"/>
    <w:rsid w:val="00120E38"/>
    <w:rsid w:val="001256C6"/>
    <w:rsid w:val="00152DF0"/>
    <w:rsid w:val="00155A5A"/>
    <w:rsid w:val="00166AC8"/>
    <w:rsid w:val="00166DE0"/>
    <w:rsid w:val="001738FF"/>
    <w:rsid w:val="0018130D"/>
    <w:rsid w:val="00187E84"/>
    <w:rsid w:val="001C1B71"/>
    <w:rsid w:val="001C7030"/>
    <w:rsid w:val="001C7262"/>
    <w:rsid w:val="001D5133"/>
    <w:rsid w:val="001D76D5"/>
    <w:rsid w:val="001F105B"/>
    <w:rsid w:val="001F145A"/>
    <w:rsid w:val="001F1A44"/>
    <w:rsid w:val="001F2E91"/>
    <w:rsid w:val="001F6602"/>
    <w:rsid w:val="00200D0B"/>
    <w:rsid w:val="00202B1C"/>
    <w:rsid w:val="00224D5F"/>
    <w:rsid w:val="00236A79"/>
    <w:rsid w:val="0025001F"/>
    <w:rsid w:val="002541FA"/>
    <w:rsid w:val="002669AC"/>
    <w:rsid w:val="00291181"/>
    <w:rsid w:val="00297727"/>
    <w:rsid w:val="002A214F"/>
    <w:rsid w:val="002C6027"/>
    <w:rsid w:val="002C6576"/>
    <w:rsid w:val="002D0AB7"/>
    <w:rsid w:val="002D355C"/>
    <w:rsid w:val="003319E1"/>
    <w:rsid w:val="00336039"/>
    <w:rsid w:val="0033742B"/>
    <w:rsid w:val="00371D67"/>
    <w:rsid w:val="00391850"/>
    <w:rsid w:val="00391D4F"/>
    <w:rsid w:val="00395AFA"/>
    <w:rsid w:val="003B0975"/>
    <w:rsid w:val="003B3C63"/>
    <w:rsid w:val="003D5F49"/>
    <w:rsid w:val="0042224B"/>
    <w:rsid w:val="0042433D"/>
    <w:rsid w:val="00460B46"/>
    <w:rsid w:val="0046714E"/>
    <w:rsid w:val="00492AC4"/>
    <w:rsid w:val="00493411"/>
    <w:rsid w:val="004B285F"/>
    <w:rsid w:val="004D2318"/>
    <w:rsid w:val="004D2B9D"/>
    <w:rsid w:val="004E5D72"/>
    <w:rsid w:val="005063D0"/>
    <w:rsid w:val="00522461"/>
    <w:rsid w:val="00571A17"/>
    <w:rsid w:val="00581BB5"/>
    <w:rsid w:val="00593AE5"/>
    <w:rsid w:val="005D6D31"/>
    <w:rsid w:val="005E3574"/>
    <w:rsid w:val="005F422F"/>
    <w:rsid w:val="00603E6D"/>
    <w:rsid w:val="006251A4"/>
    <w:rsid w:val="00656DF8"/>
    <w:rsid w:val="006676F5"/>
    <w:rsid w:val="00672993"/>
    <w:rsid w:val="00677806"/>
    <w:rsid w:val="006833A9"/>
    <w:rsid w:val="00694862"/>
    <w:rsid w:val="00694DF3"/>
    <w:rsid w:val="006B0C4D"/>
    <w:rsid w:val="006C2885"/>
    <w:rsid w:val="006D2947"/>
    <w:rsid w:val="006D6668"/>
    <w:rsid w:val="006E36A4"/>
    <w:rsid w:val="007115B6"/>
    <w:rsid w:val="00724FE4"/>
    <w:rsid w:val="00727F95"/>
    <w:rsid w:val="00750252"/>
    <w:rsid w:val="0075543D"/>
    <w:rsid w:val="00772757"/>
    <w:rsid w:val="00777779"/>
    <w:rsid w:val="00790FFC"/>
    <w:rsid w:val="007B3BA7"/>
    <w:rsid w:val="007C1CD3"/>
    <w:rsid w:val="007C3FF4"/>
    <w:rsid w:val="007D5B47"/>
    <w:rsid w:val="007E03FC"/>
    <w:rsid w:val="007E570E"/>
    <w:rsid w:val="007E7FDF"/>
    <w:rsid w:val="00812090"/>
    <w:rsid w:val="00817744"/>
    <w:rsid w:val="0082644A"/>
    <w:rsid w:val="00844A0F"/>
    <w:rsid w:val="00845D4E"/>
    <w:rsid w:val="00856244"/>
    <w:rsid w:val="00863D8E"/>
    <w:rsid w:val="0087297D"/>
    <w:rsid w:val="00896C73"/>
    <w:rsid w:val="008A1034"/>
    <w:rsid w:val="008A2888"/>
    <w:rsid w:val="008B0FF0"/>
    <w:rsid w:val="008B6EE3"/>
    <w:rsid w:val="008E45F2"/>
    <w:rsid w:val="008E6B3E"/>
    <w:rsid w:val="0091096F"/>
    <w:rsid w:val="00915310"/>
    <w:rsid w:val="00915D33"/>
    <w:rsid w:val="00926932"/>
    <w:rsid w:val="0093007A"/>
    <w:rsid w:val="0094229C"/>
    <w:rsid w:val="009544A5"/>
    <w:rsid w:val="0099175D"/>
    <w:rsid w:val="009A4AAF"/>
    <w:rsid w:val="009B3513"/>
    <w:rsid w:val="009C343F"/>
    <w:rsid w:val="00A10990"/>
    <w:rsid w:val="00A1589A"/>
    <w:rsid w:val="00A178E9"/>
    <w:rsid w:val="00A20107"/>
    <w:rsid w:val="00A22B10"/>
    <w:rsid w:val="00A359FA"/>
    <w:rsid w:val="00A37762"/>
    <w:rsid w:val="00A4472A"/>
    <w:rsid w:val="00A837A9"/>
    <w:rsid w:val="00A876B3"/>
    <w:rsid w:val="00AC0C7A"/>
    <w:rsid w:val="00AC2983"/>
    <w:rsid w:val="00B02E29"/>
    <w:rsid w:val="00B05C70"/>
    <w:rsid w:val="00B354B1"/>
    <w:rsid w:val="00B455F7"/>
    <w:rsid w:val="00B465C2"/>
    <w:rsid w:val="00B56252"/>
    <w:rsid w:val="00B56DAD"/>
    <w:rsid w:val="00B57CBA"/>
    <w:rsid w:val="00B77827"/>
    <w:rsid w:val="00BB265F"/>
    <w:rsid w:val="00BB335A"/>
    <w:rsid w:val="00BC25B4"/>
    <w:rsid w:val="00BF1CE5"/>
    <w:rsid w:val="00C111F7"/>
    <w:rsid w:val="00C279CC"/>
    <w:rsid w:val="00C32EA1"/>
    <w:rsid w:val="00C35463"/>
    <w:rsid w:val="00C55891"/>
    <w:rsid w:val="00C723F1"/>
    <w:rsid w:val="00C76299"/>
    <w:rsid w:val="00C77C50"/>
    <w:rsid w:val="00C877BB"/>
    <w:rsid w:val="00CB306F"/>
    <w:rsid w:val="00CB4B65"/>
    <w:rsid w:val="00CC24D8"/>
    <w:rsid w:val="00CD7569"/>
    <w:rsid w:val="00CE0523"/>
    <w:rsid w:val="00CE707F"/>
    <w:rsid w:val="00D01D57"/>
    <w:rsid w:val="00D02083"/>
    <w:rsid w:val="00D10A7C"/>
    <w:rsid w:val="00D21A2C"/>
    <w:rsid w:val="00D234D8"/>
    <w:rsid w:val="00D30BF5"/>
    <w:rsid w:val="00D4390F"/>
    <w:rsid w:val="00D51EAC"/>
    <w:rsid w:val="00D62579"/>
    <w:rsid w:val="00D704AD"/>
    <w:rsid w:val="00D76918"/>
    <w:rsid w:val="00D77980"/>
    <w:rsid w:val="00DA285C"/>
    <w:rsid w:val="00DB074F"/>
    <w:rsid w:val="00DC0E86"/>
    <w:rsid w:val="00DC2257"/>
    <w:rsid w:val="00DC28B6"/>
    <w:rsid w:val="00DF226F"/>
    <w:rsid w:val="00DF596D"/>
    <w:rsid w:val="00E17409"/>
    <w:rsid w:val="00E62D67"/>
    <w:rsid w:val="00E70538"/>
    <w:rsid w:val="00E74D14"/>
    <w:rsid w:val="00E9399D"/>
    <w:rsid w:val="00EA09F2"/>
    <w:rsid w:val="00EA36A8"/>
    <w:rsid w:val="00EA6B55"/>
    <w:rsid w:val="00EA7D10"/>
    <w:rsid w:val="00EB37D4"/>
    <w:rsid w:val="00EB4E71"/>
    <w:rsid w:val="00EB6784"/>
    <w:rsid w:val="00ED37F0"/>
    <w:rsid w:val="00ED79ED"/>
    <w:rsid w:val="00EE0733"/>
    <w:rsid w:val="00EF3A2C"/>
    <w:rsid w:val="00F1186F"/>
    <w:rsid w:val="00F7022A"/>
    <w:rsid w:val="00F723B9"/>
    <w:rsid w:val="00F8230A"/>
    <w:rsid w:val="00F84A23"/>
    <w:rsid w:val="00FB4311"/>
    <w:rsid w:val="00FE20C1"/>
    <w:rsid w:val="00FE7679"/>
    <w:rsid w:val="00FF2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795D3"/>
  <w15:docId w15:val="{E80DF1C5-68E7-4BC5-85B5-217770B8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3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538"/>
    <w:rPr>
      <w:rFonts w:ascii="Tahoma" w:eastAsiaTheme="minorEastAsia" w:hAnsi="Tahoma" w:cs="Tahoma"/>
      <w:sz w:val="16"/>
      <w:szCs w:val="16"/>
    </w:rPr>
  </w:style>
  <w:style w:type="paragraph" w:styleId="Header">
    <w:name w:val="header"/>
    <w:basedOn w:val="Normal"/>
    <w:link w:val="HeaderChar"/>
    <w:uiPriority w:val="99"/>
    <w:unhideWhenUsed/>
    <w:rsid w:val="00DC2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57"/>
    <w:rPr>
      <w:rFonts w:eastAsiaTheme="minorEastAsia"/>
    </w:rPr>
  </w:style>
  <w:style w:type="paragraph" w:styleId="Footer">
    <w:name w:val="footer"/>
    <w:basedOn w:val="Normal"/>
    <w:link w:val="FooterChar"/>
    <w:uiPriority w:val="99"/>
    <w:unhideWhenUsed/>
    <w:rsid w:val="00E17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409"/>
    <w:rPr>
      <w:rFonts w:eastAsiaTheme="minorEastAsia"/>
    </w:rPr>
  </w:style>
  <w:style w:type="table" w:styleId="TableGrid">
    <w:name w:val="Table Grid"/>
    <w:basedOn w:val="TableNormal"/>
    <w:uiPriority w:val="59"/>
    <w:unhideWhenUsed/>
    <w:rsid w:val="00872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7827"/>
    <w:rPr>
      <w:color w:val="0000FF" w:themeColor="hyperlink"/>
      <w:u w:val="single"/>
    </w:rPr>
  </w:style>
  <w:style w:type="character" w:styleId="UnresolvedMention">
    <w:name w:val="Unresolved Mention"/>
    <w:basedOn w:val="DefaultParagraphFont"/>
    <w:uiPriority w:val="99"/>
    <w:semiHidden/>
    <w:unhideWhenUsed/>
    <w:rsid w:val="00B77827"/>
    <w:rPr>
      <w:color w:val="605E5C"/>
      <w:shd w:val="clear" w:color="auto" w:fill="E1DFDD"/>
    </w:rPr>
  </w:style>
  <w:style w:type="character" w:styleId="FollowedHyperlink">
    <w:name w:val="FollowedHyperlink"/>
    <w:basedOn w:val="DefaultParagraphFont"/>
    <w:uiPriority w:val="99"/>
    <w:semiHidden/>
    <w:unhideWhenUsed/>
    <w:rsid w:val="00EF3A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3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Gerges%20Stuff\LP\11-12-19%20Tension%20test%20project\Phase%20II\Simulation\12-23-19-1%20for%20split\Final%20Simulation%20model%20renamed\Updated\12-28-19%20Stress%20strain%20curve%20max%20max%20element%20cent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Max. stress [MPa] vs max. strain [mm/mm] curve</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Sheet1!$B$24</c:f>
              <c:strCache>
                <c:ptCount val="1"/>
                <c:pt idx="0">
                  <c:v>Max. stress [Mpa] vs max. strain [mm/mm] curve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Sheet1!$B$2:$B$23</c:f>
              <c:numCache>
                <c:formatCode>0.00E+00</c:formatCode>
                <c:ptCount val="22"/>
                <c:pt idx="0">
                  <c:v>5.0643599999999997E-4</c:v>
                </c:pt>
                <c:pt idx="1">
                  <c:v>1.52012E-3</c:v>
                </c:pt>
                <c:pt idx="2">
                  <c:v>3.5507400000000001E-3</c:v>
                </c:pt>
                <c:pt idx="3">
                  <c:v>7.6248499999999999E-3</c:v>
                </c:pt>
                <c:pt idx="4">
                  <c:v>1.2778899999999999E-2</c:v>
                </c:pt>
                <c:pt idx="5">
                  <c:v>1.4234500000000001E-2</c:v>
                </c:pt>
                <c:pt idx="6">
                  <c:v>1.45445E-2</c:v>
                </c:pt>
                <c:pt idx="7">
                  <c:v>1.5025999999999999E-2</c:v>
                </c:pt>
                <c:pt idx="8">
                  <c:v>1.60222E-2</c:v>
                </c:pt>
                <c:pt idx="9">
                  <c:v>1.61479E-2</c:v>
                </c:pt>
                <c:pt idx="10">
                  <c:v>1.63407E-2</c:v>
                </c:pt>
                <c:pt idx="11">
                  <c:v>1.6730399999999999E-2</c:v>
                </c:pt>
                <c:pt idx="12">
                  <c:v>1.7504599999999999E-2</c:v>
                </c:pt>
                <c:pt idx="13">
                  <c:v>1.91535E-2</c:v>
                </c:pt>
                <c:pt idx="14">
                  <c:v>2.27014E-2</c:v>
                </c:pt>
                <c:pt idx="15">
                  <c:v>3.0315399999999999E-2</c:v>
                </c:pt>
                <c:pt idx="16">
                  <c:v>4.0095800000000001E-2</c:v>
                </c:pt>
                <c:pt idx="17">
                  <c:v>5.0689499999999998E-2</c:v>
                </c:pt>
                <c:pt idx="18">
                  <c:v>5.3817299999999998E-2</c:v>
                </c:pt>
                <c:pt idx="19">
                  <c:v>5.9577499999999999E-2</c:v>
                </c:pt>
                <c:pt idx="20">
                  <c:v>8.1199400000000005E-2</c:v>
                </c:pt>
                <c:pt idx="21">
                  <c:v>8.2001099999999993E-2</c:v>
                </c:pt>
              </c:numCache>
            </c:numRef>
          </c:xVal>
          <c:yVal>
            <c:numRef>
              <c:f>Sheet1!$C$2:$C$23</c:f>
              <c:numCache>
                <c:formatCode>0.00E+00</c:formatCode>
                <c:ptCount val="22"/>
                <c:pt idx="0">
                  <c:v>0.61341699999999999</c:v>
                </c:pt>
                <c:pt idx="1">
                  <c:v>1.84124</c:v>
                </c:pt>
                <c:pt idx="2">
                  <c:v>4.3008100000000002</c:v>
                </c:pt>
                <c:pt idx="3">
                  <c:v>9.2355400000000003</c:v>
                </c:pt>
                <c:pt idx="4">
                  <c:v>15.4085</c:v>
                </c:pt>
                <c:pt idx="5">
                  <c:v>16.674700000000001</c:v>
                </c:pt>
                <c:pt idx="6">
                  <c:v>16.918099999999999</c:v>
                </c:pt>
                <c:pt idx="7">
                  <c:v>17.292999999999999</c:v>
                </c:pt>
                <c:pt idx="8">
                  <c:v>18.0777</c:v>
                </c:pt>
                <c:pt idx="9">
                  <c:v>18.176600000000001</c:v>
                </c:pt>
                <c:pt idx="10">
                  <c:v>18.326899999999998</c:v>
                </c:pt>
                <c:pt idx="11">
                  <c:v>18.634499999999999</c:v>
                </c:pt>
                <c:pt idx="12">
                  <c:v>19.262599999999999</c:v>
                </c:pt>
                <c:pt idx="13">
                  <c:v>20.524100000000001</c:v>
                </c:pt>
                <c:pt idx="14">
                  <c:v>23.055800000000001</c:v>
                </c:pt>
                <c:pt idx="15">
                  <c:v>28.419</c:v>
                </c:pt>
                <c:pt idx="16">
                  <c:v>34.649099999999997</c:v>
                </c:pt>
                <c:pt idx="17">
                  <c:v>40.9848</c:v>
                </c:pt>
                <c:pt idx="18">
                  <c:v>42.464500000000001</c:v>
                </c:pt>
                <c:pt idx="19">
                  <c:v>44.541600000000003</c:v>
                </c:pt>
                <c:pt idx="20">
                  <c:v>49.234900000000003</c:v>
                </c:pt>
                <c:pt idx="21">
                  <c:v>49.277799999999999</c:v>
                </c:pt>
              </c:numCache>
            </c:numRef>
          </c:yVal>
          <c:smooth val="0"/>
          <c:extLst>
            <c:ext xmlns:c16="http://schemas.microsoft.com/office/drawing/2014/chart" uri="{C3380CC4-5D6E-409C-BE32-E72D297353CC}">
              <c16:uniqueId val="{00000000-DD41-4DD8-8688-76E2E07AFA3F}"/>
            </c:ext>
          </c:extLst>
        </c:ser>
        <c:dLbls>
          <c:showLegendKey val="0"/>
          <c:showVal val="0"/>
          <c:showCatName val="0"/>
          <c:showSerName val="0"/>
          <c:showPercent val="0"/>
          <c:showBubbleSize val="0"/>
        </c:dLbls>
        <c:axId val="582032312"/>
        <c:axId val="582029688"/>
      </c:scatterChart>
      <c:valAx>
        <c:axId val="58203231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82029688"/>
        <c:crosses val="autoZero"/>
        <c:crossBetween val="midCat"/>
      </c:valAx>
      <c:valAx>
        <c:axId val="5820296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82032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7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A99E6-366D-40BF-A859-485F23950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3693</TotalTime>
  <Pages>1</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sanjeeb Dakhinaray</dc:creator>
  <cp:lastModifiedBy>Alharbi, Mohammed</cp:lastModifiedBy>
  <cp:revision>182</cp:revision>
  <dcterms:created xsi:type="dcterms:W3CDTF">2015-04-21T05:40:00Z</dcterms:created>
  <dcterms:modified xsi:type="dcterms:W3CDTF">2020-02-02T23:21:00Z</dcterms:modified>
</cp:coreProperties>
</file>