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9026"/>
      </w:tblGrid>
      <w:tr w:rsidR="007303F2" w:rsidTr="008B028D">
        <w:trPr>
          <w:trHeight w:val="1440"/>
          <w:jc w:val="center"/>
        </w:trPr>
        <w:bookmarkStart w:id="0" w:name="_GoBack" w:displacedByCustomXml="next"/>
        <w:bookmarkEnd w:id="0" w:displacedByCustomXml="next"/>
        <w:sdt>
          <w:sdtPr>
            <w:rPr>
              <w:rFonts w:asciiTheme="majorHAnsi" w:eastAsiaTheme="majorEastAsia" w:hAnsiTheme="majorHAnsi" w:cstheme="majorBidi"/>
              <w:sz w:val="40"/>
              <w:szCs w:val="40"/>
              <w:lang w:val="en-US"/>
            </w:rPr>
            <w:alias w:val="Title"/>
            <w:id w:val="15524250"/>
            <w:placeholder>
              <w:docPart w:val="A46B41FE9DA44AABA2A7AF79CB3FA2D9"/>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472C4" w:themeColor="accent1"/>
                </w:tcBorders>
                <w:vAlign w:val="center"/>
              </w:tcPr>
              <w:p w:rsidR="007303F2" w:rsidRDefault="007303F2" w:rsidP="008B028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40"/>
                    <w:szCs w:val="40"/>
                  </w:rPr>
                  <w:t>Impact of 2016 Demonetization on Indian Tourism and Hospitality Sector</w:t>
                </w:r>
              </w:p>
            </w:tc>
          </w:sdtContent>
        </w:sdt>
      </w:tr>
      <w:tr w:rsidR="007303F2" w:rsidTr="008B028D">
        <w:trPr>
          <w:trHeight w:val="720"/>
          <w:jc w:val="center"/>
        </w:trPr>
        <w:sdt>
          <w:sdtPr>
            <w:rPr>
              <w:rFonts w:ascii="Times New Roman" w:hAnsi="Times New Roman" w:cs="Times New Roman"/>
              <w:sz w:val="24"/>
              <w:szCs w:val="24"/>
            </w:rPr>
            <w:alias w:val="Subtitle"/>
            <w:id w:val="15524255"/>
            <w:placeholder>
              <w:docPart w:val="BCF788B4FBAB4A8B97AD9E7DC4B4C2C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472C4" w:themeColor="accent1"/>
                </w:tcBorders>
                <w:vAlign w:val="center"/>
              </w:tcPr>
              <w:p w:rsidR="007303F2" w:rsidRDefault="007303F2" w:rsidP="008B028D">
                <w:pPr>
                  <w:pStyle w:val="NoSpacing"/>
                  <w:jc w:val="center"/>
                  <w:rPr>
                    <w:rFonts w:asciiTheme="majorHAnsi" w:eastAsiaTheme="majorEastAsia" w:hAnsiTheme="majorHAnsi" w:cstheme="majorBidi"/>
                    <w:sz w:val="44"/>
                    <w:szCs w:val="44"/>
                  </w:rPr>
                </w:pPr>
                <w:r w:rsidRPr="007303F2">
                  <w:rPr>
                    <w:rFonts w:ascii="Times New Roman" w:hAnsi="Times New Roman" w:cs="Times New Roman"/>
                    <w:sz w:val="24"/>
                    <w:szCs w:val="24"/>
                  </w:rPr>
                  <w:t>MA in International Tourism Hospitality and Event Management, 2018</w:t>
                </w:r>
              </w:p>
            </w:tc>
          </w:sdtContent>
        </w:sdt>
      </w:tr>
      <w:tr w:rsidR="007303F2" w:rsidTr="008B028D">
        <w:trPr>
          <w:trHeight w:val="360"/>
          <w:jc w:val="center"/>
        </w:trPr>
        <w:tc>
          <w:tcPr>
            <w:tcW w:w="5000" w:type="pct"/>
            <w:vAlign w:val="center"/>
          </w:tcPr>
          <w:p w:rsidR="007303F2" w:rsidRDefault="007303F2" w:rsidP="008B028D">
            <w:pPr>
              <w:pStyle w:val="NoSpacing"/>
              <w:jc w:val="center"/>
            </w:pPr>
          </w:p>
        </w:tc>
      </w:tr>
      <w:tr w:rsidR="007303F2" w:rsidTr="008B028D">
        <w:trPr>
          <w:trHeight w:val="360"/>
          <w:jc w:val="center"/>
        </w:trPr>
        <w:tc>
          <w:tcPr>
            <w:tcW w:w="5000" w:type="pct"/>
            <w:vAlign w:val="center"/>
          </w:tcPr>
          <w:p w:rsidR="007303F2" w:rsidRDefault="007303F2" w:rsidP="008B028D">
            <w:pPr>
              <w:pStyle w:val="NoSpacing"/>
              <w:jc w:val="center"/>
              <w:rPr>
                <w:b/>
                <w:bCs/>
              </w:rPr>
            </w:pPr>
          </w:p>
        </w:tc>
      </w:tr>
      <w:tr w:rsidR="007303F2" w:rsidTr="008B028D">
        <w:trPr>
          <w:trHeight w:val="360"/>
          <w:jc w:val="center"/>
        </w:trPr>
        <w:tc>
          <w:tcPr>
            <w:tcW w:w="5000" w:type="pct"/>
            <w:vAlign w:val="center"/>
          </w:tcPr>
          <w:p w:rsidR="007303F2" w:rsidRDefault="007303F2" w:rsidP="008B028D">
            <w:pPr>
              <w:pStyle w:val="NoSpacing"/>
              <w:jc w:val="center"/>
              <w:rPr>
                <w:b/>
                <w:bCs/>
              </w:rPr>
            </w:pPr>
          </w:p>
        </w:tc>
      </w:tr>
    </w:tbl>
    <w:p w:rsidR="007303F2" w:rsidRDefault="007303F2" w:rsidP="007303F2"/>
    <w:p w:rsidR="007303F2" w:rsidRDefault="007303F2" w:rsidP="007303F2"/>
    <w:tbl>
      <w:tblPr>
        <w:tblpPr w:leftFromText="187" w:rightFromText="187" w:horzAnchor="margin" w:tblpXSpec="center" w:tblpYSpec="bottom"/>
        <w:tblW w:w="5000" w:type="pct"/>
        <w:tblLook w:val="04A0" w:firstRow="1" w:lastRow="0" w:firstColumn="1" w:lastColumn="0" w:noHBand="0" w:noVBand="1"/>
      </w:tblPr>
      <w:tblGrid>
        <w:gridCol w:w="9026"/>
      </w:tblGrid>
      <w:tr w:rsidR="007303F2" w:rsidTr="008B028D">
        <w:sdt>
          <w:sdtPr>
            <w:alias w:val="Abstract"/>
            <w:id w:val="8276291"/>
            <w:placeholder>
              <w:docPart w:val="B3A51E71016D4EE382E157DD3E4002A7"/>
            </w:placeholder>
            <w:dataBinding w:prefixMappings="xmlns:ns0='http://schemas.microsoft.com/office/2006/coverPageProps'" w:xpath="/ns0:CoverPageProperties[1]/ns0:Abstract[1]" w:storeItemID="{55AF091B-3C7A-41E3-B477-F2FDAA23CFDA}"/>
            <w:text/>
          </w:sdtPr>
          <w:sdtEndPr/>
          <w:sdtContent>
            <w:tc>
              <w:tcPr>
                <w:tcW w:w="5000" w:type="pct"/>
              </w:tcPr>
              <w:p w:rsidR="007303F2" w:rsidRDefault="007303F2" w:rsidP="008B028D">
                <w:pPr>
                  <w:pStyle w:val="NoSpacing"/>
                  <w:jc w:val="center"/>
                </w:pPr>
                <w:r>
                  <w:t xml:space="preserve"> BERLIN SCHOOL OF BUSINESS AND INNOVATION </w:t>
                </w:r>
              </w:p>
            </w:tc>
          </w:sdtContent>
        </w:sdt>
      </w:tr>
    </w:tbl>
    <w:p w:rsidR="007303F2" w:rsidRDefault="007303F2" w:rsidP="007303F2"/>
    <w:p w:rsidR="007303F2" w:rsidRDefault="007303F2" w:rsidP="007303F2">
      <w:pPr>
        <w:spacing w:after="200" w:line="276" w:lineRule="auto"/>
        <w:rPr>
          <w:rStyle w:val="Hyperlink"/>
          <w:rFonts w:ascii="Times New Roman" w:hAnsi="Times New Roman" w:cs="Times New Roman"/>
          <w:color w:val="000000" w:themeColor="text1"/>
        </w:rPr>
      </w:pPr>
    </w:p>
    <w:p w:rsidR="007303F2" w:rsidRPr="00876ACB" w:rsidRDefault="007303F2" w:rsidP="007303F2">
      <w:pPr>
        <w:spacing w:after="200" w:line="276" w:lineRule="auto"/>
        <w:jc w:val="center"/>
        <w:rPr>
          <w:rStyle w:val="Hyperlink"/>
          <w:rFonts w:ascii="Times New Roman" w:hAnsi="Times New Roman" w:cs="Times New Roman"/>
          <w:color w:val="000000" w:themeColor="text1"/>
        </w:rPr>
      </w:pPr>
      <w:r w:rsidRPr="00876ACB">
        <w:rPr>
          <w:rStyle w:val="Hyperlink"/>
          <w:rFonts w:ascii="Times New Roman" w:hAnsi="Times New Roman" w:cs="Times New Roman"/>
          <w:color w:val="000000" w:themeColor="text1"/>
        </w:rPr>
        <w:t>SUBMITTED BY:</w:t>
      </w:r>
    </w:p>
    <w:p w:rsidR="007303F2" w:rsidRDefault="007303F2" w:rsidP="007303F2">
      <w:pPr>
        <w:spacing w:after="200" w:line="276" w:lineRule="auto"/>
        <w:jc w:val="center"/>
        <w:rPr>
          <w:rStyle w:val="Hyperlink"/>
          <w:rFonts w:ascii="Times New Roman" w:hAnsi="Times New Roman" w:cs="Times New Roman"/>
          <w:color w:val="000000" w:themeColor="text1"/>
          <w:u w:val="none"/>
        </w:rPr>
      </w:pPr>
      <w:r w:rsidRPr="007303F2">
        <w:rPr>
          <w:rStyle w:val="Hyperlink"/>
          <w:rFonts w:ascii="Times New Roman" w:hAnsi="Times New Roman" w:cs="Times New Roman"/>
          <w:color w:val="000000" w:themeColor="text1"/>
          <w:u w:val="none"/>
        </w:rPr>
        <w:t>SHEETAL BALAPPA KRISHNAKUMAR</w:t>
      </w:r>
    </w:p>
    <w:p w:rsidR="007303F2" w:rsidRPr="007303F2" w:rsidRDefault="007303F2" w:rsidP="007303F2">
      <w:pPr>
        <w:spacing w:after="200" w:line="276" w:lineRule="auto"/>
        <w:jc w:val="center"/>
        <w:rPr>
          <w:rStyle w:val="Hyperlink"/>
          <w:rFonts w:ascii="Times New Roman" w:hAnsi="Times New Roman" w:cs="Times New Roman"/>
          <w:color w:val="000000" w:themeColor="text1"/>
          <w:u w:val="none"/>
        </w:rPr>
      </w:pPr>
      <w:r w:rsidRPr="007303F2">
        <w:rPr>
          <w:rStyle w:val="Hyperlink"/>
          <w:rFonts w:ascii="Times New Roman" w:hAnsi="Times New Roman" w:cs="Times New Roman"/>
          <w:color w:val="000000" w:themeColor="text1"/>
          <w:u w:val="none"/>
        </w:rPr>
        <w:t>STUDENT NUMBER: Q1000087</w:t>
      </w:r>
    </w:p>
    <w:p w:rsidR="007303F2" w:rsidRDefault="007303F2" w:rsidP="007303F2">
      <w:pPr>
        <w:pStyle w:val="Title"/>
        <w:spacing w:line="276" w:lineRule="auto"/>
        <w:jc w:val="center"/>
        <w:rPr>
          <w:rFonts w:ascii="Times New Roman" w:hAnsi="Times New Roman" w:cs="Times New Roman"/>
          <w:b/>
          <w:sz w:val="24"/>
          <w:szCs w:val="24"/>
        </w:rPr>
      </w:pPr>
    </w:p>
    <w:p w:rsidR="007303F2" w:rsidRDefault="007303F2" w:rsidP="007303F2">
      <w:pPr>
        <w:rPr>
          <w:rFonts w:eastAsiaTheme="majorEastAsia"/>
          <w:spacing w:val="-10"/>
          <w:kern w:val="28"/>
        </w:rPr>
      </w:pPr>
      <w:r>
        <w:br w:type="page"/>
      </w:r>
    </w:p>
    <w:p w:rsidR="007303F2" w:rsidRDefault="007303F2" w:rsidP="007303F2">
      <w:pPr>
        <w:pStyle w:val="Title"/>
        <w:spacing w:line="276" w:lineRule="auto"/>
        <w:jc w:val="center"/>
        <w:rPr>
          <w:rFonts w:ascii="Times New Roman" w:hAnsi="Times New Roman" w:cs="Times New Roman"/>
          <w:b/>
          <w:sz w:val="24"/>
          <w:szCs w:val="24"/>
        </w:rPr>
      </w:pPr>
    </w:p>
    <w:p w:rsidR="00555E38" w:rsidRPr="007303F2" w:rsidRDefault="00555E38" w:rsidP="007303F2">
      <w:pPr>
        <w:rPr>
          <w:rFonts w:eastAsiaTheme="majorEastAsia"/>
          <w:spacing w:val="-10"/>
          <w:kern w:val="28"/>
        </w:rPr>
      </w:pPr>
      <w:r w:rsidRPr="00555E38">
        <w:rPr>
          <w:rFonts w:ascii="Times New Roman" w:hAnsi="Times New Roman" w:cs="Times New Roman"/>
          <w:b/>
          <w:sz w:val="24"/>
          <w:szCs w:val="24"/>
        </w:rPr>
        <w:t>Table of Content</w:t>
      </w:r>
    </w:p>
    <w:p w:rsidR="00555E38" w:rsidRPr="00555E38" w:rsidRDefault="00555E38" w:rsidP="00555E38">
      <w:pPr>
        <w:jc w:val="center"/>
        <w:rPr>
          <w:rFonts w:ascii="Times New Roman" w:hAnsi="Times New Roman" w:cs="Times New Roman"/>
          <w:b/>
          <w:sz w:val="24"/>
          <w:szCs w:val="24"/>
        </w:rPr>
      </w:pPr>
    </w:p>
    <w:p w:rsidR="00C02C4B" w:rsidRDefault="00470E7F">
      <w:pPr>
        <w:pStyle w:val="TOC1"/>
        <w:rPr>
          <w:rFonts w:cstheme="minorBidi"/>
          <w:noProof/>
          <w:lang w:val="en-IN" w:eastAsia="en-IN"/>
        </w:rPr>
      </w:pPr>
      <w:r>
        <w:rPr>
          <w:rFonts w:ascii="Times New Roman" w:hAnsi="Times New Roman"/>
          <w:sz w:val="24"/>
          <w:szCs w:val="24"/>
        </w:rPr>
        <w:fldChar w:fldCharType="begin"/>
      </w:r>
      <w:r w:rsidR="00555E38">
        <w:rPr>
          <w:rFonts w:ascii="Times New Roman" w:hAnsi="Times New Roman"/>
          <w:sz w:val="24"/>
          <w:szCs w:val="24"/>
        </w:rPr>
        <w:instrText xml:space="preserve"> TOC \o "1-2" \h \z \u </w:instrText>
      </w:r>
      <w:r>
        <w:rPr>
          <w:rFonts w:ascii="Times New Roman" w:hAnsi="Times New Roman"/>
          <w:sz w:val="24"/>
          <w:szCs w:val="24"/>
        </w:rPr>
        <w:fldChar w:fldCharType="separate"/>
      </w:r>
      <w:hyperlink w:anchor="_Toc512518733" w:history="1">
        <w:r w:rsidR="00C02C4B" w:rsidRPr="0031798A">
          <w:rPr>
            <w:rStyle w:val="Hyperlink"/>
            <w:rFonts w:ascii="Times New Roman" w:hAnsi="Times New Roman"/>
            <w:noProof/>
          </w:rPr>
          <w:t>1</w:t>
        </w:r>
        <w:r w:rsidR="00C02C4B">
          <w:rPr>
            <w:rFonts w:cstheme="minorBidi"/>
            <w:noProof/>
            <w:lang w:val="en-IN" w:eastAsia="en-IN"/>
          </w:rPr>
          <w:tab/>
        </w:r>
        <w:r w:rsidR="00C02C4B" w:rsidRPr="0031798A">
          <w:rPr>
            <w:rStyle w:val="Hyperlink"/>
            <w:rFonts w:ascii="Times New Roman" w:hAnsi="Times New Roman"/>
            <w:noProof/>
          </w:rPr>
          <w:t>Introduction</w:t>
        </w:r>
        <w:r w:rsidR="00C02C4B">
          <w:rPr>
            <w:noProof/>
            <w:webHidden/>
          </w:rPr>
          <w:tab/>
        </w:r>
        <w:r>
          <w:rPr>
            <w:noProof/>
            <w:webHidden/>
          </w:rPr>
          <w:fldChar w:fldCharType="begin"/>
        </w:r>
        <w:r w:rsidR="00C02C4B">
          <w:rPr>
            <w:noProof/>
            <w:webHidden/>
          </w:rPr>
          <w:instrText xml:space="preserve"> PAGEREF _Toc512518733 \h </w:instrText>
        </w:r>
        <w:r>
          <w:rPr>
            <w:noProof/>
            <w:webHidden/>
          </w:rPr>
        </w:r>
        <w:r>
          <w:rPr>
            <w:noProof/>
            <w:webHidden/>
          </w:rPr>
          <w:fldChar w:fldCharType="separate"/>
        </w:r>
        <w:r w:rsidR="00C02C4B">
          <w:rPr>
            <w:noProof/>
            <w:webHidden/>
          </w:rPr>
          <w:t>3</w:t>
        </w:r>
        <w:r>
          <w:rPr>
            <w:noProof/>
            <w:webHidden/>
          </w:rPr>
          <w:fldChar w:fldCharType="end"/>
        </w:r>
      </w:hyperlink>
    </w:p>
    <w:p w:rsidR="00C02C4B" w:rsidRDefault="00FA4AC8">
      <w:pPr>
        <w:pStyle w:val="TOC2"/>
        <w:tabs>
          <w:tab w:val="left" w:pos="880"/>
          <w:tab w:val="right" w:leader="dot" w:pos="9016"/>
        </w:tabs>
        <w:rPr>
          <w:rFonts w:cstheme="minorBidi"/>
          <w:noProof/>
          <w:lang w:val="en-IN" w:eastAsia="en-IN"/>
        </w:rPr>
      </w:pPr>
      <w:hyperlink w:anchor="_Toc512518734" w:history="1">
        <w:r w:rsidR="00C02C4B" w:rsidRPr="0031798A">
          <w:rPr>
            <w:rStyle w:val="Hyperlink"/>
            <w:rFonts w:ascii="Times New Roman" w:hAnsi="Times New Roman"/>
            <w:noProof/>
          </w:rPr>
          <w:t>1.1</w:t>
        </w:r>
        <w:r w:rsidR="00C02C4B">
          <w:rPr>
            <w:rFonts w:cstheme="minorBidi"/>
            <w:noProof/>
            <w:lang w:val="en-IN" w:eastAsia="en-IN"/>
          </w:rPr>
          <w:tab/>
        </w:r>
        <w:r w:rsidR="00C02C4B" w:rsidRPr="0031798A">
          <w:rPr>
            <w:rStyle w:val="Hyperlink"/>
            <w:rFonts w:ascii="Times New Roman" w:hAnsi="Times New Roman"/>
            <w:noProof/>
          </w:rPr>
          <w:t>Background to the study</w:t>
        </w:r>
        <w:r w:rsidR="00C02C4B">
          <w:rPr>
            <w:noProof/>
            <w:webHidden/>
          </w:rPr>
          <w:tab/>
        </w:r>
        <w:r w:rsidR="00470E7F">
          <w:rPr>
            <w:noProof/>
            <w:webHidden/>
          </w:rPr>
          <w:fldChar w:fldCharType="begin"/>
        </w:r>
        <w:r w:rsidR="00C02C4B">
          <w:rPr>
            <w:noProof/>
            <w:webHidden/>
          </w:rPr>
          <w:instrText xml:space="preserve"> PAGEREF _Toc512518734 \h </w:instrText>
        </w:r>
        <w:r w:rsidR="00470E7F">
          <w:rPr>
            <w:noProof/>
            <w:webHidden/>
          </w:rPr>
        </w:r>
        <w:r w:rsidR="00470E7F">
          <w:rPr>
            <w:noProof/>
            <w:webHidden/>
          </w:rPr>
          <w:fldChar w:fldCharType="separate"/>
        </w:r>
        <w:r w:rsidR="00C02C4B">
          <w:rPr>
            <w:noProof/>
            <w:webHidden/>
          </w:rPr>
          <w:t>3</w:t>
        </w:r>
        <w:r w:rsidR="00470E7F">
          <w:rPr>
            <w:noProof/>
            <w:webHidden/>
          </w:rPr>
          <w:fldChar w:fldCharType="end"/>
        </w:r>
      </w:hyperlink>
    </w:p>
    <w:p w:rsidR="00C02C4B" w:rsidRDefault="00FA4AC8">
      <w:pPr>
        <w:pStyle w:val="TOC2"/>
        <w:tabs>
          <w:tab w:val="left" w:pos="880"/>
          <w:tab w:val="right" w:leader="dot" w:pos="9016"/>
        </w:tabs>
        <w:rPr>
          <w:rFonts w:cstheme="minorBidi"/>
          <w:noProof/>
          <w:lang w:val="en-IN" w:eastAsia="en-IN"/>
        </w:rPr>
      </w:pPr>
      <w:hyperlink w:anchor="_Toc512518735" w:history="1">
        <w:r w:rsidR="00C02C4B" w:rsidRPr="0031798A">
          <w:rPr>
            <w:rStyle w:val="Hyperlink"/>
            <w:rFonts w:ascii="Times New Roman" w:hAnsi="Times New Roman"/>
            <w:noProof/>
          </w:rPr>
          <w:t>1.2</w:t>
        </w:r>
        <w:r w:rsidR="00C02C4B">
          <w:rPr>
            <w:rFonts w:cstheme="minorBidi"/>
            <w:noProof/>
            <w:lang w:val="en-IN" w:eastAsia="en-IN"/>
          </w:rPr>
          <w:tab/>
        </w:r>
        <w:r w:rsidR="00C02C4B" w:rsidRPr="0031798A">
          <w:rPr>
            <w:rStyle w:val="Hyperlink"/>
            <w:rFonts w:ascii="Times New Roman" w:hAnsi="Times New Roman"/>
            <w:noProof/>
          </w:rPr>
          <w:t>Scope</w:t>
        </w:r>
        <w:r w:rsidR="00C02C4B">
          <w:rPr>
            <w:noProof/>
            <w:webHidden/>
          </w:rPr>
          <w:tab/>
        </w:r>
        <w:r w:rsidR="00470E7F">
          <w:rPr>
            <w:noProof/>
            <w:webHidden/>
          </w:rPr>
          <w:fldChar w:fldCharType="begin"/>
        </w:r>
        <w:r w:rsidR="00C02C4B">
          <w:rPr>
            <w:noProof/>
            <w:webHidden/>
          </w:rPr>
          <w:instrText xml:space="preserve"> PAGEREF _Toc512518735 \h </w:instrText>
        </w:r>
        <w:r w:rsidR="00470E7F">
          <w:rPr>
            <w:noProof/>
            <w:webHidden/>
          </w:rPr>
        </w:r>
        <w:r w:rsidR="00470E7F">
          <w:rPr>
            <w:noProof/>
            <w:webHidden/>
          </w:rPr>
          <w:fldChar w:fldCharType="separate"/>
        </w:r>
        <w:r w:rsidR="00C02C4B">
          <w:rPr>
            <w:noProof/>
            <w:webHidden/>
          </w:rPr>
          <w:t>3</w:t>
        </w:r>
        <w:r w:rsidR="00470E7F">
          <w:rPr>
            <w:noProof/>
            <w:webHidden/>
          </w:rPr>
          <w:fldChar w:fldCharType="end"/>
        </w:r>
      </w:hyperlink>
    </w:p>
    <w:p w:rsidR="00C02C4B" w:rsidRDefault="00FA4AC8">
      <w:pPr>
        <w:pStyle w:val="TOC2"/>
        <w:tabs>
          <w:tab w:val="left" w:pos="880"/>
          <w:tab w:val="right" w:leader="dot" w:pos="9016"/>
        </w:tabs>
        <w:rPr>
          <w:rFonts w:cstheme="minorBidi"/>
          <w:noProof/>
          <w:lang w:val="en-IN" w:eastAsia="en-IN"/>
        </w:rPr>
      </w:pPr>
      <w:hyperlink w:anchor="_Toc512518736" w:history="1">
        <w:r w:rsidR="00C02C4B" w:rsidRPr="0031798A">
          <w:rPr>
            <w:rStyle w:val="Hyperlink"/>
            <w:rFonts w:ascii="Times New Roman" w:hAnsi="Times New Roman"/>
            <w:noProof/>
          </w:rPr>
          <w:t>1.3</w:t>
        </w:r>
        <w:r w:rsidR="00C02C4B">
          <w:rPr>
            <w:rFonts w:cstheme="minorBidi"/>
            <w:noProof/>
            <w:lang w:val="en-IN" w:eastAsia="en-IN"/>
          </w:rPr>
          <w:tab/>
        </w:r>
        <w:r w:rsidR="00C02C4B" w:rsidRPr="0031798A">
          <w:rPr>
            <w:rStyle w:val="Hyperlink"/>
            <w:rFonts w:ascii="Times New Roman" w:hAnsi="Times New Roman"/>
            <w:noProof/>
          </w:rPr>
          <w:t>Purpose of the study</w:t>
        </w:r>
        <w:r w:rsidR="00C02C4B">
          <w:rPr>
            <w:noProof/>
            <w:webHidden/>
          </w:rPr>
          <w:tab/>
        </w:r>
        <w:r w:rsidR="00470E7F">
          <w:rPr>
            <w:noProof/>
            <w:webHidden/>
          </w:rPr>
          <w:fldChar w:fldCharType="begin"/>
        </w:r>
        <w:r w:rsidR="00C02C4B">
          <w:rPr>
            <w:noProof/>
            <w:webHidden/>
          </w:rPr>
          <w:instrText xml:space="preserve"> PAGEREF _Toc512518736 \h </w:instrText>
        </w:r>
        <w:r w:rsidR="00470E7F">
          <w:rPr>
            <w:noProof/>
            <w:webHidden/>
          </w:rPr>
        </w:r>
        <w:r w:rsidR="00470E7F">
          <w:rPr>
            <w:noProof/>
            <w:webHidden/>
          </w:rPr>
          <w:fldChar w:fldCharType="separate"/>
        </w:r>
        <w:r w:rsidR="00C02C4B">
          <w:rPr>
            <w:noProof/>
            <w:webHidden/>
          </w:rPr>
          <w:t>4</w:t>
        </w:r>
        <w:r w:rsidR="00470E7F">
          <w:rPr>
            <w:noProof/>
            <w:webHidden/>
          </w:rPr>
          <w:fldChar w:fldCharType="end"/>
        </w:r>
      </w:hyperlink>
    </w:p>
    <w:p w:rsidR="00C02C4B" w:rsidRDefault="00FA4AC8">
      <w:pPr>
        <w:pStyle w:val="TOC2"/>
        <w:tabs>
          <w:tab w:val="left" w:pos="880"/>
          <w:tab w:val="right" w:leader="dot" w:pos="9016"/>
        </w:tabs>
        <w:rPr>
          <w:rFonts w:cstheme="minorBidi"/>
          <w:noProof/>
          <w:lang w:val="en-IN" w:eastAsia="en-IN"/>
        </w:rPr>
      </w:pPr>
      <w:hyperlink w:anchor="_Toc512518737" w:history="1">
        <w:r w:rsidR="00C02C4B" w:rsidRPr="0031798A">
          <w:rPr>
            <w:rStyle w:val="Hyperlink"/>
            <w:rFonts w:ascii="Times New Roman" w:hAnsi="Times New Roman"/>
            <w:noProof/>
          </w:rPr>
          <w:t>1.4</w:t>
        </w:r>
        <w:r w:rsidR="00C02C4B">
          <w:rPr>
            <w:rFonts w:cstheme="minorBidi"/>
            <w:noProof/>
            <w:lang w:val="en-IN" w:eastAsia="en-IN"/>
          </w:rPr>
          <w:tab/>
        </w:r>
        <w:r w:rsidR="00C02C4B" w:rsidRPr="0031798A">
          <w:rPr>
            <w:rStyle w:val="Hyperlink"/>
            <w:rFonts w:ascii="Times New Roman" w:hAnsi="Times New Roman"/>
            <w:noProof/>
          </w:rPr>
          <w:t>Problem Statement</w:t>
        </w:r>
        <w:r w:rsidR="00C02C4B">
          <w:rPr>
            <w:noProof/>
            <w:webHidden/>
          </w:rPr>
          <w:tab/>
        </w:r>
        <w:r w:rsidR="00470E7F">
          <w:rPr>
            <w:noProof/>
            <w:webHidden/>
          </w:rPr>
          <w:fldChar w:fldCharType="begin"/>
        </w:r>
        <w:r w:rsidR="00C02C4B">
          <w:rPr>
            <w:noProof/>
            <w:webHidden/>
          </w:rPr>
          <w:instrText xml:space="preserve"> PAGEREF _Toc512518737 \h </w:instrText>
        </w:r>
        <w:r w:rsidR="00470E7F">
          <w:rPr>
            <w:noProof/>
            <w:webHidden/>
          </w:rPr>
        </w:r>
        <w:r w:rsidR="00470E7F">
          <w:rPr>
            <w:noProof/>
            <w:webHidden/>
          </w:rPr>
          <w:fldChar w:fldCharType="separate"/>
        </w:r>
        <w:r w:rsidR="00C02C4B">
          <w:rPr>
            <w:noProof/>
            <w:webHidden/>
          </w:rPr>
          <w:t>4</w:t>
        </w:r>
        <w:r w:rsidR="00470E7F">
          <w:rPr>
            <w:noProof/>
            <w:webHidden/>
          </w:rPr>
          <w:fldChar w:fldCharType="end"/>
        </w:r>
      </w:hyperlink>
    </w:p>
    <w:p w:rsidR="00C02C4B" w:rsidRDefault="00FA4AC8">
      <w:pPr>
        <w:pStyle w:val="TOC2"/>
        <w:tabs>
          <w:tab w:val="left" w:pos="880"/>
          <w:tab w:val="right" w:leader="dot" w:pos="9016"/>
        </w:tabs>
        <w:rPr>
          <w:rFonts w:cstheme="minorBidi"/>
          <w:noProof/>
          <w:lang w:val="en-IN" w:eastAsia="en-IN"/>
        </w:rPr>
      </w:pPr>
      <w:hyperlink w:anchor="_Toc512518738" w:history="1">
        <w:r w:rsidR="00C02C4B" w:rsidRPr="0031798A">
          <w:rPr>
            <w:rStyle w:val="Hyperlink"/>
            <w:rFonts w:ascii="Times New Roman" w:hAnsi="Times New Roman"/>
            <w:noProof/>
          </w:rPr>
          <w:t>1.5</w:t>
        </w:r>
        <w:r w:rsidR="00C02C4B">
          <w:rPr>
            <w:rFonts w:cstheme="minorBidi"/>
            <w:noProof/>
            <w:lang w:val="en-IN" w:eastAsia="en-IN"/>
          </w:rPr>
          <w:tab/>
        </w:r>
        <w:r w:rsidR="00C02C4B" w:rsidRPr="0031798A">
          <w:rPr>
            <w:rStyle w:val="Hyperlink"/>
            <w:rFonts w:ascii="Times New Roman" w:hAnsi="Times New Roman"/>
            <w:noProof/>
          </w:rPr>
          <w:t>Research Objectives</w:t>
        </w:r>
        <w:r w:rsidR="00C02C4B">
          <w:rPr>
            <w:noProof/>
            <w:webHidden/>
          </w:rPr>
          <w:tab/>
        </w:r>
        <w:r w:rsidR="00470E7F">
          <w:rPr>
            <w:noProof/>
            <w:webHidden/>
          </w:rPr>
          <w:fldChar w:fldCharType="begin"/>
        </w:r>
        <w:r w:rsidR="00C02C4B">
          <w:rPr>
            <w:noProof/>
            <w:webHidden/>
          </w:rPr>
          <w:instrText xml:space="preserve"> PAGEREF _Toc512518738 \h </w:instrText>
        </w:r>
        <w:r w:rsidR="00470E7F">
          <w:rPr>
            <w:noProof/>
            <w:webHidden/>
          </w:rPr>
        </w:r>
        <w:r w:rsidR="00470E7F">
          <w:rPr>
            <w:noProof/>
            <w:webHidden/>
          </w:rPr>
          <w:fldChar w:fldCharType="separate"/>
        </w:r>
        <w:r w:rsidR="00C02C4B">
          <w:rPr>
            <w:noProof/>
            <w:webHidden/>
          </w:rPr>
          <w:t>4</w:t>
        </w:r>
        <w:r w:rsidR="00470E7F">
          <w:rPr>
            <w:noProof/>
            <w:webHidden/>
          </w:rPr>
          <w:fldChar w:fldCharType="end"/>
        </w:r>
      </w:hyperlink>
    </w:p>
    <w:p w:rsidR="00C02C4B" w:rsidRDefault="00FA4AC8">
      <w:pPr>
        <w:pStyle w:val="TOC2"/>
        <w:tabs>
          <w:tab w:val="left" w:pos="880"/>
          <w:tab w:val="right" w:leader="dot" w:pos="9016"/>
        </w:tabs>
        <w:rPr>
          <w:rFonts w:cstheme="minorBidi"/>
          <w:noProof/>
          <w:lang w:val="en-IN" w:eastAsia="en-IN"/>
        </w:rPr>
      </w:pPr>
      <w:hyperlink w:anchor="_Toc512518739" w:history="1">
        <w:r w:rsidR="00C02C4B" w:rsidRPr="0031798A">
          <w:rPr>
            <w:rStyle w:val="Hyperlink"/>
            <w:rFonts w:ascii="Times New Roman" w:hAnsi="Times New Roman"/>
            <w:noProof/>
          </w:rPr>
          <w:t>1.6</w:t>
        </w:r>
        <w:r w:rsidR="00C02C4B">
          <w:rPr>
            <w:rFonts w:cstheme="minorBidi"/>
            <w:noProof/>
            <w:lang w:val="en-IN" w:eastAsia="en-IN"/>
          </w:rPr>
          <w:tab/>
        </w:r>
        <w:r w:rsidR="00C02C4B" w:rsidRPr="0031798A">
          <w:rPr>
            <w:rStyle w:val="Hyperlink"/>
            <w:rFonts w:ascii="Times New Roman" w:hAnsi="Times New Roman"/>
            <w:noProof/>
          </w:rPr>
          <w:t>Research Question</w:t>
        </w:r>
        <w:r w:rsidR="00C02C4B">
          <w:rPr>
            <w:noProof/>
            <w:webHidden/>
          </w:rPr>
          <w:tab/>
        </w:r>
        <w:r w:rsidR="00470E7F">
          <w:rPr>
            <w:noProof/>
            <w:webHidden/>
          </w:rPr>
          <w:fldChar w:fldCharType="begin"/>
        </w:r>
        <w:r w:rsidR="00C02C4B">
          <w:rPr>
            <w:noProof/>
            <w:webHidden/>
          </w:rPr>
          <w:instrText xml:space="preserve"> PAGEREF _Toc512518739 \h </w:instrText>
        </w:r>
        <w:r w:rsidR="00470E7F">
          <w:rPr>
            <w:noProof/>
            <w:webHidden/>
          </w:rPr>
        </w:r>
        <w:r w:rsidR="00470E7F">
          <w:rPr>
            <w:noProof/>
            <w:webHidden/>
          </w:rPr>
          <w:fldChar w:fldCharType="separate"/>
        </w:r>
        <w:r w:rsidR="00C02C4B">
          <w:rPr>
            <w:noProof/>
            <w:webHidden/>
          </w:rPr>
          <w:t>4</w:t>
        </w:r>
        <w:r w:rsidR="00470E7F">
          <w:rPr>
            <w:noProof/>
            <w:webHidden/>
          </w:rPr>
          <w:fldChar w:fldCharType="end"/>
        </w:r>
      </w:hyperlink>
    </w:p>
    <w:p w:rsidR="00C02C4B" w:rsidRDefault="00FA4AC8">
      <w:pPr>
        <w:pStyle w:val="TOC2"/>
        <w:tabs>
          <w:tab w:val="left" w:pos="880"/>
          <w:tab w:val="right" w:leader="dot" w:pos="9016"/>
        </w:tabs>
        <w:rPr>
          <w:rFonts w:cstheme="minorBidi"/>
          <w:noProof/>
          <w:lang w:val="en-IN" w:eastAsia="en-IN"/>
        </w:rPr>
      </w:pPr>
      <w:hyperlink w:anchor="_Toc512518740" w:history="1">
        <w:r w:rsidR="00C02C4B" w:rsidRPr="0031798A">
          <w:rPr>
            <w:rStyle w:val="Hyperlink"/>
            <w:rFonts w:ascii="Times New Roman" w:hAnsi="Times New Roman"/>
            <w:noProof/>
          </w:rPr>
          <w:t>1.7</w:t>
        </w:r>
        <w:r w:rsidR="00C02C4B">
          <w:rPr>
            <w:rFonts w:cstheme="minorBidi"/>
            <w:noProof/>
            <w:lang w:val="en-IN" w:eastAsia="en-IN"/>
          </w:rPr>
          <w:tab/>
        </w:r>
        <w:r w:rsidR="00C02C4B" w:rsidRPr="0031798A">
          <w:rPr>
            <w:rStyle w:val="Hyperlink"/>
            <w:rFonts w:ascii="Times New Roman" w:hAnsi="Times New Roman"/>
            <w:noProof/>
          </w:rPr>
          <w:t>Hypotheses</w:t>
        </w:r>
        <w:r w:rsidR="00C02C4B">
          <w:rPr>
            <w:noProof/>
            <w:webHidden/>
          </w:rPr>
          <w:tab/>
        </w:r>
        <w:r w:rsidR="00470E7F">
          <w:rPr>
            <w:noProof/>
            <w:webHidden/>
          </w:rPr>
          <w:fldChar w:fldCharType="begin"/>
        </w:r>
        <w:r w:rsidR="00C02C4B">
          <w:rPr>
            <w:noProof/>
            <w:webHidden/>
          </w:rPr>
          <w:instrText xml:space="preserve"> PAGEREF _Toc512518740 \h </w:instrText>
        </w:r>
        <w:r w:rsidR="00470E7F">
          <w:rPr>
            <w:noProof/>
            <w:webHidden/>
          </w:rPr>
        </w:r>
        <w:r w:rsidR="00470E7F">
          <w:rPr>
            <w:noProof/>
            <w:webHidden/>
          </w:rPr>
          <w:fldChar w:fldCharType="separate"/>
        </w:r>
        <w:r w:rsidR="00C02C4B">
          <w:rPr>
            <w:noProof/>
            <w:webHidden/>
          </w:rPr>
          <w:t>4</w:t>
        </w:r>
        <w:r w:rsidR="00470E7F">
          <w:rPr>
            <w:noProof/>
            <w:webHidden/>
          </w:rPr>
          <w:fldChar w:fldCharType="end"/>
        </w:r>
      </w:hyperlink>
    </w:p>
    <w:p w:rsidR="00C02C4B" w:rsidRDefault="00FA4AC8">
      <w:pPr>
        <w:pStyle w:val="TOC1"/>
        <w:rPr>
          <w:rFonts w:cstheme="minorBidi"/>
          <w:noProof/>
          <w:lang w:val="en-IN" w:eastAsia="en-IN"/>
        </w:rPr>
      </w:pPr>
      <w:hyperlink w:anchor="_Toc512518741" w:history="1">
        <w:r w:rsidR="00C02C4B" w:rsidRPr="0031798A">
          <w:rPr>
            <w:rStyle w:val="Hyperlink"/>
            <w:rFonts w:ascii="Times New Roman" w:hAnsi="Times New Roman"/>
            <w:noProof/>
          </w:rPr>
          <w:t>2</w:t>
        </w:r>
        <w:r w:rsidR="00C02C4B">
          <w:rPr>
            <w:rFonts w:cstheme="minorBidi"/>
            <w:noProof/>
            <w:lang w:val="en-IN" w:eastAsia="en-IN"/>
          </w:rPr>
          <w:tab/>
        </w:r>
        <w:r w:rsidR="00C02C4B" w:rsidRPr="0031798A">
          <w:rPr>
            <w:rStyle w:val="Hyperlink"/>
            <w:rFonts w:ascii="Times New Roman" w:hAnsi="Times New Roman"/>
            <w:noProof/>
          </w:rPr>
          <w:t>Literature Review</w:t>
        </w:r>
        <w:r w:rsidR="00C02C4B">
          <w:rPr>
            <w:noProof/>
            <w:webHidden/>
          </w:rPr>
          <w:tab/>
        </w:r>
        <w:r w:rsidR="00470E7F">
          <w:rPr>
            <w:noProof/>
            <w:webHidden/>
          </w:rPr>
          <w:fldChar w:fldCharType="begin"/>
        </w:r>
        <w:r w:rsidR="00C02C4B">
          <w:rPr>
            <w:noProof/>
            <w:webHidden/>
          </w:rPr>
          <w:instrText xml:space="preserve"> PAGEREF _Toc512518741 \h </w:instrText>
        </w:r>
        <w:r w:rsidR="00470E7F">
          <w:rPr>
            <w:noProof/>
            <w:webHidden/>
          </w:rPr>
        </w:r>
        <w:r w:rsidR="00470E7F">
          <w:rPr>
            <w:noProof/>
            <w:webHidden/>
          </w:rPr>
          <w:fldChar w:fldCharType="separate"/>
        </w:r>
        <w:r w:rsidR="00C02C4B">
          <w:rPr>
            <w:noProof/>
            <w:webHidden/>
          </w:rPr>
          <w:t>5</w:t>
        </w:r>
        <w:r w:rsidR="00470E7F">
          <w:rPr>
            <w:noProof/>
            <w:webHidden/>
          </w:rPr>
          <w:fldChar w:fldCharType="end"/>
        </w:r>
      </w:hyperlink>
    </w:p>
    <w:p w:rsidR="00C02C4B" w:rsidRDefault="00FA4AC8">
      <w:pPr>
        <w:pStyle w:val="TOC2"/>
        <w:tabs>
          <w:tab w:val="left" w:pos="880"/>
          <w:tab w:val="right" w:leader="dot" w:pos="9016"/>
        </w:tabs>
        <w:rPr>
          <w:rFonts w:cstheme="minorBidi"/>
          <w:noProof/>
          <w:lang w:val="en-IN" w:eastAsia="en-IN"/>
        </w:rPr>
      </w:pPr>
      <w:hyperlink w:anchor="_Toc512518742" w:history="1">
        <w:r w:rsidR="00C02C4B" w:rsidRPr="0031798A">
          <w:rPr>
            <w:rStyle w:val="Hyperlink"/>
            <w:rFonts w:ascii="Times New Roman" w:hAnsi="Times New Roman"/>
            <w:noProof/>
          </w:rPr>
          <w:t>2.1</w:t>
        </w:r>
        <w:r w:rsidR="00C02C4B">
          <w:rPr>
            <w:rFonts w:cstheme="minorBidi"/>
            <w:noProof/>
            <w:lang w:val="en-IN" w:eastAsia="en-IN"/>
          </w:rPr>
          <w:tab/>
        </w:r>
        <w:r w:rsidR="00C02C4B" w:rsidRPr="0031798A">
          <w:rPr>
            <w:rStyle w:val="Hyperlink"/>
            <w:rFonts w:ascii="Times New Roman" w:hAnsi="Times New Roman"/>
            <w:noProof/>
          </w:rPr>
          <w:t>History of Demonetization</w:t>
        </w:r>
        <w:r w:rsidR="00C02C4B">
          <w:rPr>
            <w:noProof/>
            <w:webHidden/>
          </w:rPr>
          <w:tab/>
        </w:r>
        <w:r w:rsidR="00470E7F">
          <w:rPr>
            <w:noProof/>
            <w:webHidden/>
          </w:rPr>
          <w:fldChar w:fldCharType="begin"/>
        </w:r>
        <w:r w:rsidR="00C02C4B">
          <w:rPr>
            <w:noProof/>
            <w:webHidden/>
          </w:rPr>
          <w:instrText xml:space="preserve"> PAGEREF _Toc512518742 \h </w:instrText>
        </w:r>
        <w:r w:rsidR="00470E7F">
          <w:rPr>
            <w:noProof/>
            <w:webHidden/>
          </w:rPr>
        </w:r>
        <w:r w:rsidR="00470E7F">
          <w:rPr>
            <w:noProof/>
            <w:webHidden/>
          </w:rPr>
          <w:fldChar w:fldCharType="separate"/>
        </w:r>
        <w:r w:rsidR="00C02C4B">
          <w:rPr>
            <w:noProof/>
            <w:webHidden/>
          </w:rPr>
          <w:t>5</w:t>
        </w:r>
        <w:r w:rsidR="00470E7F">
          <w:rPr>
            <w:noProof/>
            <w:webHidden/>
          </w:rPr>
          <w:fldChar w:fldCharType="end"/>
        </w:r>
      </w:hyperlink>
    </w:p>
    <w:p w:rsidR="00C02C4B" w:rsidRDefault="00FA4AC8" w:rsidP="0054234B">
      <w:pPr>
        <w:pStyle w:val="TOC2"/>
        <w:tabs>
          <w:tab w:val="left" w:pos="880"/>
          <w:tab w:val="right" w:leader="dot" w:pos="9016"/>
        </w:tabs>
        <w:rPr>
          <w:rFonts w:cstheme="minorBidi"/>
          <w:noProof/>
          <w:lang w:val="en-IN" w:eastAsia="en-IN"/>
        </w:rPr>
      </w:pPr>
      <w:hyperlink w:anchor="_Toc512518743" w:history="1">
        <w:r w:rsidR="00C02C4B" w:rsidRPr="0031798A">
          <w:rPr>
            <w:rStyle w:val="Hyperlink"/>
            <w:rFonts w:ascii="Times New Roman" w:hAnsi="Times New Roman"/>
            <w:noProof/>
          </w:rPr>
          <w:t>2.2</w:t>
        </w:r>
        <w:r w:rsidR="00C02C4B">
          <w:rPr>
            <w:rFonts w:cstheme="minorBidi"/>
            <w:noProof/>
            <w:lang w:val="en-IN" w:eastAsia="en-IN"/>
          </w:rPr>
          <w:tab/>
        </w:r>
        <w:r w:rsidR="0054234B">
          <w:rPr>
            <w:rStyle w:val="Hyperlink"/>
            <w:rFonts w:ascii="Times New Roman" w:hAnsi="Times New Roman"/>
            <w:noProof/>
          </w:rPr>
          <w:t>Mixed Reviews on Demonetization</w:t>
        </w:r>
        <w:r w:rsidR="00C02C4B">
          <w:rPr>
            <w:noProof/>
            <w:webHidden/>
          </w:rPr>
          <w:tab/>
        </w:r>
        <w:r w:rsidR="00470E7F">
          <w:rPr>
            <w:noProof/>
            <w:webHidden/>
          </w:rPr>
          <w:fldChar w:fldCharType="begin"/>
        </w:r>
        <w:r w:rsidR="00C02C4B">
          <w:rPr>
            <w:noProof/>
            <w:webHidden/>
          </w:rPr>
          <w:instrText xml:space="preserve"> PAGEREF _Toc512518743 \h </w:instrText>
        </w:r>
        <w:r w:rsidR="00470E7F">
          <w:rPr>
            <w:noProof/>
            <w:webHidden/>
          </w:rPr>
        </w:r>
        <w:r w:rsidR="00470E7F">
          <w:rPr>
            <w:noProof/>
            <w:webHidden/>
          </w:rPr>
          <w:fldChar w:fldCharType="separate"/>
        </w:r>
        <w:r w:rsidR="00C02C4B">
          <w:rPr>
            <w:noProof/>
            <w:webHidden/>
          </w:rPr>
          <w:t>5</w:t>
        </w:r>
        <w:r w:rsidR="00470E7F">
          <w:rPr>
            <w:noProof/>
            <w:webHidden/>
          </w:rPr>
          <w:fldChar w:fldCharType="end"/>
        </w:r>
      </w:hyperlink>
    </w:p>
    <w:p w:rsidR="00C02C4B" w:rsidRDefault="00FA4AC8">
      <w:pPr>
        <w:pStyle w:val="TOC2"/>
        <w:tabs>
          <w:tab w:val="left" w:pos="880"/>
          <w:tab w:val="right" w:leader="dot" w:pos="9016"/>
        </w:tabs>
      </w:pPr>
      <w:hyperlink w:anchor="_Toc512518745" w:history="1">
        <w:r w:rsidR="00C02C4B" w:rsidRPr="0031798A">
          <w:rPr>
            <w:rStyle w:val="Hyperlink"/>
            <w:rFonts w:ascii="Times New Roman" w:hAnsi="Times New Roman"/>
            <w:noProof/>
          </w:rPr>
          <w:t>2.4</w:t>
        </w:r>
        <w:r w:rsidR="00C02C4B">
          <w:rPr>
            <w:rFonts w:cstheme="minorBidi"/>
            <w:noProof/>
            <w:lang w:val="en-IN" w:eastAsia="en-IN"/>
          </w:rPr>
          <w:tab/>
        </w:r>
        <w:r w:rsidR="0054234B">
          <w:rPr>
            <w:rStyle w:val="Hyperlink"/>
            <w:rFonts w:ascii="Times New Roman" w:hAnsi="Times New Roman"/>
            <w:noProof/>
          </w:rPr>
          <w:t xml:space="preserve">Demonetization had negative impact </w:t>
        </w:r>
        <w:r w:rsidR="00C02C4B">
          <w:rPr>
            <w:noProof/>
            <w:webHidden/>
          </w:rPr>
          <w:tab/>
        </w:r>
        <w:r w:rsidR="00470E7F">
          <w:rPr>
            <w:noProof/>
            <w:webHidden/>
          </w:rPr>
          <w:fldChar w:fldCharType="begin"/>
        </w:r>
        <w:r w:rsidR="00C02C4B">
          <w:rPr>
            <w:noProof/>
            <w:webHidden/>
          </w:rPr>
          <w:instrText xml:space="preserve"> PAGEREF _Toc512518745 \h </w:instrText>
        </w:r>
        <w:r w:rsidR="00470E7F">
          <w:rPr>
            <w:noProof/>
            <w:webHidden/>
          </w:rPr>
        </w:r>
        <w:r w:rsidR="00470E7F">
          <w:rPr>
            <w:noProof/>
            <w:webHidden/>
          </w:rPr>
          <w:fldChar w:fldCharType="separate"/>
        </w:r>
        <w:r w:rsidR="00C02C4B">
          <w:rPr>
            <w:noProof/>
            <w:webHidden/>
          </w:rPr>
          <w:t>6</w:t>
        </w:r>
        <w:r w:rsidR="00470E7F">
          <w:rPr>
            <w:noProof/>
            <w:webHidden/>
          </w:rPr>
          <w:fldChar w:fldCharType="end"/>
        </w:r>
      </w:hyperlink>
    </w:p>
    <w:p w:rsidR="0054234B" w:rsidRPr="0054234B" w:rsidRDefault="0054234B" w:rsidP="0054234B">
      <w:pPr>
        <w:rPr>
          <w:lang w:val="en-US"/>
        </w:rPr>
      </w:pPr>
      <w:r>
        <w:rPr>
          <w:lang w:val="en-US"/>
        </w:rPr>
        <w:t xml:space="preserve">     2.5        Research gap……………………………………………………………………………………………..………………………7</w:t>
      </w:r>
    </w:p>
    <w:p w:rsidR="00C02C4B" w:rsidRDefault="00FA4AC8">
      <w:pPr>
        <w:pStyle w:val="TOC1"/>
        <w:rPr>
          <w:rFonts w:cstheme="minorBidi"/>
          <w:noProof/>
          <w:lang w:val="en-IN" w:eastAsia="en-IN"/>
        </w:rPr>
      </w:pPr>
      <w:hyperlink w:anchor="_Toc512518746" w:history="1">
        <w:r w:rsidR="00C02C4B" w:rsidRPr="0031798A">
          <w:rPr>
            <w:rStyle w:val="Hyperlink"/>
            <w:rFonts w:ascii="Times New Roman" w:hAnsi="Times New Roman"/>
            <w:noProof/>
          </w:rPr>
          <w:t>3</w:t>
        </w:r>
        <w:r w:rsidR="00C02C4B">
          <w:rPr>
            <w:rFonts w:cstheme="minorBidi"/>
            <w:noProof/>
            <w:lang w:val="en-IN" w:eastAsia="en-IN"/>
          </w:rPr>
          <w:tab/>
        </w:r>
        <w:r w:rsidR="00C02C4B" w:rsidRPr="0031798A">
          <w:rPr>
            <w:rStyle w:val="Hyperlink"/>
            <w:rFonts w:ascii="Times New Roman" w:hAnsi="Times New Roman"/>
            <w:noProof/>
          </w:rPr>
          <w:t>Methodology</w:t>
        </w:r>
        <w:r w:rsidR="00C02C4B">
          <w:rPr>
            <w:noProof/>
            <w:webHidden/>
          </w:rPr>
          <w:tab/>
        </w:r>
        <w:r w:rsidR="00470E7F">
          <w:rPr>
            <w:noProof/>
            <w:webHidden/>
          </w:rPr>
          <w:fldChar w:fldCharType="begin"/>
        </w:r>
        <w:r w:rsidR="00C02C4B">
          <w:rPr>
            <w:noProof/>
            <w:webHidden/>
          </w:rPr>
          <w:instrText xml:space="preserve"> PAGEREF _Toc512518746 \h </w:instrText>
        </w:r>
        <w:r w:rsidR="00470E7F">
          <w:rPr>
            <w:noProof/>
            <w:webHidden/>
          </w:rPr>
        </w:r>
        <w:r w:rsidR="00470E7F">
          <w:rPr>
            <w:noProof/>
            <w:webHidden/>
          </w:rPr>
          <w:fldChar w:fldCharType="separate"/>
        </w:r>
        <w:r w:rsidR="00C02C4B">
          <w:rPr>
            <w:noProof/>
            <w:webHidden/>
          </w:rPr>
          <w:t>7</w:t>
        </w:r>
        <w:r w:rsidR="00470E7F">
          <w:rPr>
            <w:noProof/>
            <w:webHidden/>
          </w:rPr>
          <w:fldChar w:fldCharType="end"/>
        </w:r>
      </w:hyperlink>
    </w:p>
    <w:p w:rsidR="00C02C4B" w:rsidRDefault="00FA4AC8">
      <w:pPr>
        <w:pStyle w:val="TOC2"/>
        <w:tabs>
          <w:tab w:val="left" w:pos="880"/>
          <w:tab w:val="right" w:leader="dot" w:pos="9016"/>
        </w:tabs>
        <w:rPr>
          <w:rFonts w:cstheme="minorBidi"/>
          <w:noProof/>
          <w:lang w:val="en-IN" w:eastAsia="en-IN"/>
        </w:rPr>
      </w:pPr>
      <w:hyperlink w:anchor="_Toc512518747" w:history="1">
        <w:r w:rsidR="00C02C4B" w:rsidRPr="0031798A">
          <w:rPr>
            <w:rStyle w:val="Hyperlink"/>
            <w:rFonts w:ascii="Times New Roman" w:hAnsi="Times New Roman"/>
            <w:noProof/>
          </w:rPr>
          <w:t>3.1</w:t>
        </w:r>
        <w:r w:rsidR="00C02C4B">
          <w:rPr>
            <w:rFonts w:cstheme="minorBidi"/>
            <w:noProof/>
            <w:lang w:val="en-IN" w:eastAsia="en-IN"/>
          </w:rPr>
          <w:tab/>
        </w:r>
        <w:r w:rsidR="00C02C4B" w:rsidRPr="0031798A">
          <w:rPr>
            <w:rStyle w:val="Hyperlink"/>
            <w:rFonts w:ascii="Times New Roman" w:hAnsi="Times New Roman"/>
            <w:noProof/>
          </w:rPr>
          <w:t>Research Methods and Design</w:t>
        </w:r>
        <w:r w:rsidR="00C02C4B">
          <w:rPr>
            <w:noProof/>
            <w:webHidden/>
          </w:rPr>
          <w:tab/>
        </w:r>
        <w:r w:rsidR="00470E7F">
          <w:rPr>
            <w:noProof/>
            <w:webHidden/>
          </w:rPr>
          <w:fldChar w:fldCharType="begin"/>
        </w:r>
        <w:r w:rsidR="00C02C4B">
          <w:rPr>
            <w:noProof/>
            <w:webHidden/>
          </w:rPr>
          <w:instrText xml:space="preserve"> PAGEREF _Toc512518747 \h </w:instrText>
        </w:r>
        <w:r w:rsidR="00470E7F">
          <w:rPr>
            <w:noProof/>
            <w:webHidden/>
          </w:rPr>
        </w:r>
        <w:r w:rsidR="00470E7F">
          <w:rPr>
            <w:noProof/>
            <w:webHidden/>
          </w:rPr>
          <w:fldChar w:fldCharType="separate"/>
        </w:r>
        <w:r w:rsidR="00C02C4B">
          <w:rPr>
            <w:noProof/>
            <w:webHidden/>
          </w:rPr>
          <w:t>7</w:t>
        </w:r>
        <w:r w:rsidR="00470E7F">
          <w:rPr>
            <w:noProof/>
            <w:webHidden/>
          </w:rPr>
          <w:fldChar w:fldCharType="end"/>
        </w:r>
      </w:hyperlink>
    </w:p>
    <w:p w:rsidR="00C02C4B" w:rsidRDefault="00FA4AC8">
      <w:pPr>
        <w:pStyle w:val="TOC2"/>
        <w:tabs>
          <w:tab w:val="left" w:pos="880"/>
          <w:tab w:val="right" w:leader="dot" w:pos="9016"/>
        </w:tabs>
        <w:rPr>
          <w:rFonts w:cstheme="minorBidi"/>
          <w:noProof/>
          <w:lang w:val="en-IN" w:eastAsia="en-IN"/>
        </w:rPr>
      </w:pPr>
      <w:hyperlink w:anchor="_Toc512518748" w:history="1">
        <w:r w:rsidR="00C02C4B" w:rsidRPr="0031798A">
          <w:rPr>
            <w:rStyle w:val="Hyperlink"/>
            <w:rFonts w:ascii="Times New Roman" w:hAnsi="Times New Roman"/>
            <w:noProof/>
          </w:rPr>
          <w:t>3.2</w:t>
        </w:r>
        <w:r w:rsidR="00C02C4B">
          <w:rPr>
            <w:rFonts w:cstheme="minorBidi"/>
            <w:noProof/>
            <w:lang w:val="en-IN" w:eastAsia="en-IN"/>
          </w:rPr>
          <w:tab/>
        </w:r>
        <w:r w:rsidR="00C02C4B" w:rsidRPr="0031798A">
          <w:rPr>
            <w:rStyle w:val="Hyperlink"/>
            <w:rFonts w:ascii="Times New Roman" w:hAnsi="Times New Roman"/>
            <w:noProof/>
          </w:rPr>
          <w:t>Sample</w:t>
        </w:r>
        <w:r w:rsidR="00C02C4B">
          <w:rPr>
            <w:noProof/>
            <w:webHidden/>
          </w:rPr>
          <w:tab/>
        </w:r>
        <w:r w:rsidR="00470E7F">
          <w:rPr>
            <w:noProof/>
            <w:webHidden/>
          </w:rPr>
          <w:fldChar w:fldCharType="begin"/>
        </w:r>
        <w:r w:rsidR="00C02C4B">
          <w:rPr>
            <w:noProof/>
            <w:webHidden/>
          </w:rPr>
          <w:instrText xml:space="preserve"> PAGEREF _Toc512518748 \h </w:instrText>
        </w:r>
        <w:r w:rsidR="00470E7F">
          <w:rPr>
            <w:noProof/>
            <w:webHidden/>
          </w:rPr>
        </w:r>
        <w:r w:rsidR="00470E7F">
          <w:rPr>
            <w:noProof/>
            <w:webHidden/>
          </w:rPr>
          <w:fldChar w:fldCharType="separate"/>
        </w:r>
        <w:r w:rsidR="00C02C4B">
          <w:rPr>
            <w:noProof/>
            <w:webHidden/>
          </w:rPr>
          <w:t>7</w:t>
        </w:r>
        <w:r w:rsidR="00470E7F">
          <w:rPr>
            <w:noProof/>
            <w:webHidden/>
          </w:rPr>
          <w:fldChar w:fldCharType="end"/>
        </w:r>
      </w:hyperlink>
    </w:p>
    <w:p w:rsidR="00C02C4B" w:rsidRDefault="00FA4AC8">
      <w:pPr>
        <w:pStyle w:val="TOC2"/>
        <w:tabs>
          <w:tab w:val="left" w:pos="880"/>
          <w:tab w:val="right" w:leader="dot" w:pos="9016"/>
        </w:tabs>
        <w:rPr>
          <w:rFonts w:cstheme="minorBidi"/>
          <w:noProof/>
          <w:lang w:val="en-IN" w:eastAsia="en-IN"/>
        </w:rPr>
      </w:pPr>
      <w:hyperlink w:anchor="_Toc512518749" w:history="1">
        <w:r w:rsidR="00C02C4B" w:rsidRPr="0031798A">
          <w:rPr>
            <w:rStyle w:val="Hyperlink"/>
            <w:rFonts w:ascii="Times New Roman" w:hAnsi="Times New Roman"/>
            <w:noProof/>
          </w:rPr>
          <w:t>3.3</w:t>
        </w:r>
        <w:r w:rsidR="00C02C4B">
          <w:rPr>
            <w:rFonts w:cstheme="minorBidi"/>
            <w:noProof/>
            <w:lang w:val="en-IN" w:eastAsia="en-IN"/>
          </w:rPr>
          <w:tab/>
        </w:r>
        <w:r w:rsidR="00C02C4B" w:rsidRPr="0031798A">
          <w:rPr>
            <w:rStyle w:val="Hyperlink"/>
            <w:rFonts w:ascii="Times New Roman" w:hAnsi="Times New Roman"/>
            <w:noProof/>
          </w:rPr>
          <w:t>Data Collection</w:t>
        </w:r>
        <w:r w:rsidR="00C02C4B">
          <w:rPr>
            <w:noProof/>
            <w:webHidden/>
          </w:rPr>
          <w:tab/>
        </w:r>
        <w:r w:rsidR="00470E7F">
          <w:rPr>
            <w:noProof/>
            <w:webHidden/>
          </w:rPr>
          <w:fldChar w:fldCharType="begin"/>
        </w:r>
        <w:r w:rsidR="00C02C4B">
          <w:rPr>
            <w:noProof/>
            <w:webHidden/>
          </w:rPr>
          <w:instrText xml:space="preserve"> PAGEREF _Toc512518749 \h </w:instrText>
        </w:r>
        <w:r w:rsidR="00470E7F">
          <w:rPr>
            <w:noProof/>
            <w:webHidden/>
          </w:rPr>
        </w:r>
        <w:r w:rsidR="00470E7F">
          <w:rPr>
            <w:noProof/>
            <w:webHidden/>
          </w:rPr>
          <w:fldChar w:fldCharType="separate"/>
        </w:r>
        <w:r w:rsidR="00C02C4B">
          <w:rPr>
            <w:noProof/>
            <w:webHidden/>
          </w:rPr>
          <w:t>7</w:t>
        </w:r>
        <w:r w:rsidR="00470E7F">
          <w:rPr>
            <w:noProof/>
            <w:webHidden/>
          </w:rPr>
          <w:fldChar w:fldCharType="end"/>
        </w:r>
      </w:hyperlink>
    </w:p>
    <w:p w:rsidR="00C02C4B" w:rsidRDefault="00FA4AC8" w:rsidP="00147F04">
      <w:pPr>
        <w:pStyle w:val="TOC2"/>
        <w:tabs>
          <w:tab w:val="left" w:pos="880"/>
          <w:tab w:val="right" w:leader="dot" w:pos="9016"/>
        </w:tabs>
        <w:rPr>
          <w:rFonts w:cstheme="minorBidi"/>
          <w:noProof/>
          <w:lang w:val="en-IN" w:eastAsia="en-IN"/>
        </w:rPr>
      </w:pPr>
      <w:hyperlink w:anchor="_Toc512518750" w:history="1">
        <w:r w:rsidR="00C02C4B" w:rsidRPr="0031798A">
          <w:rPr>
            <w:rStyle w:val="Hyperlink"/>
            <w:rFonts w:ascii="Times New Roman" w:hAnsi="Times New Roman"/>
            <w:noProof/>
          </w:rPr>
          <w:t>3.4</w:t>
        </w:r>
        <w:r w:rsidR="00C02C4B">
          <w:rPr>
            <w:rFonts w:cstheme="minorBidi"/>
            <w:noProof/>
            <w:lang w:val="en-IN" w:eastAsia="en-IN"/>
          </w:rPr>
          <w:tab/>
        </w:r>
        <w:r w:rsidR="00C02C4B" w:rsidRPr="0031798A">
          <w:rPr>
            <w:rStyle w:val="Hyperlink"/>
            <w:rFonts w:ascii="Times New Roman" w:hAnsi="Times New Roman"/>
            <w:noProof/>
          </w:rPr>
          <w:t>Data Analysis</w:t>
        </w:r>
        <w:r w:rsidR="00C02C4B">
          <w:rPr>
            <w:noProof/>
            <w:webHidden/>
          </w:rPr>
          <w:tab/>
        </w:r>
        <w:r w:rsidR="00470E7F">
          <w:rPr>
            <w:noProof/>
            <w:webHidden/>
          </w:rPr>
          <w:fldChar w:fldCharType="begin"/>
        </w:r>
        <w:r w:rsidR="00C02C4B">
          <w:rPr>
            <w:noProof/>
            <w:webHidden/>
          </w:rPr>
          <w:instrText xml:space="preserve"> PAGEREF _Toc512518750 \h </w:instrText>
        </w:r>
        <w:r w:rsidR="00470E7F">
          <w:rPr>
            <w:noProof/>
            <w:webHidden/>
          </w:rPr>
        </w:r>
        <w:r w:rsidR="00470E7F">
          <w:rPr>
            <w:noProof/>
            <w:webHidden/>
          </w:rPr>
          <w:fldChar w:fldCharType="separate"/>
        </w:r>
        <w:r w:rsidR="00C02C4B">
          <w:rPr>
            <w:noProof/>
            <w:webHidden/>
          </w:rPr>
          <w:t>7</w:t>
        </w:r>
        <w:r w:rsidR="00470E7F">
          <w:rPr>
            <w:noProof/>
            <w:webHidden/>
          </w:rPr>
          <w:fldChar w:fldCharType="end"/>
        </w:r>
      </w:hyperlink>
    </w:p>
    <w:p w:rsidR="00C02C4B" w:rsidRDefault="00FA4AC8">
      <w:pPr>
        <w:pStyle w:val="TOC2"/>
        <w:tabs>
          <w:tab w:val="left" w:pos="880"/>
          <w:tab w:val="right" w:leader="dot" w:pos="9016"/>
        </w:tabs>
        <w:rPr>
          <w:rFonts w:cstheme="minorBidi"/>
          <w:noProof/>
          <w:lang w:val="en-IN" w:eastAsia="en-IN"/>
        </w:rPr>
      </w:pPr>
      <w:hyperlink w:anchor="_Toc512518752" w:history="1">
        <w:r w:rsidR="00C02C4B" w:rsidRPr="0031798A">
          <w:rPr>
            <w:rStyle w:val="Hyperlink"/>
            <w:rFonts w:ascii="Times New Roman" w:hAnsi="Times New Roman"/>
            <w:noProof/>
          </w:rPr>
          <w:t>3.6</w:t>
        </w:r>
        <w:r w:rsidR="00C02C4B">
          <w:rPr>
            <w:rFonts w:cstheme="minorBidi"/>
            <w:noProof/>
            <w:lang w:val="en-IN" w:eastAsia="en-IN"/>
          </w:rPr>
          <w:tab/>
        </w:r>
        <w:r w:rsidR="00C02C4B" w:rsidRPr="0031798A">
          <w:rPr>
            <w:rStyle w:val="Hyperlink"/>
            <w:rFonts w:ascii="Times New Roman" w:hAnsi="Times New Roman"/>
            <w:noProof/>
          </w:rPr>
          <w:t>Ethics in Research</w:t>
        </w:r>
        <w:r w:rsidR="00C02C4B">
          <w:rPr>
            <w:noProof/>
            <w:webHidden/>
          </w:rPr>
          <w:tab/>
        </w:r>
        <w:r w:rsidR="00147F04">
          <w:rPr>
            <w:noProof/>
            <w:webHidden/>
          </w:rPr>
          <w:t>8</w:t>
        </w:r>
      </w:hyperlink>
    </w:p>
    <w:p w:rsidR="00C02C4B" w:rsidRDefault="00FA4AC8">
      <w:pPr>
        <w:pStyle w:val="TOC1"/>
        <w:rPr>
          <w:rFonts w:cstheme="minorBidi"/>
          <w:noProof/>
          <w:lang w:val="en-IN" w:eastAsia="en-IN"/>
        </w:rPr>
      </w:pPr>
      <w:hyperlink w:anchor="_Toc512518753" w:history="1">
        <w:r w:rsidR="00C02C4B" w:rsidRPr="0031798A">
          <w:rPr>
            <w:rStyle w:val="Hyperlink"/>
            <w:rFonts w:ascii="Times New Roman" w:hAnsi="Times New Roman"/>
            <w:noProof/>
          </w:rPr>
          <w:t>4</w:t>
        </w:r>
        <w:r w:rsidR="00C02C4B">
          <w:rPr>
            <w:rFonts w:cstheme="minorBidi"/>
            <w:noProof/>
            <w:lang w:val="en-IN" w:eastAsia="en-IN"/>
          </w:rPr>
          <w:tab/>
        </w:r>
        <w:r w:rsidR="00C02C4B" w:rsidRPr="0031798A">
          <w:rPr>
            <w:rStyle w:val="Hyperlink"/>
            <w:rFonts w:ascii="Times New Roman" w:hAnsi="Times New Roman"/>
            <w:noProof/>
          </w:rPr>
          <w:t>Time scale milestones forecast</w:t>
        </w:r>
        <w:r w:rsidR="00C02C4B">
          <w:rPr>
            <w:noProof/>
            <w:webHidden/>
          </w:rPr>
          <w:tab/>
        </w:r>
        <w:r w:rsidR="00470E7F">
          <w:rPr>
            <w:noProof/>
            <w:webHidden/>
          </w:rPr>
          <w:fldChar w:fldCharType="begin"/>
        </w:r>
        <w:r w:rsidR="00C02C4B">
          <w:rPr>
            <w:noProof/>
            <w:webHidden/>
          </w:rPr>
          <w:instrText xml:space="preserve"> PAGEREF _Toc512518753 \h </w:instrText>
        </w:r>
        <w:r w:rsidR="00470E7F">
          <w:rPr>
            <w:noProof/>
            <w:webHidden/>
          </w:rPr>
        </w:r>
        <w:r w:rsidR="00470E7F">
          <w:rPr>
            <w:noProof/>
            <w:webHidden/>
          </w:rPr>
          <w:fldChar w:fldCharType="separate"/>
        </w:r>
        <w:r w:rsidR="00C02C4B">
          <w:rPr>
            <w:noProof/>
            <w:webHidden/>
          </w:rPr>
          <w:t>8</w:t>
        </w:r>
        <w:r w:rsidR="00470E7F">
          <w:rPr>
            <w:noProof/>
            <w:webHidden/>
          </w:rPr>
          <w:fldChar w:fldCharType="end"/>
        </w:r>
      </w:hyperlink>
    </w:p>
    <w:p w:rsidR="00C02C4B" w:rsidRDefault="00FA4AC8">
      <w:pPr>
        <w:pStyle w:val="TOC1"/>
        <w:rPr>
          <w:rFonts w:cstheme="minorBidi"/>
          <w:noProof/>
          <w:lang w:val="en-IN" w:eastAsia="en-IN"/>
        </w:rPr>
      </w:pPr>
      <w:hyperlink w:anchor="_Toc512518754" w:history="1">
        <w:r w:rsidR="00C02C4B" w:rsidRPr="0031798A">
          <w:rPr>
            <w:rStyle w:val="Hyperlink"/>
            <w:rFonts w:ascii="Times New Roman" w:hAnsi="Times New Roman"/>
            <w:noProof/>
          </w:rPr>
          <w:t>5</w:t>
        </w:r>
        <w:r w:rsidR="00C02C4B">
          <w:rPr>
            <w:rFonts w:cstheme="minorBidi"/>
            <w:noProof/>
            <w:lang w:val="en-IN" w:eastAsia="en-IN"/>
          </w:rPr>
          <w:tab/>
        </w:r>
        <w:r w:rsidR="00C02C4B" w:rsidRPr="0031798A">
          <w:rPr>
            <w:rStyle w:val="Hyperlink"/>
            <w:rFonts w:ascii="Times New Roman" w:hAnsi="Times New Roman"/>
            <w:noProof/>
          </w:rPr>
          <w:t>Bibliography</w:t>
        </w:r>
        <w:r w:rsidR="00C02C4B">
          <w:rPr>
            <w:noProof/>
            <w:webHidden/>
          </w:rPr>
          <w:tab/>
        </w:r>
        <w:r w:rsidR="00470E7F">
          <w:rPr>
            <w:noProof/>
            <w:webHidden/>
          </w:rPr>
          <w:fldChar w:fldCharType="begin"/>
        </w:r>
        <w:r w:rsidR="00C02C4B">
          <w:rPr>
            <w:noProof/>
            <w:webHidden/>
          </w:rPr>
          <w:instrText xml:space="preserve"> PAGEREF _Toc512518754 \h </w:instrText>
        </w:r>
        <w:r w:rsidR="00470E7F">
          <w:rPr>
            <w:noProof/>
            <w:webHidden/>
          </w:rPr>
        </w:r>
        <w:r w:rsidR="00470E7F">
          <w:rPr>
            <w:noProof/>
            <w:webHidden/>
          </w:rPr>
          <w:fldChar w:fldCharType="separate"/>
        </w:r>
        <w:r w:rsidR="00C02C4B">
          <w:rPr>
            <w:noProof/>
            <w:webHidden/>
          </w:rPr>
          <w:t>9</w:t>
        </w:r>
        <w:r w:rsidR="00470E7F">
          <w:rPr>
            <w:noProof/>
            <w:webHidden/>
          </w:rPr>
          <w:fldChar w:fldCharType="end"/>
        </w:r>
      </w:hyperlink>
    </w:p>
    <w:p w:rsidR="00C02C4B" w:rsidRDefault="00FA4AC8">
      <w:pPr>
        <w:pStyle w:val="TOC1"/>
        <w:rPr>
          <w:rFonts w:cstheme="minorBidi"/>
          <w:noProof/>
          <w:lang w:val="en-IN" w:eastAsia="en-IN"/>
        </w:rPr>
      </w:pPr>
      <w:hyperlink w:anchor="_Toc512518755" w:history="1">
        <w:r w:rsidR="00C02C4B" w:rsidRPr="0031798A">
          <w:rPr>
            <w:rStyle w:val="Hyperlink"/>
            <w:rFonts w:ascii="Times New Roman" w:hAnsi="Times New Roman"/>
            <w:noProof/>
          </w:rPr>
          <w:t>6</w:t>
        </w:r>
        <w:r w:rsidR="00C02C4B">
          <w:rPr>
            <w:rFonts w:cstheme="minorBidi"/>
            <w:noProof/>
            <w:lang w:val="en-IN" w:eastAsia="en-IN"/>
          </w:rPr>
          <w:tab/>
        </w:r>
        <w:r w:rsidR="00C02C4B" w:rsidRPr="0031798A">
          <w:rPr>
            <w:rStyle w:val="Hyperlink"/>
            <w:rFonts w:ascii="Times New Roman" w:hAnsi="Times New Roman"/>
            <w:noProof/>
          </w:rPr>
          <w:t>Appendix</w:t>
        </w:r>
        <w:r w:rsidR="00C02C4B">
          <w:rPr>
            <w:noProof/>
            <w:webHidden/>
          </w:rPr>
          <w:tab/>
        </w:r>
        <w:r w:rsidR="00470E7F">
          <w:rPr>
            <w:noProof/>
            <w:webHidden/>
          </w:rPr>
          <w:fldChar w:fldCharType="begin"/>
        </w:r>
        <w:r w:rsidR="00C02C4B">
          <w:rPr>
            <w:noProof/>
            <w:webHidden/>
          </w:rPr>
          <w:instrText xml:space="preserve"> PAGEREF _Toc512518755 \h </w:instrText>
        </w:r>
        <w:r w:rsidR="00470E7F">
          <w:rPr>
            <w:noProof/>
            <w:webHidden/>
          </w:rPr>
        </w:r>
        <w:r w:rsidR="00470E7F">
          <w:rPr>
            <w:noProof/>
            <w:webHidden/>
          </w:rPr>
          <w:fldChar w:fldCharType="separate"/>
        </w:r>
        <w:r w:rsidR="00C02C4B">
          <w:rPr>
            <w:noProof/>
            <w:webHidden/>
          </w:rPr>
          <w:t>1</w:t>
        </w:r>
        <w:r w:rsidR="00147F04">
          <w:rPr>
            <w:noProof/>
            <w:webHidden/>
          </w:rPr>
          <w:t>1</w:t>
        </w:r>
        <w:r w:rsidR="00470E7F">
          <w:rPr>
            <w:noProof/>
            <w:webHidden/>
          </w:rPr>
          <w:fldChar w:fldCharType="end"/>
        </w:r>
      </w:hyperlink>
    </w:p>
    <w:p w:rsidR="00555E38" w:rsidRPr="004C7C5B" w:rsidRDefault="00470E7F" w:rsidP="00C77BCD">
      <w:pPr>
        <w:rPr>
          <w:rFonts w:ascii="Times New Roman" w:hAnsi="Times New Roman" w:cs="Times New Roman"/>
          <w:sz w:val="24"/>
          <w:szCs w:val="24"/>
        </w:rPr>
      </w:pPr>
      <w:r>
        <w:rPr>
          <w:rFonts w:ascii="Times New Roman" w:hAnsi="Times New Roman" w:cs="Times New Roman"/>
          <w:sz w:val="24"/>
          <w:szCs w:val="24"/>
        </w:rPr>
        <w:fldChar w:fldCharType="end"/>
      </w:r>
    </w:p>
    <w:p w:rsidR="00DB1532" w:rsidRPr="004C7C5B" w:rsidRDefault="00DB1532" w:rsidP="00C77BCD">
      <w:pPr>
        <w:rPr>
          <w:rFonts w:ascii="Times New Roman" w:hAnsi="Times New Roman" w:cs="Times New Roman"/>
          <w:sz w:val="24"/>
          <w:szCs w:val="24"/>
        </w:rPr>
      </w:pPr>
    </w:p>
    <w:p w:rsidR="00DB1532" w:rsidRPr="004C7C5B" w:rsidRDefault="00DB1532" w:rsidP="00C77BCD">
      <w:pPr>
        <w:rPr>
          <w:rFonts w:ascii="Times New Roman" w:hAnsi="Times New Roman" w:cs="Times New Roman"/>
          <w:sz w:val="24"/>
          <w:szCs w:val="24"/>
        </w:rPr>
      </w:pPr>
    </w:p>
    <w:p w:rsidR="00DB1532" w:rsidRPr="004C7C5B" w:rsidRDefault="00DB1532" w:rsidP="00C77BCD">
      <w:pPr>
        <w:rPr>
          <w:rFonts w:ascii="Times New Roman" w:hAnsi="Times New Roman" w:cs="Times New Roman"/>
          <w:sz w:val="24"/>
          <w:szCs w:val="24"/>
        </w:rPr>
      </w:pPr>
    </w:p>
    <w:p w:rsidR="00DB1532" w:rsidRPr="004C7C5B" w:rsidRDefault="00DB1532" w:rsidP="00C77BCD">
      <w:pPr>
        <w:rPr>
          <w:rFonts w:ascii="Times New Roman" w:hAnsi="Times New Roman" w:cs="Times New Roman"/>
          <w:sz w:val="24"/>
          <w:szCs w:val="24"/>
        </w:rPr>
      </w:pPr>
    </w:p>
    <w:p w:rsidR="00DB1532" w:rsidRPr="004C7C5B" w:rsidRDefault="00DB1532" w:rsidP="00C77BCD">
      <w:pPr>
        <w:rPr>
          <w:rFonts w:ascii="Times New Roman" w:hAnsi="Times New Roman" w:cs="Times New Roman"/>
          <w:sz w:val="24"/>
          <w:szCs w:val="24"/>
        </w:rPr>
      </w:pPr>
    </w:p>
    <w:p w:rsidR="00C16411" w:rsidRPr="004C7C5B" w:rsidRDefault="00C16411" w:rsidP="00C77BCD">
      <w:pPr>
        <w:rPr>
          <w:rFonts w:ascii="Times New Roman" w:hAnsi="Times New Roman" w:cs="Times New Roman"/>
          <w:sz w:val="24"/>
          <w:szCs w:val="24"/>
        </w:rPr>
      </w:pPr>
    </w:p>
    <w:p w:rsidR="00DB1532" w:rsidRPr="003F20A2" w:rsidRDefault="00B35BE2" w:rsidP="003F20A2">
      <w:pPr>
        <w:pStyle w:val="Heading1"/>
        <w:numPr>
          <w:ilvl w:val="0"/>
          <w:numId w:val="15"/>
        </w:numPr>
        <w:spacing w:line="360" w:lineRule="auto"/>
        <w:rPr>
          <w:rFonts w:ascii="Times New Roman" w:hAnsi="Times New Roman" w:cs="Times New Roman"/>
          <w:sz w:val="24"/>
          <w:szCs w:val="24"/>
        </w:rPr>
      </w:pPr>
      <w:r w:rsidRPr="00B110F9">
        <w:rPr>
          <w:rFonts w:ascii="Times New Roman" w:hAnsi="Times New Roman" w:cs="Times New Roman"/>
          <w:sz w:val="24"/>
          <w:szCs w:val="24"/>
        </w:rPr>
        <w:lastRenderedPageBreak/>
        <w:t xml:space="preserve"> </w:t>
      </w:r>
      <w:bookmarkStart w:id="1" w:name="_Toc511810776"/>
      <w:bookmarkStart w:id="2" w:name="_Toc512518733"/>
      <w:r w:rsidRPr="003F20A2">
        <w:rPr>
          <w:rFonts w:ascii="Times New Roman" w:hAnsi="Times New Roman" w:cs="Times New Roman"/>
          <w:sz w:val="24"/>
          <w:szCs w:val="24"/>
        </w:rPr>
        <w:t>Introduction</w:t>
      </w:r>
      <w:bookmarkEnd w:id="1"/>
      <w:bookmarkEnd w:id="2"/>
      <w:r w:rsidRPr="003F20A2">
        <w:rPr>
          <w:rFonts w:ascii="Times New Roman" w:hAnsi="Times New Roman" w:cs="Times New Roman"/>
          <w:sz w:val="24"/>
          <w:szCs w:val="24"/>
        </w:rPr>
        <w:t xml:space="preserve"> </w:t>
      </w:r>
    </w:p>
    <w:p w:rsidR="004C7C5B" w:rsidRPr="003F20A2" w:rsidRDefault="00DF32F5" w:rsidP="003F20A2">
      <w:pPr>
        <w:pStyle w:val="Heading2"/>
        <w:spacing w:line="360" w:lineRule="auto"/>
        <w:rPr>
          <w:rFonts w:ascii="Times New Roman" w:hAnsi="Times New Roman" w:cs="Times New Roman"/>
          <w:sz w:val="24"/>
          <w:szCs w:val="24"/>
          <w:lang w:val="en-US"/>
        </w:rPr>
      </w:pPr>
      <w:bookmarkStart w:id="3" w:name="_Toc511810777"/>
      <w:bookmarkStart w:id="4" w:name="_Toc512518734"/>
      <w:r w:rsidRPr="003F20A2">
        <w:rPr>
          <w:rFonts w:ascii="Times New Roman" w:hAnsi="Times New Roman" w:cs="Times New Roman"/>
          <w:sz w:val="24"/>
          <w:szCs w:val="24"/>
          <w:lang w:val="en-US"/>
        </w:rPr>
        <w:t xml:space="preserve">Background </w:t>
      </w:r>
      <w:r w:rsidR="00D76183" w:rsidRPr="003F20A2">
        <w:rPr>
          <w:rFonts w:ascii="Times New Roman" w:hAnsi="Times New Roman" w:cs="Times New Roman"/>
          <w:sz w:val="24"/>
          <w:szCs w:val="24"/>
          <w:lang w:val="en-US"/>
        </w:rPr>
        <w:t>to</w:t>
      </w:r>
      <w:r w:rsidR="009364F3" w:rsidRPr="003F20A2">
        <w:rPr>
          <w:rFonts w:ascii="Times New Roman" w:hAnsi="Times New Roman" w:cs="Times New Roman"/>
          <w:sz w:val="24"/>
          <w:szCs w:val="24"/>
          <w:lang w:val="en-US"/>
        </w:rPr>
        <w:t xml:space="preserve"> the study</w:t>
      </w:r>
      <w:bookmarkEnd w:id="3"/>
      <w:bookmarkEnd w:id="4"/>
      <w:r w:rsidR="009364F3" w:rsidRPr="003F20A2">
        <w:rPr>
          <w:rFonts w:ascii="Times New Roman" w:hAnsi="Times New Roman" w:cs="Times New Roman"/>
          <w:sz w:val="24"/>
          <w:szCs w:val="24"/>
          <w:lang w:val="en-US"/>
        </w:rPr>
        <w:t xml:space="preserve"> </w:t>
      </w:r>
    </w:p>
    <w:p w:rsidR="007303F2" w:rsidRPr="007303F2" w:rsidRDefault="007303F2" w:rsidP="007303F2">
      <w:pPr>
        <w:spacing w:line="360" w:lineRule="auto"/>
        <w:ind w:left="576"/>
        <w:jc w:val="both"/>
        <w:rPr>
          <w:rFonts w:ascii="Times New Roman" w:hAnsi="Times New Roman" w:cs="Times New Roman"/>
          <w:sz w:val="24"/>
          <w:szCs w:val="24"/>
        </w:rPr>
      </w:pPr>
      <w:r w:rsidRPr="007303F2">
        <w:rPr>
          <w:rFonts w:ascii="Times New Roman" w:hAnsi="Times New Roman" w:cs="Times New Roman"/>
          <w:sz w:val="24"/>
          <w:szCs w:val="24"/>
        </w:rPr>
        <w:t>On 8th November 2016, a masterstroke was delivered to the people of India by Narendra Modi, the Prime Minister of India.  Demonetization of Rs 500 and Rs 1000 notes was done, these denominations accounted to 86% of cash circulation in India (Reserve Bank of India, 2016) (Aleem, 2016).  The government was well aware of the repercussions of this decision, as India has cash driven economy and around 90 to 98% of the transactions are through cash (Ray, 2016). This demonetization turned out to be one of the biggest economic events. It was done as an exercise to clean the economy with major problems like black money, corruption, funding the terrorist activity and counterfeit currency (Kumar, 2016).</w:t>
      </w:r>
    </w:p>
    <w:p w:rsidR="007303F2" w:rsidRPr="007303F2" w:rsidRDefault="007303F2" w:rsidP="007303F2">
      <w:pPr>
        <w:spacing w:line="360" w:lineRule="auto"/>
        <w:ind w:left="576"/>
        <w:jc w:val="both"/>
        <w:rPr>
          <w:rFonts w:ascii="Times New Roman" w:hAnsi="Times New Roman" w:cs="Times New Roman"/>
          <w:sz w:val="24"/>
          <w:szCs w:val="24"/>
        </w:rPr>
      </w:pPr>
      <w:r w:rsidRPr="007303F2">
        <w:rPr>
          <w:rFonts w:ascii="Times New Roman" w:hAnsi="Times New Roman" w:cs="Times New Roman"/>
          <w:sz w:val="24"/>
          <w:szCs w:val="24"/>
        </w:rPr>
        <w:t xml:space="preserve">This resulted in the fall of cash transactions and paved way for transition from cash driven economy to a cashless economy. However, it caused a lot of disruptions in the society, among which smaller businesses hotels, tour and travel, tourist guides, restaurants and food and beverage operations etc. had a major hit as these were based on transactions made by cash. </w:t>
      </w:r>
    </w:p>
    <w:p w:rsidR="007303F2" w:rsidRPr="007303F2" w:rsidRDefault="007303F2" w:rsidP="007303F2">
      <w:pPr>
        <w:spacing w:line="360" w:lineRule="auto"/>
        <w:ind w:left="576"/>
        <w:jc w:val="both"/>
        <w:rPr>
          <w:rFonts w:ascii="Times New Roman" w:hAnsi="Times New Roman" w:cs="Times New Roman"/>
          <w:sz w:val="24"/>
          <w:szCs w:val="24"/>
        </w:rPr>
      </w:pPr>
      <w:r w:rsidRPr="007303F2">
        <w:rPr>
          <w:rFonts w:ascii="Times New Roman" w:hAnsi="Times New Roman" w:cs="Times New Roman"/>
          <w:sz w:val="24"/>
          <w:szCs w:val="24"/>
        </w:rPr>
        <w:t>India has a rich and diverse culture and heritage that attracts tourists not only within the country but also international tourists. One of the major reasons for the growth of hospitality and tourism Industry in India is because it has different types tourism like cultural tourism, heritage tourism, religious and spiritual tourism, medical, sports, business tourism, which attracts all kinds tourists (Sourabh Dev Tiwari, 2017). Indian hospitality and tourism sector had a temporary impact due to demonetization. In long term it will have a positive impact hospitality and tourism industry, but there will be a short term slowdown in the growth. (Balamurugan S and Hemalatha B.K, 2016)</w:t>
      </w:r>
    </w:p>
    <w:p w:rsidR="00C95913" w:rsidRPr="003F20A2" w:rsidRDefault="007303F2" w:rsidP="007303F2">
      <w:pPr>
        <w:spacing w:line="360" w:lineRule="auto"/>
        <w:ind w:left="576"/>
        <w:jc w:val="both"/>
        <w:rPr>
          <w:rFonts w:ascii="Times New Roman" w:hAnsi="Times New Roman" w:cs="Times New Roman"/>
          <w:sz w:val="24"/>
          <w:szCs w:val="24"/>
          <w:lang w:val="en-US"/>
        </w:rPr>
      </w:pPr>
      <w:r w:rsidRPr="007303F2">
        <w:rPr>
          <w:rFonts w:ascii="Times New Roman" w:hAnsi="Times New Roman" w:cs="Times New Roman"/>
          <w:sz w:val="24"/>
          <w:szCs w:val="24"/>
        </w:rPr>
        <w:t>Therefore, demonetization had short term and long term effects on all industries across India. Fortunately for the tourism and hospitality sector it was the former. The initials goals with which the government set out during the implementation are yet to be achieved.</w:t>
      </w:r>
    </w:p>
    <w:p w:rsidR="00492768" w:rsidRPr="003F20A2" w:rsidRDefault="00492768" w:rsidP="003F20A2">
      <w:pPr>
        <w:spacing w:line="360" w:lineRule="auto"/>
        <w:ind w:left="576"/>
        <w:jc w:val="both"/>
        <w:rPr>
          <w:rFonts w:ascii="Times New Roman" w:hAnsi="Times New Roman" w:cs="Times New Roman"/>
          <w:sz w:val="24"/>
          <w:szCs w:val="24"/>
          <w:lang w:val="en-US"/>
        </w:rPr>
      </w:pPr>
    </w:p>
    <w:p w:rsidR="00DF32F5" w:rsidRPr="003F20A2" w:rsidRDefault="00DF32F5" w:rsidP="003F20A2">
      <w:pPr>
        <w:pStyle w:val="Heading2"/>
        <w:spacing w:line="360" w:lineRule="auto"/>
        <w:rPr>
          <w:rFonts w:ascii="Times New Roman" w:hAnsi="Times New Roman" w:cs="Times New Roman"/>
          <w:sz w:val="24"/>
          <w:szCs w:val="24"/>
          <w:lang w:val="en-US"/>
        </w:rPr>
      </w:pPr>
      <w:bookmarkStart w:id="5" w:name="_Toc511810778"/>
      <w:bookmarkStart w:id="6" w:name="_Toc512518735"/>
      <w:r w:rsidRPr="003F20A2">
        <w:rPr>
          <w:rFonts w:ascii="Times New Roman" w:hAnsi="Times New Roman" w:cs="Times New Roman"/>
          <w:sz w:val="24"/>
          <w:szCs w:val="24"/>
          <w:lang w:val="en-US"/>
        </w:rPr>
        <w:t>Scope</w:t>
      </w:r>
      <w:bookmarkEnd w:id="5"/>
      <w:bookmarkEnd w:id="6"/>
    </w:p>
    <w:p w:rsidR="007303F2" w:rsidRPr="003F20A2" w:rsidRDefault="007303F2" w:rsidP="007303F2">
      <w:pPr>
        <w:spacing w:line="360" w:lineRule="auto"/>
        <w:ind w:left="576"/>
        <w:rPr>
          <w:rFonts w:ascii="Times New Roman" w:hAnsi="Times New Roman" w:cs="Times New Roman"/>
          <w:sz w:val="24"/>
          <w:szCs w:val="24"/>
          <w:lang w:val="en-US"/>
        </w:rPr>
      </w:pPr>
      <w:r w:rsidRPr="007303F2">
        <w:rPr>
          <w:rFonts w:ascii="Times New Roman" w:hAnsi="Times New Roman" w:cs="Times New Roman"/>
          <w:sz w:val="24"/>
          <w:szCs w:val="24"/>
          <w:lang w:val="en-US"/>
        </w:rPr>
        <w:t>An in depth study of the impact of demonetization on tourism and hospitality sector and by considering fluctuations in hotel revenues from 2014 to 2018.</w:t>
      </w:r>
    </w:p>
    <w:p w:rsidR="00DF32F5" w:rsidRPr="003F20A2" w:rsidRDefault="00DF32F5" w:rsidP="003F20A2">
      <w:pPr>
        <w:pStyle w:val="Heading2"/>
        <w:spacing w:line="360" w:lineRule="auto"/>
        <w:rPr>
          <w:rFonts w:ascii="Times New Roman" w:hAnsi="Times New Roman" w:cs="Times New Roman"/>
          <w:sz w:val="24"/>
          <w:szCs w:val="24"/>
          <w:lang w:val="en-US"/>
        </w:rPr>
      </w:pPr>
      <w:bookmarkStart w:id="7" w:name="_Toc511810779"/>
      <w:bookmarkStart w:id="8" w:name="_Toc512518736"/>
      <w:r w:rsidRPr="003F20A2">
        <w:rPr>
          <w:rFonts w:ascii="Times New Roman" w:hAnsi="Times New Roman" w:cs="Times New Roman"/>
          <w:sz w:val="24"/>
          <w:szCs w:val="24"/>
          <w:lang w:val="en-US"/>
        </w:rPr>
        <w:lastRenderedPageBreak/>
        <w:t>Purpose of the study</w:t>
      </w:r>
      <w:bookmarkEnd w:id="7"/>
      <w:bookmarkEnd w:id="8"/>
    </w:p>
    <w:p w:rsidR="007303F2" w:rsidRPr="003F20A2" w:rsidRDefault="007303F2" w:rsidP="003F20A2">
      <w:pPr>
        <w:spacing w:line="360" w:lineRule="auto"/>
        <w:ind w:left="576"/>
        <w:jc w:val="both"/>
        <w:rPr>
          <w:rFonts w:ascii="Times New Roman" w:hAnsi="Times New Roman" w:cs="Times New Roman"/>
          <w:sz w:val="24"/>
          <w:szCs w:val="24"/>
          <w:lang w:val="en-US"/>
        </w:rPr>
      </w:pPr>
      <w:r w:rsidRPr="007303F2">
        <w:rPr>
          <w:rFonts w:ascii="Times New Roman" w:hAnsi="Times New Roman" w:cs="Times New Roman"/>
          <w:sz w:val="24"/>
          <w:szCs w:val="24"/>
          <w:lang w:val="en-US"/>
        </w:rPr>
        <w:t>Demonetization has been implemented in several counties throughout the history. In India alone this is the third implementation, previously it was done in 1946 and 1978. The short term results have either been unsuccessful or no change in all occasions. The purpose of this study is to learn about both positive and negative effects of demonetization and how the hospitality sector coped up to the situation and bounced back to find stable ground. This research will also show the fluctuations in the RevPAR (Revenue per available room) of the Indian hotel industry and the country’s tourist inflow through 2014 to 2018.</w:t>
      </w:r>
    </w:p>
    <w:p w:rsidR="00DF32F5" w:rsidRPr="003F20A2" w:rsidRDefault="00DF32F5" w:rsidP="003F20A2">
      <w:pPr>
        <w:pStyle w:val="Heading2"/>
        <w:spacing w:line="360" w:lineRule="auto"/>
        <w:rPr>
          <w:rFonts w:ascii="Times New Roman" w:hAnsi="Times New Roman" w:cs="Times New Roman"/>
          <w:sz w:val="24"/>
          <w:szCs w:val="24"/>
          <w:lang w:val="en-US"/>
        </w:rPr>
      </w:pPr>
      <w:bookmarkStart w:id="9" w:name="_Toc511810780"/>
      <w:bookmarkStart w:id="10" w:name="_Toc512518737"/>
      <w:r w:rsidRPr="003F20A2">
        <w:rPr>
          <w:rFonts w:ascii="Times New Roman" w:hAnsi="Times New Roman" w:cs="Times New Roman"/>
          <w:sz w:val="24"/>
          <w:szCs w:val="24"/>
          <w:lang w:val="en-US"/>
        </w:rPr>
        <w:t>Problem Statement</w:t>
      </w:r>
      <w:bookmarkEnd w:id="9"/>
      <w:bookmarkEnd w:id="10"/>
    </w:p>
    <w:p w:rsidR="007303F2" w:rsidRPr="003F20A2" w:rsidRDefault="007303F2" w:rsidP="003F20A2">
      <w:pPr>
        <w:spacing w:line="360" w:lineRule="auto"/>
        <w:ind w:left="576"/>
        <w:jc w:val="both"/>
        <w:rPr>
          <w:rFonts w:ascii="Times New Roman" w:hAnsi="Times New Roman" w:cs="Times New Roman"/>
          <w:sz w:val="24"/>
          <w:szCs w:val="24"/>
          <w:lang w:val="en-US"/>
        </w:rPr>
      </w:pPr>
      <w:r w:rsidRPr="007303F2">
        <w:rPr>
          <w:rFonts w:ascii="Times New Roman" w:hAnsi="Times New Roman" w:cs="Times New Roman"/>
          <w:sz w:val="24"/>
          <w:szCs w:val="24"/>
          <w:lang w:val="en-US"/>
        </w:rPr>
        <w:t xml:space="preserve">The 2016 demonetization has had both positive and negative impacts on the tourism and hospitality industry. </w:t>
      </w:r>
      <w:r w:rsidR="00491654" w:rsidRPr="007303F2">
        <w:rPr>
          <w:rFonts w:ascii="Times New Roman" w:hAnsi="Times New Roman" w:cs="Times New Roman"/>
          <w:sz w:val="24"/>
          <w:szCs w:val="24"/>
          <w:lang w:val="en-US"/>
        </w:rPr>
        <w:t>This study intent</w:t>
      </w:r>
      <w:r w:rsidRPr="007303F2">
        <w:rPr>
          <w:rFonts w:ascii="Times New Roman" w:hAnsi="Times New Roman" w:cs="Times New Roman"/>
          <w:sz w:val="24"/>
          <w:szCs w:val="24"/>
          <w:lang w:val="en-US"/>
        </w:rPr>
        <w:t xml:space="preserve"> to identify the fluctuations in the RevPAR (Revenue per available room) of the Indian hotel industry and the country’s tourist inflow through 2014 to 2018.</w:t>
      </w:r>
    </w:p>
    <w:p w:rsidR="00DF32F5" w:rsidRPr="003F20A2" w:rsidRDefault="00EC3A9F" w:rsidP="003F20A2">
      <w:pPr>
        <w:pStyle w:val="Heading2"/>
        <w:spacing w:line="360" w:lineRule="auto"/>
        <w:rPr>
          <w:rFonts w:ascii="Times New Roman" w:hAnsi="Times New Roman" w:cs="Times New Roman"/>
          <w:sz w:val="24"/>
          <w:szCs w:val="24"/>
          <w:lang w:val="en-US"/>
        </w:rPr>
      </w:pPr>
      <w:bookmarkStart w:id="11" w:name="_Toc512518738"/>
      <w:r w:rsidRPr="003F20A2">
        <w:rPr>
          <w:rFonts w:ascii="Times New Roman" w:hAnsi="Times New Roman" w:cs="Times New Roman"/>
          <w:sz w:val="24"/>
          <w:szCs w:val="24"/>
          <w:lang w:val="en-US"/>
        </w:rPr>
        <w:t>Research Objective</w:t>
      </w:r>
      <w:r w:rsidR="00977387" w:rsidRPr="003F20A2">
        <w:rPr>
          <w:rFonts w:ascii="Times New Roman" w:hAnsi="Times New Roman" w:cs="Times New Roman"/>
          <w:sz w:val="24"/>
          <w:szCs w:val="24"/>
          <w:lang w:val="en-US"/>
        </w:rPr>
        <w:t>s</w:t>
      </w:r>
      <w:bookmarkEnd w:id="11"/>
    </w:p>
    <w:p w:rsidR="007303F2" w:rsidRPr="007303F2" w:rsidRDefault="007303F2" w:rsidP="007303F2">
      <w:pPr>
        <w:pStyle w:val="ListParagraph"/>
        <w:numPr>
          <w:ilvl w:val="0"/>
          <w:numId w:val="17"/>
        </w:numPr>
        <w:spacing w:line="360" w:lineRule="auto"/>
        <w:jc w:val="both"/>
        <w:rPr>
          <w:rFonts w:ascii="Times New Roman" w:hAnsi="Times New Roman" w:cs="Times New Roman"/>
          <w:sz w:val="24"/>
          <w:szCs w:val="24"/>
          <w:lang w:val="en-US"/>
        </w:rPr>
      </w:pPr>
      <w:r w:rsidRPr="007303F2">
        <w:rPr>
          <w:rFonts w:ascii="Times New Roman" w:hAnsi="Times New Roman" w:cs="Times New Roman"/>
          <w:sz w:val="24"/>
          <w:szCs w:val="24"/>
          <w:lang w:val="en-US"/>
        </w:rPr>
        <w:t>To identify the positive and negative impact of demonetization on tourism and hospitality industry.</w:t>
      </w:r>
    </w:p>
    <w:p w:rsidR="007303F2" w:rsidRPr="007303F2" w:rsidRDefault="007303F2" w:rsidP="007303F2">
      <w:pPr>
        <w:pStyle w:val="ListParagraph"/>
        <w:numPr>
          <w:ilvl w:val="0"/>
          <w:numId w:val="17"/>
        </w:numPr>
        <w:spacing w:line="360" w:lineRule="auto"/>
        <w:jc w:val="both"/>
        <w:rPr>
          <w:rFonts w:ascii="Times New Roman" w:hAnsi="Times New Roman" w:cs="Times New Roman"/>
          <w:sz w:val="24"/>
          <w:szCs w:val="24"/>
          <w:lang w:val="en-US"/>
        </w:rPr>
      </w:pPr>
      <w:r w:rsidRPr="007303F2">
        <w:rPr>
          <w:rFonts w:ascii="Times New Roman" w:hAnsi="Times New Roman" w:cs="Times New Roman"/>
          <w:sz w:val="24"/>
          <w:szCs w:val="24"/>
          <w:lang w:val="en-US"/>
        </w:rPr>
        <w:t>To determine the fluctuations in RevPAR and Tourist inflow before and after the event of 2016 demonetization</w:t>
      </w:r>
    </w:p>
    <w:p w:rsidR="007303F2" w:rsidRPr="003F20A2" w:rsidRDefault="007303F2" w:rsidP="007303F2">
      <w:pPr>
        <w:pStyle w:val="ListParagraph"/>
        <w:numPr>
          <w:ilvl w:val="0"/>
          <w:numId w:val="17"/>
        </w:numPr>
        <w:spacing w:line="360" w:lineRule="auto"/>
        <w:jc w:val="both"/>
        <w:rPr>
          <w:rFonts w:ascii="Times New Roman" w:hAnsi="Times New Roman" w:cs="Times New Roman"/>
          <w:sz w:val="24"/>
          <w:szCs w:val="24"/>
          <w:lang w:val="en-US"/>
        </w:rPr>
      </w:pPr>
      <w:r w:rsidRPr="007303F2">
        <w:rPr>
          <w:rFonts w:ascii="Times New Roman" w:hAnsi="Times New Roman" w:cs="Times New Roman"/>
          <w:sz w:val="24"/>
          <w:szCs w:val="24"/>
          <w:lang w:val="en-US"/>
        </w:rPr>
        <w:t>To study the steps taken by the tourism industry to cope up with the short term effects of demonetization.</w:t>
      </w:r>
    </w:p>
    <w:p w:rsidR="00F2013E" w:rsidRPr="003F20A2" w:rsidRDefault="00F2013E" w:rsidP="003F20A2">
      <w:pPr>
        <w:pStyle w:val="Heading2"/>
        <w:spacing w:line="360" w:lineRule="auto"/>
        <w:rPr>
          <w:rFonts w:ascii="Times New Roman" w:hAnsi="Times New Roman" w:cs="Times New Roman"/>
          <w:sz w:val="24"/>
          <w:szCs w:val="24"/>
          <w:lang w:val="en-US"/>
        </w:rPr>
      </w:pPr>
      <w:bookmarkStart w:id="12" w:name="_Toc512518739"/>
      <w:r w:rsidRPr="003F20A2">
        <w:rPr>
          <w:rFonts w:ascii="Times New Roman" w:hAnsi="Times New Roman" w:cs="Times New Roman"/>
          <w:sz w:val="24"/>
          <w:szCs w:val="24"/>
          <w:lang w:val="en-US"/>
        </w:rPr>
        <w:t>Research Question</w:t>
      </w:r>
      <w:bookmarkEnd w:id="12"/>
      <w:r w:rsidRPr="003F20A2">
        <w:rPr>
          <w:rFonts w:ascii="Times New Roman" w:hAnsi="Times New Roman" w:cs="Times New Roman"/>
          <w:sz w:val="24"/>
          <w:szCs w:val="24"/>
          <w:lang w:val="en-US"/>
        </w:rPr>
        <w:t xml:space="preserve"> </w:t>
      </w:r>
    </w:p>
    <w:p w:rsidR="007303F2" w:rsidRPr="003F20A2" w:rsidRDefault="007303F2" w:rsidP="003F20A2">
      <w:pPr>
        <w:spacing w:line="360" w:lineRule="auto"/>
        <w:ind w:left="576"/>
        <w:rPr>
          <w:rFonts w:ascii="Times New Roman" w:hAnsi="Times New Roman" w:cs="Times New Roman"/>
          <w:sz w:val="24"/>
          <w:szCs w:val="24"/>
          <w:lang w:val="en-US"/>
        </w:rPr>
      </w:pPr>
      <w:r w:rsidRPr="007303F2">
        <w:rPr>
          <w:rFonts w:ascii="Times New Roman" w:hAnsi="Times New Roman" w:cs="Times New Roman"/>
          <w:sz w:val="24"/>
          <w:szCs w:val="24"/>
          <w:lang w:val="en-US"/>
        </w:rPr>
        <w:t>How the 2016 Demonetization did impact the fluctuations in RevPAR and Tourist inflow?</w:t>
      </w:r>
    </w:p>
    <w:p w:rsidR="00EC3A9F" w:rsidRPr="003F20A2" w:rsidRDefault="00EC3A9F" w:rsidP="003F20A2">
      <w:pPr>
        <w:pStyle w:val="Heading2"/>
        <w:spacing w:line="360" w:lineRule="auto"/>
        <w:rPr>
          <w:rFonts w:ascii="Times New Roman" w:hAnsi="Times New Roman" w:cs="Times New Roman"/>
          <w:sz w:val="24"/>
          <w:szCs w:val="24"/>
          <w:lang w:val="en-US"/>
        </w:rPr>
      </w:pPr>
      <w:bookmarkStart w:id="13" w:name="_Toc512518740"/>
      <w:r w:rsidRPr="003F20A2">
        <w:rPr>
          <w:rFonts w:ascii="Times New Roman" w:hAnsi="Times New Roman" w:cs="Times New Roman"/>
          <w:sz w:val="24"/>
          <w:szCs w:val="24"/>
          <w:lang w:val="en-US"/>
        </w:rPr>
        <w:t>Hypotheses</w:t>
      </w:r>
      <w:bookmarkEnd w:id="13"/>
      <w:r w:rsidRPr="003F20A2">
        <w:rPr>
          <w:rFonts w:ascii="Times New Roman" w:hAnsi="Times New Roman" w:cs="Times New Roman"/>
          <w:sz w:val="24"/>
          <w:szCs w:val="24"/>
          <w:lang w:val="en-US"/>
        </w:rPr>
        <w:t xml:space="preserve"> </w:t>
      </w:r>
    </w:p>
    <w:p w:rsidR="0085272D" w:rsidRPr="003F20A2" w:rsidRDefault="0085272D" w:rsidP="003F20A2">
      <w:pPr>
        <w:spacing w:line="360" w:lineRule="auto"/>
        <w:ind w:left="576"/>
        <w:jc w:val="both"/>
        <w:rPr>
          <w:rFonts w:ascii="Times New Roman" w:hAnsi="Times New Roman" w:cs="Times New Roman"/>
          <w:sz w:val="24"/>
          <w:szCs w:val="24"/>
          <w:lang w:val="en-US"/>
        </w:rPr>
      </w:pPr>
      <w:r w:rsidRPr="003F20A2">
        <w:rPr>
          <w:rFonts w:ascii="Times New Roman" w:hAnsi="Times New Roman" w:cs="Times New Roman"/>
          <w:sz w:val="24"/>
          <w:szCs w:val="24"/>
          <w:lang w:val="en-US"/>
        </w:rPr>
        <w:t>H</w:t>
      </w:r>
      <w:r w:rsidR="002A5B53" w:rsidRPr="003F20A2">
        <w:rPr>
          <w:rFonts w:ascii="Times New Roman" w:hAnsi="Times New Roman" w:cs="Times New Roman"/>
          <w:sz w:val="24"/>
          <w:szCs w:val="24"/>
          <w:vertAlign w:val="subscript"/>
          <w:lang w:val="en-US"/>
        </w:rPr>
        <w:t>1</w:t>
      </w:r>
      <w:r w:rsidR="002A5B53" w:rsidRPr="003F20A2">
        <w:rPr>
          <w:rFonts w:ascii="Times New Roman" w:hAnsi="Times New Roman" w:cs="Times New Roman"/>
          <w:sz w:val="24"/>
          <w:szCs w:val="24"/>
          <w:lang w:val="en-US"/>
        </w:rPr>
        <w:t>:</w:t>
      </w:r>
      <w:r w:rsidRPr="003F20A2">
        <w:rPr>
          <w:rFonts w:ascii="Times New Roman" w:hAnsi="Times New Roman" w:cs="Times New Roman"/>
          <w:sz w:val="24"/>
          <w:szCs w:val="24"/>
          <w:lang w:val="en-US"/>
        </w:rPr>
        <w:t xml:space="preserve"> </w:t>
      </w:r>
      <w:r w:rsidR="007303F2" w:rsidRPr="007303F2">
        <w:rPr>
          <w:rFonts w:ascii="Times New Roman" w:hAnsi="Times New Roman" w:cs="Times New Roman"/>
          <w:sz w:val="24"/>
          <w:szCs w:val="24"/>
          <w:lang w:val="en-US"/>
        </w:rPr>
        <w:t xml:space="preserve">Demonetization has </w:t>
      </w:r>
      <w:r w:rsidR="00491654" w:rsidRPr="007303F2">
        <w:rPr>
          <w:rFonts w:ascii="Times New Roman" w:hAnsi="Times New Roman" w:cs="Times New Roman"/>
          <w:sz w:val="24"/>
          <w:szCs w:val="24"/>
          <w:lang w:val="en-US"/>
        </w:rPr>
        <w:t>positive impact</w:t>
      </w:r>
      <w:r w:rsidR="007303F2" w:rsidRPr="007303F2">
        <w:rPr>
          <w:rFonts w:ascii="Times New Roman" w:hAnsi="Times New Roman" w:cs="Times New Roman"/>
          <w:sz w:val="24"/>
          <w:szCs w:val="24"/>
          <w:lang w:val="en-US"/>
        </w:rPr>
        <w:t xml:space="preserve"> on RevPAR</w:t>
      </w:r>
      <w:r w:rsidRPr="003F20A2">
        <w:rPr>
          <w:rFonts w:ascii="Times New Roman" w:hAnsi="Times New Roman" w:cs="Times New Roman"/>
          <w:sz w:val="24"/>
          <w:szCs w:val="24"/>
          <w:lang w:val="en-US"/>
        </w:rPr>
        <w:t xml:space="preserve"> </w:t>
      </w:r>
    </w:p>
    <w:p w:rsidR="0085272D" w:rsidRDefault="0085272D" w:rsidP="003F20A2">
      <w:pPr>
        <w:spacing w:line="360" w:lineRule="auto"/>
        <w:ind w:left="576"/>
        <w:jc w:val="both"/>
        <w:rPr>
          <w:rFonts w:ascii="Times New Roman" w:hAnsi="Times New Roman" w:cs="Times New Roman"/>
          <w:sz w:val="24"/>
          <w:szCs w:val="24"/>
          <w:lang w:val="en-US"/>
        </w:rPr>
      </w:pPr>
      <w:r w:rsidRPr="003F20A2">
        <w:rPr>
          <w:rFonts w:ascii="Times New Roman" w:hAnsi="Times New Roman" w:cs="Times New Roman"/>
          <w:sz w:val="24"/>
          <w:szCs w:val="24"/>
          <w:lang w:val="en-US"/>
        </w:rPr>
        <w:t>H</w:t>
      </w:r>
      <w:r w:rsidRPr="003F20A2">
        <w:rPr>
          <w:rFonts w:ascii="Times New Roman" w:hAnsi="Times New Roman" w:cs="Times New Roman"/>
          <w:sz w:val="24"/>
          <w:szCs w:val="24"/>
          <w:vertAlign w:val="subscript"/>
          <w:lang w:val="en-US"/>
        </w:rPr>
        <w:t>0</w:t>
      </w:r>
      <w:r w:rsidR="002A5B53" w:rsidRPr="003F20A2">
        <w:rPr>
          <w:rFonts w:ascii="Times New Roman" w:hAnsi="Times New Roman" w:cs="Times New Roman"/>
          <w:sz w:val="24"/>
          <w:szCs w:val="24"/>
          <w:lang w:val="en-US"/>
        </w:rPr>
        <w:t>:</w:t>
      </w:r>
      <w:r w:rsidRPr="003F20A2">
        <w:rPr>
          <w:rFonts w:ascii="Times New Roman" w:hAnsi="Times New Roman" w:cs="Times New Roman"/>
          <w:sz w:val="24"/>
          <w:szCs w:val="24"/>
          <w:lang w:val="en-US"/>
        </w:rPr>
        <w:t xml:space="preserve"> </w:t>
      </w:r>
      <w:r w:rsidR="007303F2" w:rsidRPr="007303F2">
        <w:rPr>
          <w:rFonts w:ascii="Times New Roman" w:hAnsi="Times New Roman" w:cs="Times New Roman"/>
          <w:sz w:val="24"/>
          <w:szCs w:val="24"/>
          <w:lang w:val="en-US"/>
        </w:rPr>
        <w:t>Demonetization has negative impact on RevPAR</w:t>
      </w:r>
    </w:p>
    <w:p w:rsidR="0054234B" w:rsidRPr="003F20A2" w:rsidRDefault="0054234B" w:rsidP="003F20A2">
      <w:pPr>
        <w:spacing w:line="360" w:lineRule="auto"/>
        <w:ind w:left="576"/>
        <w:jc w:val="both"/>
        <w:rPr>
          <w:rFonts w:ascii="Times New Roman" w:hAnsi="Times New Roman" w:cs="Times New Roman"/>
          <w:sz w:val="24"/>
          <w:szCs w:val="24"/>
          <w:lang w:val="en-US"/>
        </w:rPr>
      </w:pPr>
    </w:p>
    <w:p w:rsidR="0088666F" w:rsidRPr="003F20A2" w:rsidRDefault="00BC5AD3" w:rsidP="003F20A2">
      <w:pPr>
        <w:pStyle w:val="Heading1"/>
        <w:spacing w:line="360" w:lineRule="auto"/>
        <w:rPr>
          <w:rFonts w:ascii="Times New Roman" w:hAnsi="Times New Roman" w:cs="Times New Roman"/>
          <w:sz w:val="24"/>
          <w:szCs w:val="24"/>
        </w:rPr>
      </w:pPr>
      <w:bookmarkStart w:id="14" w:name="_Toc511810783"/>
      <w:bookmarkStart w:id="15" w:name="_Toc512518741"/>
      <w:r w:rsidRPr="003F20A2">
        <w:rPr>
          <w:rFonts w:ascii="Times New Roman" w:hAnsi="Times New Roman" w:cs="Times New Roman"/>
          <w:sz w:val="24"/>
          <w:szCs w:val="24"/>
        </w:rPr>
        <w:lastRenderedPageBreak/>
        <w:t>Literature Review</w:t>
      </w:r>
      <w:bookmarkEnd w:id="14"/>
      <w:bookmarkEnd w:id="15"/>
      <w:r w:rsidRPr="003F20A2">
        <w:rPr>
          <w:rFonts w:ascii="Times New Roman" w:hAnsi="Times New Roman" w:cs="Times New Roman"/>
          <w:sz w:val="24"/>
          <w:szCs w:val="24"/>
        </w:rPr>
        <w:t xml:space="preserve"> </w:t>
      </w:r>
    </w:p>
    <w:p w:rsidR="00EF4EDB" w:rsidRPr="003F20A2" w:rsidRDefault="00EF4EDB" w:rsidP="003F20A2">
      <w:pPr>
        <w:pStyle w:val="Heading2"/>
        <w:spacing w:line="360" w:lineRule="auto"/>
        <w:rPr>
          <w:rFonts w:ascii="Times New Roman" w:hAnsi="Times New Roman" w:cs="Times New Roman"/>
          <w:sz w:val="24"/>
          <w:szCs w:val="24"/>
        </w:rPr>
      </w:pPr>
      <w:bookmarkStart w:id="16" w:name="_Toc512518742"/>
      <w:r w:rsidRPr="003F20A2">
        <w:rPr>
          <w:rFonts w:ascii="Times New Roman" w:hAnsi="Times New Roman" w:cs="Times New Roman"/>
          <w:sz w:val="24"/>
          <w:szCs w:val="24"/>
        </w:rPr>
        <w:t>History of D</w:t>
      </w:r>
      <w:r w:rsidR="007D55E2" w:rsidRPr="003F20A2">
        <w:rPr>
          <w:rFonts w:ascii="Times New Roman" w:hAnsi="Times New Roman" w:cs="Times New Roman"/>
          <w:sz w:val="24"/>
          <w:szCs w:val="24"/>
        </w:rPr>
        <w:t>emonetization</w:t>
      </w:r>
      <w:bookmarkEnd w:id="16"/>
      <w:r w:rsidR="007D55E2" w:rsidRPr="003F20A2">
        <w:rPr>
          <w:rFonts w:ascii="Times New Roman" w:hAnsi="Times New Roman" w:cs="Times New Roman"/>
          <w:sz w:val="24"/>
          <w:szCs w:val="24"/>
        </w:rPr>
        <w:t xml:space="preserve"> </w:t>
      </w:r>
    </w:p>
    <w:p w:rsidR="007303F2" w:rsidRPr="003F20A2" w:rsidRDefault="00491654" w:rsidP="003F20A2">
      <w:pPr>
        <w:spacing w:line="360" w:lineRule="auto"/>
        <w:ind w:left="576"/>
        <w:jc w:val="both"/>
        <w:rPr>
          <w:rFonts w:ascii="Times New Roman" w:hAnsi="Times New Roman" w:cs="Times New Roman"/>
          <w:sz w:val="24"/>
          <w:szCs w:val="24"/>
          <w:lang w:val="en-US"/>
        </w:rPr>
      </w:pPr>
      <w:r w:rsidRPr="007303F2">
        <w:rPr>
          <w:rFonts w:ascii="Times New Roman" w:hAnsi="Times New Roman" w:cs="Times New Roman"/>
          <w:sz w:val="24"/>
          <w:szCs w:val="24"/>
          <w:lang w:val="en-US"/>
        </w:rPr>
        <w:t>Many countries have impleme</w:t>
      </w:r>
      <w:r>
        <w:rPr>
          <w:rFonts w:ascii="Times New Roman" w:hAnsi="Times New Roman" w:cs="Times New Roman"/>
          <w:sz w:val="24"/>
          <w:szCs w:val="24"/>
          <w:lang w:val="en-US"/>
        </w:rPr>
        <w:t xml:space="preserve">nted demonetization to create </w:t>
      </w:r>
      <w:r w:rsidRPr="007303F2">
        <w:rPr>
          <w:rFonts w:ascii="Times New Roman" w:hAnsi="Times New Roman" w:cs="Times New Roman"/>
          <w:sz w:val="24"/>
          <w:szCs w:val="24"/>
          <w:lang w:val="en-US"/>
        </w:rPr>
        <w:t xml:space="preserve">and stronger, clean and transparent economy. </w:t>
      </w:r>
      <w:r w:rsidR="007303F2" w:rsidRPr="007303F2">
        <w:rPr>
          <w:rFonts w:ascii="Times New Roman" w:hAnsi="Times New Roman" w:cs="Times New Roman"/>
          <w:sz w:val="24"/>
          <w:szCs w:val="24"/>
          <w:lang w:val="en-US"/>
        </w:rPr>
        <w:t>As per Indian economic history, 2016 demonetization was the third time, it occurred first time in 1946 and second time in 1978 (Pimputkar, 2016). If we take a look at the literature reviews, we can see that majority of the countries have seen failure in demonetizing. In the history of the world apart from USA and Australia rest all the countries failed. These countries include Nigeria, Soviet Union, Ghana, Myanmar, North Korea, Zimbabwe and Pakistan. There are also examples where country like Britain saw a success when it implemented demonetization; however it failed when it tried to do the same in other countries (Jangid, 2017). Therefore, we can say that the results of demonetization are highly unpredictable.</w:t>
      </w:r>
    </w:p>
    <w:p w:rsidR="00516295" w:rsidRPr="003F20A2" w:rsidRDefault="007303F2" w:rsidP="003F20A2">
      <w:pPr>
        <w:pStyle w:val="Heading2"/>
        <w:spacing w:line="360" w:lineRule="auto"/>
        <w:rPr>
          <w:rFonts w:ascii="Times New Roman" w:hAnsi="Times New Roman" w:cs="Times New Roman"/>
          <w:sz w:val="24"/>
          <w:szCs w:val="24"/>
          <w:lang w:val="en-US"/>
        </w:rPr>
      </w:pPr>
      <w:r w:rsidRPr="007303F2">
        <w:rPr>
          <w:rFonts w:ascii="Times New Roman" w:hAnsi="Times New Roman" w:cs="Times New Roman"/>
          <w:sz w:val="24"/>
          <w:szCs w:val="24"/>
          <w:lang w:val="en-US"/>
        </w:rPr>
        <w:t>Mixed reviews on Demonetization</w:t>
      </w:r>
    </w:p>
    <w:p w:rsidR="007303F2" w:rsidRPr="003F20A2" w:rsidRDefault="007303F2" w:rsidP="003F20A2">
      <w:pPr>
        <w:spacing w:line="360" w:lineRule="auto"/>
        <w:ind w:left="576"/>
        <w:jc w:val="both"/>
        <w:rPr>
          <w:rFonts w:ascii="Times New Roman" w:hAnsi="Times New Roman" w:cs="Times New Roman"/>
          <w:sz w:val="24"/>
          <w:szCs w:val="24"/>
          <w:lang w:val="en-US"/>
        </w:rPr>
      </w:pPr>
      <w:r w:rsidRPr="007303F2">
        <w:rPr>
          <w:rFonts w:ascii="Times New Roman" w:hAnsi="Times New Roman" w:cs="Times New Roman"/>
          <w:sz w:val="24"/>
          <w:szCs w:val="24"/>
          <w:lang w:val="en-US"/>
        </w:rPr>
        <w:t xml:space="preserve">In an article written for International conference by Dr Sonia Sakshi Girdhar, 2017, it mentioned the demonetization had a mixed impact on tourism and hospitality industry. It saw a downfall during the peak seasons, due to lack of availability of currencies people had to cancel or postpone their travel and hotel bookings. However, this impact was only on small businesses, the premium hotel businesses did not have much of </w:t>
      </w:r>
      <w:r w:rsidR="00491654" w:rsidRPr="007303F2">
        <w:rPr>
          <w:rFonts w:ascii="Times New Roman" w:hAnsi="Times New Roman" w:cs="Times New Roman"/>
          <w:sz w:val="24"/>
          <w:szCs w:val="24"/>
          <w:lang w:val="en-US"/>
        </w:rPr>
        <w:t>an</w:t>
      </w:r>
      <w:r w:rsidRPr="007303F2">
        <w:rPr>
          <w:rFonts w:ascii="Times New Roman" w:hAnsi="Times New Roman" w:cs="Times New Roman"/>
          <w:sz w:val="24"/>
          <w:szCs w:val="24"/>
          <w:lang w:val="en-US"/>
        </w:rPr>
        <w:t xml:space="preserve"> impact as they mostly had advance bookings and online payments. According to the article of Balamurugan S and Hemalatha B.K (2016), small scale businesses had a major impact due to demonetization, whereas medium and large scale businesses had very little or no impact at all. Banking and infrastructure sector have had a positive impact, however sectors such as luxury items, gems, </w:t>
      </w:r>
      <w:r w:rsidR="00491654" w:rsidRPr="007303F2">
        <w:rPr>
          <w:rFonts w:ascii="Times New Roman" w:hAnsi="Times New Roman" w:cs="Times New Roman"/>
          <w:sz w:val="24"/>
          <w:szCs w:val="24"/>
          <w:lang w:val="en-US"/>
        </w:rPr>
        <w:t>jewelers</w:t>
      </w:r>
      <w:r w:rsidRPr="007303F2">
        <w:rPr>
          <w:rFonts w:ascii="Times New Roman" w:hAnsi="Times New Roman" w:cs="Times New Roman"/>
          <w:sz w:val="24"/>
          <w:szCs w:val="24"/>
          <w:lang w:val="en-US"/>
        </w:rPr>
        <w:t>, real estate, consumer durables and allied sectors have seen a negative impact (Sandeep Kaur, 2016).</w:t>
      </w:r>
    </w:p>
    <w:p w:rsidR="00805B1F" w:rsidRPr="003F20A2" w:rsidRDefault="0054234B" w:rsidP="003F20A2">
      <w:pPr>
        <w:pStyle w:val="Heading2"/>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Demonetization has</w:t>
      </w:r>
      <w:r w:rsidR="007303F2" w:rsidRPr="007303F2">
        <w:rPr>
          <w:rFonts w:ascii="Times New Roman" w:hAnsi="Times New Roman" w:cs="Times New Roman"/>
          <w:sz w:val="24"/>
          <w:szCs w:val="24"/>
          <w:lang w:val="en-US"/>
        </w:rPr>
        <w:t xml:space="preserve"> positive impact on a </w:t>
      </w:r>
      <w:r>
        <w:rPr>
          <w:rFonts w:ascii="Times New Roman" w:hAnsi="Times New Roman" w:cs="Times New Roman"/>
          <w:sz w:val="24"/>
          <w:szCs w:val="24"/>
          <w:lang w:val="en-US"/>
        </w:rPr>
        <w:t>long</w:t>
      </w:r>
      <w:r w:rsidR="007303F2" w:rsidRPr="007303F2">
        <w:rPr>
          <w:rFonts w:ascii="Times New Roman" w:hAnsi="Times New Roman" w:cs="Times New Roman"/>
          <w:sz w:val="24"/>
          <w:szCs w:val="24"/>
          <w:lang w:val="en-US"/>
        </w:rPr>
        <w:t xml:space="preserve"> term</w:t>
      </w:r>
    </w:p>
    <w:p w:rsidR="007303F2" w:rsidRPr="007303F2" w:rsidRDefault="007303F2" w:rsidP="007303F2">
      <w:pPr>
        <w:spacing w:line="360" w:lineRule="auto"/>
        <w:ind w:left="576"/>
        <w:jc w:val="both"/>
        <w:rPr>
          <w:rFonts w:ascii="Times New Roman" w:hAnsi="Times New Roman" w:cs="Times New Roman"/>
          <w:sz w:val="24"/>
          <w:szCs w:val="24"/>
          <w:lang w:val="en-US"/>
        </w:rPr>
      </w:pPr>
      <w:r w:rsidRPr="007303F2">
        <w:rPr>
          <w:rFonts w:ascii="Times New Roman" w:hAnsi="Times New Roman" w:cs="Times New Roman"/>
          <w:sz w:val="24"/>
          <w:szCs w:val="24"/>
          <w:lang w:val="en-US"/>
        </w:rPr>
        <w:t xml:space="preserve">Considering the article by MandeepLamba (2016), it describes that there will be a growth in the organized banqueting business. It also states that the demonetization has various short term and medium term effects on various sections of tourism and hospitality sector, however there will be a positive </w:t>
      </w:r>
      <w:r w:rsidR="0054234B" w:rsidRPr="007303F2">
        <w:rPr>
          <w:rFonts w:ascii="Times New Roman" w:hAnsi="Times New Roman" w:cs="Times New Roman"/>
          <w:sz w:val="24"/>
          <w:szCs w:val="24"/>
          <w:lang w:val="en-US"/>
        </w:rPr>
        <w:t>impact in</w:t>
      </w:r>
      <w:r w:rsidRPr="007303F2">
        <w:rPr>
          <w:rFonts w:ascii="Times New Roman" w:hAnsi="Times New Roman" w:cs="Times New Roman"/>
          <w:sz w:val="24"/>
          <w:szCs w:val="24"/>
          <w:lang w:val="en-US"/>
        </w:rPr>
        <w:t xml:space="preserve"> the growth of this sector in long term.</w:t>
      </w:r>
    </w:p>
    <w:p w:rsidR="007303F2" w:rsidRPr="007303F2" w:rsidRDefault="007303F2" w:rsidP="007303F2">
      <w:pPr>
        <w:spacing w:line="360" w:lineRule="auto"/>
        <w:ind w:left="576"/>
        <w:jc w:val="both"/>
        <w:rPr>
          <w:rFonts w:ascii="Times New Roman" w:hAnsi="Times New Roman" w:cs="Times New Roman"/>
          <w:sz w:val="24"/>
          <w:szCs w:val="24"/>
          <w:lang w:val="en-US"/>
        </w:rPr>
      </w:pPr>
      <w:r w:rsidRPr="007303F2">
        <w:rPr>
          <w:rFonts w:ascii="Times New Roman" w:hAnsi="Times New Roman" w:cs="Times New Roman"/>
          <w:sz w:val="24"/>
          <w:szCs w:val="24"/>
          <w:lang w:val="en-US"/>
        </w:rPr>
        <w:t xml:space="preserve">A Chitra Balasubramaniam(2017), concentrates  about cashless economy. She stated that India is slowly switching from cash driven economy to cashless economy and has </w:t>
      </w:r>
      <w:r w:rsidRPr="007303F2">
        <w:rPr>
          <w:rFonts w:ascii="Times New Roman" w:hAnsi="Times New Roman" w:cs="Times New Roman"/>
          <w:sz w:val="24"/>
          <w:szCs w:val="24"/>
          <w:lang w:val="en-US"/>
        </w:rPr>
        <w:lastRenderedPageBreak/>
        <w:t xml:space="preserve">started </w:t>
      </w:r>
      <w:r w:rsidR="00491654" w:rsidRPr="007303F2">
        <w:rPr>
          <w:rFonts w:ascii="Times New Roman" w:hAnsi="Times New Roman" w:cs="Times New Roman"/>
          <w:sz w:val="24"/>
          <w:szCs w:val="24"/>
          <w:lang w:val="en-US"/>
        </w:rPr>
        <w:t>focusing</w:t>
      </w:r>
      <w:r w:rsidRPr="007303F2">
        <w:rPr>
          <w:rFonts w:ascii="Times New Roman" w:hAnsi="Times New Roman" w:cs="Times New Roman"/>
          <w:sz w:val="24"/>
          <w:szCs w:val="24"/>
          <w:lang w:val="en-US"/>
        </w:rPr>
        <w:t xml:space="preserve"> on electronic transactions, this move will have initial negative impact on some hotel businesses, but will have a positive outcome in the long run.</w:t>
      </w:r>
    </w:p>
    <w:p w:rsidR="007303F2" w:rsidRPr="003F20A2" w:rsidRDefault="007303F2" w:rsidP="007303F2">
      <w:pPr>
        <w:spacing w:line="360" w:lineRule="auto"/>
        <w:ind w:left="576"/>
        <w:jc w:val="both"/>
        <w:rPr>
          <w:rFonts w:ascii="Times New Roman" w:hAnsi="Times New Roman" w:cs="Times New Roman"/>
          <w:sz w:val="24"/>
          <w:szCs w:val="24"/>
          <w:lang w:val="en-US"/>
        </w:rPr>
      </w:pPr>
      <w:r w:rsidRPr="007303F2">
        <w:rPr>
          <w:rFonts w:ascii="Times New Roman" w:hAnsi="Times New Roman" w:cs="Times New Roman"/>
          <w:sz w:val="24"/>
          <w:szCs w:val="24"/>
          <w:lang w:val="en-US"/>
        </w:rPr>
        <w:t>RamphulOhlan (2017), mentions about the resilience of the Indian tourism sector to the government’s sudden demonetization move. Investigating on the stationary status of the arrival of international tourists, he uses root test, a recently developed break-point unit to obtain the information of international tourist from 2013 to 2017, and confirms that the arrival of international tourists has remained stationary.</w:t>
      </w:r>
    </w:p>
    <w:p w:rsidR="00E01076" w:rsidRPr="003F20A2" w:rsidRDefault="00785C44" w:rsidP="003F20A2">
      <w:pPr>
        <w:pStyle w:val="Heading2"/>
        <w:spacing w:line="360" w:lineRule="auto"/>
        <w:rPr>
          <w:rFonts w:ascii="Times New Roman" w:hAnsi="Times New Roman" w:cs="Times New Roman"/>
          <w:sz w:val="24"/>
          <w:szCs w:val="24"/>
          <w:lang w:val="en-US"/>
        </w:rPr>
      </w:pPr>
      <w:r w:rsidRPr="00785C44">
        <w:rPr>
          <w:rFonts w:ascii="Times New Roman" w:hAnsi="Times New Roman" w:cs="Times New Roman"/>
          <w:sz w:val="24"/>
          <w:szCs w:val="24"/>
          <w:lang w:val="en-US"/>
        </w:rPr>
        <w:t>Demonetization had negative impact</w:t>
      </w:r>
      <w:r w:rsidR="00E01076" w:rsidRPr="003F20A2">
        <w:rPr>
          <w:rFonts w:ascii="Times New Roman" w:hAnsi="Times New Roman" w:cs="Times New Roman"/>
          <w:sz w:val="24"/>
          <w:szCs w:val="24"/>
          <w:lang w:val="en-US"/>
        </w:rPr>
        <w:t xml:space="preserve"> </w:t>
      </w:r>
    </w:p>
    <w:p w:rsidR="00785C44" w:rsidRPr="00785C44" w:rsidRDefault="00785C44" w:rsidP="00785C44">
      <w:pPr>
        <w:spacing w:line="360" w:lineRule="auto"/>
        <w:ind w:left="576"/>
        <w:jc w:val="both"/>
        <w:rPr>
          <w:rFonts w:ascii="Times New Roman" w:hAnsi="Times New Roman" w:cs="Times New Roman"/>
          <w:sz w:val="24"/>
          <w:szCs w:val="24"/>
          <w:lang w:val="en-US"/>
        </w:rPr>
      </w:pPr>
      <w:bookmarkStart w:id="17" w:name="_Toc511810784"/>
      <w:r w:rsidRPr="00785C44">
        <w:rPr>
          <w:rFonts w:ascii="Times New Roman" w:hAnsi="Times New Roman" w:cs="Times New Roman"/>
          <w:sz w:val="24"/>
          <w:szCs w:val="24"/>
          <w:lang w:val="en-US"/>
        </w:rPr>
        <w:t>Considering the article Sujatha (2016), it primarily quoted that due to failure in the replacing the old currencies in subsequent measures, many sectors very affected and the common man had to go thru a lot of hardships. This in turn resulted in the downfall of tourism and hospitality business.</w:t>
      </w:r>
    </w:p>
    <w:p w:rsidR="00785C44" w:rsidRPr="00785C44" w:rsidRDefault="00785C44" w:rsidP="00785C44">
      <w:pPr>
        <w:spacing w:line="360" w:lineRule="auto"/>
        <w:ind w:left="576"/>
        <w:jc w:val="both"/>
        <w:rPr>
          <w:rFonts w:ascii="Times New Roman" w:hAnsi="Times New Roman" w:cs="Times New Roman"/>
          <w:sz w:val="24"/>
          <w:szCs w:val="24"/>
          <w:lang w:val="en-US"/>
        </w:rPr>
      </w:pPr>
      <w:r w:rsidRPr="00785C44">
        <w:rPr>
          <w:rFonts w:ascii="Times New Roman" w:hAnsi="Times New Roman" w:cs="Times New Roman"/>
          <w:sz w:val="24"/>
          <w:szCs w:val="24"/>
          <w:lang w:val="en-US"/>
        </w:rPr>
        <w:t>Anumeha Chaturvedi (2016), mentioned in an article that the major aim of demonetization was to reduce corruption, terrorism, black money and counterfeit notes, this move might however, create a temporary disturbance in the travel and hospitality sector.</w:t>
      </w:r>
    </w:p>
    <w:p w:rsidR="00785C44" w:rsidRPr="00785C44" w:rsidRDefault="00785C44" w:rsidP="00785C44">
      <w:pPr>
        <w:spacing w:line="360" w:lineRule="auto"/>
        <w:ind w:left="576"/>
        <w:jc w:val="both"/>
        <w:rPr>
          <w:rFonts w:ascii="Times New Roman" w:hAnsi="Times New Roman" w:cs="Times New Roman"/>
          <w:sz w:val="24"/>
          <w:szCs w:val="24"/>
          <w:lang w:val="en-US"/>
        </w:rPr>
      </w:pPr>
    </w:p>
    <w:p w:rsidR="00785C44" w:rsidRPr="00785C44" w:rsidRDefault="00785C44" w:rsidP="00785C44">
      <w:pPr>
        <w:spacing w:line="360" w:lineRule="auto"/>
        <w:ind w:left="576"/>
        <w:jc w:val="both"/>
        <w:rPr>
          <w:rFonts w:ascii="Times New Roman" w:hAnsi="Times New Roman" w:cs="Times New Roman"/>
          <w:sz w:val="24"/>
          <w:szCs w:val="24"/>
          <w:lang w:val="en-US"/>
        </w:rPr>
      </w:pPr>
      <w:r w:rsidRPr="00785C44">
        <w:rPr>
          <w:rFonts w:ascii="Times New Roman" w:hAnsi="Times New Roman" w:cs="Times New Roman"/>
          <w:sz w:val="24"/>
          <w:szCs w:val="24"/>
          <w:lang w:val="en-US"/>
        </w:rPr>
        <w:t>Prabhurajan.B. S (2016), in his article he states that the number of people going to restaurants has largely declined and the same has been the case in the hotel bookings. The hospitality sector has seen a steady decline since September 2016. Despite the fall in revenue the operational costs of running a hotels and restaurants remained same.</w:t>
      </w:r>
    </w:p>
    <w:p w:rsidR="00785C44" w:rsidRPr="00785C44" w:rsidRDefault="00785C44" w:rsidP="00785C44">
      <w:pPr>
        <w:spacing w:line="360" w:lineRule="auto"/>
        <w:ind w:left="576"/>
        <w:jc w:val="both"/>
        <w:rPr>
          <w:rFonts w:ascii="Times New Roman" w:hAnsi="Times New Roman" w:cs="Times New Roman"/>
          <w:sz w:val="24"/>
          <w:szCs w:val="24"/>
          <w:lang w:val="en-US"/>
        </w:rPr>
      </w:pPr>
    </w:p>
    <w:p w:rsidR="00785C44" w:rsidRPr="00785C44" w:rsidRDefault="00785C44" w:rsidP="00785C44">
      <w:pPr>
        <w:spacing w:line="360" w:lineRule="auto"/>
        <w:ind w:left="576"/>
        <w:jc w:val="both"/>
        <w:rPr>
          <w:rFonts w:ascii="Times New Roman" w:hAnsi="Times New Roman" w:cs="Times New Roman"/>
          <w:sz w:val="24"/>
          <w:szCs w:val="24"/>
          <w:lang w:val="en-US"/>
        </w:rPr>
      </w:pPr>
      <w:r w:rsidRPr="00785C44">
        <w:rPr>
          <w:rFonts w:ascii="Times New Roman" w:hAnsi="Times New Roman" w:cs="Times New Roman"/>
          <w:sz w:val="24"/>
          <w:szCs w:val="24"/>
          <w:lang w:val="en-US"/>
        </w:rPr>
        <w:t xml:space="preserve">CD Equisearch Pvt ltd (2017), this article </w:t>
      </w:r>
      <w:r w:rsidR="00491654" w:rsidRPr="00785C44">
        <w:rPr>
          <w:rFonts w:ascii="Times New Roman" w:hAnsi="Times New Roman" w:cs="Times New Roman"/>
          <w:sz w:val="24"/>
          <w:szCs w:val="24"/>
          <w:lang w:val="en-US"/>
        </w:rPr>
        <w:t>focused</w:t>
      </w:r>
      <w:r w:rsidRPr="00785C44">
        <w:rPr>
          <w:rFonts w:ascii="Times New Roman" w:hAnsi="Times New Roman" w:cs="Times New Roman"/>
          <w:sz w:val="24"/>
          <w:szCs w:val="24"/>
          <w:lang w:val="en-US"/>
        </w:rPr>
        <w:t xml:space="preserve"> on the effect of demonetization on various sectors. This move showed a dark shadow cast on the tourism sector and the tough times faced by the industry. From November to January India witnesses the maximum number of international tourist flow, due to demonetization there was a 65% drop in Christmas and New Year bookings. Cash crunch has affected the liquidity of foreign currency exchanges in India.</w:t>
      </w:r>
    </w:p>
    <w:p w:rsidR="00785C44" w:rsidRPr="00785C44" w:rsidRDefault="00785C44" w:rsidP="00785C44">
      <w:pPr>
        <w:spacing w:line="360" w:lineRule="auto"/>
        <w:ind w:left="576"/>
        <w:jc w:val="both"/>
        <w:rPr>
          <w:rFonts w:ascii="Times New Roman" w:hAnsi="Times New Roman" w:cs="Times New Roman"/>
          <w:sz w:val="24"/>
          <w:szCs w:val="24"/>
          <w:lang w:val="en-US"/>
        </w:rPr>
      </w:pPr>
    </w:p>
    <w:p w:rsidR="00785C44" w:rsidRDefault="00785C44" w:rsidP="00785C44">
      <w:pPr>
        <w:spacing w:line="360" w:lineRule="auto"/>
        <w:ind w:left="576"/>
        <w:jc w:val="both"/>
        <w:rPr>
          <w:rFonts w:ascii="Times New Roman" w:hAnsi="Times New Roman" w:cs="Times New Roman"/>
          <w:sz w:val="24"/>
          <w:szCs w:val="24"/>
          <w:lang w:val="en-US"/>
        </w:rPr>
      </w:pPr>
      <w:r w:rsidRPr="00785C44">
        <w:rPr>
          <w:rFonts w:ascii="Times New Roman" w:hAnsi="Times New Roman" w:cs="Times New Roman"/>
          <w:sz w:val="24"/>
          <w:szCs w:val="24"/>
          <w:lang w:val="en-US"/>
        </w:rPr>
        <w:t xml:space="preserve">Jai Bansal(2017), mentions about classification of industries in India. Indian industry is classified into three sectors - agriculture sector, manufacturing sector and service </w:t>
      </w:r>
      <w:r w:rsidRPr="00785C44">
        <w:rPr>
          <w:rFonts w:ascii="Times New Roman" w:hAnsi="Times New Roman" w:cs="Times New Roman"/>
          <w:sz w:val="24"/>
          <w:szCs w:val="24"/>
          <w:lang w:val="en-US"/>
        </w:rPr>
        <w:lastRenderedPageBreak/>
        <w:t>sector. The demonetization crashed down the manufacturing and service sector, but had a very positive impact on agriculture sector.</w:t>
      </w:r>
    </w:p>
    <w:p w:rsidR="007303F2" w:rsidRPr="003F20A2" w:rsidRDefault="007303F2" w:rsidP="007303F2">
      <w:pPr>
        <w:pStyle w:val="Heading2"/>
        <w:spacing w:line="360" w:lineRule="auto"/>
        <w:rPr>
          <w:rFonts w:ascii="Times New Roman" w:hAnsi="Times New Roman" w:cs="Times New Roman"/>
          <w:sz w:val="24"/>
          <w:szCs w:val="24"/>
          <w:lang w:val="en-US"/>
        </w:rPr>
      </w:pPr>
      <w:r w:rsidRPr="003F20A2">
        <w:rPr>
          <w:rFonts w:ascii="Times New Roman" w:hAnsi="Times New Roman" w:cs="Times New Roman"/>
          <w:sz w:val="24"/>
          <w:szCs w:val="24"/>
          <w:lang w:val="en-US"/>
        </w:rPr>
        <w:t xml:space="preserve">Research gap </w:t>
      </w:r>
    </w:p>
    <w:p w:rsidR="00785C44" w:rsidRPr="003F20A2" w:rsidRDefault="00785C44" w:rsidP="00785C44">
      <w:pPr>
        <w:spacing w:line="360" w:lineRule="auto"/>
        <w:ind w:left="576"/>
        <w:jc w:val="both"/>
        <w:rPr>
          <w:rFonts w:ascii="Times New Roman" w:hAnsi="Times New Roman" w:cs="Times New Roman"/>
          <w:sz w:val="24"/>
          <w:szCs w:val="24"/>
          <w:lang w:val="en-US"/>
        </w:rPr>
      </w:pPr>
      <w:r w:rsidRPr="00785C44">
        <w:rPr>
          <w:rFonts w:ascii="Times New Roman" w:hAnsi="Times New Roman" w:cs="Times New Roman"/>
          <w:sz w:val="24"/>
          <w:szCs w:val="24"/>
          <w:lang w:val="en-US"/>
        </w:rPr>
        <w:t xml:space="preserve">Multiple factors have been considered to provide a general opinion on the impact of demonetization. However,  RevPAR factor is not considered, RevPAR factor will provide the specific </w:t>
      </w:r>
      <w:r w:rsidR="00491654" w:rsidRPr="00785C44">
        <w:rPr>
          <w:rFonts w:ascii="Times New Roman" w:hAnsi="Times New Roman" w:cs="Times New Roman"/>
          <w:sz w:val="24"/>
          <w:szCs w:val="24"/>
          <w:lang w:val="en-US"/>
        </w:rPr>
        <w:t>numerical</w:t>
      </w:r>
      <w:r w:rsidRPr="00785C44">
        <w:rPr>
          <w:rFonts w:ascii="Times New Roman" w:hAnsi="Times New Roman" w:cs="Times New Roman"/>
          <w:sz w:val="24"/>
          <w:szCs w:val="24"/>
          <w:lang w:val="en-US"/>
        </w:rPr>
        <w:t>, which can be used in determining the percentages of positive impact and negative impact of demonetization on tourism and hospitality industry.</w:t>
      </w:r>
    </w:p>
    <w:p w:rsidR="00BC5AD3" w:rsidRPr="003F20A2" w:rsidRDefault="00BC5AD3" w:rsidP="003F20A2">
      <w:pPr>
        <w:pStyle w:val="Heading1"/>
        <w:spacing w:line="360" w:lineRule="auto"/>
        <w:rPr>
          <w:rFonts w:ascii="Times New Roman" w:hAnsi="Times New Roman" w:cs="Times New Roman"/>
          <w:sz w:val="24"/>
          <w:szCs w:val="24"/>
        </w:rPr>
      </w:pPr>
      <w:bookmarkStart w:id="18" w:name="_Toc512518746"/>
      <w:r w:rsidRPr="003F20A2">
        <w:rPr>
          <w:rFonts w:ascii="Times New Roman" w:hAnsi="Times New Roman" w:cs="Times New Roman"/>
          <w:sz w:val="24"/>
          <w:szCs w:val="24"/>
        </w:rPr>
        <w:t>Methodology</w:t>
      </w:r>
      <w:bookmarkEnd w:id="17"/>
      <w:bookmarkEnd w:id="18"/>
      <w:r w:rsidRPr="003F20A2">
        <w:rPr>
          <w:rFonts w:ascii="Times New Roman" w:hAnsi="Times New Roman" w:cs="Times New Roman"/>
          <w:sz w:val="24"/>
          <w:szCs w:val="24"/>
        </w:rPr>
        <w:t xml:space="preserve"> </w:t>
      </w:r>
    </w:p>
    <w:p w:rsidR="00BC5AD3" w:rsidRPr="003F20A2" w:rsidRDefault="00BC5AD3" w:rsidP="003F20A2">
      <w:pPr>
        <w:pStyle w:val="Heading2"/>
        <w:spacing w:line="360" w:lineRule="auto"/>
        <w:rPr>
          <w:rFonts w:ascii="Times New Roman" w:hAnsi="Times New Roman" w:cs="Times New Roman"/>
          <w:sz w:val="24"/>
          <w:szCs w:val="24"/>
          <w:lang w:val="en-US"/>
        </w:rPr>
      </w:pPr>
      <w:bookmarkStart w:id="19" w:name="_Toc511810785"/>
      <w:bookmarkStart w:id="20" w:name="_Toc512518747"/>
      <w:r w:rsidRPr="003F20A2">
        <w:rPr>
          <w:rFonts w:ascii="Times New Roman" w:hAnsi="Times New Roman" w:cs="Times New Roman"/>
          <w:sz w:val="24"/>
          <w:szCs w:val="24"/>
          <w:lang w:val="en-US"/>
        </w:rPr>
        <w:t xml:space="preserve">Research </w:t>
      </w:r>
      <w:r w:rsidR="00822251" w:rsidRPr="003F20A2">
        <w:rPr>
          <w:rFonts w:ascii="Times New Roman" w:hAnsi="Times New Roman" w:cs="Times New Roman"/>
          <w:sz w:val="24"/>
          <w:szCs w:val="24"/>
          <w:lang w:val="en-US"/>
        </w:rPr>
        <w:t xml:space="preserve">Methods and </w:t>
      </w:r>
      <w:r w:rsidRPr="003F20A2">
        <w:rPr>
          <w:rFonts w:ascii="Times New Roman" w:hAnsi="Times New Roman" w:cs="Times New Roman"/>
          <w:sz w:val="24"/>
          <w:szCs w:val="24"/>
          <w:lang w:val="en-US"/>
        </w:rPr>
        <w:t>Design</w:t>
      </w:r>
      <w:bookmarkEnd w:id="19"/>
      <w:bookmarkEnd w:id="20"/>
    </w:p>
    <w:p w:rsidR="00B720F0" w:rsidRPr="003F20A2" w:rsidRDefault="00785C44" w:rsidP="003F20A2">
      <w:pPr>
        <w:spacing w:line="360" w:lineRule="auto"/>
        <w:ind w:left="576"/>
        <w:jc w:val="both"/>
        <w:rPr>
          <w:rFonts w:ascii="Times New Roman" w:hAnsi="Times New Roman" w:cs="Times New Roman"/>
          <w:sz w:val="24"/>
          <w:szCs w:val="24"/>
          <w:lang w:val="en-US"/>
        </w:rPr>
      </w:pPr>
      <w:r w:rsidRPr="00785C44">
        <w:rPr>
          <w:rFonts w:ascii="Times New Roman" w:hAnsi="Times New Roman" w:cs="Times New Roman"/>
          <w:sz w:val="24"/>
          <w:szCs w:val="24"/>
          <w:lang w:val="en-US"/>
        </w:rPr>
        <w:t>The fluctuations in RevPAR and Tourist inflow shall be analyzed using existing statistical and numerical data resources. This refers to Quantitative method of research approach.</w:t>
      </w:r>
      <w:r w:rsidR="00B50E71" w:rsidRPr="003F20A2">
        <w:rPr>
          <w:rFonts w:ascii="Times New Roman" w:hAnsi="Times New Roman" w:cs="Times New Roman"/>
          <w:sz w:val="24"/>
          <w:szCs w:val="24"/>
          <w:lang w:val="en-US"/>
        </w:rPr>
        <w:t xml:space="preserve">   </w:t>
      </w:r>
    </w:p>
    <w:p w:rsidR="00103FA1" w:rsidRPr="003F20A2" w:rsidRDefault="00103FA1" w:rsidP="003F20A2">
      <w:pPr>
        <w:pStyle w:val="Heading2"/>
        <w:spacing w:line="360" w:lineRule="auto"/>
        <w:rPr>
          <w:rFonts w:ascii="Times New Roman" w:hAnsi="Times New Roman" w:cs="Times New Roman"/>
          <w:sz w:val="24"/>
          <w:szCs w:val="24"/>
          <w:lang w:val="en-US"/>
        </w:rPr>
      </w:pPr>
      <w:bookmarkStart w:id="21" w:name="_Toc512518748"/>
      <w:r w:rsidRPr="003F20A2">
        <w:rPr>
          <w:rFonts w:ascii="Times New Roman" w:hAnsi="Times New Roman" w:cs="Times New Roman"/>
          <w:sz w:val="24"/>
          <w:szCs w:val="24"/>
          <w:lang w:val="en-US"/>
        </w:rPr>
        <w:t>Sample</w:t>
      </w:r>
      <w:bookmarkEnd w:id="21"/>
    </w:p>
    <w:p w:rsidR="00BC5AD3" w:rsidRPr="003F20A2" w:rsidRDefault="00785C44" w:rsidP="003F20A2">
      <w:pPr>
        <w:spacing w:line="360" w:lineRule="auto"/>
        <w:ind w:left="576"/>
        <w:jc w:val="both"/>
        <w:rPr>
          <w:rFonts w:ascii="Times New Roman" w:hAnsi="Times New Roman" w:cs="Times New Roman"/>
          <w:sz w:val="24"/>
          <w:szCs w:val="24"/>
          <w:lang w:val="en-US"/>
        </w:rPr>
      </w:pPr>
      <w:r w:rsidRPr="00785C44">
        <w:rPr>
          <w:rFonts w:ascii="Times New Roman" w:hAnsi="Times New Roman" w:cs="Times New Roman"/>
          <w:sz w:val="24"/>
          <w:szCs w:val="24"/>
          <w:lang w:val="en-US"/>
        </w:rPr>
        <w:t>For this research a set a known groups have been considered as samples as this is a Quantitative approach. The Samples for this res</w:t>
      </w:r>
      <w:r>
        <w:rPr>
          <w:rFonts w:ascii="Times New Roman" w:hAnsi="Times New Roman" w:cs="Times New Roman"/>
          <w:sz w:val="24"/>
          <w:szCs w:val="24"/>
          <w:lang w:val="en-US"/>
        </w:rPr>
        <w:t>earch are the Hotel, Government records</w:t>
      </w:r>
      <w:r w:rsidRPr="00785C44">
        <w:rPr>
          <w:rFonts w:ascii="Times New Roman" w:hAnsi="Times New Roman" w:cs="Times New Roman"/>
          <w:sz w:val="24"/>
          <w:szCs w:val="24"/>
          <w:lang w:val="en-US"/>
        </w:rPr>
        <w:t>, Banks and Tourist Centers.</w:t>
      </w:r>
      <w:r w:rsidR="00B67BF4" w:rsidRPr="003F20A2">
        <w:rPr>
          <w:rFonts w:ascii="Times New Roman" w:hAnsi="Times New Roman" w:cs="Times New Roman"/>
          <w:sz w:val="24"/>
          <w:szCs w:val="24"/>
          <w:lang w:val="en-US"/>
        </w:rPr>
        <w:t xml:space="preserve"> </w:t>
      </w:r>
    </w:p>
    <w:p w:rsidR="00B67BF4" w:rsidRPr="003F20A2" w:rsidRDefault="00B67BF4" w:rsidP="003F20A2">
      <w:pPr>
        <w:pStyle w:val="Heading2"/>
        <w:spacing w:line="360" w:lineRule="auto"/>
        <w:rPr>
          <w:rFonts w:ascii="Times New Roman" w:hAnsi="Times New Roman" w:cs="Times New Roman"/>
          <w:sz w:val="24"/>
          <w:szCs w:val="24"/>
          <w:lang w:val="en-US"/>
        </w:rPr>
      </w:pPr>
      <w:bookmarkStart w:id="22" w:name="_Toc512518749"/>
      <w:r w:rsidRPr="003F20A2">
        <w:rPr>
          <w:rFonts w:ascii="Times New Roman" w:hAnsi="Times New Roman" w:cs="Times New Roman"/>
          <w:sz w:val="24"/>
          <w:szCs w:val="24"/>
          <w:lang w:val="en-US"/>
        </w:rPr>
        <w:t>Data Collection</w:t>
      </w:r>
      <w:bookmarkEnd w:id="22"/>
    </w:p>
    <w:p w:rsidR="00F873E9" w:rsidRPr="003F20A2" w:rsidRDefault="00785C44" w:rsidP="003F20A2">
      <w:pPr>
        <w:spacing w:line="360" w:lineRule="auto"/>
        <w:ind w:left="576"/>
        <w:jc w:val="both"/>
        <w:rPr>
          <w:rFonts w:ascii="Times New Roman" w:hAnsi="Times New Roman" w:cs="Times New Roman"/>
          <w:sz w:val="24"/>
          <w:szCs w:val="24"/>
          <w:lang w:val="en-US"/>
        </w:rPr>
      </w:pPr>
      <w:r w:rsidRPr="00785C44">
        <w:rPr>
          <w:rFonts w:ascii="Times New Roman" w:hAnsi="Times New Roman" w:cs="Times New Roman"/>
          <w:sz w:val="24"/>
          <w:szCs w:val="24"/>
          <w:lang w:val="en-US"/>
        </w:rPr>
        <w:t xml:space="preserve">A Quantitative method has been chosen and as such, data collection will rely upon official sources. These include the Indian Tourism Department, Central Bank, Federation of Associations in Indian Tourism &amp; Hospitality, Open Government Data (ODG), national statistics institutions and educational platforms. </w:t>
      </w:r>
      <w:r w:rsidR="000B5B2B" w:rsidRPr="003F20A2">
        <w:rPr>
          <w:rFonts w:ascii="Times New Roman" w:hAnsi="Times New Roman" w:cs="Times New Roman"/>
          <w:sz w:val="24"/>
          <w:szCs w:val="24"/>
          <w:lang w:val="en-US"/>
        </w:rPr>
        <w:t xml:space="preserve"> </w:t>
      </w:r>
      <w:r w:rsidR="00390BEB" w:rsidRPr="003F20A2">
        <w:rPr>
          <w:rFonts w:ascii="Times New Roman" w:hAnsi="Times New Roman" w:cs="Times New Roman"/>
          <w:sz w:val="24"/>
          <w:szCs w:val="24"/>
          <w:lang w:val="en-US"/>
        </w:rPr>
        <w:t xml:space="preserve"> </w:t>
      </w:r>
    </w:p>
    <w:p w:rsidR="00207843" w:rsidRPr="003F20A2" w:rsidRDefault="00207843" w:rsidP="003F20A2">
      <w:pPr>
        <w:pStyle w:val="Heading2"/>
        <w:spacing w:line="360" w:lineRule="auto"/>
        <w:jc w:val="both"/>
        <w:rPr>
          <w:rFonts w:ascii="Times New Roman" w:hAnsi="Times New Roman" w:cs="Times New Roman"/>
          <w:sz w:val="24"/>
          <w:szCs w:val="24"/>
          <w:lang w:val="en-US"/>
        </w:rPr>
      </w:pPr>
      <w:bookmarkStart w:id="23" w:name="_Toc512518750"/>
      <w:r w:rsidRPr="003F20A2">
        <w:rPr>
          <w:rFonts w:ascii="Times New Roman" w:hAnsi="Times New Roman" w:cs="Times New Roman"/>
          <w:sz w:val="24"/>
          <w:szCs w:val="24"/>
          <w:lang w:val="en-US"/>
        </w:rPr>
        <w:t>Data Analysis</w:t>
      </w:r>
      <w:bookmarkEnd w:id="23"/>
      <w:r w:rsidRPr="003F20A2">
        <w:rPr>
          <w:rFonts w:ascii="Times New Roman" w:hAnsi="Times New Roman" w:cs="Times New Roman"/>
          <w:sz w:val="24"/>
          <w:szCs w:val="24"/>
          <w:lang w:val="en-US"/>
        </w:rPr>
        <w:t xml:space="preserve"> </w:t>
      </w:r>
    </w:p>
    <w:p w:rsidR="00785C44" w:rsidRPr="003F20A2" w:rsidRDefault="00785C44" w:rsidP="003F20A2">
      <w:pPr>
        <w:spacing w:line="360" w:lineRule="auto"/>
        <w:ind w:left="576"/>
        <w:jc w:val="both"/>
        <w:rPr>
          <w:rFonts w:ascii="Times New Roman" w:hAnsi="Times New Roman" w:cs="Times New Roman"/>
          <w:sz w:val="24"/>
          <w:szCs w:val="24"/>
          <w:lang w:val="en-US"/>
        </w:rPr>
      </w:pPr>
      <w:r w:rsidRPr="00785C44">
        <w:rPr>
          <w:rFonts w:ascii="Times New Roman" w:hAnsi="Times New Roman" w:cs="Times New Roman"/>
          <w:sz w:val="24"/>
          <w:szCs w:val="24"/>
          <w:lang w:val="en-US"/>
        </w:rPr>
        <w:t>Quantitative data Analysis is to be used to turn raw numbers into meaningful data to help support our hypothesis. This shall be achieved through the application of rational and critical thinking.</w:t>
      </w:r>
    </w:p>
    <w:p w:rsidR="00874ED8" w:rsidRPr="003F20A2" w:rsidRDefault="00874ED8" w:rsidP="003F20A2">
      <w:pPr>
        <w:pStyle w:val="Heading2"/>
        <w:spacing w:line="360" w:lineRule="auto"/>
        <w:rPr>
          <w:rFonts w:ascii="Times New Roman" w:hAnsi="Times New Roman" w:cs="Times New Roman"/>
          <w:sz w:val="24"/>
          <w:szCs w:val="24"/>
          <w:lang w:val="en-US"/>
        </w:rPr>
      </w:pPr>
      <w:bookmarkStart w:id="24" w:name="_Toc512518752"/>
      <w:r w:rsidRPr="003F20A2">
        <w:rPr>
          <w:rFonts w:ascii="Times New Roman" w:hAnsi="Times New Roman" w:cs="Times New Roman"/>
          <w:sz w:val="24"/>
          <w:szCs w:val="24"/>
          <w:lang w:val="en-US"/>
        </w:rPr>
        <w:t>Ethics in Research</w:t>
      </w:r>
      <w:bookmarkEnd w:id="24"/>
      <w:r w:rsidRPr="003F20A2">
        <w:rPr>
          <w:rFonts w:ascii="Times New Roman" w:hAnsi="Times New Roman" w:cs="Times New Roman"/>
          <w:sz w:val="24"/>
          <w:szCs w:val="24"/>
          <w:lang w:val="en-US"/>
        </w:rPr>
        <w:t xml:space="preserve"> </w:t>
      </w:r>
    </w:p>
    <w:p w:rsidR="006577EB" w:rsidRDefault="00785C44" w:rsidP="003F20A2">
      <w:pPr>
        <w:spacing w:line="360" w:lineRule="auto"/>
        <w:ind w:left="576"/>
        <w:jc w:val="both"/>
        <w:rPr>
          <w:rFonts w:ascii="Times New Roman" w:hAnsi="Times New Roman" w:cs="Times New Roman"/>
          <w:sz w:val="24"/>
          <w:szCs w:val="24"/>
          <w:lang w:val="en-US"/>
        </w:rPr>
      </w:pPr>
      <w:r w:rsidRPr="00785C44">
        <w:rPr>
          <w:rFonts w:ascii="Times New Roman" w:hAnsi="Times New Roman" w:cs="Times New Roman"/>
          <w:sz w:val="24"/>
          <w:szCs w:val="24"/>
          <w:lang w:val="en-US"/>
        </w:rPr>
        <w:t>As only secondary data is be used for research there is no issue of informed consent, privacy policy or deception. The data being used are ideas of publishers and websites, they have been given credit and the same is shown through Harvard style referencing.</w:t>
      </w:r>
      <w:r w:rsidR="003965D9" w:rsidRPr="003F20A2">
        <w:rPr>
          <w:rFonts w:ascii="Times New Roman" w:hAnsi="Times New Roman" w:cs="Times New Roman"/>
          <w:sz w:val="24"/>
          <w:szCs w:val="24"/>
          <w:lang w:val="en-US"/>
        </w:rPr>
        <w:t xml:space="preserve"> </w:t>
      </w:r>
      <w:r w:rsidR="00E26467" w:rsidRPr="003F20A2">
        <w:rPr>
          <w:rFonts w:ascii="Times New Roman" w:hAnsi="Times New Roman" w:cs="Times New Roman"/>
          <w:sz w:val="24"/>
          <w:szCs w:val="24"/>
          <w:lang w:val="en-US"/>
        </w:rPr>
        <w:t xml:space="preserve"> </w:t>
      </w:r>
    </w:p>
    <w:p w:rsidR="00785C44" w:rsidRDefault="00785C44" w:rsidP="003F20A2">
      <w:pPr>
        <w:spacing w:line="360" w:lineRule="auto"/>
        <w:ind w:left="576"/>
        <w:jc w:val="both"/>
        <w:rPr>
          <w:rFonts w:ascii="Times New Roman" w:hAnsi="Times New Roman" w:cs="Times New Roman"/>
          <w:sz w:val="24"/>
          <w:szCs w:val="24"/>
          <w:lang w:val="en-US"/>
        </w:rPr>
      </w:pPr>
    </w:p>
    <w:p w:rsidR="00785C44" w:rsidRPr="003F20A2" w:rsidRDefault="00785C44" w:rsidP="003F20A2">
      <w:pPr>
        <w:spacing w:line="360" w:lineRule="auto"/>
        <w:ind w:left="576"/>
        <w:jc w:val="both"/>
        <w:rPr>
          <w:rFonts w:ascii="Times New Roman" w:hAnsi="Times New Roman" w:cs="Times New Roman"/>
          <w:sz w:val="24"/>
          <w:szCs w:val="24"/>
          <w:lang w:val="en-US"/>
        </w:rPr>
      </w:pPr>
    </w:p>
    <w:p w:rsidR="00BC5AD3" w:rsidRDefault="00BC5AD3" w:rsidP="005971AD">
      <w:pPr>
        <w:pStyle w:val="Heading1"/>
        <w:spacing w:line="360" w:lineRule="auto"/>
        <w:rPr>
          <w:rFonts w:ascii="Times New Roman" w:hAnsi="Times New Roman" w:cs="Times New Roman"/>
          <w:sz w:val="24"/>
          <w:szCs w:val="24"/>
        </w:rPr>
      </w:pPr>
      <w:bookmarkStart w:id="25" w:name="_Toc511810789"/>
      <w:bookmarkStart w:id="26" w:name="_Toc512518753"/>
      <w:r w:rsidRPr="004C7C5B">
        <w:rPr>
          <w:rFonts w:ascii="Times New Roman" w:hAnsi="Times New Roman" w:cs="Times New Roman"/>
          <w:sz w:val="24"/>
          <w:szCs w:val="24"/>
        </w:rPr>
        <w:t>Time scale milestones forecast</w:t>
      </w:r>
      <w:bookmarkEnd w:id="25"/>
      <w:bookmarkEnd w:id="26"/>
      <w:r w:rsidRPr="004C7C5B">
        <w:rPr>
          <w:rFonts w:ascii="Times New Roman" w:hAnsi="Times New Roman" w:cs="Times New Roman"/>
          <w:sz w:val="24"/>
          <w:szCs w:val="24"/>
        </w:rPr>
        <w:t xml:space="preserve"> </w:t>
      </w:r>
    </w:p>
    <w:p w:rsidR="0054234B" w:rsidRPr="0054234B" w:rsidRDefault="0054234B" w:rsidP="0054234B">
      <w:pPr>
        <w:rPr>
          <w:lang w:val="en-US"/>
        </w:rPr>
      </w:pPr>
    </w:p>
    <w:tbl>
      <w:tblPr>
        <w:tblStyle w:val="TableGrid"/>
        <w:tblW w:w="8850" w:type="dxa"/>
        <w:tblLook w:val="04A0" w:firstRow="1" w:lastRow="0" w:firstColumn="1" w:lastColumn="0" w:noHBand="0" w:noVBand="1"/>
      </w:tblPr>
      <w:tblGrid>
        <w:gridCol w:w="2212"/>
        <w:gridCol w:w="2212"/>
        <w:gridCol w:w="2213"/>
        <w:gridCol w:w="2213"/>
      </w:tblGrid>
      <w:tr w:rsidR="0054234B" w:rsidTr="008B028D">
        <w:trPr>
          <w:trHeight w:val="285"/>
        </w:trPr>
        <w:tc>
          <w:tcPr>
            <w:tcW w:w="2212" w:type="dxa"/>
          </w:tcPr>
          <w:p w:rsidR="0054234B" w:rsidRDefault="0054234B" w:rsidP="008B028D">
            <w:pPr>
              <w:spacing w:before="240"/>
              <w:jc w:val="center"/>
              <w:rPr>
                <w:rFonts w:ascii="Times New Roman" w:hAnsi="Times New Roman" w:cs="Times New Roman"/>
              </w:rPr>
            </w:pPr>
            <w:r>
              <w:rPr>
                <w:rFonts w:ascii="Times New Roman" w:hAnsi="Times New Roman" w:cs="Times New Roman"/>
              </w:rPr>
              <w:t>TASK</w:t>
            </w:r>
          </w:p>
        </w:tc>
        <w:tc>
          <w:tcPr>
            <w:tcW w:w="2212" w:type="dxa"/>
          </w:tcPr>
          <w:p w:rsidR="0054234B" w:rsidRDefault="0054234B" w:rsidP="008B028D">
            <w:pPr>
              <w:spacing w:before="240"/>
              <w:rPr>
                <w:rFonts w:ascii="Times New Roman" w:hAnsi="Times New Roman" w:cs="Times New Roman"/>
              </w:rPr>
            </w:pPr>
            <w:r>
              <w:rPr>
                <w:rFonts w:ascii="Times New Roman" w:hAnsi="Times New Roman" w:cs="Times New Roman"/>
              </w:rPr>
              <w:t>START DATE</w:t>
            </w:r>
          </w:p>
        </w:tc>
        <w:tc>
          <w:tcPr>
            <w:tcW w:w="2213" w:type="dxa"/>
          </w:tcPr>
          <w:p w:rsidR="0054234B" w:rsidRDefault="0054234B" w:rsidP="008B028D">
            <w:pPr>
              <w:spacing w:before="240"/>
              <w:rPr>
                <w:rFonts w:ascii="Times New Roman" w:hAnsi="Times New Roman" w:cs="Times New Roman"/>
              </w:rPr>
            </w:pPr>
            <w:r>
              <w:rPr>
                <w:rFonts w:ascii="Times New Roman" w:hAnsi="Times New Roman" w:cs="Times New Roman"/>
              </w:rPr>
              <w:t>DURATION</w:t>
            </w:r>
          </w:p>
        </w:tc>
        <w:tc>
          <w:tcPr>
            <w:tcW w:w="2213" w:type="dxa"/>
          </w:tcPr>
          <w:p w:rsidR="0054234B" w:rsidRDefault="0054234B" w:rsidP="008B028D">
            <w:pPr>
              <w:spacing w:before="240"/>
              <w:rPr>
                <w:rFonts w:ascii="Times New Roman" w:hAnsi="Times New Roman" w:cs="Times New Roman"/>
              </w:rPr>
            </w:pPr>
            <w:r>
              <w:rPr>
                <w:rFonts w:ascii="Times New Roman" w:hAnsi="Times New Roman" w:cs="Times New Roman"/>
              </w:rPr>
              <w:t>END DATE</w:t>
            </w:r>
          </w:p>
        </w:tc>
      </w:tr>
      <w:tr w:rsidR="0054234B" w:rsidTr="008B028D">
        <w:trPr>
          <w:trHeight w:val="397"/>
        </w:trPr>
        <w:tc>
          <w:tcPr>
            <w:tcW w:w="2212" w:type="dxa"/>
          </w:tcPr>
          <w:p w:rsidR="0054234B" w:rsidRDefault="0054234B" w:rsidP="008B028D">
            <w:pPr>
              <w:spacing w:before="240"/>
              <w:jc w:val="center"/>
              <w:rPr>
                <w:rFonts w:ascii="Times New Roman" w:hAnsi="Times New Roman" w:cs="Times New Roman"/>
              </w:rPr>
            </w:pPr>
            <w:r>
              <w:rPr>
                <w:rFonts w:ascii="Times New Roman" w:hAnsi="Times New Roman" w:cs="Times New Roman"/>
              </w:rPr>
              <w:t>Planning the required data</w:t>
            </w:r>
          </w:p>
        </w:tc>
        <w:tc>
          <w:tcPr>
            <w:tcW w:w="2212" w:type="dxa"/>
          </w:tcPr>
          <w:p w:rsidR="0054234B" w:rsidRDefault="0054234B" w:rsidP="008B028D">
            <w:pPr>
              <w:spacing w:before="240"/>
              <w:jc w:val="center"/>
              <w:rPr>
                <w:rFonts w:ascii="Times New Roman" w:hAnsi="Times New Roman" w:cs="Times New Roman"/>
              </w:rPr>
            </w:pPr>
            <w:r>
              <w:rPr>
                <w:rFonts w:ascii="Times New Roman" w:hAnsi="Times New Roman" w:cs="Times New Roman"/>
              </w:rPr>
              <w:t>28-04-2019</w:t>
            </w:r>
          </w:p>
        </w:tc>
        <w:tc>
          <w:tcPr>
            <w:tcW w:w="2213" w:type="dxa"/>
          </w:tcPr>
          <w:p w:rsidR="0054234B" w:rsidRDefault="0054234B" w:rsidP="008B028D">
            <w:pPr>
              <w:spacing w:before="240"/>
              <w:jc w:val="center"/>
              <w:rPr>
                <w:rFonts w:ascii="Times New Roman" w:hAnsi="Times New Roman" w:cs="Times New Roman"/>
              </w:rPr>
            </w:pPr>
            <w:r>
              <w:rPr>
                <w:rFonts w:ascii="Times New Roman" w:hAnsi="Times New Roman" w:cs="Times New Roman"/>
              </w:rPr>
              <w:t>17</w:t>
            </w:r>
          </w:p>
        </w:tc>
        <w:tc>
          <w:tcPr>
            <w:tcW w:w="2213" w:type="dxa"/>
          </w:tcPr>
          <w:p w:rsidR="0054234B" w:rsidRDefault="0054234B" w:rsidP="008B028D">
            <w:pPr>
              <w:spacing w:before="240"/>
              <w:jc w:val="center"/>
              <w:rPr>
                <w:rFonts w:ascii="Times New Roman" w:hAnsi="Times New Roman" w:cs="Times New Roman"/>
              </w:rPr>
            </w:pPr>
            <w:r>
              <w:rPr>
                <w:rFonts w:ascii="Times New Roman" w:hAnsi="Times New Roman" w:cs="Times New Roman"/>
              </w:rPr>
              <w:t>15-05-2019</w:t>
            </w:r>
          </w:p>
        </w:tc>
      </w:tr>
      <w:tr w:rsidR="0054234B" w:rsidTr="008B028D">
        <w:trPr>
          <w:trHeight w:val="397"/>
        </w:trPr>
        <w:tc>
          <w:tcPr>
            <w:tcW w:w="2212" w:type="dxa"/>
          </w:tcPr>
          <w:p w:rsidR="0054234B" w:rsidRDefault="0054234B" w:rsidP="008B028D">
            <w:pPr>
              <w:spacing w:before="240"/>
              <w:jc w:val="center"/>
              <w:rPr>
                <w:rFonts w:ascii="Times New Roman" w:hAnsi="Times New Roman" w:cs="Times New Roman"/>
              </w:rPr>
            </w:pPr>
            <w:r>
              <w:rPr>
                <w:rFonts w:ascii="Times New Roman" w:hAnsi="Times New Roman" w:cs="Times New Roman"/>
              </w:rPr>
              <w:t>Collection of more information</w:t>
            </w:r>
          </w:p>
        </w:tc>
        <w:tc>
          <w:tcPr>
            <w:tcW w:w="2212" w:type="dxa"/>
          </w:tcPr>
          <w:p w:rsidR="0054234B" w:rsidRDefault="0054234B" w:rsidP="008B028D">
            <w:pPr>
              <w:spacing w:before="240"/>
              <w:jc w:val="center"/>
              <w:rPr>
                <w:rFonts w:ascii="Times New Roman" w:hAnsi="Times New Roman" w:cs="Times New Roman"/>
              </w:rPr>
            </w:pPr>
            <w:r>
              <w:rPr>
                <w:rFonts w:ascii="Times New Roman" w:hAnsi="Times New Roman" w:cs="Times New Roman"/>
              </w:rPr>
              <w:t>15-05-2019</w:t>
            </w:r>
          </w:p>
        </w:tc>
        <w:tc>
          <w:tcPr>
            <w:tcW w:w="2213" w:type="dxa"/>
          </w:tcPr>
          <w:p w:rsidR="0054234B" w:rsidRDefault="0054234B" w:rsidP="008B028D">
            <w:pPr>
              <w:spacing w:before="240"/>
              <w:jc w:val="center"/>
              <w:rPr>
                <w:rFonts w:ascii="Times New Roman" w:hAnsi="Times New Roman" w:cs="Times New Roman"/>
              </w:rPr>
            </w:pPr>
            <w:r>
              <w:rPr>
                <w:rFonts w:ascii="Times New Roman" w:hAnsi="Times New Roman" w:cs="Times New Roman"/>
              </w:rPr>
              <w:t>17</w:t>
            </w:r>
          </w:p>
        </w:tc>
        <w:tc>
          <w:tcPr>
            <w:tcW w:w="2213" w:type="dxa"/>
          </w:tcPr>
          <w:p w:rsidR="0054234B" w:rsidRDefault="0054234B" w:rsidP="008B028D">
            <w:pPr>
              <w:spacing w:before="240"/>
              <w:jc w:val="center"/>
              <w:rPr>
                <w:rFonts w:ascii="Times New Roman" w:hAnsi="Times New Roman" w:cs="Times New Roman"/>
              </w:rPr>
            </w:pPr>
            <w:r>
              <w:rPr>
                <w:rFonts w:ascii="Times New Roman" w:hAnsi="Times New Roman" w:cs="Times New Roman"/>
              </w:rPr>
              <w:t>01-06-2019</w:t>
            </w:r>
          </w:p>
        </w:tc>
      </w:tr>
      <w:tr w:rsidR="0054234B" w:rsidTr="008B028D">
        <w:trPr>
          <w:trHeight w:val="277"/>
        </w:trPr>
        <w:tc>
          <w:tcPr>
            <w:tcW w:w="2212" w:type="dxa"/>
          </w:tcPr>
          <w:p w:rsidR="0054234B" w:rsidRDefault="0054234B" w:rsidP="008B028D">
            <w:pPr>
              <w:spacing w:before="240"/>
              <w:jc w:val="center"/>
              <w:rPr>
                <w:rFonts w:ascii="Times New Roman" w:hAnsi="Times New Roman" w:cs="Times New Roman"/>
              </w:rPr>
            </w:pPr>
            <w:r>
              <w:rPr>
                <w:rFonts w:ascii="Times New Roman" w:hAnsi="Times New Roman" w:cs="Times New Roman"/>
              </w:rPr>
              <w:t>Understanding the data</w:t>
            </w:r>
          </w:p>
        </w:tc>
        <w:tc>
          <w:tcPr>
            <w:tcW w:w="2212" w:type="dxa"/>
          </w:tcPr>
          <w:p w:rsidR="0054234B" w:rsidRDefault="0054234B" w:rsidP="008B028D">
            <w:pPr>
              <w:spacing w:before="240"/>
              <w:jc w:val="center"/>
              <w:rPr>
                <w:rFonts w:ascii="Times New Roman" w:hAnsi="Times New Roman" w:cs="Times New Roman"/>
              </w:rPr>
            </w:pPr>
            <w:r>
              <w:rPr>
                <w:rFonts w:ascii="Times New Roman" w:hAnsi="Times New Roman" w:cs="Times New Roman"/>
              </w:rPr>
              <w:t>01-06-2019</w:t>
            </w:r>
          </w:p>
        </w:tc>
        <w:tc>
          <w:tcPr>
            <w:tcW w:w="2213" w:type="dxa"/>
          </w:tcPr>
          <w:p w:rsidR="0054234B" w:rsidRDefault="0054234B" w:rsidP="008B028D">
            <w:pPr>
              <w:spacing w:before="240"/>
              <w:jc w:val="center"/>
              <w:rPr>
                <w:rFonts w:ascii="Times New Roman" w:hAnsi="Times New Roman" w:cs="Times New Roman"/>
              </w:rPr>
            </w:pPr>
            <w:r>
              <w:rPr>
                <w:rFonts w:ascii="Times New Roman" w:hAnsi="Times New Roman" w:cs="Times New Roman"/>
              </w:rPr>
              <w:t>19</w:t>
            </w:r>
          </w:p>
        </w:tc>
        <w:tc>
          <w:tcPr>
            <w:tcW w:w="2213" w:type="dxa"/>
          </w:tcPr>
          <w:p w:rsidR="0054234B" w:rsidRDefault="0054234B" w:rsidP="008B028D">
            <w:pPr>
              <w:spacing w:before="240"/>
              <w:jc w:val="center"/>
              <w:rPr>
                <w:rFonts w:ascii="Times New Roman" w:hAnsi="Times New Roman" w:cs="Times New Roman"/>
              </w:rPr>
            </w:pPr>
            <w:r>
              <w:rPr>
                <w:rFonts w:ascii="Times New Roman" w:hAnsi="Times New Roman" w:cs="Times New Roman"/>
              </w:rPr>
              <w:t>20-06-2019</w:t>
            </w:r>
          </w:p>
        </w:tc>
      </w:tr>
      <w:tr w:rsidR="0054234B" w:rsidTr="008B028D">
        <w:trPr>
          <w:trHeight w:val="285"/>
        </w:trPr>
        <w:tc>
          <w:tcPr>
            <w:tcW w:w="2212" w:type="dxa"/>
          </w:tcPr>
          <w:p w:rsidR="0054234B" w:rsidRDefault="0054234B" w:rsidP="008B028D">
            <w:pPr>
              <w:spacing w:before="240"/>
              <w:jc w:val="center"/>
              <w:rPr>
                <w:rFonts w:ascii="Times New Roman" w:hAnsi="Times New Roman" w:cs="Times New Roman"/>
              </w:rPr>
            </w:pPr>
            <w:r>
              <w:rPr>
                <w:rFonts w:ascii="Times New Roman" w:hAnsi="Times New Roman" w:cs="Times New Roman"/>
              </w:rPr>
              <w:t>Data Analysis</w:t>
            </w:r>
          </w:p>
        </w:tc>
        <w:tc>
          <w:tcPr>
            <w:tcW w:w="2212" w:type="dxa"/>
          </w:tcPr>
          <w:p w:rsidR="0054234B" w:rsidRDefault="0054234B" w:rsidP="008B028D">
            <w:pPr>
              <w:spacing w:before="240"/>
              <w:jc w:val="center"/>
              <w:rPr>
                <w:rFonts w:ascii="Times New Roman" w:hAnsi="Times New Roman" w:cs="Times New Roman"/>
              </w:rPr>
            </w:pPr>
            <w:r>
              <w:rPr>
                <w:rFonts w:ascii="Times New Roman" w:hAnsi="Times New Roman" w:cs="Times New Roman"/>
              </w:rPr>
              <w:t>20-06-2019</w:t>
            </w:r>
          </w:p>
        </w:tc>
        <w:tc>
          <w:tcPr>
            <w:tcW w:w="2213" w:type="dxa"/>
          </w:tcPr>
          <w:p w:rsidR="0054234B" w:rsidRDefault="0054234B" w:rsidP="008B028D">
            <w:pPr>
              <w:spacing w:before="240"/>
              <w:jc w:val="center"/>
              <w:rPr>
                <w:rFonts w:ascii="Times New Roman" w:hAnsi="Times New Roman" w:cs="Times New Roman"/>
              </w:rPr>
            </w:pPr>
            <w:r>
              <w:rPr>
                <w:rFonts w:ascii="Times New Roman" w:hAnsi="Times New Roman" w:cs="Times New Roman"/>
              </w:rPr>
              <w:t>30</w:t>
            </w:r>
          </w:p>
        </w:tc>
        <w:tc>
          <w:tcPr>
            <w:tcW w:w="2213" w:type="dxa"/>
          </w:tcPr>
          <w:p w:rsidR="0054234B" w:rsidRDefault="0054234B" w:rsidP="008B028D">
            <w:pPr>
              <w:spacing w:before="240"/>
              <w:jc w:val="center"/>
              <w:rPr>
                <w:rFonts w:ascii="Times New Roman" w:hAnsi="Times New Roman" w:cs="Times New Roman"/>
              </w:rPr>
            </w:pPr>
            <w:r>
              <w:rPr>
                <w:rFonts w:ascii="Times New Roman" w:hAnsi="Times New Roman" w:cs="Times New Roman"/>
              </w:rPr>
              <w:t>20-07-2019</w:t>
            </w:r>
          </w:p>
        </w:tc>
      </w:tr>
      <w:tr w:rsidR="0054234B" w:rsidTr="008B028D">
        <w:trPr>
          <w:trHeight w:val="277"/>
        </w:trPr>
        <w:tc>
          <w:tcPr>
            <w:tcW w:w="2212" w:type="dxa"/>
          </w:tcPr>
          <w:p w:rsidR="0054234B" w:rsidRDefault="0054234B" w:rsidP="008B028D">
            <w:pPr>
              <w:spacing w:before="240"/>
              <w:jc w:val="center"/>
              <w:rPr>
                <w:rFonts w:ascii="Times New Roman" w:hAnsi="Times New Roman" w:cs="Times New Roman"/>
              </w:rPr>
            </w:pPr>
            <w:r>
              <w:rPr>
                <w:rFonts w:ascii="Times New Roman" w:hAnsi="Times New Roman" w:cs="Times New Roman"/>
              </w:rPr>
              <w:t>Write up- Draft</w:t>
            </w:r>
          </w:p>
        </w:tc>
        <w:tc>
          <w:tcPr>
            <w:tcW w:w="2212" w:type="dxa"/>
          </w:tcPr>
          <w:p w:rsidR="0054234B" w:rsidRDefault="0054234B" w:rsidP="008B028D">
            <w:pPr>
              <w:spacing w:before="240"/>
              <w:jc w:val="center"/>
              <w:rPr>
                <w:rFonts w:ascii="Times New Roman" w:hAnsi="Times New Roman" w:cs="Times New Roman"/>
              </w:rPr>
            </w:pPr>
            <w:r>
              <w:rPr>
                <w:rFonts w:ascii="Times New Roman" w:hAnsi="Times New Roman" w:cs="Times New Roman"/>
              </w:rPr>
              <w:t>20-07-2019</w:t>
            </w:r>
          </w:p>
        </w:tc>
        <w:tc>
          <w:tcPr>
            <w:tcW w:w="2213" w:type="dxa"/>
          </w:tcPr>
          <w:p w:rsidR="0054234B" w:rsidRDefault="0054234B" w:rsidP="008B028D">
            <w:pPr>
              <w:spacing w:before="240"/>
              <w:jc w:val="center"/>
              <w:rPr>
                <w:rFonts w:ascii="Times New Roman" w:hAnsi="Times New Roman" w:cs="Times New Roman"/>
              </w:rPr>
            </w:pPr>
            <w:r>
              <w:rPr>
                <w:rFonts w:ascii="Times New Roman" w:hAnsi="Times New Roman" w:cs="Times New Roman"/>
              </w:rPr>
              <w:t>26</w:t>
            </w:r>
          </w:p>
        </w:tc>
        <w:tc>
          <w:tcPr>
            <w:tcW w:w="2213" w:type="dxa"/>
          </w:tcPr>
          <w:p w:rsidR="0054234B" w:rsidRDefault="0054234B" w:rsidP="008B028D">
            <w:pPr>
              <w:spacing w:before="240"/>
              <w:jc w:val="center"/>
              <w:rPr>
                <w:rFonts w:ascii="Times New Roman" w:hAnsi="Times New Roman" w:cs="Times New Roman"/>
              </w:rPr>
            </w:pPr>
            <w:r>
              <w:rPr>
                <w:rFonts w:ascii="Times New Roman" w:hAnsi="Times New Roman" w:cs="Times New Roman"/>
              </w:rPr>
              <w:t>15-08-2019</w:t>
            </w:r>
          </w:p>
        </w:tc>
      </w:tr>
      <w:tr w:rsidR="0054234B" w:rsidTr="008B028D">
        <w:trPr>
          <w:trHeight w:val="404"/>
        </w:trPr>
        <w:tc>
          <w:tcPr>
            <w:tcW w:w="2212" w:type="dxa"/>
          </w:tcPr>
          <w:p w:rsidR="0054234B" w:rsidRDefault="0054234B" w:rsidP="008B028D">
            <w:pPr>
              <w:spacing w:before="240"/>
              <w:jc w:val="center"/>
              <w:rPr>
                <w:rFonts w:ascii="Times New Roman" w:hAnsi="Times New Roman" w:cs="Times New Roman"/>
              </w:rPr>
            </w:pPr>
            <w:r>
              <w:rPr>
                <w:rFonts w:ascii="Times New Roman" w:hAnsi="Times New Roman" w:cs="Times New Roman"/>
              </w:rPr>
              <w:t>Presentation and Referencing</w:t>
            </w:r>
          </w:p>
        </w:tc>
        <w:tc>
          <w:tcPr>
            <w:tcW w:w="2212" w:type="dxa"/>
          </w:tcPr>
          <w:p w:rsidR="0054234B" w:rsidRDefault="0054234B" w:rsidP="008B028D">
            <w:pPr>
              <w:spacing w:before="240"/>
              <w:jc w:val="center"/>
              <w:rPr>
                <w:rFonts w:ascii="Times New Roman" w:hAnsi="Times New Roman" w:cs="Times New Roman"/>
              </w:rPr>
            </w:pPr>
            <w:r>
              <w:rPr>
                <w:rFonts w:ascii="Times New Roman" w:hAnsi="Times New Roman" w:cs="Times New Roman"/>
              </w:rPr>
              <w:t>15-08-2019</w:t>
            </w:r>
          </w:p>
        </w:tc>
        <w:tc>
          <w:tcPr>
            <w:tcW w:w="2213" w:type="dxa"/>
          </w:tcPr>
          <w:p w:rsidR="0054234B" w:rsidRDefault="0054234B" w:rsidP="008B028D">
            <w:pPr>
              <w:spacing w:before="240"/>
              <w:jc w:val="center"/>
              <w:rPr>
                <w:rFonts w:ascii="Times New Roman" w:hAnsi="Times New Roman" w:cs="Times New Roman"/>
              </w:rPr>
            </w:pPr>
            <w:r>
              <w:rPr>
                <w:rFonts w:ascii="Times New Roman" w:hAnsi="Times New Roman" w:cs="Times New Roman"/>
              </w:rPr>
              <w:t>5</w:t>
            </w:r>
          </w:p>
        </w:tc>
        <w:tc>
          <w:tcPr>
            <w:tcW w:w="2213" w:type="dxa"/>
          </w:tcPr>
          <w:p w:rsidR="0054234B" w:rsidRDefault="0054234B" w:rsidP="008B028D">
            <w:pPr>
              <w:spacing w:before="240"/>
              <w:jc w:val="center"/>
              <w:rPr>
                <w:rFonts w:ascii="Times New Roman" w:hAnsi="Times New Roman" w:cs="Times New Roman"/>
              </w:rPr>
            </w:pPr>
            <w:r>
              <w:rPr>
                <w:rFonts w:ascii="Times New Roman" w:hAnsi="Times New Roman" w:cs="Times New Roman"/>
              </w:rPr>
              <w:t>20-08-2019</w:t>
            </w:r>
          </w:p>
        </w:tc>
      </w:tr>
      <w:tr w:rsidR="0054234B" w:rsidTr="008B028D">
        <w:trPr>
          <w:trHeight w:val="397"/>
        </w:trPr>
        <w:tc>
          <w:tcPr>
            <w:tcW w:w="2212" w:type="dxa"/>
          </w:tcPr>
          <w:p w:rsidR="0054234B" w:rsidRDefault="0054234B" w:rsidP="008B028D">
            <w:pPr>
              <w:spacing w:before="240"/>
              <w:jc w:val="center"/>
              <w:rPr>
                <w:rFonts w:ascii="Times New Roman" w:hAnsi="Times New Roman" w:cs="Times New Roman"/>
              </w:rPr>
            </w:pPr>
            <w:r>
              <w:rPr>
                <w:rFonts w:ascii="Times New Roman" w:hAnsi="Times New Roman" w:cs="Times New Roman"/>
              </w:rPr>
              <w:t>Finalization and reviewing</w:t>
            </w:r>
          </w:p>
        </w:tc>
        <w:tc>
          <w:tcPr>
            <w:tcW w:w="2212" w:type="dxa"/>
          </w:tcPr>
          <w:p w:rsidR="0054234B" w:rsidRDefault="0054234B" w:rsidP="008B028D">
            <w:pPr>
              <w:spacing w:before="240"/>
              <w:jc w:val="center"/>
              <w:rPr>
                <w:rFonts w:ascii="Times New Roman" w:hAnsi="Times New Roman" w:cs="Times New Roman"/>
              </w:rPr>
            </w:pPr>
            <w:r>
              <w:rPr>
                <w:rFonts w:ascii="Times New Roman" w:hAnsi="Times New Roman" w:cs="Times New Roman"/>
              </w:rPr>
              <w:t>20-08-2019</w:t>
            </w:r>
          </w:p>
        </w:tc>
        <w:tc>
          <w:tcPr>
            <w:tcW w:w="2213" w:type="dxa"/>
          </w:tcPr>
          <w:p w:rsidR="0054234B" w:rsidRDefault="0054234B" w:rsidP="008B028D">
            <w:pPr>
              <w:spacing w:before="240"/>
              <w:jc w:val="center"/>
              <w:rPr>
                <w:rFonts w:ascii="Times New Roman" w:hAnsi="Times New Roman" w:cs="Times New Roman"/>
              </w:rPr>
            </w:pPr>
            <w:r>
              <w:rPr>
                <w:rFonts w:ascii="Times New Roman" w:hAnsi="Times New Roman" w:cs="Times New Roman"/>
              </w:rPr>
              <w:t>5</w:t>
            </w:r>
          </w:p>
        </w:tc>
        <w:tc>
          <w:tcPr>
            <w:tcW w:w="2213" w:type="dxa"/>
          </w:tcPr>
          <w:p w:rsidR="0054234B" w:rsidRDefault="0054234B" w:rsidP="008B028D">
            <w:pPr>
              <w:spacing w:before="240"/>
              <w:jc w:val="center"/>
              <w:rPr>
                <w:rFonts w:ascii="Times New Roman" w:hAnsi="Times New Roman" w:cs="Times New Roman"/>
              </w:rPr>
            </w:pPr>
            <w:r>
              <w:rPr>
                <w:rFonts w:ascii="Times New Roman" w:hAnsi="Times New Roman" w:cs="Times New Roman"/>
              </w:rPr>
              <w:t>25-08-2019</w:t>
            </w:r>
          </w:p>
        </w:tc>
      </w:tr>
      <w:tr w:rsidR="0054234B" w:rsidTr="008B028D">
        <w:trPr>
          <w:trHeight w:val="46"/>
        </w:trPr>
        <w:tc>
          <w:tcPr>
            <w:tcW w:w="2212" w:type="dxa"/>
          </w:tcPr>
          <w:p w:rsidR="0054234B" w:rsidRDefault="0054234B" w:rsidP="008B028D">
            <w:pPr>
              <w:spacing w:before="240"/>
              <w:jc w:val="center"/>
              <w:rPr>
                <w:rFonts w:ascii="Times New Roman" w:hAnsi="Times New Roman" w:cs="Times New Roman"/>
              </w:rPr>
            </w:pPr>
            <w:r>
              <w:rPr>
                <w:rFonts w:ascii="Times New Roman" w:hAnsi="Times New Roman" w:cs="Times New Roman"/>
              </w:rPr>
              <w:t>Final Submission</w:t>
            </w:r>
          </w:p>
        </w:tc>
        <w:tc>
          <w:tcPr>
            <w:tcW w:w="2212" w:type="dxa"/>
          </w:tcPr>
          <w:p w:rsidR="0054234B" w:rsidRDefault="0054234B" w:rsidP="008B028D">
            <w:pPr>
              <w:spacing w:before="240"/>
              <w:jc w:val="center"/>
              <w:rPr>
                <w:rFonts w:ascii="Times New Roman" w:hAnsi="Times New Roman" w:cs="Times New Roman"/>
              </w:rPr>
            </w:pPr>
            <w:r>
              <w:rPr>
                <w:rFonts w:ascii="Times New Roman" w:hAnsi="Times New Roman" w:cs="Times New Roman"/>
              </w:rPr>
              <w:t>26-08-2019</w:t>
            </w:r>
          </w:p>
        </w:tc>
        <w:tc>
          <w:tcPr>
            <w:tcW w:w="2213" w:type="dxa"/>
          </w:tcPr>
          <w:p w:rsidR="0054234B" w:rsidRDefault="0054234B" w:rsidP="008B028D">
            <w:pPr>
              <w:spacing w:before="240"/>
              <w:jc w:val="center"/>
              <w:rPr>
                <w:rFonts w:ascii="Times New Roman" w:hAnsi="Times New Roman" w:cs="Times New Roman"/>
              </w:rPr>
            </w:pPr>
            <w:r>
              <w:rPr>
                <w:rFonts w:ascii="Times New Roman" w:hAnsi="Times New Roman" w:cs="Times New Roman"/>
              </w:rPr>
              <w:t>0</w:t>
            </w:r>
          </w:p>
        </w:tc>
        <w:tc>
          <w:tcPr>
            <w:tcW w:w="2213" w:type="dxa"/>
          </w:tcPr>
          <w:p w:rsidR="0054234B" w:rsidRDefault="0054234B" w:rsidP="008B028D">
            <w:pPr>
              <w:spacing w:before="240"/>
              <w:jc w:val="center"/>
              <w:rPr>
                <w:rFonts w:ascii="Times New Roman" w:hAnsi="Times New Roman" w:cs="Times New Roman"/>
              </w:rPr>
            </w:pPr>
            <w:r>
              <w:rPr>
                <w:rFonts w:ascii="Times New Roman" w:hAnsi="Times New Roman" w:cs="Times New Roman"/>
              </w:rPr>
              <w:t>26-08-2019</w:t>
            </w:r>
          </w:p>
        </w:tc>
      </w:tr>
    </w:tbl>
    <w:p w:rsidR="005F7E1C" w:rsidRDefault="005F7E1C" w:rsidP="00F873E9">
      <w:pPr>
        <w:rPr>
          <w:rFonts w:ascii="Times New Roman" w:hAnsi="Times New Roman" w:cs="Times New Roman"/>
          <w:sz w:val="24"/>
          <w:szCs w:val="24"/>
          <w:lang w:val="en-US"/>
        </w:rPr>
      </w:pPr>
    </w:p>
    <w:p w:rsidR="00147F04" w:rsidRDefault="00147F04" w:rsidP="00F873E9">
      <w:pPr>
        <w:rPr>
          <w:rFonts w:ascii="Times New Roman" w:hAnsi="Times New Roman" w:cs="Times New Roman"/>
          <w:sz w:val="24"/>
          <w:szCs w:val="24"/>
          <w:lang w:val="en-US"/>
        </w:rPr>
      </w:pPr>
    </w:p>
    <w:p w:rsidR="00147F04" w:rsidRDefault="00147F04" w:rsidP="00F873E9">
      <w:pPr>
        <w:rPr>
          <w:rFonts w:ascii="Times New Roman" w:hAnsi="Times New Roman" w:cs="Times New Roman"/>
          <w:sz w:val="24"/>
          <w:szCs w:val="24"/>
          <w:lang w:val="en-US"/>
        </w:rPr>
      </w:pPr>
    </w:p>
    <w:p w:rsidR="00147F04" w:rsidRDefault="00147F04" w:rsidP="00F873E9">
      <w:pPr>
        <w:rPr>
          <w:rFonts w:ascii="Times New Roman" w:hAnsi="Times New Roman" w:cs="Times New Roman"/>
          <w:sz w:val="24"/>
          <w:szCs w:val="24"/>
          <w:lang w:val="en-US"/>
        </w:rPr>
      </w:pPr>
    </w:p>
    <w:p w:rsidR="00147F04" w:rsidRDefault="00147F04" w:rsidP="00F873E9">
      <w:pPr>
        <w:rPr>
          <w:rFonts w:ascii="Times New Roman" w:hAnsi="Times New Roman" w:cs="Times New Roman"/>
          <w:sz w:val="24"/>
          <w:szCs w:val="24"/>
          <w:lang w:val="en-US"/>
        </w:rPr>
      </w:pPr>
    </w:p>
    <w:p w:rsidR="00147F04" w:rsidRDefault="00147F04" w:rsidP="00F873E9">
      <w:pPr>
        <w:rPr>
          <w:rFonts w:ascii="Times New Roman" w:hAnsi="Times New Roman" w:cs="Times New Roman"/>
          <w:sz w:val="24"/>
          <w:szCs w:val="24"/>
          <w:lang w:val="en-US"/>
        </w:rPr>
      </w:pPr>
    </w:p>
    <w:p w:rsidR="00147F04" w:rsidRDefault="00147F04" w:rsidP="00F873E9">
      <w:pPr>
        <w:rPr>
          <w:rFonts w:ascii="Times New Roman" w:hAnsi="Times New Roman" w:cs="Times New Roman"/>
          <w:sz w:val="24"/>
          <w:szCs w:val="24"/>
          <w:lang w:val="en-US"/>
        </w:rPr>
      </w:pPr>
    </w:p>
    <w:p w:rsidR="00147F04" w:rsidRDefault="00147F04" w:rsidP="00F873E9">
      <w:pPr>
        <w:rPr>
          <w:rFonts w:ascii="Times New Roman" w:hAnsi="Times New Roman" w:cs="Times New Roman"/>
          <w:sz w:val="24"/>
          <w:szCs w:val="24"/>
          <w:lang w:val="en-US"/>
        </w:rPr>
      </w:pPr>
    </w:p>
    <w:p w:rsidR="00147F04" w:rsidRPr="004C7C5B" w:rsidRDefault="00147F04" w:rsidP="00F873E9">
      <w:pPr>
        <w:rPr>
          <w:rFonts w:ascii="Times New Roman" w:hAnsi="Times New Roman" w:cs="Times New Roman"/>
          <w:sz w:val="24"/>
          <w:szCs w:val="24"/>
          <w:lang w:val="en-US"/>
        </w:rPr>
      </w:pPr>
    </w:p>
    <w:p w:rsidR="00BC5AD3" w:rsidRDefault="00BC5AD3" w:rsidP="00BC5AD3">
      <w:pPr>
        <w:pStyle w:val="Heading1"/>
        <w:rPr>
          <w:rFonts w:ascii="Times New Roman" w:hAnsi="Times New Roman" w:cs="Times New Roman"/>
          <w:sz w:val="24"/>
          <w:szCs w:val="24"/>
        </w:rPr>
      </w:pPr>
      <w:bookmarkStart w:id="27" w:name="_Toc511810790"/>
      <w:bookmarkStart w:id="28" w:name="_Toc512518754"/>
      <w:r w:rsidRPr="004C7C5B">
        <w:rPr>
          <w:rFonts w:ascii="Times New Roman" w:hAnsi="Times New Roman" w:cs="Times New Roman"/>
          <w:sz w:val="24"/>
          <w:szCs w:val="24"/>
        </w:rPr>
        <w:t>Bibliography</w:t>
      </w:r>
      <w:bookmarkEnd w:id="27"/>
      <w:bookmarkEnd w:id="28"/>
      <w:r w:rsidRPr="004C7C5B">
        <w:rPr>
          <w:rFonts w:ascii="Times New Roman" w:hAnsi="Times New Roman" w:cs="Times New Roman"/>
          <w:sz w:val="24"/>
          <w:szCs w:val="24"/>
        </w:rPr>
        <w:t xml:space="preserve">  </w:t>
      </w:r>
    </w:p>
    <w:p w:rsidR="00361054" w:rsidRPr="00361054" w:rsidRDefault="00361054" w:rsidP="00361054">
      <w:pPr>
        <w:rPr>
          <w:lang w:val="en-US"/>
        </w:rPr>
      </w:pPr>
    </w:p>
    <w:p w:rsidR="0054234B" w:rsidRPr="0054234B" w:rsidRDefault="0054234B" w:rsidP="0054234B">
      <w:pPr>
        <w:spacing w:line="360" w:lineRule="auto"/>
        <w:ind w:left="432"/>
        <w:rPr>
          <w:rFonts w:ascii="Times New Roman" w:hAnsi="Times New Roman" w:cs="Times New Roman"/>
          <w:sz w:val="24"/>
          <w:szCs w:val="24"/>
        </w:rPr>
      </w:pPr>
      <w:r w:rsidRPr="0054234B">
        <w:rPr>
          <w:rFonts w:ascii="Times New Roman" w:hAnsi="Times New Roman" w:cs="Times New Roman"/>
          <w:sz w:val="24"/>
          <w:szCs w:val="24"/>
        </w:rPr>
        <w:t xml:space="preserve">A, C., 2016. History of demonetization in the world. [Online] </w:t>
      </w:r>
    </w:p>
    <w:p w:rsidR="0054234B" w:rsidRPr="0054234B" w:rsidRDefault="0054234B" w:rsidP="0054234B">
      <w:pPr>
        <w:spacing w:line="360" w:lineRule="auto"/>
        <w:ind w:left="432"/>
        <w:rPr>
          <w:rFonts w:ascii="Times New Roman" w:hAnsi="Times New Roman" w:cs="Times New Roman"/>
          <w:sz w:val="24"/>
          <w:szCs w:val="24"/>
        </w:rPr>
      </w:pPr>
      <w:r w:rsidRPr="0054234B">
        <w:rPr>
          <w:rFonts w:ascii="Times New Roman" w:hAnsi="Times New Roman" w:cs="Times New Roman"/>
          <w:sz w:val="24"/>
          <w:szCs w:val="24"/>
        </w:rPr>
        <w:t>Available at: https://mumbaimirror.indiatimes.com/news/india/history-of-demonetisation-in-the-world/articleshow/55622670.cms</w:t>
      </w:r>
    </w:p>
    <w:p w:rsidR="0054234B" w:rsidRPr="0054234B" w:rsidRDefault="0054234B" w:rsidP="0054234B">
      <w:pPr>
        <w:spacing w:line="360" w:lineRule="auto"/>
        <w:ind w:left="432"/>
        <w:rPr>
          <w:rFonts w:ascii="Times New Roman" w:hAnsi="Times New Roman" w:cs="Times New Roman"/>
          <w:sz w:val="24"/>
          <w:szCs w:val="24"/>
        </w:rPr>
      </w:pPr>
      <w:r w:rsidRPr="0054234B">
        <w:rPr>
          <w:rFonts w:ascii="Times New Roman" w:hAnsi="Times New Roman" w:cs="Times New Roman"/>
          <w:sz w:val="24"/>
          <w:szCs w:val="24"/>
        </w:rPr>
        <w:t>[Accessed November 2019].</w:t>
      </w:r>
    </w:p>
    <w:p w:rsidR="0054234B" w:rsidRPr="0054234B" w:rsidRDefault="0054234B" w:rsidP="0054234B">
      <w:pPr>
        <w:spacing w:line="360" w:lineRule="auto"/>
        <w:ind w:left="432"/>
        <w:rPr>
          <w:rFonts w:ascii="Times New Roman" w:hAnsi="Times New Roman" w:cs="Times New Roman"/>
          <w:sz w:val="24"/>
          <w:szCs w:val="24"/>
        </w:rPr>
      </w:pPr>
      <w:r w:rsidRPr="0054234B">
        <w:rPr>
          <w:rFonts w:ascii="Times New Roman" w:hAnsi="Times New Roman" w:cs="Times New Roman"/>
          <w:sz w:val="24"/>
          <w:szCs w:val="24"/>
        </w:rPr>
        <w:lastRenderedPageBreak/>
        <w:t xml:space="preserve">Aleem.Z, 2016. India pulled 86% of it's cash out of circulation. [Online] </w:t>
      </w:r>
    </w:p>
    <w:p w:rsidR="0054234B" w:rsidRPr="0054234B" w:rsidRDefault="0054234B" w:rsidP="0054234B">
      <w:pPr>
        <w:spacing w:line="360" w:lineRule="auto"/>
        <w:ind w:left="432"/>
        <w:rPr>
          <w:rFonts w:ascii="Times New Roman" w:hAnsi="Times New Roman" w:cs="Times New Roman"/>
          <w:sz w:val="24"/>
          <w:szCs w:val="24"/>
        </w:rPr>
      </w:pPr>
      <w:r w:rsidRPr="0054234B">
        <w:rPr>
          <w:rFonts w:ascii="Times New Roman" w:hAnsi="Times New Roman" w:cs="Times New Roman"/>
          <w:sz w:val="24"/>
          <w:szCs w:val="24"/>
        </w:rPr>
        <w:t>Available at: https://www.vox.com/world/2016/11/29/13763070/india-modi-cash-demonetization-protests</w:t>
      </w:r>
    </w:p>
    <w:p w:rsidR="0054234B" w:rsidRPr="0054234B" w:rsidRDefault="0054234B" w:rsidP="0054234B">
      <w:pPr>
        <w:spacing w:line="360" w:lineRule="auto"/>
        <w:ind w:left="432"/>
        <w:rPr>
          <w:rFonts w:ascii="Times New Roman" w:hAnsi="Times New Roman" w:cs="Times New Roman"/>
          <w:sz w:val="24"/>
          <w:szCs w:val="24"/>
        </w:rPr>
      </w:pPr>
      <w:r w:rsidRPr="0054234B">
        <w:rPr>
          <w:rFonts w:ascii="Times New Roman" w:hAnsi="Times New Roman" w:cs="Times New Roman"/>
          <w:sz w:val="24"/>
          <w:szCs w:val="24"/>
        </w:rPr>
        <w:t>[Accessed November 2019].</w:t>
      </w:r>
    </w:p>
    <w:p w:rsidR="0054234B" w:rsidRPr="0054234B" w:rsidRDefault="0054234B" w:rsidP="0054234B">
      <w:pPr>
        <w:spacing w:line="360" w:lineRule="auto"/>
        <w:ind w:left="432"/>
        <w:rPr>
          <w:rFonts w:ascii="Times New Roman" w:hAnsi="Times New Roman" w:cs="Times New Roman"/>
          <w:sz w:val="24"/>
          <w:szCs w:val="24"/>
        </w:rPr>
      </w:pPr>
      <w:r w:rsidRPr="0054234B">
        <w:rPr>
          <w:rFonts w:ascii="Times New Roman" w:hAnsi="Times New Roman" w:cs="Times New Roman"/>
          <w:sz w:val="24"/>
          <w:szCs w:val="24"/>
        </w:rPr>
        <w:t xml:space="preserve">Anon., 2016. The World Bank. [Online] </w:t>
      </w:r>
    </w:p>
    <w:p w:rsidR="0054234B" w:rsidRPr="0054234B" w:rsidRDefault="0054234B" w:rsidP="0054234B">
      <w:pPr>
        <w:spacing w:line="360" w:lineRule="auto"/>
        <w:ind w:left="432"/>
        <w:rPr>
          <w:rFonts w:ascii="Times New Roman" w:hAnsi="Times New Roman" w:cs="Times New Roman"/>
          <w:sz w:val="24"/>
          <w:szCs w:val="24"/>
        </w:rPr>
      </w:pPr>
      <w:r w:rsidRPr="0054234B">
        <w:rPr>
          <w:rFonts w:ascii="Times New Roman" w:hAnsi="Times New Roman" w:cs="Times New Roman"/>
          <w:sz w:val="24"/>
          <w:szCs w:val="24"/>
        </w:rPr>
        <w:t>Available at: https://www.worldbank.org/en/news/infographic/2016/05/27/india-s-poverty-profile</w:t>
      </w:r>
    </w:p>
    <w:p w:rsidR="0054234B" w:rsidRPr="0054234B" w:rsidRDefault="0054234B" w:rsidP="0054234B">
      <w:pPr>
        <w:spacing w:line="360" w:lineRule="auto"/>
        <w:ind w:left="432"/>
        <w:rPr>
          <w:rFonts w:ascii="Times New Roman" w:hAnsi="Times New Roman" w:cs="Times New Roman"/>
          <w:sz w:val="24"/>
          <w:szCs w:val="24"/>
        </w:rPr>
      </w:pPr>
      <w:r w:rsidRPr="0054234B">
        <w:rPr>
          <w:rFonts w:ascii="Times New Roman" w:hAnsi="Times New Roman" w:cs="Times New Roman"/>
          <w:sz w:val="24"/>
          <w:szCs w:val="24"/>
        </w:rPr>
        <w:t>[Accessed November 2019].</w:t>
      </w:r>
    </w:p>
    <w:p w:rsidR="0054234B" w:rsidRPr="0054234B" w:rsidRDefault="0054234B" w:rsidP="0054234B">
      <w:pPr>
        <w:spacing w:line="360" w:lineRule="auto"/>
        <w:ind w:left="432"/>
        <w:rPr>
          <w:rFonts w:ascii="Times New Roman" w:hAnsi="Times New Roman" w:cs="Times New Roman"/>
          <w:sz w:val="24"/>
          <w:szCs w:val="24"/>
        </w:rPr>
      </w:pPr>
      <w:r w:rsidRPr="0054234B">
        <w:rPr>
          <w:rFonts w:ascii="Times New Roman" w:hAnsi="Times New Roman" w:cs="Times New Roman"/>
          <w:sz w:val="24"/>
          <w:szCs w:val="24"/>
        </w:rPr>
        <w:t xml:space="preserve">B.K.Hemalatha, D. a., n.d. Impacts on Demonetization: Organized and Unorganized Sector. [Online] </w:t>
      </w:r>
    </w:p>
    <w:p w:rsidR="0054234B" w:rsidRPr="0054234B" w:rsidRDefault="0054234B" w:rsidP="0054234B">
      <w:pPr>
        <w:spacing w:line="360" w:lineRule="auto"/>
        <w:ind w:left="432"/>
        <w:rPr>
          <w:rFonts w:ascii="Times New Roman" w:hAnsi="Times New Roman" w:cs="Times New Roman"/>
          <w:sz w:val="24"/>
          <w:szCs w:val="24"/>
        </w:rPr>
      </w:pPr>
      <w:r w:rsidRPr="0054234B">
        <w:rPr>
          <w:rFonts w:ascii="Times New Roman" w:hAnsi="Times New Roman" w:cs="Times New Roman"/>
          <w:sz w:val="24"/>
          <w:szCs w:val="24"/>
        </w:rPr>
        <w:t>Available at: https://www.iosrjournals.org/iosr-jhss/papers/Conf.DAGCBEDE/Volume-2/1.%2001-11.pdf</w:t>
      </w:r>
    </w:p>
    <w:p w:rsidR="0054234B" w:rsidRPr="0054234B" w:rsidRDefault="0054234B" w:rsidP="0054234B">
      <w:pPr>
        <w:spacing w:line="360" w:lineRule="auto"/>
        <w:ind w:left="432"/>
        <w:rPr>
          <w:rFonts w:ascii="Times New Roman" w:hAnsi="Times New Roman" w:cs="Times New Roman"/>
          <w:sz w:val="24"/>
          <w:szCs w:val="24"/>
        </w:rPr>
      </w:pPr>
      <w:r w:rsidRPr="0054234B">
        <w:rPr>
          <w:rFonts w:ascii="Times New Roman" w:hAnsi="Times New Roman" w:cs="Times New Roman"/>
          <w:sz w:val="24"/>
          <w:szCs w:val="24"/>
        </w:rPr>
        <w:t>[Accessed November 2019].</w:t>
      </w:r>
    </w:p>
    <w:p w:rsidR="0054234B" w:rsidRPr="0054234B" w:rsidRDefault="0054234B" w:rsidP="0054234B">
      <w:pPr>
        <w:spacing w:line="360" w:lineRule="auto"/>
        <w:ind w:left="432"/>
        <w:rPr>
          <w:rFonts w:ascii="Times New Roman" w:hAnsi="Times New Roman" w:cs="Times New Roman"/>
          <w:sz w:val="24"/>
          <w:szCs w:val="24"/>
        </w:rPr>
      </w:pPr>
      <w:r w:rsidRPr="0054234B">
        <w:rPr>
          <w:rFonts w:ascii="Times New Roman" w:hAnsi="Times New Roman" w:cs="Times New Roman"/>
          <w:sz w:val="24"/>
          <w:szCs w:val="24"/>
        </w:rPr>
        <w:t xml:space="preserve">Balasubramaniam, C., 2017. Indian hotels see varying effects from demonetization. [Online] </w:t>
      </w:r>
    </w:p>
    <w:p w:rsidR="0054234B" w:rsidRPr="0054234B" w:rsidRDefault="0054234B" w:rsidP="0054234B">
      <w:pPr>
        <w:spacing w:line="360" w:lineRule="auto"/>
        <w:ind w:left="432"/>
        <w:rPr>
          <w:rFonts w:ascii="Times New Roman" w:hAnsi="Times New Roman" w:cs="Times New Roman"/>
          <w:sz w:val="24"/>
          <w:szCs w:val="24"/>
        </w:rPr>
      </w:pPr>
      <w:r w:rsidRPr="0054234B">
        <w:rPr>
          <w:rFonts w:ascii="Times New Roman" w:hAnsi="Times New Roman" w:cs="Times New Roman"/>
          <w:sz w:val="24"/>
          <w:szCs w:val="24"/>
        </w:rPr>
        <w:t>Available at: http://www.hotelnewsnow.com/Articles/108412/Indian-hotels-see-varying-effects-from-demonetization</w:t>
      </w:r>
    </w:p>
    <w:p w:rsidR="0054234B" w:rsidRPr="0054234B" w:rsidRDefault="0054234B" w:rsidP="0054234B">
      <w:pPr>
        <w:spacing w:line="360" w:lineRule="auto"/>
        <w:ind w:left="432"/>
        <w:rPr>
          <w:rFonts w:ascii="Times New Roman" w:hAnsi="Times New Roman" w:cs="Times New Roman"/>
          <w:sz w:val="24"/>
          <w:szCs w:val="24"/>
        </w:rPr>
      </w:pPr>
      <w:r w:rsidRPr="0054234B">
        <w:rPr>
          <w:rFonts w:ascii="Times New Roman" w:hAnsi="Times New Roman" w:cs="Times New Roman"/>
          <w:sz w:val="24"/>
          <w:szCs w:val="24"/>
        </w:rPr>
        <w:t>[Accessed November 2019].</w:t>
      </w:r>
    </w:p>
    <w:p w:rsidR="0054234B" w:rsidRPr="0054234B" w:rsidRDefault="0054234B" w:rsidP="0054234B">
      <w:pPr>
        <w:spacing w:line="360" w:lineRule="auto"/>
        <w:ind w:left="432"/>
        <w:rPr>
          <w:rFonts w:ascii="Times New Roman" w:hAnsi="Times New Roman" w:cs="Times New Roman"/>
          <w:sz w:val="24"/>
          <w:szCs w:val="24"/>
        </w:rPr>
      </w:pPr>
      <w:r w:rsidRPr="0054234B">
        <w:rPr>
          <w:rFonts w:ascii="Times New Roman" w:hAnsi="Times New Roman" w:cs="Times New Roman"/>
          <w:sz w:val="24"/>
          <w:szCs w:val="24"/>
        </w:rPr>
        <w:t xml:space="preserve">B, D. G. G. a. G., 2017. Impact of demonetization on Indian Economy. [Online] </w:t>
      </w:r>
    </w:p>
    <w:p w:rsidR="0054234B" w:rsidRPr="0054234B" w:rsidRDefault="0054234B" w:rsidP="0054234B">
      <w:pPr>
        <w:spacing w:line="360" w:lineRule="auto"/>
        <w:ind w:left="432"/>
        <w:rPr>
          <w:rFonts w:ascii="Times New Roman" w:hAnsi="Times New Roman" w:cs="Times New Roman"/>
          <w:sz w:val="24"/>
          <w:szCs w:val="24"/>
        </w:rPr>
      </w:pPr>
      <w:r w:rsidRPr="0054234B">
        <w:rPr>
          <w:rFonts w:ascii="Times New Roman" w:hAnsi="Times New Roman" w:cs="Times New Roman"/>
          <w:sz w:val="24"/>
          <w:szCs w:val="24"/>
        </w:rPr>
        <w:t>Available at: http://www.allresearchjournal.com/archives/2017/vol3issue9/PartG/3-8-156-693.pdf.</w:t>
      </w:r>
    </w:p>
    <w:p w:rsidR="0054234B" w:rsidRPr="0054234B" w:rsidRDefault="0054234B" w:rsidP="0054234B">
      <w:pPr>
        <w:spacing w:line="360" w:lineRule="auto"/>
        <w:ind w:left="432"/>
        <w:rPr>
          <w:rFonts w:ascii="Times New Roman" w:hAnsi="Times New Roman" w:cs="Times New Roman"/>
          <w:sz w:val="24"/>
          <w:szCs w:val="24"/>
        </w:rPr>
      </w:pPr>
      <w:r w:rsidRPr="0054234B">
        <w:rPr>
          <w:rFonts w:ascii="Times New Roman" w:hAnsi="Times New Roman" w:cs="Times New Roman"/>
          <w:sz w:val="24"/>
          <w:szCs w:val="24"/>
        </w:rPr>
        <w:t>[Accessed November 2019].</w:t>
      </w:r>
    </w:p>
    <w:p w:rsidR="0054234B" w:rsidRPr="0054234B" w:rsidRDefault="0054234B" w:rsidP="0054234B">
      <w:pPr>
        <w:spacing w:line="360" w:lineRule="auto"/>
        <w:ind w:left="432"/>
        <w:rPr>
          <w:rFonts w:ascii="Times New Roman" w:hAnsi="Times New Roman" w:cs="Times New Roman"/>
          <w:sz w:val="24"/>
          <w:szCs w:val="24"/>
        </w:rPr>
      </w:pPr>
      <w:r w:rsidRPr="0054234B">
        <w:rPr>
          <w:rFonts w:ascii="Times New Roman" w:hAnsi="Times New Roman" w:cs="Times New Roman"/>
          <w:sz w:val="24"/>
          <w:szCs w:val="24"/>
        </w:rPr>
        <w:t xml:space="preserve">Chaturvedi, A., 2016. Currency notes ban: Smaller hotels, luxury to get hit. [Online] </w:t>
      </w:r>
    </w:p>
    <w:p w:rsidR="0054234B" w:rsidRPr="0054234B" w:rsidRDefault="0054234B" w:rsidP="0054234B">
      <w:pPr>
        <w:spacing w:line="360" w:lineRule="auto"/>
        <w:ind w:left="432"/>
        <w:rPr>
          <w:rFonts w:ascii="Times New Roman" w:hAnsi="Times New Roman" w:cs="Times New Roman"/>
          <w:sz w:val="24"/>
          <w:szCs w:val="24"/>
        </w:rPr>
      </w:pPr>
      <w:r w:rsidRPr="0054234B">
        <w:rPr>
          <w:rFonts w:ascii="Times New Roman" w:hAnsi="Times New Roman" w:cs="Times New Roman"/>
          <w:sz w:val="24"/>
          <w:szCs w:val="24"/>
        </w:rPr>
        <w:t>Available at: https://economictimes.indiatimes.com/industry/services/hotels-/-restaurants/currency-notes-ban-smaller-hotels-luxury-to-get-hit/articleshow/55326760.cms</w:t>
      </w:r>
    </w:p>
    <w:p w:rsidR="0054234B" w:rsidRPr="0054234B" w:rsidRDefault="0054234B" w:rsidP="0054234B">
      <w:pPr>
        <w:spacing w:line="360" w:lineRule="auto"/>
        <w:ind w:left="432"/>
        <w:rPr>
          <w:rFonts w:ascii="Times New Roman" w:hAnsi="Times New Roman" w:cs="Times New Roman"/>
          <w:sz w:val="24"/>
          <w:szCs w:val="24"/>
        </w:rPr>
      </w:pPr>
      <w:r w:rsidRPr="0054234B">
        <w:rPr>
          <w:rFonts w:ascii="Times New Roman" w:hAnsi="Times New Roman" w:cs="Times New Roman"/>
          <w:sz w:val="24"/>
          <w:szCs w:val="24"/>
        </w:rPr>
        <w:t>[Accessed November 2019].</w:t>
      </w:r>
    </w:p>
    <w:p w:rsidR="0054234B" w:rsidRPr="0054234B" w:rsidRDefault="0054234B" w:rsidP="0054234B">
      <w:pPr>
        <w:spacing w:line="360" w:lineRule="auto"/>
        <w:ind w:left="432"/>
        <w:rPr>
          <w:rFonts w:ascii="Times New Roman" w:hAnsi="Times New Roman" w:cs="Times New Roman"/>
          <w:sz w:val="24"/>
          <w:szCs w:val="24"/>
        </w:rPr>
      </w:pPr>
      <w:r w:rsidRPr="0054234B">
        <w:rPr>
          <w:rFonts w:ascii="Times New Roman" w:hAnsi="Times New Roman" w:cs="Times New Roman"/>
          <w:sz w:val="24"/>
          <w:szCs w:val="24"/>
        </w:rPr>
        <w:lastRenderedPageBreak/>
        <w:t>J, B., 2017. IMPACT OF DEMONETIZATION ON INDIAN ECONOMY. International Journal of Science Technology and Management, pp. 598-605.</w:t>
      </w:r>
    </w:p>
    <w:p w:rsidR="0054234B" w:rsidRPr="0054234B" w:rsidRDefault="0054234B" w:rsidP="0054234B">
      <w:pPr>
        <w:spacing w:line="360" w:lineRule="auto"/>
        <w:ind w:left="432"/>
        <w:rPr>
          <w:rFonts w:ascii="Times New Roman" w:hAnsi="Times New Roman" w:cs="Times New Roman"/>
          <w:sz w:val="24"/>
          <w:szCs w:val="24"/>
        </w:rPr>
      </w:pPr>
      <w:r w:rsidRPr="0054234B">
        <w:rPr>
          <w:rFonts w:ascii="Times New Roman" w:hAnsi="Times New Roman" w:cs="Times New Roman"/>
          <w:sz w:val="24"/>
          <w:szCs w:val="24"/>
        </w:rPr>
        <w:t xml:space="preserve">Kaur, S., 2016. Demonetization and it's impacts in India. [Online] </w:t>
      </w:r>
    </w:p>
    <w:p w:rsidR="0054234B" w:rsidRPr="0054234B" w:rsidRDefault="0054234B" w:rsidP="0054234B">
      <w:pPr>
        <w:spacing w:line="360" w:lineRule="auto"/>
        <w:ind w:left="432"/>
        <w:rPr>
          <w:rFonts w:ascii="Times New Roman" w:hAnsi="Times New Roman" w:cs="Times New Roman"/>
          <w:sz w:val="24"/>
          <w:szCs w:val="24"/>
        </w:rPr>
      </w:pPr>
      <w:r w:rsidRPr="0054234B">
        <w:rPr>
          <w:rFonts w:ascii="Times New Roman" w:hAnsi="Times New Roman" w:cs="Times New Roman"/>
          <w:sz w:val="24"/>
          <w:szCs w:val="24"/>
        </w:rPr>
        <w:t>Available at: https://edupediapublications.org/journals</w:t>
      </w:r>
    </w:p>
    <w:p w:rsidR="0054234B" w:rsidRPr="0054234B" w:rsidRDefault="0054234B" w:rsidP="0054234B">
      <w:pPr>
        <w:spacing w:line="360" w:lineRule="auto"/>
        <w:ind w:left="432"/>
        <w:rPr>
          <w:rFonts w:ascii="Times New Roman" w:hAnsi="Times New Roman" w:cs="Times New Roman"/>
          <w:sz w:val="24"/>
          <w:szCs w:val="24"/>
        </w:rPr>
      </w:pPr>
      <w:r w:rsidRPr="0054234B">
        <w:rPr>
          <w:rFonts w:ascii="Times New Roman" w:hAnsi="Times New Roman" w:cs="Times New Roman"/>
          <w:sz w:val="24"/>
          <w:szCs w:val="24"/>
        </w:rPr>
        <w:t>[Accessed November 2019].</w:t>
      </w:r>
    </w:p>
    <w:p w:rsidR="0054234B" w:rsidRPr="0054234B" w:rsidRDefault="0054234B" w:rsidP="0054234B">
      <w:pPr>
        <w:spacing w:line="360" w:lineRule="auto"/>
        <w:ind w:left="432"/>
        <w:rPr>
          <w:rFonts w:ascii="Times New Roman" w:hAnsi="Times New Roman" w:cs="Times New Roman"/>
          <w:sz w:val="24"/>
          <w:szCs w:val="24"/>
        </w:rPr>
      </w:pPr>
      <w:r w:rsidRPr="0054234B">
        <w:rPr>
          <w:rFonts w:ascii="Times New Roman" w:hAnsi="Times New Roman" w:cs="Times New Roman"/>
          <w:sz w:val="24"/>
          <w:szCs w:val="24"/>
        </w:rPr>
        <w:t xml:space="preserve">Lamba, M., 2016. Impact </w:t>
      </w:r>
      <w:r w:rsidR="00491654" w:rsidRPr="0054234B">
        <w:rPr>
          <w:rFonts w:ascii="Times New Roman" w:hAnsi="Times New Roman" w:cs="Times New Roman"/>
          <w:sz w:val="24"/>
          <w:szCs w:val="24"/>
        </w:rPr>
        <w:t>of</w:t>
      </w:r>
      <w:r w:rsidRPr="0054234B">
        <w:rPr>
          <w:rFonts w:ascii="Times New Roman" w:hAnsi="Times New Roman" w:cs="Times New Roman"/>
          <w:sz w:val="24"/>
          <w:szCs w:val="24"/>
        </w:rPr>
        <w:t xml:space="preserve"> Demonetization </w:t>
      </w:r>
      <w:r w:rsidR="00491654" w:rsidRPr="0054234B">
        <w:rPr>
          <w:rFonts w:ascii="Times New Roman" w:hAnsi="Times New Roman" w:cs="Times New Roman"/>
          <w:sz w:val="24"/>
          <w:szCs w:val="24"/>
        </w:rPr>
        <w:t>on</w:t>
      </w:r>
      <w:r w:rsidRPr="0054234B">
        <w:rPr>
          <w:rFonts w:ascii="Times New Roman" w:hAnsi="Times New Roman" w:cs="Times New Roman"/>
          <w:sz w:val="24"/>
          <w:szCs w:val="24"/>
        </w:rPr>
        <w:t xml:space="preserve"> </w:t>
      </w:r>
      <w:r w:rsidR="00491654" w:rsidRPr="0054234B">
        <w:rPr>
          <w:rFonts w:ascii="Times New Roman" w:hAnsi="Times New Roman" w:cs="Times New Roman"/>
          <w:sz w:val="24"/>
          <w:szCs w:val="24"/>
        </w:rPr>
        <w:t>the</w:t>
      </w:r>
      <w:r w:rsidRPr="0054234B">
        <w:rPr>
          <w:rFonts w:ascii="Times New Roman" w:hAnsi="Times New Roman" w:cs="Times New Roman"/>
          <w:sz w:val="24"/>
          <w:szCs w:val="24"/>
        </w:rPr>
        <w:t xml:space="preserve"> Hospitality Industry. [Online] </w:t>
      </w:r>
    </w:p>
    <w:p w:rsidR="0054234B" w:rsidRPr="0054234B" w:rsidRDefault="0054234B" w:rsidP="0054234B">
      <w:pPr>
        <w:spacing w:line="360" w:lineRule="auto"/>
        <w:ind w:left="432"/>
        <w:rPr>
          <w:rFonts w:ascii="Times New Roman" w:hAnsi="Times New Roman" w:cs="Times New Roman"/>
          <w:sz w:val="24"/>
          <w:szCs w:val="24"/>
        </w:rPr>
      </w:pPr>
      <w:r w:rsidRPr="0054234B">
        <w:rPr>
          <w:rFonts w:ascii="Times New Roman" w:hAnsi="Times New Roman" w:cs="Times New Roman"/>
          <w:sz w:val="24"/>
          <w:szCs w:val="24"/>
        </w:rPr>
        <w:t>Available at: http://jllapsites.com/real-estate-compass/2016/11/impact-demonetization-hospitality-industry/</w:t>
      </w:r>
    </w:p>
    <w:p w:rsidR="0054234B" w:rsidRPr="0054234B" w:rsidRDefault="0054234B" w:rsidP="0054234B">
      <w:pPr>
        <w:spacing w:line="360" w:lineRule="auto"/>
        <w:ind w:left="432"/>
        <w:rPr>
          <w:rFonts w:ascii="Times New Roman" w:hAnsi="Times New Roman" w:cs="Times New Roman"/>
          <w:sz w:val="24"/>
          <w:szCs w:val="24"/>
        </w:rPr>
      </w:pPr>
      <w:r w:rsidRPr="0054234B">
        <w:rPr>
          <w:rFonts w:ascii="Times New Roman" w:hAnsi="Times New Roman" w:cs="Times New Roman"/>
          <w:sz w:val="24"/>
          <w:szCs w:val="24"/>
        </w:rPr>
        <w:t>[Accessed November 2019].</w:t>
      </w:r>
    </w:p>
    <w:p w:rsidR="0054234B" w:rsidRPr="0054234B" w:rsidRDefault="00491654" w:rsidP="0054234B">
      <w:pPr>
        <w:spacing w:line="360" w:lineRule="auto"/>
        <w:ind w:left="432"/>
        <w:rPr>
          <w:rFonts w:ascii="Times New Roman" w:hAnsi="Times New Roman" w:cs="Times New Roman"/>
          <w:sz w:val="24"/>
          <w:szCs w:val="24"/>
        </w:rPr>
      </w:pPr>
      <w:r w:rsidRPr="0054234B">
        <w:rPr>
          <w:rFonts w:ascii="Times New Roman" w:hAnsi="Times New Roman" w:cs="Times New Roman"/>
          <w:sz w:val="24"/>
          <w:szCs w:val="24"/>
        </w:rPr>
        <w:t>Limited</w:t>
      </w:r>
      <w:r w:rsidR="0054234B" w:rsidRPr="0054234B">
        <w:rPr>
          <w:rFonts w:ascii="Times New Roman" w:hAnsi="Times New Roman" w:cs="Times New Roman"/>
          <w:sz w:val="24"/>
          <w:szCs w:val="24"/>
        </w:rPr>
        <w:t xml:space="preserve">, C. E. P., 2017. Demonetization: Who will pay the </w:t>
      </w:r>
      <w:r w:rsidRPr="0054234B">
        <w:rPr>
          <w:rFonts w:ascii="Times New Roman" w:hAnsi="Times New Roman" w:cs="Times New Roman"/>
          <w:sz w:val="24"/>
          <w:szCs w:val="24"/>
        </w:rPr>
        <w:t>price?</w:t>
      </w:r>
      <w:r w:rsidR="0054234B" w:rsidRPr="0054234B">
        <w:rPr>
          <w:rFonts w:ascii="Times New Roman" w:hAnsi="Times New Roman" w:cs="Times New Roman"/>
          <w:sz w:val="24"/>
          <w:szCs w:val="24"/>
        </w:rPr>
        <w:t xml:space="preserve"> [Online] </w:t>
      </w:r>
    </w:p>
    <w:p w:rsidR="0054234B" w:rsidRPr="0054234B" w:rsidRDefault="0054234B" w:rsidP="0054234B">
      <w:pPr>
        <w:spacing w:line="360" w:lineRule="auto"/>
        <w:ind w:left="432"/>
        <w:rPr>
          <w:rFonts w:ascii="Times New Roman" w:hAnsi="Times New Roman" w:cs="Times New Roman"/>
          <w:sz w:val="24"/>
          <w:szCs w:val="24"/>
        </w:rPr>
      </w:pPr>
      <w:r w:rsidRPr="0054234B">
        <w:rPr>
          <w:rFonts w:ascii="Times New Roman" w:hAnsi="Times New Roman" w:cs="Times New Roman"/>
          <w:sz w:val="24"/>
          <w:szCs w:val="24"/>
        </w:rPr>
        <w:t>Available at: http://www.cdequi.com/Admin/research/510_Demonetization_CD.pdf</w:t>
      </w:r>
    </w:p>
    <w:p w:rsidR="0054234B" w:rsidRPr="0054234B" w:rsidRDefault="0054234B" w:rsidP="0054234B">
      <w:pPr>
        <w:spacing w:line="360" w:lineRule="auto"/>
        <w:ind w:left="432"/>
        <w:rPr>
          <w:rFonts w:ascii="Times New Roman" w:hAnsi="Times New Roman" w:cs="Times New Roman"/>
          <w:sz w:val="24"/>
          <w:szCs w:val="24"/>
        </w:rPr>
      </w:pPr>
      <w:r w:rsidRPr="0054234B">
        <w:rPr>
          <w:rFonts w:ascii="Times New Roman" w:hAnsi="Times New Roman" w:cs="Times New Roman"/>
          <w:sz w:val="24"/>
          <w:szCs w:val="24"/>
        </w:rPr>
        <w:t>[Accessed November 2019].</w:t>
      </w:r>
    </w:p>
    <w:p w:rsidR="0054234B" w:rsidRPr="0054234B" w:rsidRDefault="0054234B" w:rsidP="0054234B">
      <w:pPr>
        <w:spacing w:line="360" w:lineRule="auto"/>
        <w:ind w:left="432"/>
        <w:rPr>
          <w:rFonts w:ascii="Times New Roman" w:hAnsi="Times New Roman" w:cs="Times New Roman"/>
          <w:sz w:val="24"/>
          <w:szCs w:val="24"/>
        </w:rPr>
      </w:pPr>
      <w:r w:rsidRPr="0054234B">
        <w:rPr>
          <w:rFonts w:ascii="Times New Roman" w:hAnsi="Times New Roman" w:cs="Times New Roman"/>
          <w:sz w:val="24"/>
          <w:szCs w:val="24"/>
        </w:rPr>
        <w:t>Ohlan, R., n.d. Is demonetisation a demon for Indian tourism industry</w:t>
      </w:r>
      <w:r w:rsidR="00491654" w:rsidRPr="0054234B">
        <w:rPr>
          <w:rFonts w:ascii="Times New Roman" w:hAnsi="Times New Roman" w:cs="Times New Roman"/>
          <w:sz w:val="24"/>
          <w:szCs w:val="24"/>
        </w:rPr>
        <w:t>?</w:t>
      </w:r>
      <w:r w:rsidRPr="0054234B">
        <w:rPr>
          <w:rFonts w:ascii="Times New Roman" w:hAnsi="Times New Roman" w:cs="Times New Roman"/>
          <w:sz w:val="24"/>
          <w:szCs w:val="24"/>
        </w:rPr>
        <w:t xml:space="preserve"> [Online] </w:t>
      </w:r>
    </w:p>
    <w:p w:rsidR="0054234B" w:rsidRPr="0054234B" w:rsidRDefault="0054234B" w:rsidP="0054234B">
      <w:pPr>
        <w:spacing w:line="360" w:lineRule="auto"/>
        <w:ind w:left="432"/>
        <w:rPr>
          <w:rFonts w:ascii="Times New Roman" w:hAnsi="Times New Roman" w:cs="Times New Roman"/>
          <w:sz w:val="24"/>
          <w:szCs w:val="24"/>
        </w:rPr>
      </w:pPr>
      <w:r w:rsidRPr="0054234B">
        <w:rPr>
          <w:rFonts w:ascii="Times New Roman" w:hAnsi="Times New Roman" w:cs="Times New Roman"/>
          <w:sz w:val="24"/>
          <w:szCs w:val="24"/>
        </w:rPr>
        <w:t>Available at: https://www.cabdirect.org/cabdirect/abstract/20173293291</w:t>
      </w:r>
    </w:p>
    <w:p w:rsidR="0054234B" w:rsidRPr="0054234B" w:rsidRDefault="0054234B" w:rsidP="0054234B">
      <w:pPr>
        <w:spacing w:line="360" w:lineRule="auto"/>
        <w:ind w:left="432"/>
        <w:rPr>
          <w:rFonts w:ascii="Times New Roman" w:hAnsi="Times New Roman" w:cs="Times New Roman"/>
          <w:sz w:val="24"/>
          <w:szCs w:val="24"/>
        </w:rPr>
      </w:pPr>
      <w:r w:rsidRPr="0054234B">
        <w:rPr>
          <w:rFonts w:ascii="Times New Roman" w:hAnsi="Times New Roman" w:cs="Times New Roman"/>
          <w:sz w:val="24"/>
          <w:szCs w:val="24"/>
        </w:rPr>
        <w:t>[Accessed November 2019].</w:t>
      </w:r>
    </w:p>
    <w:p w:rsidR="0054234B" w:rsidRPr="0054234B" w:rsidRDefault="0054234B" w:rsidP="0054234B">
      <w:pPr>
        <w:spacing w:line="360" w:lineRule="auto"/>
        <w:ind w:left="432"/>
        <w:rPr>
          <w:rFonts w:ascii="Times New Roman" w:hAnsi="Times New Roman" w:cs="Times New Roman"/>
          <w:sz w:val="24"/>
          <w:szCs w:val="24"/>
        </w:rPr>
      </w:pPr>
      <w:r w:rsidRPr="0054234B">
        <w:rPr>
          <w:rFonts w:ascii="Times New Roman" w:hAnsi="Times New Roman" w:cs="Times New Roman"/>
          <w:sz w:val="24"/>
          <w:szCs w:val="24"/>
        </w:rPr>
        <w:t xml:space="preserve">P, K. R., 2016. What is demonetization and why was it done. The Economic Times, 9 November. </w:t>
      </w:r>
    </w:p>
    <w:p w:rsidR="0054234B" w:rsidRPr="0054234B" w:rsidRDefault="0054234B" w:rsidP="0054234B">
      <w:pPr>
        <w:spacing w:line="360" w:lineRule="auto"/>
        <w:ind w:left="432"/>
        <w:rPr>
          <w:rFonts w:ascii="Times New Roman" w:hAnsi="Times New Roman" w:cs="Times New Roman"/>
          <w:sz w:val="24"/>
          <w:szCs w:val="24"/>
        </w:rPr>
      </w:pPr>
      <w:r w:rsidRPr="0054234B">
        <w:rPr>
          <w:rFonts w:ascii="Times New Roman" w:hAnsi="Times New Roman" w:cs="Times New Roman"/>
          <w:sz w:val="24"/>
          <w:szCs w:val="24"/>
        </w:rPr>
        <w:t xml:space="preserve">Prabhurajan, B. S., 2016. Demonetization: Small ancillary units affected. [Online] </w:t>
      </w:r>
    </w:p>
    <w:p w:rsidR="0054234B" w:rsidRPr="0054234B" w:rsidRDefault="0054234B" w:rsidP="0054234B">
      <w:pPr>
        <w:spacing w:line="360" w:lineRule="auto"/>
        <w:ind w:left="432"/>
        <w:rPr>
          <w:rFonts w:ascii="Times New Roman" w:hAnsi="Times New Roman" w:cs="Times New Roman"/>
          <w:sz w:val="24"/>
          <w:szCs w:val="24"/>
        </w:rPr>
      </w:pPr>
      <w:r w:rsidRPr="0054234B">
        <w:rPr>
          <w:rFonts w:ascii="Times New Roman" w:hAnsi="Times New Roman" w:cs="Times New Roman"/>
          <w:sz w:val="24"/>
          <w:szCs w:val="24"/>
        </w:rPr>
        <w:t>Available at: http://www.uniindia.com/demonetisation-small-ancillary-units-affected/states/news/699719.html</w:t>
      </w:r>
    </w:p>
    <w:p w:rsidR="0054234B" w:rsidRPr="0054234B" w:rsidRDefault="0054234B" w:rsidP="0054234B">
      <w:pPr>
        <w:spacing w:line="360" w:lineRule="auto"/>
        <w:ind w:left="432"/>
        <w:rPr>
          <w:rFonts w:ascii="Times New Roman" w:hAnsi="Times New Roman" w:cs="Times New Roman"/>
          <w:sz w:val="24"/>
          <w:szCs w:val="24"/>
        </w:rPr>
      </w:pPr>
      <w:r w:rsidRPr="0054234B">
        <w:rPr>
          <w:rFonts w:ascii="Times New Roman" w:hAnsi="Times New Roman" w:cs="Times New Roman"/>
          <w:sz w:val="24"/>
          <w:szCs w:val="24"/>
        </w:rPr>
        <w:t>[Accessed November 2019].</w:t>
      </w:r>
    </w:p>
    <w:p w:rsidR="0054234B" w:rsidRPr="0054234B" w:rsidRDefault="0054234B" w:rsidP="0054234B">
      <w:pPr>
        <w:spacing w:line="360" w:lineRule="auto"/>
        <w:ind w:left="432"/>
        <w:rPr>
          <w:rFonts w:ascii="Times New Roman" w:hAnsi="Times New Roman" w:cs="Times New Roman"/>
          <w:sz w:val="24"/>
          <w:szCs w:val="24"/>
        </w:rPr>
      </w:pPr>
      <w:r w:rsidRPr="0054234B">
        <w:rPr>
          <w:rFonts w:ascii="Times New Roman" w:hAnsi="Times New Roman" w:cs="Times New Roman"/>
          <w:sz w:val="24"/>
          <w:szCs w:val="24"/>
        </w:rPr>
        <w:t xml:space="preserve">Ray.A, 2016. What </w:t>
      </w:r>
      <w:r w:rsidR="00491654" w:rsidRPr="0054234B">
        <w:rPr>
          <w:rFonts w:ascii="Times New Roman" w:hAnsi="Times New Roman" w:cs="Times New Roman"/>
          <w:sz w:val="24"/>
          <w:szCs w:val="24"/>
        </w:rPr>
        <w:t>government</w:t>
      </w:r>
      <w:r w:rsidRPr="0054234B">
        <w:rPr>
          <w:rFonts w:ascii="Times New Roman" w:hAnsi="Times New Roman" w:cs="Times New Roman"/>
          <w:sz w:val="24"/>
          <w:szCs w:val="24"/>
        </w:rPr>
        <w:t xml:space="preserve"> plans to do with old Rs 500 and 1000 </w:t>
      </w:r>
      <w:r w:rsidR="00491654" w:rsidRPr="0054234B">
        <w:rPr>
          <w:rFonts w:ascii="Times New Roman" w:hAnsi="Times New Roman" w:cs="Times New Roman"/>
          <w:sz w:val="24"/>
          <w:szCs w:val="24"/>
        </w:rPr>
        <w:t>notes?</w:t>
      </w:r>
      <w:r w:rsidRPr="0054234B">
        <w:rPr>
          <w:rFonts w:ascii="Times New Roman" w:hAnsi="Times New Roman" w:cs="Times New Roman"/>
          <w:sz w:val="24"/>
          <w:szCs w:val="24"/>
        </w:rPr>
        <w:t xml:space="preserve"> [Online] </w:t>
      </w:r>
    </w:p>
    <w:p w:rsidR="0054234B" w:rsidRPr="0054234B" w:rsidRDefault="0054234B" w:rsidP="0054234B">
      <w:pPr>
        <w:spacing w:line="360" w:lineRule="auto"/>
        <w:ind w:left="432"/>
        <w:rPr>
          <w:rFonts w:ascii="Times New Roman" w:hAnsi="Times New Roman" w:cs="Times New Roman"/>
          <w:sz w:val="24"/>
          <w:szCs w:val="24"/>
        </w:rPr>
      </w:pPr>
      <w:r w:rsidRPr="0054234B">
        <w:rPr>
          <w:rFonts w:ascii="Times New Roman" w:hAnsi="Times New Roman" w:cs="Times New Roman"/>
          <w:sz w:val="24"/>
          <w:szCs w:val="24"/>
        </w:rPr>
        <w:t>Available at: .indiatimes.com/slideshows/economy/seven-days-ofdemonetisation-</w:t>
      </w:r>
    </w:p>
    <w:p w:rsidR="0054234B" w:rsidRPr="0054234B" w:rsidRDefault="0054234B" w:rsidP="0054234B">
      <w:pPr>
        <w:spacing w:line="360" w:lineRule="auto"/>
        <w:ind w:left="432"/>
        <w:rPr>
          <w:rFonts w:ascii="Times New Roman" w:hAnsi="Times New Roman" w:cs="Times New Roman"/>
          <w:sz w:val="24"/>
          <w:szCs w:val="24"/>
        </w:rPr>
      </w:pPr>
      <w:r w:rsidRPr="0054234B">
        <w:rPr>
          <w:rFonts w:ascii="Times New Roman" w:hAnsi="Times New Roman" w:cs="Times New Roman"/>
          <w:sz w:val="24"/>
          <w:szCs w:val="24"/>
        </w:rPr>
        <w:t>[Accessed November 2019].</w:t>
      </w:r>
    </w:p>
    <w:p w:rsidR="0054234B" w:rsidRPr="0054234B" w:rsidRDefault="0054234B" w:rsidP="0054234B">
      <w:pPr>
        <w:spacing w:line="360" w:lineRule="auto"/>
        <w:ind w:left="432"/>
        <w:rPr>
          <w:rFonts w:ascii="Times New Roman" w:hAnsi="Times New Roman" w:cs="Times New Roman"/>
          <w:sz w:val="24"/>
          <w:szCs w:val="24"/>
        </w:rPr>
      </w:pPr>
      <w:r w:rsidRPr="0054234B">
        <w:rPr>
          <w:rFonts w:ascii="Times New Roman" w:hAnsi="Times New Roman" w:cs="Times New Roman"/>
          <w:sz w:val="24"/>
          <w:szCs w:val="24"/>
        </w:rPr>
        <w:t xml:space="preserve">Sujatha, 2016. Tourist season faces brunt of demonetization. [Online] </w:t>
      </w:r>
    </w:p>
    <w:p w:rsidR="0054234B" w:rsidRPr="0054234B" w:rsidRDefault="0054234B" w:rsidP="0054234B">
      <w:pPr>
        <w:spacing w:line="360" w:lineRule="auto"/>
        <w:ind w:left="432"/>
        <w:rPr>
          <w:rFonts w:ascii="Times New Roman" w:hAnsi="Times New Roman" w:cs="Times New Roman"/>
          <w:sz w:val="24"/>
          <w:szCs w:val="24"/>
        </w:rPr>
      </w:pPr>
      <w:r w:rsidRPr="0054234B">
        <w:rPr>
          <w:rFonts w:ascii="Times New Roman" w:hAnsi="Times New Roman" w:cs="Times New Roman"/>
          <w:sz w:val="24"/>
          <w:szCs w:val="24"/>
        </w:rPr>
        <w:lastRenderedPageBreak/>
        <w:t>Available at: https://www.mapsofindia.com/my-india/travel/tourism-in-india-faces-brunt-of-demonetization</w:t>
      </w:r>
    </w:p>
    <w:p w:rsidR="0054234B" w:rsidRPr="0054234B" w:rsidRDefault="0054234B" w:rsidP="0054234B">
      <w:pPr>
        <w:spacing w:line="360" w:lineRule="auto"/>
        <w:ind w:left="432"/>
        <w:rPr>
          <w:rFonts w:ascii="Times New Roman" w:hAnsi="Times New Roman" w:cs="Times New Roman"/>
          <w:sz w:val="24"/>
          <w:szCs w:val="24"/>
        </w:rPr>
      </w:pPr>
      <w:r w:rsidRPr="0054234B">
        <w:rPr>
          <w:rFonts w:ascii="Times New Roman" w:hAnsi="Times New Roman" w:cs="Times New Roman"/>
          <w:sz w:val="24"/>
          <w:szCs w:val="24"/>
        </w:rPr>
        <w:t xml:space="preserve">[Accessed </w:t>
      </w:r>
      <w:r w:rsidR="00491654" w:rsidRPr="0054234B">
        <w:rPr>
          <w:rFonts w:ascii="Times New Roman" w:hAnsi="Times New Roman" w:cs="Times New Roman"/>
          <w:sz w:val="24"/>
          <w:szCs w:val="24"/>
        </w:rPr>
        <w:t>November</w:t>
      </w:r>
      <w:r w:rsidRPr="0054234B">
        <w:rPr>
          <w:rFonts w:ascii="Times New Roman" w:hAnsi="Times New Roman" w:cs="Times New Roman"/>
          <w:sz w:val="24"/>
          <w:szCs w:val="24"/>
        </w:rPr>
        <w:t xml:space="preserve"> 2019].</w:t>
      </w:r>
    </w:p>
    <w:p w:rsidR="001C057E" w:rsidRPr="001C057E" w:rsidRDefault="0054234B" w:rsidP="0054234B">
      <w:pPr>
        <w:spacing w:line="360" w:lineRule="auto"/>
        <w:ind w:left="432"/>
        <w:rPr>
          <w:rFonts w:ascii="Times New Roman" w:hAnsi="Times New Roman" w:cs="Times New Roman"/>
          <w:sz w:val="24"/>
          <w:szCs w:val="24"/>
        </w:rPr>
      </w:pPr>
      <w:r w:rsidRPr="0054234B">
        <w:rPr>
          <w:rFonts w:ascii="Times New Roman" w:hAnsi="Times New Roman" w:cs="Times New Roman"/>
          <w:sz w:val="24"/>
          <w:szCs w:val="24"/>
        </w:rPr>
        <w:t>Tiwari, S. D., 2017. IMPACT OF DEMONETIZATION IN INDIAN HOSPITALITY AND TOURISM, Guwahati: International Journal in Management and Social Science.</w:t>
      </w:r>
    </w:p>
    <w:p w:rsidR="00F0751A" w:rsidRDefault="00F0751A" w:rsidP="00361054">
      <w:pPr>
        <w:spacing w:line="276" w:lineRule="auto"/>
        <w:ind w:left="432"/>
        <w:rPr>
          <w:rFonts w:ascii="Times New Roman" w:hAnsi="Times New Roman" w:cs="Times New Roman"/>
        </w:rPr>
      </w:pPr>
    </w:p>
    <w:p w:rsidR="00F47008" w:rsidRDefault="00F47008" w:rsidP="00F47008">
      <w:pPr>
        <w:pStyle w:val="Heading1"/>
        <w:rPr>
          <w:rFonts w:ascii="Times New Roman" w:hAnsi="Times New Roman" w:cs="Times New Roman"/>
          <w:sz w:val="24"/>
          <w:szCs w:val="24"/>
        </w:rPr>
      </w:pPr>
      <w:bookmarkStart w:id="29" w:name="_Toc512518755"/>
      <w:r w:rsidRPr="00F47008">
        <w:rPr>
          <w:rFonts w:ascii="Times New Roman" w:hAnsi="Times New Roman" w:cs="Times New Roman"/>
          <w:sz w:val="24"/>
          <w:szCs w:val="24"/>
        </w:rPr>
        <w:t>Appendix</w:t>
      </w:r>
      <w:bookmarkEnd w:id="29"/>
      <w:r w:rsidRPr="00F47008">
        <w:rPr>
          <w:rFonts w:ascii="Times New Roman" w:hAnsi="Times New Roman" w:cs="Times New Roman"/>
          <w:sz w:val="24"/>
          <w:szCs w:val="24"/>
        </w:rPr>
        <w:t xml:space="preserve"> </w:t>
      </w:r>
    </w:p>
    <w:p w:rsidR="00F47008" w:rsidRDefault="00F47008" w:rsidP="00F47008">
      <w:pPr>
        <w:rPr>
          <w:lang w:val="en-US"/>
        </w:rPr>
      </w:pPr>
    </w:p>
    <w:p w:rsidR="00F47008" w:rsidRPr="00F47008" w:rsidRDefault="00F47008" w:rsidP="0038671F">
      <w:pPr>
        <w:ind w:left="432"/>
        <w:rPr>
          <w:rFonts w:ascii="Times New Roman" w:hAnsi="Times New Roman" w:cs="Times New Roman"/>
          <w:sz w:val="24"/>
          <w:szCs w:val="24"/>
          <w:lang w:val="en-US"/>
        </w:rPr>
      </w:pPr>
      <w:r w:rsidRPr="00F47008">
        <w:rPr>
          <w:rFonts w:ascii="Times New Roman" w:hAnsi="Times New Roman" w:cs="Times New Roman"/>
          <w:sz w:val="24"/>
          <w:szCs w:val="24"/>
          <w:lang w:val="en-US"/>
        </w:rPr>
        <w:t>History of demonetization –</w:t>
      </w:r>
    </w:p>
    <w:p w:rsidR="00C57C9B" w:rsidRPr="00C57C9B" w:rsidRDefault="00C57C9B" w:rsidP="00C57C9B">
      <w:pPr>
        <w:pStyle w:val="Caption"/>
        <w:keepNext/>
        <w:jc w:val="center"/>
        <w:rPr>
          <w:rFonts w:ascii="Times New Roman" w:hAnsi="Times New Roman" w:cs="Times New Roman"/>
          <w:sz w:val="24"/>
          <w:szCs w:val="24"/>
        </w:rPr>
      </w:pPr>
      <w:r w:rsidRPr="00C57C9B">
        <w:rPr>
          <w:rFonts w:ascii="Times New Roman" w:hAnsi="Times New Roman" w:cs="Times New Roman"/>
          <w:sz w:val="24"/>
          <w:szCs w:val="24"/>
        </w:rPr>
        <w:t xml:space="preserve">Table </w:t>
      </w:r>
      <w:r w:rsidR="00470E7F" w:rsidRPr="00C57C9B">
        <w:rPr>
          <w:rFonts w:ascii="Times New Roman" w:hAnsi="Times New Roman" w:cs="Times New Roman"/>
          <w:sz w:val="24"/>
          <w:szCs w:val="24"/>
        </w:rPr>
        <w:fldChar w:fldCharType="begin"/>
      </w:r>
      <w:r w:rsidRPr="00C57C9B">
        <w:rPr>
          <w:rFonts w:ascii="Times New Roman" w:hAnsi="Times New Roman" w:cs="Times New Roman"/>
          <w:sz w:val="24"/>
          <w:szCs w:val="24"/>
        </w:rPr>
        <w:instrText xml:space="preserve"> SEQ Table \* ARABIC </w:instrText>
      </w:r>
      <w:r w:rsidR="00470E7F" w:rsidRPr="00C57C9B">
        <w:rPr>
          <w:rFonts w:ascii="Times New Roman" w:hAnsi="Times New Roman" w:cs="Times New Roman"/>
          <w:sz w:val="24"/>
          <w:szCs w:val="24"/>
        </w:rPr>
        <w:fldChar w:fldCharType="separate"/>
      </w:r>
      <w:r w:rsidRPr="00C57C9B">
        <w:rPr>
          <w:rFonts w:ascii="Times New Roman" w:hAnsi="Times New Roman" w:cs="Times New Roman"/>
          <w:noProof/>
          <w:sz w:val="24"/>
          <w:szCs w:val="24"/>
        </w:rPr>
        <w:t>1</w:t>
      </w:r>
      <w:r w:rsidR="00470E7F" w:rsidRPr="00C57C9B">
        <w:rPr>
          <w:rFonts w:ascii="Times New Roman" w:hAnsi="Times New Roman" w:cs="Times New Roman"/>
          <w:sz w:val="24"/>
          <w:szCs w:val="24"/>
        </w:rPr>
        <w:fldChar w:fldCharType="end"/>
      </w:r>
    </w:p>
    <w:tbl>
      <w:tblPr>
        <w:tblStyle w:val="TableGrid"/>
        <w:tblW w:w="0" w:type="auto"/>
        <w:jc w:val="center"/>
        <w:tblLook w:val="04A0" w:firstRow="1" w:lastRow="0" w:firstColumn="1" w:lastColumn="0" w:noHBand="0" w:noVBand="1"/>
      </w:tblPr>
      <w:tblGrid>
        <w:gridCol w:w="2875"/>
        <w:gridCol w:w="2834"/>
        <w:gridCol w:w="2875"/>
      </w:tblGrid>
      <w:tr w:rsidR="004F28A9" w:rsidTr="00C57C9B">
        <w:trPr>
          <w:jc w:val="center"/>
        </w:trPr>
        <w:tc>
          <w:tcPr>
            <w:tcW w:w="2875" w:type="dxa"/>
          </w:tcPr>
          <w:p w:rsidR="007E2C6E" w:rsidRPr="00555E60" w:rsidRDefault="004F28A9" w:rsidP="00555E60">
            <w:pPr>
              <w:jc w:val="center"/>
              <w:rPr>
                <w:rFonts w:ascii="Times New Roman" w:hAnsi="Times New Roman" w:cs="Times New Roman"/>
                <w:b/>
                <w:sz w:val="24"/>
                <w:szCs w:val="24"/>
                <w:lang w:val="en-US"/>
              </w:rPr>
            </w:pPr>
            <w:r w:rsidRPr="00555E60">
              <w:rPr>
                <w:rFonts w:ascii="Times New Roman" w:hAnsi="Times New Roman" w:cs="Times New Roman"/>
                <w:b/>
                <w:sz w:val="24"/>
                <w:szCs w:val="24"/>
                <w:lang w:val="en-US"/>
              </w:rPr>
              <w:t>Country</w:t>
            </w:r>
          </w:p>
        </w:tc>
        <w:tc>
          <w:tcPr>
            <w:tcW w:w="2834" w:type="dxa"/>
          </w:tcPr>
          <w:p w:rsidR="007E2C6E" w:rsidRPr="00555E60" w:rsidRDefault="004F28A9" w:rsidP="00555E60">
            <w:pPr>
              <w:jc w:val="center"/>
              <w:rPr>
                <w:rFonts w:ascii="Times New Roman" w:hAnsi="Times New Roman" w:cs="Times New Roman"/>
                <w:b/>
                <w:sz w:val="24"/>
                <w:szCs w:val="24"/>
                <w:lang w:val="en-US"/>
              </w:rPr>
            </w:pPr>
            <w:r w:rsidRPr="00555E60">
              <w:rPr>
                <w:rFonts w:ascii="Times New Roman" w:hAnsi="Times New Roman" w:cs="Times New Roman"/>
                <w:b/>
                <w:sz w:val="24"/>
                <w:szCs w:val="24"/>
                <w:lang w:val="en-US"/>
              </w:rPr>
              <w:t>Year</w:t>
            </w:r>
          </w:p>
        </w:tc>
        <w:tc>
          <w:tcPr>
            <w:tcW w:w="2875" w:type="dxa"/>
          </w:tcPr>
          <w:p w:rsidR="007E2C6E" w:rsidRPr="00555E60" w:rsidRDefault="004F28A9" w:rsidP="00555E60">
            <w:pPr>
              <w:jc w:val="center"/>
              <w:rPr>
                <w:rFonts w:ascii="Times New Roman" w:hAnsi="Times New Roman" w:cs="Times New Roman"/>
                <w:b/>
                <w:sz w:val="24"/>
                <w:szCs w:val="24"/>
                <w:lang w:val="en-US"/>
              </w:rPr>
            </w:pPr>
            <w:r w:rsidRPr="00555E60">
              <w:rPr>
                <w:rFonts w:ascii="Times New Roman" w:hAnsi="Times New Roman" w:cs="Times New Roman"/>
                <w:b/>
                <w:sz w:val="24"/>
                <w:szCs w:val="24"/>
                <w:lang w:val="en-US"/>
              </w:rPr>
              <w:t>Result</w:t>
            </w:r>
          </w:p>
        </w:tc>
      </w:tr>
      <w:tr w:rsidR="004F28A9" w:rsidTr="00C57C9B">
        <w:trPr>
          <w:jc w:val="center"/>
        </w:trPr>
        <w:tc>
          <w:tcPr>
            <w:tcW w:w="2875" w:type="dxa"/>
          </w:tcPr>
          <w:p w:rsidR="007E2C6E" w:rsidRDefault="004F28A9" w:rsidP="00555E60">
            <w:pPr>
              <w:jc w:val="center"/>
              <w:rPr>
                <w:rFonts w:ascii="Times New Roman" w:hAnsi="Times New Roman" w:cs="Times New Roman"/>
                <w:sz w:val="24"/>
                <w:szCs w:val="24"/>
                <w:lang w:val="en-US"/>
              </w:rPr>
            </w:pPr>
            <w:r>
              <w:rPr>
                <w:rFonts w:ascii="Times New Roman" w:hAnsi="Times New Roman" w:cs="Times New Roman"/>
                <w:sz w:val="24"/>
                <w:szCs w:val="24"/>
                <w:lang w:val="en-US"/>
              </w:rPr>
              <w:t>Nigeria</w:t>
            </w:r>
          </w:p>
        </w:tc>
        <w:tc>
          <w:tcPr>
            <w:tcW w:w="2834" w:type="dxa"/>
          </w:tcPr>
          <w:p w:rsidR="007E2C6E" w:rsidRDefault="004F28A9" w:rsidP="00555E60">
            <w:pPr>
              <w:jc w:val="center"/>
              <w:rPr>
                <w:rFonts w:ascii="Times New Roman" w:hAnsi="Times New Roman" w:cs="Times New Roman"/>
                <w:sz w:val="24"/>
                <w:szCs w:val="24"/>
                <w:lang w:val="en-US"/>
              </w:rPr>
            </w:pPr>
            <w:r>
              <w:rPr>
                <w:rFonts w:ascii="Times New Roman" w:hAnsi="Times New Roman" w:cs="Times New Roman"/>
                <w:sz w:val="24"/>
                <w:szCs w:val="24"/>
                <w:lang w:val="en-US"/>
              </w:rPr>
              <w:t>1984</w:t>
            </w:r>
          </w:p>
        </w:tc>
        <w:tc>
          <w:tcPr>
            <w:tcW w:w="2875" w:type="dxa"/>
          </w:tcPr>
          <w:p w:rsidR="007E2C6E" w:rsidRDefault="004F28A9" w:rsidP="00555E60">
            <w:pPr>
              <w:jc w:val="center"/>
              <w:rPr>
                <w:rFonts w:ascii="Times New Roman" w:hAnsi="Times New Roman" w:cs="Times New Roman"/>
                <w:sz w:val="24"/>
                <w:szCs w:val="24"/>
                <w:lang w:val="en-US"/>
              </w:rPr>
            </w:pPr>
            <w:r>
              <w:rPr>
                <w:rFonts w:ascii="Times New Roman" w:hAnsi="Times New Roman" w:cs="Times New Roman"/>
                <w:sz w:val="24"/>
                <w:szCs w:val="24"/>
                <w:lang w:val="en-US"/>
              </w:rPr>
              <w:t>Failed</w:t>
            </w:r>
          </w:p>
        </w:tc>
      </w:tr>
      <w:tr w:rsidR="004F28A9" w:rsidTr="00C57C9B">
        <w:trPr>
          <w:jc w:val="center"/>
        </w:trPr>
        <w:tc>
          <w:tcPr>
            <w:tcW w:w="2875" w:type="dxa"/>
          </w:tcPr>
          <w:p w:rsidR="007E2C6E" w:rsidRDefault="004F28A9" w:rsidP="00555E60">
            <w:pPr>
              <w:jc w:val="center"/>
              <w:rPr>
                <w:rFonts w:ascii="Times New Roman" w:hAnsi="Times New Roman" w:cs="Times New Roman"/>
                <w:sz w:val="24"/>
                <w:szCs w:val="24"/>
                <w:lang w:val="en-US"/>
              </w:rPr>
            </w:pPr>
            <w:r>
              <w:rPr>
                <w:rFonts w:ascii="Times New Roman" w:hAnsi="Times New Roman" w:cs="Times New Roman"/>
                <w:sz w:val="24"/>
                <w:szCs w:val="24"/>
                <w:lang w:val="en-US"/>
              </w:rPr>
              <w:t>Soviet Union</w:t>
            </w:r>
          </w:p>
        </w:tc>
        <w:tc>
          <w:tcPr>
            <w:tcW w:w="2834" w:type="dxa"/>
          </w:tcPr>
          <w:p w:rsidR="007E2C6E" w:rsidRDefault="004F28A9" w:rsidP="00555E60">
            <w:pPr>
              <w:jc w:val="center"/>
              <w:rPr>
                <w:rFonts w:ascii="Times New Roman" w:hAnsi="Times New Roman" w:cs="Times New Roman"/>
                <w:sz w:val="24"/>
                <w:szCs w:val="24"/>
                <w:lang w:val="en-US"/>
              </w:rPr>
            </w:pPr>
            <w:r>
              <w:rPr>
                <w:rFonts w:ascii="Times New Roman" w:hAnsi="Times New Roman" w:cs="Times New Roman"/>
                <w:sz w:val="24"/>
                <w:szCs w:val="24"/>
                <w:lang w:val="en-US"/>
              </w:rPr>
              <w:t>1991</w:t>
            </w:r>
          </w:p>
        </w:tc>
        <w:tc>
          <w:tcPr>
            <w:tcW w:w="2875" w:type="dxa"/>
          </w:tcPr>
          <w:p w:rsidR="007E2C6E" w:rsidRDefault="004F28A9" w:rsidP="00555E60">
            <w:pPr>
              <w:jc w:val="center"/>
              <w:rPr>
                <w:rFonts w:ascii="Times New Roman" w:hAnsi="Times New Roman" w:cs="Times New Roman"/>
                <w:sz w:val="24"/>
                <w:szCs w:val="24"/>
                <w:lang w:val="en-US"/>
              </w:rPr>
            </w:pPr>
            <w:r>
              <w:rPr>
                <w:rFonts w:ascii="Times New Roman" w:hAnsi="Times New Roman" w:cs="Times New Roman"/>
                <w:sz w:val="24"/>
                <w:szCs w:val="24"/>
                <w:lang w:val="en-US"/>
              </w:rPr>
              <w:t>Failed</w:t>
            </w:r>
          </w:p>
        </w:tc>
      </w:tr>
      <w:tr w:rsidR="004F28A9" w:rsidTr="00C57C9B">
        <w:trPr>
          <w:jc w:val="center"/>
        </w:trPr>
        <w:tc>
          <w:tcPr>
            <w:tcW w:w="2875" w:type="dxa"/>
          </w:tcPr>
          <w:p w:rsidR="007E2C6E" w:rsidRDefault="004F28A9" w:rsidP="00555E60">
            <w:pPr>
              <w:jc w:val="center"/>
              <w:rPr>
                <w:rFonts w:ascii="Times New Roman" w:hAnsi="Times New Roman" w:cs="Times New Roman"/>
                <w:sz w:val="24"/>
                <w:szCs w:val="24"/>
                <w:lang w:val="en-US"/>
              </w:rPr>
            </w:pPr>
            <w:r>
              <w:rPr>
                <w:rFonts w:ascii="Times New Roman" w:hAnsi="Times New Roman" w:cs="Times New Roman"/>
                <w:sz w:val="24"/>
                <w:szCs w:val="24"/>
                <w:lang w:val="en-US"/>
              </w:rPr>
              <w:t>Ghana</w:t>
            </w:r>
          </w:p>
        </w:tc>
        <w:tc>
          <w:tcPr>
            <w:tcW w:w="2834" w:type="dxa"/>
          </w:tcPr>
          <w:p w:rsidR="007E2C6E" w:rsidRDefault="004F28A9" w:rsidP="00555E60">
            <w:pPr>
              <w:jc w:val="center"/>
              <w:rPr>
                <w:rFonts w:ascii="Times New Roman" w:hAnsi="Times New Roman" w:cs="Times New Roman"/>
                <w:sz w:val="24"/>
                <w:szCs w:val="24"/>
                <w:lang w:val="en-US"/>
              </w:rPr>
            </w:pPr>
            <w:r>
              <w:rPr>
                <w:rFonts w:ascii="Times New Roman" w:hAnsi="Times New Roman" w:cs="Times New Roman"/>
                <w:sz w:val="24"/>
                <w:szCs w:val="24"/>
                <w:lang w:val="en-US"/>
              </w:rPr>
              <w:t>1982</w:t>
            </w:r>
          </w:p>
        </w:tc>
        <w:tc>
          <w:tcPr>
            <w:tcW w:w="2875" w:type="dxa"/>
          </w:tcPr>
          <w:p w:rsidR="007E2C6E" w:rsidRDefault="004F28A9" w:rsidP="00555E60">
            <w:pPr>
              <w:jc w:val="center"/>
              <w:rPr>
                <w:rFonts w:ascii="Times New Roman" w:hAnsi="Times New Roman" w:cs="Times New Roman"/>
                <w:sz w:val="24"/>
                <w:szCs w:val="24"/>
                <w:lang w:val="en-US"/>
              </w:rPr>
            </w:pPr>
            <w:r>
              <w:rPr>
                <w:rFonts w:ascii="Times New Roman" w:hAnsi="Times New Roman" w:cs="Times New Roman"/>
                <w:sz w:val="24"/>
                <w:szCs w:val="24"/>
                <w:lang w:val="en-US"/>
              </w:rPr>
              <w:t>Failed</w:t>
            </w:r>
          </w:p>
        </w:tc>
      </w:tr>
      <w:tr w:rsidR="004F28A9" w:rsidTr="00C57C9B">
        <w:trPr>
          <w:jc w:val="center"/>
        </w:trPr>
        <w:tc>
          <w:tcPr>
            <w:tcW w:w="2875" w:type="dxa"/>
          </w:tcPr>
          <w:p w:rsidR="007E2C6E" w:rsidRDefault="004F28A9" w:rsidP="00555E60">
            <w:pPr>
              <w:jc w:val="center"/>
              <w:rPr>
                <w:rFonts w:ascii="Times New Roman" w:hAnsi="Times New Roman" w:cs="Times New Roman"/>
                <w:sz w:val="24"/>
                <w:szCs w:val="24"/>
                <w:lang w:val="en-US"/>
              </w:rPr>
            </w:pPr>
            <w:r>
              <w:rPr>
                <w:rFonts w:ascii="Times New Roman" w:hAnsi="Times New Roman" w:cs="Times New Roman"/>
                <w:sz w:val="24"/>
                <w:szCs w:val="24"/>
                <w:lang w:val="en-US"/>
              </w:rPr>
              <w:t>Myanmar</w:t>
            </w:r>
          </w:p>
        </w:tc>
        <w:tc>
          <w:tcPr>
            <w:tcW w:w="2834" w:type="dxa"/>
          </w:tcPr>
          <w:p w:rsidR="007E2C6E" w:rsidRDefault="004F28A9" w:rsidP="00555E60">
            <w:pPr>
              <w:jc w:val="center"/>
              <w:rPr>
                <w:rFonts w:ascii="Times New Roman" w:hAnsi="Times New Roman" w:cs="Times New Roman"/>
                <w:sz w:val="24"/>
                <w:szCs w:val="24"/>
                <w:lang w:val="en-US"/>
              </w:rPr>
            </w:pPr>
            <w:r>
              <w:rPr>
                <w:rFonts w:ascii="Times New Roman" w:hAnsi="Times New Roman" w:cs="Times New Roman"/>
                <w:sz w:val="24"/>
                <w:szCs w:val="24"/>
                <w:lang w:val="en-US"/>
              </w:rPr>
              <w:t>1987</w:t>
            </w:r>
          </w:p>
        </w:tc>
        <w:tc>
          <w:tcPr>
            <w:tcW w:w="2875" w:type="dxa"/>
          </w:tcPr>
          <w:p w:rsidR="007E2C6E" w:rsidRDefault="004F28A9" w:rsidP="00555E60">
            <w:pPr>
              <w:jc w:val="center"/>
              <w:rPr>
                <w:rFonts w:ascii="Times New Roman" w:hAnsi="Times New Roman" w:cs="Times New Roman"/>
                <w:sz w:val="24"/>
                <w:szCs w:val="24"/>
                <w:lang w:val="en-US"/>
              </w:rPr>
            </w:pPr>
            <w:r>
              <w:rPr>
                <w:rFonts w:ascii="Times New Roman" w:hAnsi="Times New Roman" w:cs="Times New Roman"/>
                <w:sz w:val="24"/>
                <w:szCs w:val="24"/>
                <w:lang w:val="en-US"/>
              </w:rPr>
              <w:t>Failed</w:t>
            </w:r>
          </w:p>
        </w:tc>
      </w:tr>
      <w:tr w:rsidR="004F28A9" w:rsidTr="00C57C9B">
        <w:trPr>
          <w:jc w:val="center"/>
        </w:trPr>
        <w:tc>
          <w:tcPr>
            <w:tcW w:w="2875" w:type="dxa"/>
          </w:tcPr>
          <w:p w:rsidR="007E2C6E" w:rsidRDefault="004F28A9" w:rsidP="00555E60">
            <w:pPr>
              <w:jc w:val="center"/>
              <w:rPr>
                <w:rFonts w:ascii="Times New Roman" w:hAnsi="Times New Roman" w:cs="Times New Roman"/>
                <w:sz w:val="24"/>
                <w:szCs w:val="24"/>
                <w:lang w:val="en-US"/>
              </w:rPr>
            </w:pPr>
            <w:r>
              <w:rPr>
                <w:rFonts w:ascii="Times New Roman" w:hAnsi="Times New Roman" w:cs="Times New Roman"/>
                <w:sz w:val="24"/>
                <w:szCs w:val="24"/>
                <w:lang w:val="en-US"/>
              </w:rPr>
              <w:t>North Korea</w:t>
            </w:r>
          </w:p>
        </w:tc>
        <w:tc>
          <w:tcPr>
            <w:tcW w:w="2834" w:type="dxa"/>
          </w:tcPr>
          <w:p w:rsidR="007E2C6E" w:rsidRDefault="004F28A9" w:rsidP="00555E60">
            <w:pPr>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2875" w:type="dxa"/>
          </w:tcPr>
          <w:p w:rsidR="007E2C6E" w:rsidRDefault="004F28A9" w:rsidP="00555E60">
            <w:pPr>
              <w:jc w:val="center"/>
              <w:rPr>
                <w:rFonts w:ascii="Times New Roman" w:hAnsi="Times New Roman" w:cs="Times New Roman"/>
                <w:sz w:val="24"/>
                <w:szCs w:val="24"/>
                <w:lang w:val="en-US"/>
              </w:rPr>
            </w:pPr>
            <w:r>
              <w:rPr>
                <w:rFonts w:ascii="Times New Roman" w:hAnsi="Times New Roman" w:cs="Times New Roman"/>
                <w:sz w:val="24"/>
                <w:szCs w:val="24"/>
                <w:lang w:val="en-US"/>
              </w:rPr>
              <w:t>Failed</w:t>
            </w:r>
          </w:p>
        </w:tc>
      </w:tr>
      <w:tr w:rsidR="004F28A9" w:rsidTr="00C57C9B">
        <w:trPr>
          <w:jc w:val="center"/>
        </w:trPr>
        <w:tc>
          <w:tcPr>
            <w:tcW w:w="2875" w:type="dxa"/>
          </w:tcPr>
          <w:p w:rsidR="007E2C6E" w:rsidRDefault="004F28A9" w:rsidP="00555E60">
            <w:pPr>
              <w:jc w:val="center"/>
              <w:rPr>
                <w:rFonts w:ascii="Times New Roman" w:hAnsi="Times New Roman" w:cs="Times New Roman"/>
                <w:sz w:val="24"/>
                <w:szCs w:val="24"/>
                <w:lang w:val="en-US"/>
              </w:rPr>
            </w:pPr>
            <w:r>
              <w:rPr>
                <w:rFonts w:ascii="Times New Roman" w:hAnsi="Times New Roman" w:cs="Times New Roman"/>
                <w:sz w:val="24"/>
                <w:szCs w:val="24"/>
                <w:lang w:val="en-US"/>
              </w:rPr>
              <w:t>Zimbabwe</w:t>
            </w:r>
          </w:p>
        </w:tc>
        <w:tc>
          <w:tcPr>
            <w:tcW w:w="2834" w:type="dxa"/>
          </w:tcPr>
          <w:p w:rsidR="007E2C6E" w:rsidRDefault="004F28A9" w:rsidP="00555E60">
            <w:pPr>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2875" w:type="dxa"/>
          </w:tcPr>
          <w:p w:rsidR="007E2C6E" w:rsidRDefault="004F28A9" w:rsidP="00555E60">
            <w:pPr>
              <w:jc w:val="center"/>
              <w:rPr>
                <w:rFonts w:ascii="Times New Roman" w:hAnsi="Times New Roman" w:cs="Times New Roman"/>
                <w:sz w:val="24"/>
                <w:szCs w:val="24"/>
                <w:lang w:val="en-US"/>
              </w:rPr>
            </w:pPr>
            <w:r>
              <w:rPr>
                <w:rFonts w:ascii="Times New Roman" w:hAnsi="Times New Roman" w:cs="Times New Roman"/>
                <w:sz w:val="24"/>
                <w:szCs w:val="24"/>
                <w:lang w:val="en-US"/>
              </w:rPr>
              <w:t>Failed</w:t>
            </w:r>
          </w:p>
        </w:tc>
      </w:tr>
      <w:tr w:rsidR="004F28A9" w:rsidTr="00C57C9B">
        <w:trPr>
          <w:jc w:val="center"/>
        </w:trPr>
        <w:tc>
          <w:tcPr>
            <w:tcW w:w="2875" w:type="dxa"/>
          </w:tcPr>
          <w:p w:rsidR="007E2C6E" w:rsidRDefault="004F28A9" w:rsidP="00555E60">
            <w:pPr>
              <w:jc w:val="center"/>
              <w:rPr>
                <w:rFonts w:ascii="Times New Roman" w:hAnsi="Times New Roman" w:cs="Times New Roman"/>
                <w:sz w:val="24"/>
                <w:szCs w:val="24"/>
                <w:lang w:val="en-US"/>
              </w:rPr>
            </w:pPr>
            <w:r>
              <w:rPr>
                <w:rFonts w:ascii="Times New Roman" w:hAnsi="Times New Roman" w:cs="Times New Roman"/>
                <w:sz w:val="24"/>
                <w:szCs w:val="24"/>
                <w:lang w:val="en-US"/>
              </w:rPr>
              <w:t>Australia</w:t>
            </w:r>
          </w:p>
        </w:tc>
        <w:tc>
          <w:tcPr>
            <w:tcW w:w="2834" w:type="dxa"/>
          </w:tcPr>
          <w:p w:rsidR="007E2C6E" w:rsidRDefault="004F28A9" w:rsidP="00555E60">
            <w:pPr>
              <w:jc w:val="center"/>
              <w:rPr>
                <w:rFonts w:ascii="Times New Roman" w:hAnsi="Times New Roman" w:cs="Times New Roman"/>
                <w:sz w:val="24"/>
                <w:szCs w:val="24"/>
                <w:lang w:val="en-US"/>
              </w:rPr>
            </w:pPr>
            <w:r>
              <w:rPr>
                <w:rFonts w:ascii="Times New Roman" w:hAnsi="Times New Roman" w:cs="Times New Roman"/>
                <w:sz w:val="24"/>
                <w:szCs w:val="24"/>
                <w:lang w:val="en-US"/>
              </w:rPr>
              <w:t>1996</w:t>
            </w:r>
          </w:p>
        </w:tc>
        <w:tc>
          <w:tcPr>
            <w:tcW w:w="2875" w:type="dxa"/>
          </w:tcPr>
          <w:p w:rsidR="007E2C6E" w:rsidRDefault="004F28A9" w:rsidP="00555E60">
            <w:pPr>
              <w:jc w:val="center"/>
              <w:rPr>
                <w:rFonts w:ascii="Times New Roman" w:hAnsi="Times New Roman" w:cs="Times New Roman"/>
                <w:sz w:val="24"/>
                <w:szCs w:val="24"/>
                <w:lang w:val="en-US"/>
              </w:rPr>
            </w:pPr>
            <w:r>
              <w:rPr>
                <w:rFonts w:ascii="Times New Roman" w:hAnsi="Times New Roman" w:cs="Times New Roman"/>
                <w:sz w:val="24"/>
                <w:szCs w:val="24"/>
                <w:lang w:val="en-US"/>
              </w:rPr>
              <w:t>Successful</w:t>
            </w:r>
          </w:p>
        </w:tc>
      </w:tr>
      <w:tr w:rsidR="004F28A9" w:rsidTr="00C57C9B">
        <w:trPr>
          <w:jc w:val="center"/>
        </w:trPr>
        <w:tc>
          <w:tcPr>
            <w:tcW w:w="2875" w:type="dxa"/>
          </w:tcPr>
          <w:p w:rsidR="004F28A9" w:rsidRDefault="004F28A9" w:rsidP="00555E60">
            <w:pPr>
              <w:jc w:val="center"/>
              <w:rPr>
                <w:rFonts w:ascii="Times New Roman" w:hAnsi="Times New Roman" w:cs="Times New Roman"/>
                <w:sz w:val="24"/>
                <w:szCs w:val="24"/>
                <w:lang w:val="en-US"/>
              </w:rPr>
            </w:pPr>
            <w:r>
              <w:rPr>
                <w:rFonts w:ascii="Times New Roman" w:hAnsi="Times New Roman" w:cs="Times New Roman"/>
                <w:sz w:val="24"/>
                <w:szCs w:val="24"/>
                <w:lang w:val="en-US"/>
              </w:rPr>
              <w:t>Britain</w:t>
            </w:r>
          </w:p>
        </w:tc>
        <w:tc>
          <w:tcPr>
            <w:tcW w:w="2834" w:type="dxa"/>
          </w:tcPr>
          <w:p w:rsidR="004F28A9" w:rsidRDefault="004F28A9" w:rsidP="00555E60">
            <w:pPr>
              <w:jc w:val="center"/>
              <w:rPr>
                <w:rFonts w:ascii="Times New Roman" w:hAnsi="Times New Roman" w:cs="Times New Roman"/>
                <w:sz w:val="24"/>
                <w:szCs w:val="24"/>
                <w:lang w:val="en-US"/>
              </w:rPr>
            </w:pPr>
            <w:r>
              <w:rPr>
                <w:rFonts w:ascii="Times New Roman" w:hAnsi="Times New Roman" w:cs="Times New Roman"/>
                <w:sz w:val="24"/>
                <w:szCs w:val="24"/>
                <w:lang w:val="en-US"/>
              </w:rPr>
              <w:t>1971</w:t>
            </w:r>
          </w:p>
        </w:tc>
        <w:tc>
          <w:tcPr>
            <w:tcW w:w="2875" w:type="dxa"/>
          </w:tcPr>
          <w:p w:rsidR="004F28A9" w:rsidRDefault="004F28A9" w:rsidP="00555E60">
            <w:pPr>
              <w:jc w:val="center"/>
              <w:rPr>
                <w:rFonts w:ascii="Times New Roman" w:hAnsi="Times New Roman" w:cs="Times New Roman"/>
                <w:sz w:val="24"/>
                <w:szCs w:val="24"/>
                <w:lang w:val="en-US"/>
              </w:rPr>
            </w:pPr>
            <w:r>
              <w:rPr>
                <w:rFonts w:ascii="Times New Roman" w:hAnsi="Times New Roman" w:cs="Times New Roman"/>
                <w:sz w:val="24"/>
                <w:szCs w:val="24"/>
                <w:lang w:val="en-US"/>
              </w:rPr>
              <w:t>Failed in other countries</w:t>
            </w:r>
          </w:p>
        </w:tc>
      </w:tr>
      <w:tr w:rsidR="004F28A9" w:rsidTr="00C57C9B">
        <w:trPr>
          <w:jc w:val="center"/>
        </w:trPr>
        <w:tc>
          <w:tcPr>
            <w:tcW w:w="2875" w:type="dxa"/>
          </w:tcPr>
          <w:p w:rsidR="004F28A9" w:rsidRDefault="004F28A9" w:rsidP="00555E60">
            <w:pPr>
              <w:jc w:val="center"/>
              <w:rPr>
                <w:rFonts w:ascii="Times New Roman" w:hAnsi="Times New Roman" w:cs="Times New Roman"/>
                <w:sz w:val="24"/>
                <w:szCs w:val="24"/>
                <w:lang w:val="en-US"/>
              </w:rPr>
            </w:pPr>
            <w:r>
              <w:rPr>
                <w:rFonts w:ascii="Times New Roman" w:hAnsi="Times New Roman" w:cs="Times New Roman"/>
                <w:sz w:val="24"/>
                <w:szCs w:val="24"/>
                <w:lang w:val="en-US"/>
              </w:rPr>
              <w:t>Zaire</w:t>
            </w:r>
          </w:p>
        </w:tc>
        <w:tc>
          <w:tcPr>
            <w:tcW w:w="2834" w:type="dxa"/>
          </w:tcPr>
          <w:p w:rsidR="004F28A9" w:rsidRDefault="004F28A9" w:rsidP="00555E60">
            <w:pPr>
              <w:jc w:val="center"/>
              <w:rPr>
                <w:rFonts w:ascii="Times New Roman" w:hAnsi="Times New Roman" w:cs="Times New Roman"/>
                <w:sz w:val="24"/>
                <w:szCs w:val="24"/>
                <w:lang w:val="en-US"/>
              </w:rPr>
            </w:pPr>
            <w:r>
              <w:rPr>
                <w:rFonts w:ascii="Times New Roman" w:hAnsi="Times New Roman" w:cs="Times New Roman"/>
                <w:sz w:val="24"/>
                <w:szCs w:val="24"/>
                <w:lang w:val="en-US"/>
              </w:rPr>
              <w:t>1990</w:t>
            </w:r>
          </w:p>
        </w:tc>
        <w:tc>
          <w:tcPr>
            <w:tcW w:w="2875" w:type="dxa"/>
          </w:tcPr>
          <w:p w:rsidR="004F28A9" w:rsidRDefault="004F28A9" w:rsidP="00555E60">
            <w:pPr>
              <w:jc w:val="center"/>
              <w:rPr>
                <w:rFonts w:ascii="Times New Roman" w:hAnsi="Times New Roman" w:cs="Times New Roman"/>
                <w:sz w:val="24"/>
                <w:szCs w:val="24"/>
                <w:lang w:val="en-US"/>
              </w:rPr>
            </w:pPr>
            <w:r>
              <w:rPr>
                <w:rFonts w:ascii="Times New Roman" w:hAnsi="Times New Roman" w:cs="Times New Roman"/>
                <w:sz w:val="24"/>
                <w:szCs w:val="24"/>
                <w:lang w:val="en-US"/>
              </w:rPr>
              <w:t>Failed</w:t>
            </w:r>
          </w:p>
        </w:tc>
      </w:tr>
      <w:tr w:rsidR="004F28A9" w:rsidTr="00C57C9B">
        <w:trPr>
          <w:jc w:val="center"/>
        </w:trPr>
        <w:tc>
          <w:tcPr>
            <w:tcW w:w="2875" w:type="dxa"/>
          </w:tcPr>
          <w:p w:rsidR="004F28A9" w:rsidRDefault="004F28A9" w:rsidP="00555E60">
            <w:pPr>
              <w:jc w:val="center"/>
              <w:rPr>
                <w:rFonts w:ascii="Times New Roman" w:hAnsi="Times New Roman" w:cs="Times New Roman"/>
                <w:sz w:val="24"/>
                <w:szCs w:val="24"/>
                <w:lang w:val="en-US"/>
              </w:rPr>
            </w:pPr>
            <w:r>
              <w:rPr>
                <w:rFonts w:ascii="Times New Roman" w:hAnsi="Times New Roman" w:cs="Times New Roman"/>
                <w:sz w:val="24"/>
                <w:szCs w:val="24"/>
                <w:lang w:val="en-US"/>
              </w:rPr>
              <w:t>USA</w:t>
            </w:r>
          </w:p>
        </w:tc>
        <w:tc>
          <w:tcPr>
            <w:tcW w:w="2834" w:type="dxa"/>
          </w:tcPr>
          <w:p w:rsidR="004F28A9" w:rsidRDefault="004F28A9" w:rsidP="00555E60">
            <w:pPr>
              <w:jc w:val="center"/>
              <w:rPr>
                <w:rFonts w:ascii="Times New Roman" w:hAnsi="Times New Roman" w:cs="Times New Roman"/>
                <w:sz w:val="24"/>
                <w:szCs w:val="24"/>
                <w:lang w:val="en-US"/>
              </w:rPr>
            </w:pPr>
            <w:r>
              <w:rPr>
                <w:rFonts w:ascii="Times New Roman" w:hAnsi="Times New Roman" w:cs="Times New Roman"/>
                <w:sz w:val="24"/>
                <w:szCs w:val="24"/>
                <w:lang w:val="en-US"/>
              </w:rPr>
              <w:t>1969</w:t>
            </w:r>
          </w:p>
        </w:tc>
        <w:tc>
          <w:tcPr>
            <w:tcW w:w="2875" w:type="dxa"/>
          </w:tcPr>
          <w:p w:rsidR="004F28A9" w:rsidRDefault="004F28A9" w:rsidP="00555E60">
            <w:pPr>
              <w:jc w:val="center"/>
              <w:rPr>
                <w:rFonts w:ascii="Times New Roman" w:hAnsi="Times New Roman" w:cs="Times New Roman"/>
                <w:sz w:val="24"/>
                <w:szCs w:val="24"/>
                <w:lang w:val="en-US"/>
              </w:rPr>
            </w:pPr>
            <w:r>
              <w:rPr>
                <w:rFonts w:ascii="Times New Roman" w:hAnsi="Times New Roman" w:cs="Times New Roman"/>
                <w:sz w:val="24"/>
                <w:szCs w:val="24"/>
                <w:lang w:val="en-US"/>
              </w:rPr>
              <w:t>Successful</w:t>
            </w:r>
          </w:p>
        </w:tc>
      </w:tr>
      <w:tr w:rsidR="004F28A9" w:rsidTr="00C57C9B">
        <w:trPr>
          <w:jc w:val="center"/>
        </w:trPr>
        <w:tc>
          <w:tcPr>
            <w:tcW w:w="2875" w:type="dxa"/>
          </w:tcPr>
          <w:p w:rsidR="004F28A9" w:rsidRDefault="004F28A9" w:rsidP="00555E60">
            <w:pPr>
              <w:jc w:val="center"/>
              <w:rPr>
                <w:rFonts w:ascii="Times New Roman" w:hAnsi="Times New Roman" w:cs="Times New Roman"/>
                <w:sz w:val="24"/>
                <w:szCs w:val="24"/>
                <w:lang w:val="en-US"/>
              </w:rPr>
            </w:pPr>
            <w:r>
              <w:rPr>
                <w:rFonts w:ascii="Times New Roman" w:hAnsi="Times New Roman" w:cs="Times New Roman"/>
                <w:sz w:val="24"/>
                <w:szCs w:val="24"/>
                <w:lang w:val="en-US"/>
              </w:rPr>
              <w:t>Pakistan</w:t>
            </w:r>
          </w:p>
        </w:tc>
        <w:tc>
          <w:tcPr>
            <w:tcW w:w="2834" w:type="dxa"/>
          </w:tcPr>
          <w:p w:rsidR="004F28A9" w:rsidRDefault="004F28A9" w:rsidP="00555E60">
            <w:pPr>
              <w:jc w:val="center"/>
              <w:rPr>
                <w:rFonts w:ascii="Times New Roman" w:hAnsi="Times New Roman" w:cs="Times New Roman"/>
                <w:sz w:val="24"/>
                <w:szCs w:val="24"/>
                <w:lang w:val="en-US"/>
              </w:rPr>
            </w:pPr>
            <w:r>
              <w:rPr>
                <w:rFonts w:ascii="Times New Roman" w:hAnsi="Times New Roman" w:cs="Times New Roman"/>
                <w:sz w:val="24"/>
                <w:szCs w:val="24"/>
                <w:lang w:val="en-US"/>
              </w:rPr>
              <w:t>2015</w:t>
            </w:r>
          </w:p>
        </w:tc>
        <w:tc>
          <w:tcPr>
            <w:tcW w:w="2875" w:type="dxa"/>
          </w:tcPr>
          <w:p w:rsidR="004F28A9" w:rsidRDefault="004F28A9" w:rsidP="00555E60">
            <w:pPr>
              <w:jc w:val="center"/>
              <w:rPr>
                <w:rFonts w:ascii="Times New Roman" w:hAnsi="Times New Roman" w:cs="Times New Roman"/>
                <w:sz w:val="24"/>
                <w:szCs w:val="24"/>
                <w:lang w:val="en-US"/>
              </w:rPr>
            </w:pPr>
            <w:r>
              <w:rPr>
                <w:rFonts w:ascii="Times New Roman" w:hAnsi="Times New Roman" w:cs="Times New Roman"/>
                <w:sz w:val="24"/>
                <w:szCs w:val="24"/>
                <w:lang w:val="en-US"/>
              </w:rPr>
              <w:t>Failed</w:t>
            </w:r>
          </w:p>
        </w:tc>
      </w:tr>
    </w:tbl>
    <w:p w:rsidR="00F47008" w:rsidRPr="00060BFF" w:rsidRDefault="00C57C9B" w:rsidP="00060BFF">
      <w:pPr>
        <w:ind w:left="432"/>
        <w:jc w:val="center"/>
        <w:rPr>
          <w:rFonts w:ascii="Times New Roman" w:hAnsi="Times New Roman" w:cs="Times New Roman"/>
          <w:sz w:val="24"/>
          <w:szCs w:val="24"/>
          <w:lang w:val="en-US"/>
        </w:rPr>
      </w:pPr>
      <w:r>
        <w:rPr>
          <w:rFonts w:ascii="Times New Roman" w:hAnsi="Times New Roman" w:cs="Times New Roman"/>
          <w:sz w:val="24"/>
          <w:szCs w:val="24"/>
          <w:lang w:val="en-US"/>
        </w:rPr>
        <w:t>(Jangid, 2017)</w:t>
      </w:r>
    </w:p>
    <w:sectPr w:rsidR="00F47008" w:rsidRPr="00060BFF" w:rsidSect="00470E7F">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1ABF" w:rsidRDefault="00C01ABF" w:rsidP="00B67A62">
      <w:pPr>
        <w:spacing w:after="0" w:line="240" w:lineRule="auto"/>
      </w:pPr>
      <w:r>
        <w:separator/>
      </w:r>
    </w:p>
  </w:endnote>
  <w:endnote w:type="continuationSeparator" w:id="0">
    <w:p w:rsidR="00C01ABF" w:rsidRDefault="00C01ABF" w:rsidP="00B67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4831898"/>
      <w:docPartObj>
        <w:docPartGallery w:val="Page Numbers (Bottom of Page)"/>
        <w:docPartUnique/>
      </w:docPartObj>
    </w:sdtPr>
    <w:sdtEndPr>
      <w:rPr>
        <w:noProof/>
      </w:rPr>
    </w:sdtEndPr>
    <w:sdtContent>
      <w:p w:rsidR="00447B3D" w:rsidRDefault="00470E7F">
        <w:pPr>
          <w:pStyle w:val="Footer"/>
          <w:jc w:val="center"/>
        </w:pPr>
        <w:r>
          <w:fldChar w:fldCharType="begin"/>
        </w:r>
        <w:r w:rsidR="00447B3D">
          <w:instrText xml:space="preserve"> PAGE   \* MERGEFORMAT </w:instrText>
        </w:r>
        <w:r>
          <w:fldChar w:fldCharType="separate"/>
        </w:r>
        <w:r w:rsidR="00491654">
          <w:rPr>
            <w:noProof/>
          </w:rPr>
          <w:t>7</w:t>
        </w:r>
        <w:r>
          <w:rPr>
            <w:noProof/>
          </w:rPr>
          <w:fldChar w:fldCharType="end"/>
        </w:r>
      </w:p>
    </w:sdtContent>
  </w:sdt>
  <w:p w:rsidR="00447B3D" w:rsidRDefault="00447B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1ABF" w:rsidRDefault="00C01ABF" w:rsidP="00B67A62">
      <w:pPr>
        <w:spacing w:after="0" w:line="240" w:lineRule="auto"/>
      </w:pPr>
      <w:r>
        <w:separator/>
      </w:r>
    </w:p>
  </w:footnote>
  <w:footnote w:type="continuationSeparator" w:id="0">
    <w:p w:rsidR="00C01ABF" w:rsidRDefault="00C01ABF" w:rsidP="00B67A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1654" w:rsidRDefault="00491654">
    <w:pPr>
      <w:pStyle w:val="Header"/>
    </w:pPr>
    <w:r w:rsidRPr="00491654">
      <w:rPr>
        <w:noProof/>
      </w:rPr>
      <w:drawing>
        <wp:inline distT="0" distB="0" distL="0" distR="0">
          <wp:extent cx="1914525" cy="619125"/>
          <wp:effectExtent l="19050" t="0" r="9525" b="0"/>
          <wp:docPr id="16" name="Picture 4" descr="bs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bi.png"/>
                  <pic:cNvPicPr/>
                </pic:nvPicPr>
                <pic:blipFill>
                  <a:blip r:embed="rId1"/>
                  <a:stretch>
                    <a:fillRect/>
                  </a:stretch>
                </pic:blipFill>
                <pic:spPr>
                  <a:xfrm>
                    <a:off x="0" y="0"/>
                    <a:ext cx="1914525" cy="6191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F08AE"/>
    <w:multiLevelType w:val="hybridMultilevel"/>
    <w:tmpl w:val="7E48F4CC"/>
    <w:lvl w:ilvl="0" w:tplc="40090001">
      <w:start w:val="1"/>
      <w:numFmt w:val="bullet"/>
      <w:lvlText w:val=""/>
      <w:lvlJc w:val="left"/>
      <w:pPr>
        <w:ind w:left="1656" w:hanging="360"/>
      </w:pPr>
      <w:rPr>
        <w:rFonts w:ascii="Symbol" w:hAnsi="Symbol" w:hint="default"/>
      </w:rPr>
    </w:lvl>
    <w:lvl w:ilvl="1" w:tplc="40090003" w:tentative="1">
      <w:start w:val="1"/>
      <w:numFmt w:val="bullet"/>
      <w:lvlText w:val="o"/>
      <w:lvlJc w:val="left"/>
      <w:pPr>
        <w:ind w:left="2376" w:hanging="360"/>
      </w:pPr>
      <w:rPr>
        <w:rFonts w:ascii="Courier New" w:hAnsi="Courier New" w:cs="Courier New" w:hint="default"/>
      </w:rPr>
    </w:lvl>
    <w:lvl w:ilvl="2" w:tplc="40090005" w:tentative="1">
      <w:start w:val="1"/>
      <w:numFmt w:val="bullet"/>
      <w:lvlText w:val=""/>
      <w:lvlJc w:val="left"/>
      <w:pPr>
        <w:ind w:left="3096" w:hanging="360"/>
      </w:pPr>
      <w:rPr>
        <w:rFonts w:ascii="Wingdings" w:hAnsi="Wingdings" w:hint="default"/>
      </w:rPr>
    </w:lvl>
    <w:lvl w:ilvl="3" w:tplc="40090001" w:tentative="1">
      <w:start w:val="1"/>
      <w:numFmt w:val="bullet"/>
      <w:lvlText w:val=""/>
      <w:lvlJc w:val="left"/>
      <w:pPr>
        <w:ind w:left="3816" w:hanging="360"/>
      </w:pPr>
      <w:rPr>
        <w:rFonts w:ascii="Symbol" w:hAnsi="Symbol" w:hint="default"/>
      </w:rPr>
    </w:lvl>
    <w:lvl w:ilvl="4" w:tplc="40090003" w:tentative="1">
      <w:start w:val="1"/>
      <w:numFmt w:val="bullet"/>
      <w:lvlText w:val="o"/>
      <w:lvlJc w:val="left"/>
      <w:pPr>
        <w:ind w:left="4536" w:hanging="360"/>
      </w:pPr>
      <w:rPr>
        <w:rFonts w:ascii="Courier New" w:hAnsi="Courier New" w:cs="Courier New" w:hint="default"/>
      </w:rPr>
    </w:lvl>
    <w:lvl w:ilvl="5" w:tplc="40090005" w:tentative="1">
      <w:start w:val="1"/>
      <w:numFmt w:val="bullet"/>
      <w:lvlText w:val=""/>
      <w:lvlJc w:val="left"/>
      <w:pPr>
        <w:ind w:left="5256" w:hanging="360"/>
      </w:pPr>
      <w:rPr>
        <w:rFonts w:ascii="Wingdings" w:hAnsi="Wingdings" w:hint="default"/>
      </w:rPr>
    </w:lvl>
    <w:lvl w:ilvl="6" w:tplc="40090001" w:tentative="1">
      <w:start w:val="1"/>
      <w:numFmt w:val="bullet"/>
      <w:lvlText w:val=""/>
      <w:lvlJc w:val="left"/>
      <w:pPr>
        <w:ind w:left="5976" w:hanging="360"/>
      </w:pPr>
      <w:rPr>
        <w:rFonts w:ascii="Symbol" w:hAnsi="Symbol" w:hint="default"/>
      </w:rPr>
    </w:lvl>
    <w:lvl w:ilvl="7" w:tplc="40090003" w:tentative="1">
      <w:start w:val="1"/>
      <w:numFmt w:val="bullet"/>
      <w:lvlText w:val="o"/>
      <w:lvlJc w:val="left"/>
      <w:pPr>
        <w:ind w:left="6696" w:hanging="360"/>
      </w:pPr>
      <w:rPr>
        <w:rFonts w:ascii="Courier New" w:hAnsi="Courier New" w:cs="Courier New" w:hint="default"/>
      </w:rPr>
    </w:lvl>
    <w:lvl w:ilvl="8" w:tplc="40090005" w:tentative="1">
      <w:start w:val="1"/>
      <w:numFmt w:val="bullet"/>
      <w:lvlText w:val=""/>
      <w:lvlJc w:val="left"/>
      <w:pPr>
        <w:ind w:left="7416" w:hanging="360"/>
      </w:pPr>
      <w:rPr>
        <w:rFonts w:ascii="Wingdings" w:hAnsi="Wingdings" w:hint="default"/>
      </w:rPr>
    </w:lvl>
  </w:abstractNum>
  <w:abstractNum w:abstractNumId="1" w15:restartNumberingAfterBreak="0">
    <w:nsid w:val="0E1B544C"/>
    <w:multiLevelType w:val="hybridMultilevel"/>
    <w:tmpl w:val="3D4879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250E05"/>
    <w:multiLevelType w:val="multilevel"/>
    <w:tmpl w:val="B0F682B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5CD181B"/>
    <w:multiLevelType w:val="hybridMultilevel"/>
    <w:tmpl w:val="6B1ECB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D260AF"/>
    <w:multiLevelType w:val="multilevel"/>
    <w:tmpl w:val="B0F682B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A613DAD"/>
    <w:multiLevelType w:val="hybridMultilevel"/>
    <w:tmpl w:val="CD6C61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9F2978"/>
    <w:multiLevelType w:val="hybridMultilevel"/>
    <w:tmpl w:val="5A0C09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DB6A81"/>
    <w:multiLevelType w:val="hybridMultilevel"/>
    <w:tmpl w:val="532E92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AC5883"/>
    <w:multiLevelType w:val="multilevel"/>
    <w:tmpl w:val="561CE56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hint="default"/>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FE47731"/>
    <w:multiLevelType w:val="hybridMultilevel"/>
    <w:tmpl w:val="BEBA87F6"/>
    <w:lvl w:ilvl="0" w:tplc="40090003">
      <w:start w:val="1"/>
      <w:numFmt w:val="bullet"/>
      <w:lvlText w:val="o"/>
      <w:lvlJc w:val="left"/>
      <w:pPr>
        <w:ind w:left="936" w:hanging="360"/>
      </w:pPr>
      <w:rPr>
        <w:rFonts w:ascii="Courier New" w:hAnsi="Courier New" w:cs="Courier New"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0" w15:restartNumberingAfterBreak="0">
    <w:nsid w:val="4266100D"/>
    <w:multiLevelType w:val="hybridMultilevel"/>
    <w:tmpl w:val="C882C26E"/>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11" w15:restartNumberingAfterBreak="0">
    <w:nsid w:val="46087074"/>
    <w:multiLevelType w:val="multilevel"/>
    <w:tmpl w:val="AA0611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A6C2F5D"/>
    <w:multiLevelType w:val="multilevel"/>
    <w:tmpl w:val="614AEBEE"/>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AB1125F"/>
    <w:multiLevelType w:val="multilevel"/>
    <w:tmpl w:val="B0F682B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6722610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3"/>
  </w:num>
  <w:num w:numId="2">
    <w:abstractNumId w:val="1"/>
  </w:num>
  <w:num w:numId="3">
    <w:abstractNumId w:val="3"/>
  </w:num>
  <w:num w:numId="4">
    <w:abstractNumId w:val="6"/>
  </w:num>
  <w:num w:numId="5">
    <w:abstractNumId w:val="7"/>
  </w:num>
  <w:num w:numId="6">
    <w:abstractNumId w:val="8"/>
  </w:num>
  <w:num w:numId="7">
    <w:abstractNumId w:val="2"/>
  </w:num>
  <w:num w:numId="8">
    <w:abstractNumId w:val="4"/>
  </w:num>
  <w:num w:numId="9">
    <w:abstractNumId w:val="12"/>
  </w:num>
  <w:num w:numId="10">
    <w:abstractNumId w:val="14"/>
  </w:num>
  <w:num w:numId="11">
    <w:abstractNumId w:val="11"/>
  </w:num>
  <w:num w:numId="12">
    <w:abstractNumId w:val="5"/>
  </w:num>
  <w:num w:numId="13">
    <w:abstractNumId w:val="8"/>
    <w:lvlOverride w:ilvl="0">
      <w:startOverride w:val="3"/>
    </w:lvlOverride>
  </w:num>
  <w:num w:numId="14">
    <w:abstractNumId w:val="10"/>
  </w:num>
  <w:num w:numId="15">
    <w:abstractNumId w:val="8"/>
    <w:lvlOverride w:ilvl="0">
      <w:startOverride w:val="1"/>
    </w:lvlOverride>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A62"/>
    <w:rsid w:val="00005B4B"/>
    <w:rsid w:val="00011804"/>
    <w:rsid w:val="0001198D"/>
    <w:rsid w:val="00012205"/>
    <w:rsid w:val="00013B07"/>
    <w:rsid w:val="00013F04"/>
    <w:rsid w:val="00016122"/>
    <w:rsid w:val="00017460"/>
    <w:rsid w:val="00020DBE"/>
    <w:rsid w:val="00021687"/>
    <w:rsid w:val="0002695D"/>
    <w:rsid w:val="00031509"/>
    <w:rsid w:val="00034220"/>
    <w:rsid w:val="00043345"/>
    <w:rsid w:val="000455F9"/>
    <w:rsid w:val="0005224B"/>
    <w:rsid w:val="0005356C"/>
    <w:rsid w:val="00060BFF"/>
    <w:rsid w:val="00060E51"/>
    <w:rsid w:val="0006354D"/>
    <w:rsid w:val="000635E7"/>
    <w:rsid w:val="00067E06"/>
    <w:rsid w:val="00074965"/>
    <w:rsid w:val="000854F6"/>
    <w:rsid w:val="00085E61"/>
    <w:rsid w:val="00086A53"/>
    <w:rsid w:val="000904BD"/>
    <w:rsid w:val="000912C9"/>
    <w:rsid w:val="000915B6"/>
    <w:rsid w:val="00092BB6"/>
    <w:rsid w:val="0009301E"/>
    <w:rsid w:val="0009479C"/>
    <w:rsid w:val="000A3B1F"/>
    <w:rsid w:val="000B0D66"/>
    <w:rsid w:val="000B57A6"/>
    <w:rsid w:val="000B5B2B"/>
    <w:rsid w:val="000B622B"/>
    <w:rsid w:val="000C1246"/>
    <w:rsid w:val="000C4650"/>
    <w:rsid w:val="000D7E29"/>
    <w:rsid w:val="000E6A18"/>
    <w:rsid w:val="000E7039"/>
    <w:rsid w:val="000E7606"/>
    <w:rsid w:val="000F034A"/>
    <w:rsid w:val="000F6B14"/>
    <w:rsid w:val="00101EC2"/>
    <w:rsid w:val="00103FA1"/>
    <w:rsid w:val="001060CF"/>
    <w:rsid w:val="001079DE"/>
    <w:rsid w:val="00107F96"/>
    <w:rsid w:val="0011497C"/>
    <w:rsid w:val="00124502"/>
    <w:rsid w:val="00131ADF"/>
    <w:rsid w:val="00134768"/>
    <w:rsid w:val="0013733E"/>
    <w:rsid w:val="001374CF"/>
    <w:rsid w:val="00140502"/>
    <w:rsid w:val="00144784"/>
    <w:rsid w:val="00145148"/>
    <w:rsid w:val="0014530C"/>
    <w:rsid w:val="00147F04"/>
    <w:rsid w:val="00151954"/>
    <w:rsid w:val="00153A8E"/>
    <w:rsid w:val="00156792"/>
    <w:rsid w:val="00160118"/>
    <w:rsid w:val="00161890"/>
    <w:rsid w:val="00162FD0"/>
    <w:rsid w:val="00172D2B"/>
    <w:rsid w:val="001757F2"/>
    <w:rsid w:val="00177029"/>
    <w:rsid w:val="0018306E"/>
    <w:rsid w:val="00183385"/>
    <w:rsid w:val="00184BC6"/>
    <w:rsid w:val="001A3B76"/>
    <w:rsid w:val="001B05D1"/>
    <w:rsid w:val="001B0A7F"/>
    <w:rsid w:val="001B1760"/>
    <w:rsid w:val="001C057E"/>
    <w:rsid w:val="001C22A5"/>
    <w:rsid w:val="001D3B23"/>
    <w:rsid w:val="001E0791"/>
    <w:rsid w:val="001E6209"/>
    <w:rsid w:val="001F1557"/>
    <w:rsid w:val="001F66C2"/>
    <w:rsid w:val="001F70FD"/>
    <w:rsid w:val="00200714"/>
    <w:rsid w:val="00203B85"/>
    <w:rsid w:val="002070E7"/>
    <w:rsid w:val="00207843"/>
    <w:rsid w:val="0021070C"/>
    <w:rsid w:val="00211EBD"/>
    <w:rsid w:val="00215E50"/>
    <w:rsid w:val="0022104E"/>
    <w:rsid w:val="00223DD6"/>
    <w:rsid w:val="0022703A"/>
    <w:rsid w:val="00237402"/>
    <w:rsid w:val="00241100"/>
    <w:rsid w:val="00251249"/>
    <w:rsid w:val="00254425"/>
    <w:rsid w:val="00256D98"/>
    <w:rsid w:val="002637DF"/>
    <w:rsid w:val="002648F2"/>
    <w:rsid w:val="0026492F"/>
    <w:rsid w:val="00266A06"/>
    <w:rsid w:val="00267F21"/>
    <w:rsid w:val="0027038D"/>
    <w:rsid w:val="002723B0"/>
    <w:rsid w:val="00275144"/>
    <w:rsid w:val="00285D41"/>
    <w:rsid w:val="0029547D"/>
    <w:rsid w:val="00295D34"/>
    <w:rsid w:val="002A3B04"/>
    <w:rsid w:val="002A5B53"/>
    <w:rsid w:val="002B1C07"/>
    <w:rsid w:val="002B3955"/>
    <w:rsid w:val="002B6A8F"/>
    <w:rsid w:val="002B7531"/>
    <w:rsid w:val="002C56AB"/>
    <w:rsid w:val="002C5A27"/>
    <w:rsid w:val="002C6E56"/>
    <w:rsid w:val="002D24B6"/>
    <w:rsid w:val="002D3403"/>
    <w:rsid w:val="002D6EFF"/>
    <w:rsid w:val="002E0780"/>
    <w:rsid w:val="002F2D96"/>
    <w:rsid w:val="002F3511"/>
    <w:rsid w:val="002F4A20"/>
    <w:rsid w:val="002F7F64"/>
    <w:rsid w:val="00300FAC"/>
    <w:rsid w:val="003040AE"/>
    <w:rsid w:val="00313D9F"/>
    <w:rsid w:val="00315825"/>
    <w:rsid w:val="00316CBA"/>
    <w:rsid w:val="00316EF6"/>
    <w:rsid w:val="003200CA"/>
    <w:rsid w:val="0032606D"/>
    <w:rsid w:val="00326683"/>
    <w:rsid w:val="00326846"/>
    <w:rsid w:val="00326FBF"/>
    <w:rsid w:val="00333EBF"/>
    <w:rsid w:val="00341E4A"/>
    <w:rsid w:val="00343C1C"/>
    <w:rsid w:val="00353492"/>
    <w:rsid w:val="003538E7"/>
    <w:rsid w:val="00355C24"/>
    <w:rsid w:val="00361054"/>
    <w:rsid w:val="00362F09"/>
    <w:rsid w:val="00363293"/>
    <w:rsid w:val="00364F78"/>
    <w:rsid w:val="0037239D"/>
    <w:rsid w:val="003731BE"/>
    <w:rsid w:val="003749AA"/>
    <w:rsid w:val="00375373"/>
    <w:rsid w:val="003801E4"/>
    <w:rsid w:val="00382D37"/>
    <w:rsid w:val="00382D39"/>
    <w:rsid w:val="00383F65"/>
    <w:rsid w:val="00386126"/>
    <w:rsid w:val="0038671F"/>
    <w:rsid w:val="00390BEB"/>
    <w:rsid w:val="00393FB4"/>
    <w:rsid w:val="003950F4"/>
    <w:rsid w:val="00395B9E"/>
    <w:rsid w:val="003965D9"/>
    <w:rsid w:val="003A6816"/>
    <w:rsid w:val="003A7A44"/>
    <w:rsid w:val="003B21A0"/>
    <w:rsid w:val="003B6C8C"/>
    <w:rsid w:val="003C20F9"/>
    <w:rsid w:val="003D11F4"/>
    <w:rsid w:val="003E48D1"/>
    <w:rsid w:val="003F10F1"/>
    <w:rsid w:val="003F20A2"/>
    <w:rsid w:val="003F3CC9"/>
    <w:rsid w:val="0040272D"/>
    <w:rsid w:val="00405AF3"/>
    <w:rsid w:val="00406586"/>
    <w:rsid w:val="00411006"/>
    <w:rsid w:val="0041143F"/>
    <w:rsid w:val="00420825"/>
    <w:rsid w:val="00420B5D"/>
    <w:rsid w:val="00434BDE"/>
    <w:rsid w:val="00440CC8"/>
    <w:rsid w:val="004457D2"/>
    <w:rsid w:val="00447B3D"/>
    <w:rsid w:val="00451BE0"/>
    <w:rsid w:val="00454A5A"/>
    <w:rsid w:val="004567F1"/>
    <w:rsid w:val="00457CC7"/>
    <w:rsid w:val="00461CCB"/>
    <w:rsid w:val="004655B6"/>
    <w:rsid w:val="00470E7F"/>
    <w:rsid w:val="0047180E"/>
    <w:rsid w:val="004826C9"/>
    <w:rsid w:val="00482CBB"/>
    <w:rsid w:val="00486BF9"/>
    <w:rsid w:val="00491654"/>
    <w:rsid w:val="00492768"/>
    <w:rsid w:val="00494695"/>
    <w:rsid w:val="00496F7E"/>
    <w:rsid w:val="004A7369"/>
    <w:rsid w:val="004B1AFE"/>
    <w:rsid w:val="004B1BFE"/>
    <w:rsid w:val="004B2688"/>
    <w:rsid w:val="004C3D1A"/>
    <w:rsid w:val="004C6228"/>
    <w:rsid w:val="004C6388"/>
    <w:rsid w:val="004C7C5B"/>
    <w:rsid w:val="004D5FCB"/>
    <w:rsid w:val="004D75E7"/>
    <w:rsid w:val="004E2080"/>
    <w:rsid w:val="004E5514"/>
    <w:rsid w:val="004E5B0D"/>
    <w:rsid w:val="004F28A9"/>
    <w:rsid w:val="004F298C"/>
    <w:rsid w:val="004F5253"/>
    <w:rsid w:val="004F6AFD"/>
    <w:rsid w:val="004F7269"/>
    <w:rsid w:val="0050650D"/>
    <w:rsid w:val="00511FAA"/>
    <w:rsid w:val="00512F53"/>
    <w:rsid w:val="00516295"/>
    <w:rsid w:val="00520215"/>
    <w:rsid w:val="00520D4C"/>
    <w:rsid w:val="00521732"/>
    <w:rsid w:val="00522F8E"/>
    <w:rsid w:val="005272B2"/>
    <w:rsid w:val="005314BB"/>
    <w:rsid w:val="00531CFC"/>
    <w:rsid w:val="005400FA"/>
    <w:rsid w:val="0054234B"/>
    <w:rsid w:val="005465E6"/>
    <w:rsid w:val="005517EE"/>
    <w:rsid w:val="00551A1C"/>
    <w:rsid w:val="00555E38"/>
    <w:rsid w:val="00555E60"/>
    <w:rsid w:val="00563658"/>
    <w:rsid w:val="00564266"/>
    <w:rsid w:val="00564B78"/>
    <w:rsid w:val="005719C4"/>
    <w:rsid w:val="00576D71"/>
    <w:rsid w:val="00585BC6"/>
    <w:rsid w:val="00590904"/>
    <w:rsid w:val="00593DEE"/>
    <w:rsid w:val="005971AD"/>
    <w:rsid w:val="00597B18"/>
    <w:rsid w:val="005A0E5C"/>
    <w:rsid w:val="005A305B"/>
    <w:rsid w:val="005A7BB4"/>
    <w:rsid w:val="005B2449"/>
    <w:rsid w:val="005B2F76"/>
    <w:rsid w:val="005B451B"/>
    <w:rsid w:val="005B45DF"/>
    <w:rsid w:val="005B5F25"/>
    <w:rsid w:val="005B761E"/>
    <w:rsid w:val="005C21CD"/>
    <w:rsid w:val="005C431D"/>
    <w:rsid w:val="005C7168"/>
    <w:rsid w:val="005D1409"/>
    <w:rsid w:val="005D2736"/>
    <w:rsid w:val="005D5BDA"/>
    <w:rsid w:val="005E4917"/>
    <w:rsid w:val="005E5345"/>
    <w:rsid w:val="005F10D0"/>
    <w:rsid w:val="005F2545"/>
    <w:rsid w:val="005F7E1C"/>
    <w:rsid w:val="006003ED"/>
    <w:rsid w:val="006046D7"/>
    <w:rsid w:val="006072EE"/>
    <w:rsid w:val="00607A3F"/>
    <w:rsid w:val="00620713"/>
    <w:rsid w:val="00633C8B"/>
    <w:rsid w:val="006343BA"/>
    <w:rsid w:val="006422E0"/>
    <w:rsid w:val="00656BDF"/>
    <w:rsid w:val="006577EB"/>
    <w:rsid w:val="00661E94"/>
    <w:rsid w:val="006672EA"/>
    <w:rsid w:val="00667BFC"/>
    <w:rsid w:val="006747E4"/>
    <w:rsid w:val="006758E5"/>
    <w:rsid w:val="00682115"/>
    <w:rsid w:val="0068427F"/>
    <w:rsid w:val="00685540"/>
    <w:rsid w:val="0069117F"/>
    <w:rsid w:val="00694429"/>
    <w:rsid w:val="00697D79"/>
    <w:rsid w:val="00697F42"/>
    <w:rsid w:val="006A7503"/>
    <w:rsid w:val="006B403D"/>
    <w:rsid w:val="006C04A6"/>
    <w:rsid w:val="006C1C90"/>
    <w:rsid w:val="006C21E3"/>
    <w:rsid w:val="006D0629"/>
    <w:rsid w:val="006D3833"/>
    <w:rsid w:val="006D71DE"/>
    <w:rsid w:val="006E52A8"/>
    <w:rsid w:val="006E6586"/>
    <w:rsid w:val="006F680D"/>
    <w:rsid w:val="00711261"/>
    <w:rsid w:val="007113DD"/>
    <w:rsid w:val="007123C1"/>
    <w:rsid w:val="00713397"/>
    <w:rsid w:val="007161ED"/>
    <w:rsid w:val="00720E92"/>
    <w:rsid w:val="007303F2"/>
    <w:rsid w:val="00732B52"/>
    <w:rsid w:val="007336BF"/>
    <w:rsid w:val="00734983"/>
    <w:rsid w:val="00737322"/>
    <w:rsid w:val="00742DF8"/>
    <w:rsid w:val="00743DF5"/>
    <w:rsid w:val="007475B9"/>
    <w:rsid w:val="007506B7"/>
    <w:rsid w:val="007560E5"/>
    <w:rsid w:val="0076144A"/>
    <w:rsid w:val="00763799"/>
    <w:rsid w:val="0077225C"/>
    <w:rsid w:val="0077251E"/>
    <w:rsid w:val="007816DA"/>
    <w:rsid w:val="00781DF6"/>
    <w:rsid w:val="00785C44"/>
    <w:rsid w:val="00790FAC"/>
    <w:rsid w:val="00793892"/>
    <w:rsid w:val="00794DB6"/>
    <w:rsid w:val="00797CE9"/>
    <w:rsid w:val="007A05C5"/>
    <w:rsid w:val="007A16D7"/>
    <w:rsid w:val="007A1E24"/>
    <w:rsid w:val="007A26BB"/>
    <w:rsid w:val="007A3C92"/>
    <w:rsid w:val="007A41F8"/>
    <w:rsid w:val="007B1356"/>
    <w:rsid w:val="007B2580"/>
    <w:rsid w:val="007C37F5"/>
    <w:rsid w:val="007C390E"/>
    <w:rsid w:val="007C5D6B"/>
    <w:rsid w:val="007D4BED"/>
    <w:rsid w:val="007D55E2"/>
    <w:rsid w:val="007E2C6E"/>
    <w:rsid w:val="007E4C36"/>
    <w:rsid w:val="007E57FD"/>
    <w:rsid w:val="007F07DA"/>
    <w:rsid w:val="007F1429"/>
    <w:rsid w:val="007F28C7"/>
    <w:rsid w:val="007F5515"/>
    <w:rsid w:val="007F6C57"/>
    <w:rsid w:val="0080102C"/>
    <w:rsid w:val="00805B1F"/>
    <w:rsid w:val="008113A8"/>
    <w:rsid w:val="0081479F"/>
    <w:rsid w:val="00817ED6"/>
    <w:rsid w:val="00822251"/>
    <w:rsid w:val="00822F87"/>
    <w:rsid w:val="00823F19"/>
    <w:rsid w:val="00827C4D"/>
    <w:rsid w:val="00831FA4"/>
    <w:rsid w:val="008326EE"/>
    <w:rsid w:val="008335DB"/>
    <w:rsid w:val="00833C43"/>
    <w:rsid w:val="008364B6"/>
    <w:rsid w:val="00840594"/>
    <w:rsid w:val="008418C1"/>
    <w:rsid w:val="00844DD6"/>
    <w:rsid w:val="00846A8F"/>
    <w:rsid w:val="008470B1"/>
    <w:rsid w:val="008520B8"/>
    <w:rsid w:val="0085272D"/>
    <w:rsid w:val="008535F1"/>
    <w:rsid w:val="00854303"/>
    <w:rsid w:val="00860D9E"/>
    <w:rsid w:val="00862F3C"/>
    <w:rsid w:val="00864CC8"/>
    <w:rsid w:val="0086634F"/>
    <w:rsid w:val="0087235C"/>
    <w:rsid w:val="00872A16"/>
    <w:rsid w:val="00874ED8"/>
    <w:rsid w:val="0087578C"/>
    <w:rsid w:val="00876D48"/>
    <w:rsid w:val="00884287"/>
    <w:rsid w:val="00884390"/>
    <w:rsid w:val="0088666F"/>
    <w:rsid w:val="00897BA1"/>
    <w:rsid w:val="008A4A9D"/>
    <w:rsid w:val="008A67FF"/>
    <w:rsid w:val="008B031E"/>
    <w:rsid w:val="008B3461"/>
    <w:rsid w:val="008B41DF"/>
    <w:rsid w:val="008C34F7"/>
    <w:rsid w:val="008E17E6"/>
    <w:rsid w:val="008E366E"/>
    <w:rsid w:val="008E4068"/>
    <w:rsid w:val="008E5757"/>
    <w:rsid w:val="00903ADC"/>
    <w:rsid w:val="00907068"/>
    <w:rsid w:val="009102C4"/>
    <w:rsid w:val="009124EF"/>
    <w:rsid w:val="00915556"/>
    <w:rsid w:val="00921912"/>
    <w:rsid w:val="00931987"/>
    <w:rsid w:val="009325DE"/>
    <w:rsid w:val="00933B51"/>
    <w:rsid w:val="009364F3"/>
    <w:rsid w:val="00937564"/>
    <w:rsid w:val="0093780A"/>
    <w:rsid w:val="0094167D"/>
    <w:rsid w:val="009424F0"/>
    <w:rsid w:val="00945174"/>
    <w:rsid w:val="009457CA"/>
    <w:rsid w:val="00947BD6"/>
    <w:rsid w:val="009550FC"/>
    <w:rsid w:val="00960C93"/>
    <w:rsid w:val="00963FB6"/>
    <w:rsid w:val="009669D4"/>
    <w:rsid w:val="00967B3F"/>
    <w:rsid w:val="009745D5"/>
    <w:rsid w:val="00977387"/>
    <w:rsid w:val="00982861"/>
    <w:rsid w:val="00983920"/>
    <w:rsid w:val="00985A33"/>
    <w:rsid w:val="00990E1E"/>
    <w:rsid w:val="009A4108"/>
    <w:rsid w:val="009A53C2"/>
    <w:rsid w:val="009B50E0"/>
    <w:rsid w:val="009C16A1"/>
    <w:rsid w:val="009C3C9C"/>
    <w:rsid w:val="009C5933"/>
    <w:rsid w:val="009C6499"/>
    <w:rsid w:val="009D1335"/>
    <w:rsid w:val="009D4EDA"/>
    <w:rsid w:val="009E0441"/>
    <w:rsid w:val="009F3BDF"/>
    <w:rsid w:val="009F5D23"/>
    <w:rsid w:val="00A00E47"/>
    <w:rsid w:val="00A01E5F"/>
    <w:rsid w:val="00A03E57"/>
    <w:rsid w:val="00A123A0"/>
    <w:rsid w:val="00A14205"/>
    <w:rsid w:val="00A14B2B"/>
    <w:rsid w:val="00A20F6A"/>
    <w:rsid w:val="00A402E6"/>
    <w:rsid w:val="00A43CC1"/>
    <w:rsid w:val="00A47770"/>
    <w:rsid w:val="00A5004E"/>
    <w:rsid w:val="00A515BE"/>
    <w:rsid w:val="00A61318"/>
    <w:rsid w:val="00A616F4"/>
    <w:rsid w:val="00A71EEA"/>
    <w:rsid w:val="00A75041"/>
    <w:rsid w:val="00A76C95"/>
    <w:rsid w:val="00A77EB9"/>
    <w:rsid w:val="00A82A8F"/>
    <w:rsid w:val="00A91460"/>
    <w:rsid w:val="00A93A9E"/>
    <w:rsid w:val="00A961D2"/>
    <w:rsid w:val="00AA095E"/>
    <w:rsid w:val="00AA2298"/>
    <w:rsid w:val="00AA3FFA"/>
    <w:rsid w:val="00AA723D"/>
    <w:rsid w:val="00AA7F2C"/>
    <w:rsid w:val="00AB6EE2"/>
    <w:rsid w:val="00AD1014"/>
    <w:rsid w:val="00AD1319"/>
    <w:rsid w:val="00AD1CD2"/>
    <w:rsid w:val="00AD67C1"/>
    <w:rsid w:val="00AD7E60"/>
    <w:rsid w:val="00AE57B6"/>
    <w:rsid w:val="00AF2C81"/>
    <w:rsid w:val="00AF35F9"/>
    <w:rsid w:val="00AF4C92"/>
    <w:rsid w:val="00B0696F"/>
    <w:rsid w:val="00B10F25"/>
    <w:rsid w:val="00B110F9"/>
    <w:rsid w:val="00B11D78"/>
    <w:rsid w:val="00B16BB1"/>
    <w:rsid w:val="00B17D81"/>
    <w:rsid w:val="00B211AA"/>
    <w:rsid w:val="00B26AE0"/>
    <w:rsid w:val="00B2744E"/>
    <w:rsid w:val="00B313E0"/>
    <w:rsid w:val="00B32B96"/>
    <w:rsid w:val="00B35BE2"/>
    <w:rsid w:val="00B41F50"/>
    <w:rsid w:val="00B44C93"/>
    <w:rsid w:val="00B50E71"/>
    <w:rsid w:val="00B5143C"/>
    <w:rsid w:val="00B531B3"/>
    <w:rsid w:val="00B54E17"/>
    <w:rsid w:val="00B57C0C"/>
    <w:rsid w:val="00B67A62"/>
    <w:rsid w:val="00B67BF4"/>
    <w:rsid w:val="00B720F0"/>
    <w:rsid w:val="00B754DC"/>
    <w:rsid w:val="00B76BF5"/>
    <w:rsid w:val="00B822F5"/>
    <w:rsid w:val="00B84AAC"/>
    <w:rsid w:val="00B84BD0"/>
    <w:rsid w:val="00B86512"/>
    <w:rsid w:val="00B866A3"/>
    <w:rsid w:val="00B90566"/>
    <w:rsid w:val="00B91471"/>
    <w:rsid w:val="00BA2893"/>
    <w:rsid w:val="00BA485E"/>
    <w:rsid w:val="00BA5FF1"/>
    <w:rsid w:val="00BA6806"/>
    <w:rsid w:val="00BB2F36"/>
    <w:rsid w:val="00BB651A"/>
    <w:rsid w:val="00BC06BB"/>
    <w:rsid w:val="00BC29B4"/>
    <w:rsid w:val="00BC53CF"/>
    <w:rsid w:val="00BC5AD3"/>
    <w:rsid w:val="00BC7020"/>
    <w:rsid w:val="00BD038F"/>
    <w:rsid w:val="00BD3F48"/>
    <w:rsid w:val="00BD72ED"/>
    <w:rsid w:val="00BE1E9A"/>
    <w:rsid w:val="00BE25F5"/>
    <w:rsid w:val="00BE3B3B"/>
    <w:rsid w:val="00BF25C1"/>
    <w:rsid w:val="00BF6FE1"/>
    <w:rsid w:val="00BF7D97"/>
    <w:rsid w:val="00C01ABF"/>
    <w:rsid w:val="00C02C4B"/>
    <w:rsid w:val="00C16411"/>
    <w:rsid w:val="00C165A7"/>
    <w:rsid w:val="00C21AF8"/>
    <w:rsid w:val="00C24D91"/>
    <w:rsid w:val="00C272AB"/>
    <w:rsid w:val="00C316AE"/>
    <w:rsid w:val="00C343CD"/>
    <w:rsid w:val="00C34579"/>
    <w:rsid w:val="00C3478D"/>
    <w:rsid w:val="00C34ABD"/>
    <w:rsid w:val="00C3500A"/>
    <w:rsid w:val="00C356DF"/>
    <w:rsid w:val="00C3692B"/>
    <w:rsid w:val="00C41C59"/>
    <w:rsid w:val="00C53AAF"/>
    <w:rsid w:val="00C57C9B"/>
    <w:rsid w:val="00C65622"/>
    <w:rsid w:val="00C75248"/>
    <w:rsid w:val="00C77BCD"/>
    <w:rsid w:val="00C87BA3"/>
    <w:rsid w:val="00C90A30"/>
    <w:rsid w:val="00C92EF4"/>
    <w:rsid w:val="00C93F00"/>
    <w:rsid w:val="00C95913"/>
    <w:rsid w:val="00CA04B8"/>
    <w:rsid w:val="00CA2D25"/>
    <w:rsid w:val="00CA7BAA"/>
    <w:rsid w:val="00CB65D8"/>
    <w:rsid w:val="00CC5EF2"/>
    <w:rsid w:val="00CC5FBD"/>
    <w:rsid w:val="00CC7E5F"/>
    <w:rsid w:val="00CD07AB"/>
    <w:rsid w:val="00CD124E"/>
    <w:rsid w:val="00CD2F60"/>
    <w:rsid w:val="00CD44CC"/>
    <w:rsid w:val="00CE18FA"/>
    <w:rsid w:val="00CE5B8C"/>
    <w:rsid w:val="00CE6822"/>
    <w:rsid w:val="00CF2793"/>
    <w:rsid w:val="00CF4FD7"/>
    <w:rsid w:val="00CF5BA7"/>
    <w:rsid w:val="00D002EC"/>
    <w:rsid w:val="00D021FC"/>
    <w:rsid w:val="00D04186"/>
    <w:rsid w:val="00D042CA"/>
    <w:rsid w:val="00D05E49"/>
    <w:rsid w:val="00D108D8"/>
    <w:rsid w:val="00D1393B"/>
    <w:rsid w:val="00D13A2D"/>
    <w:rsid w:val="00D17242"/>
    <w:rsid w:val="00D17785"/>
    <w:rsid w:val="00D30E42"/>
    <w:rsid w:val="00D4316E"/>
    <w:rsid w:val="00D43844"/>
    <w:rsid w:val="00D455AF"/>
    <w:rsid w:val="00D520E8"/>
    <w:rsid w:val="00D57A1D"/>
    <w:rsid w:val="00D57E0A"/>
    <w:rsid w:val="00D72AE1"/>
    <w:rsid w:val="00D74429"/>
    <w:rsid w:val="00D76183"/>
    <w:rsid w:val="00D83A08"/>
    <w:rsid w:val="00DA392D"/>
    <w:rsid w:val="00DA6102"/>
    <w:rsid w:val="00DA697E"/>
    <w:rsid w:val="00DA748F"/>
    <w:rsid w:val="00DB1532"/>
    <w:rsid w:val="00DB3577"/>
    <w:rsid w:val="00DB5C67"/>
    <w:rsid w:val="00DB63B4"/>
    <w:rsid w:val="00DB6E16"/>
    <w:rsid w:val="00DC60A7"/>
    <w:rsid w:val="00DD058F"/>
    <w:rsid w:val="00DD1179"/>
    <w:rsid w:val="00DD5C25"/>
    <w:rsid w:val="00DD7442"/>
    <w:rsid w:val="00DE0AB8"/>
    <w:rsid w:val="00DE5A6A"/>
    <w:rsid w:val="00DF0FD2"/>
    <w:rsid w:val="00DF1E45"/>
    <w:rsid w:val="00DF2A41"/>
    <w:rsid w:val="00DF32F5"/>
    <w:rsid w:val="00DF7617"/>
    <w:rsid w:val="00E01076"/>
    <w:rsid w:val="00E0406C"/>
    <w:rsid w:val="00E0527A"/>
    <w:rsid w:val="00E07946"/>
    <w:rsid w:val="00E07BD0"/>
    <w:rsid w:val="00E10D60"/>
    <w:rsid w:val="00E12E88"/>
    <w:rsid w:val="00E12FEC"/>
    <w:rsid w:val="00E13087"/>
    <w:rsid w:val="00E155E0"/>
    <w:rsid w:val="00E229D8"/>
    <w:rsid w:val="00E26467"/>
    <w:rsid w:val="00E303CE"/>
    <w:rsid w:val="00E41E2B"/>
    <w:rsid w:val="00E431DB"/>
    <w:rsid w:val="00E505B9"/>
    <w:rsid w:val="00E527B7"/>
    <w:rsid w:val="00E5312F"/>
    <w:rsid w:val="00E54D00"/>
    <w:rsid w:val="00E57C2F"/>
    <w:rsid w:val="00E62DB1"/>
    <w:rsid w:val="00E73D41"/>
    <w:rsid w:val="00E80013"/>
    <w:rsid w:val="00E84AEC"/>
    <w:rsid w:val="00E84E24"/>
    <w:rsid w:val="00E853F7"/>
    <w:rsid w:val="00E875CF"/>
    <w:rsid w:val="00E94989"/>
    <w:rsid w:val="00EA4D1B"/>
    <w:rsid w:val="00EA52E4"/>
    <w:rsid w:val="00EB0F94"/>
    <w:rsid w:val="00EB471E"/>
    <w:rsid w:val="00EB6A6D"/>
    <w:rsid w:val="00EC3A9F"/>
    <w:rsid w:val="00EC4BFF"/>
    <w:rsid w:val="00EC6356"/>
    <w:rsid w:val="00ED0036"/>
    <w:rsid w:val="00ED66DD"/>
    <w:rsid w:val="00EE1092"/>
    <w:rsid w:val="00EF4EDB"/>
    <w:rsid w:val="00EF62BC"/>
    <w:rsid w:val="00EF7B59"/>
    <w:rsid w:val="00F00695"/>
    <w:rsid w:val="00F01DD4"/>
    <w:rsid w:val="00F05E22"/>
    <w:rsid w:val="00F0751A"/>
    <w:rsid w:val="00F0773D"/>
    <w:rsid w:val="00F167FC"/>
    <w:rsid w:val="00F2013E"/>
    <w:rsid w:val="00F20FCC"/>
    <w:rsid w:val="00F248DA"/>
    <w:rsid w:val="00F356DA"/>
    <w:rsid w:val="00F379E5"/>
    <w:rsid w:val="00F40A9F"/>
    <w:rsid w:val="00F46292"/>
    <w:rsid w:val="00F47008"/>
    <w:rsid w:val="00F57C56"/>
    <w:rsid w:val="00F60C38"/>
    <w:rsid w:val="00F63378"/>
    <w:rsid w:val="00F6735F"/>
    <w:rsid w:val="00F7283E"/>
    <w:rsid w:val="00F73D7F"/>
    <w:rsid w:val="00F742CF"/>
    <w:rsid w:val="00F7527E"/>
    <w:rsid w:val="00F7612F"/>
    <w:rsid w:val="00F7789B"/>
    <w:rsid w:val="00F8237B"/>
    <w:rsid w:val="00F873E9"/>
    <w:rsid w:val="00F879D0"/>
    <w:rsid w:val="00F93349"/>
    <w:rsid w:val="00F9404A"/>
    <w:rsid w:val="00F97764"/>
    <w:rsid w:val="00F97BFF"/>
    <w:rsid w:val="00FA14CA"/>
    <w:rsid w:val="00FA4AC8"/>
    <w:rsid w:val="00FB2846"/>
    <w:rsid w:val="00FB2C58"/>
    <w:rsid w:val="00FB52AC"/>
    <w:rsid w:val="00FC5810"/>
    <w:rsid w:val="00FD2291"/>
    <w:rsid w:val="00FD524B"/>
    <w:rsid w:val="00FE019E"/>
    <w:rsid w:val="00FE040B"/>
    <w:rsid w:val="00FE1F96"/>
    <w:rsid w:val="00FE21EF"/>
    <w:rsid w:val="00FE377D"/>
    <w:rsid w:val="00FE5E51"/>
    <w:rsid w:val="00FE7EDD"/>
    <w:rsid w:val="00FF0965"/>
    <w:rsid w:val="00FF0A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6E7D6D-A7F9-C541-9D17-6CD1B66C8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E7F"/>
  </w:style>
  <w:style w:type="paragraph" w:styleId="Heading1">
    <w:name w:val="heading 1"/>
    <w:basedOn w:val="Heading2"/>
    <w:next w:val="Normal"/>
    <w:link w:val="Heading1Char"/>
    <w:uiPriority w:val="9"/>
    <w:qFormat/>
    <w:rsid w:val="00E303CE"/>
    <w:pPr>
      <w:numPr>
        <w:ilvl w:val="0"/>
      </w:numPr>
      <w:outlineLvl w:val="0"/>
    </w:pPr>
    <w:rPr>
      <w:lang w:val="en-US"/>
    </w:rPr>
  </w:style>
  <w:style w:type="paragraph" w:styleId="Heading2">
    <w:name w:val="heading 2"/>
    <w:basedOn w:val="Normal"/>
    <w:next w:val="Normal"/>
    <w:link w:val="Heading2Char"/>
    <w:uiPriority w:val="9"/>
    <w:unhideWhenUsed/>
    <w:qFormat/>
    <w:rsid w:val="00B67A62"/>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03CE"/>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03CE"/>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303CE"/>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303CE"/>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303CE"/>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303CE"/>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303CE"/>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7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A62"/>
  </w:style>
  <w:style w:type="paragraph" w:styleId="Footer">
    <w:name w:val="footer"/>
    <w:basedOn w:val="Normal"/>
    <w:link w:val="FooterChar"/>
    <w:uiPriority w:val="99"/>
    <w:unhideWhenUsed/>
    <w:rsid w:val="00B67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A62"/>
  </w:style>
  <w:style w:type="character" w:customStyle="1" w:styleId="Heading1Char">
    <w:name w:val="Heading 1 Char"/>
    <w:basedOn w:val="DefaultParagraphFont"/>
    <w:link w:val="Heading1"/>
    <w:uiPriority w:val="9"/>
    <w:rsid w:val="00E303CE"/>
    <w:rPr>
      <w:rFonts w:asciiTheme="majorHAnsi" w:eastAsiaTheme="majorEastAsia" w:hAnsiTheme="majorHAnsi" w:cstheme="majorBidi"/>
      <w:color w:val="2F5496" w:themeColor="accent1" w:themeShade="BF"/>
      <w:sz w:val="26"/>
      <w:szCs w:val="26"/>
      <w:lang w:val="en-US"/>
    </w:rPr>
  </w:style>
  <w:style w:type="paragraph" w:styleId="TOCHeading">
    <w:name w:val="TOC Heading"/>
    <w:basedOn w:val="Heading1"/>
    <w:next w:val="Normal"/>
    <w:uiPriority w:val="39"/>
    <w:unhideWhenUsed/>
    <w:qFormat/>
    <w:rsid w:val="00B67A62"/>
    <w:pPr>
      <w:outlineLvl w:val="9"/>
    </w:pPr>
  </w:style>
  <w:style w:type="paragraph" w:styleId="Title">
    <w:name w:val="Title"/>
    <w:basedOn w:val="Normal"/>
    <w:next w:val="Normal"/>
    <w:link w:val="TitleChar"/>
    <w:uiPriority w:val="10"/>
    <w:qFormat/>
    <w:rsid w:val="00B67A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A6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67A62"/>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B67A62"/>
    <w:pPr>
      <w:spacing w:after="0" w:line="240" w:lineRule="auto"/>
    </w:pPr>
  </w:style>
  <w:style w:type="paragraph" w:styleId="ListParagraph">
    <w:name w:val="List Paragraph"/>
    <w:basedOn w:val="Normal"/>
    <w:uiPriority w:val="34"/>
    <w:qFormat/>
    <w:rsid w:val="00B67A62"/>
    <w:pPr>
      <w:ind w:left="720"/>
      <w:contextualSpacing/>
    </w:pPr>
  </w:style>
  <w:style w:type="paragraph" w:styleId="Subtitle">
    <w:name w:val="Subtitle"/>
    <w:basedOn w:val="Normal"/>
    <w:next w:val="Normal"/>
    <w:link w:val="SubtitleChar"/>
    <w:uiPriority w:val="11"/>
    <w:qFormat/>
    <w:rsid w:val="00B67A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67A62"/>
    <w:rPr>
      <w:rFonts w:eastAsiaTheme="minorEastAsia"/>
      <w:color w:val="5A5A5A" w:themeColor="text1" w:themeTint="A5"/>
      <w:spacing w:val="15"/>
    </w:rPr>
  </w:style>
  <w:style w:type="paragraph" w:styleId="TOC2">
    <w:name w:val="toc 2"/>
    <w:basedOn w:val="Normal"/>
    <w:next w:val="Normal"/>
    <w:autoRedefine/>
    <w:uiPriority w:val="39"/>
    <w:unhideWhenUsed/>
    <w:rsid w:val="00E303C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6144A"/>
    <w:pPr>
      <w:tabs>
        <w:tab w:val="left" w:pos="440"/>
        <w:tab w:val="right" w:leader="dot" w:pos="9016"/>
      </w:tabs>
      <w:spacing w:after="100" w:line="360" w:lineRule="auto"/>
    </w:pPr>
    <w:rPr>
      <w:rFonts w:eastAsiaTheme="minorEastAsia" w:cs="Times New Roman"/>
      <w:lang w:val="en-US"/>
    </w:rPr>
  </w:style>
  <w:style w:type="paragraph" w:styleId="TOC3">
    <w:name w:val="toc 3"/>
    <w:basedOn w:val="Normal"/>
    <w:next w:val="Normal"/>
    <w:autoRedefine/>
    <w:uiPriority w:val="39"/>
    <w:unhideWhenUsed/>
    <w:rsid w:val="00E303CE"/>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E303C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303C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303C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303C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303C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303C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303CE"/>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E303CE"/>
    <w:rPr>
      <w:i/>
      <w:iCs/>
      <w:color w:val="404040" w:themeColor="text1" w:themeTint="BF"/>
    </w:rPr>
  </w:style>
  <w:style w:type="character" w:styleId="Emphasis">
    <w:name w:val="Emphasis"/>
    <w:basedOn w:val="DefaultParagraphFont"/>
    <w:uiPriority w:val="20"/>
    <w:qFormat/>
    <w:rsid w:val="009364F3"/>
    <w:rPr>
      <w:i/>
      <w:iCs/>
    </w:rPr>
  </w:style>
  <w:style w:type="character" w:styleId="Hyperlink">
    <w:name w:val="Hyperlink"/>
    <w:basedOn w:val="DefaultParagraphFont"/>
    <w:uiPriority w:val="99"/>
    <w:unhideWhenUsed/>
    <w:rsid w:val="009364F3"/>
    <w:rPr>
      <w:color w:val="0000FF"/>
      <w:u w:val="single"/>
    </w:rPr>
  </w:style>
  <w:style w:type="character" w:customStyle="1" w:styleId="UnresolvedMention1">
    <w:name w:val="Unresolved Mention1"/>
    <w:basedOn w:val="DefaultParagraphFont"/>
    <w:uiPriority w:val="99"/>
    <w:semiHidden/>
    <w:unhideWhenUsed/>
    <w:rsid w:val="009364F3"/>
    <w:rPr>
      <w:color w:val="808080"/>
      <w:shd w:val="clear" w:color="auto" w:fill="E6E6E6"/>
    </w:rPr>
  </w:style>
  <w:style w:type="table" w:styleId="TableGrid">
    <w:name w:val="Table Grid"/>
    <w:basedOn w:val="TableNormal"/>
    <w:uiPriority w:val="59"/>
    <w:rsid w:val="003A6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DD05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z-TopofForm">
    <w:name w:val="HTML Top of Form"/>
    <w:basedOn w:val="Normal"/>
    <w:next w:val="Normal"/>
    <w:link w:val="z-TopofFormChar"/>
    <w:hidden/>
    <w:uiPriority w:val="99"/>
    <w:semiHidden/>
    <w:unhideWhenUsed/>
    <w:rsid w:val="00C3478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3478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3478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3478D"/>
    <w:rPr>
      <w:rFonts w:ascii="Arial" w:hAnsi="Arial" w:cs="Arial"/>
      <w:vanish/>
      <w:sz w:val="16"/>
      <w:szCs w:val="16"/>
    </w:rPr>
  </w:style>
  <w:style w:type="paragraph" w:styleId="Caption">
    <w:name w:val="caption"/>
    <w:basedOn w:val="Normal"/>
    <w:next w:val="Normal"/>
    <w:uiPriority w:val="35"/>
    <w:unhideWhenUsed/>
    <w:qFormat/>
    <w:rsid w:val="00C57C9B"/>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30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3F2"/>
    <w:rPr>
      <w:rFonts w:ascii="Tahoma" w:hAnsi="Tahoma" w:cs="Tahoma"/>
      <w:sz w:val="16"/>
      <w:szCs w:val="16"/>
    </w:rPr>
  </w:style>
  <w:style w:type="character" w:customStyle="1" w:styleId="NoSpacingChar">
    <w:name w:val="No Spacing Char"/>
    <w:basedOn w:val="DefaultParagraphFont"/>
    <w:link w:val="NoSpacing"/>
    <w:uiPriority w:val="1"/>
    <w:rsid w:val="00730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99762">
      <w:bodyDiv w:val="1"/>
      <w:marLeft w:val="0"/>
      <w:marRight w:val="0"/>
      <w:marTop w:val="0"/>
      <w:marBottom w:val="0"/>
      <w:divBdr>
        <w:top w:val="none" w:sz="0" w:space="0" w:color="auto"/>
        <w:left w:val="none" w:sz="0" w:space="0" w:color="auto"/>
        <w:bottom w:val="none" w:sz="0" w:space="0" w:color="auto"/>
        <w:right w:val="none" w:sz="0" w:space="0" w:color="auto"/>
      </w:divBdr>
      <w:divsChild>
        <w:div w:id="189033863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34093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theme" Target="theme/theme1.xml" /><Relationship Id="rId3" Type="http://schemas.openxmlformats.org/officeDocument/2006/relationships/numbering" Target="numbering.xml" /><Relationship Id="rId7" Type="http://schemas.openxmlformats.org/officeDocument/2006/relationships/footnotes" Target="footnotes.xml" /><Relationship Id="rId12" Type="http://schemas.openxmlformats.org/officeDocument/2006/relationships/glossaryDocument" Target="glossary/document.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fontTable" Target="fontTable.xml" /><Relationship Id="rId5" Type="http://schemas.openxmlformats.org/officeDocument/2006/relationships/settings" Target="settings.xml" /><Relationship Id="rId10" Type="http://schemas.openxmlformats.org/officeDocument/2006/relationships/footer" Target="footer1.xml" /><Relationship Id="rId4" Type="http://schemas.openxmlformats.org/officeDocument/2006/relationships/styles" Target="styles.xml" /><Relationship Id="rId9" Type="http://schemas.openxmlformats.org/officeDocument/2006/relationships/header" Target="header1.xml"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6B41FE9DA44AABA2A7AF79CB3FA2D9"/>
        <w:category>
          <w:name w:val="General"/>
          <w:gallery w:val="placeholder"/>
        </w:category>
        <w:types>
          <w:type w:val="bbPlcHdr"/>
        </w:types>
        <w:behaviors>
          <w:behavior w:val="content"/>
        </w:behaviors>
        <w:guid w:val="{4BFB6C76-8FEE-41F9-9FBB-0A0879F6C33F}"/>
      </w:docPartPr>
      <w:docPartBody>
        <w:p w:rsidR="006C1E13" w:rsidRDefault="0013436E" w:rsidP="0013436E">
          <w:pPr>
            <w:pStyle w:val="A46B41FE9DA44AABA2A7AF79CB3FA2D9"/>
          </w:pPr>
          <w:r>
            <w:rPr>
              <w:rFonts w:asciiTheme="majorHAnsi" w:eastAsiaTheme="majorEastAsia" w:hAnsiTheme="majorHAnsi" w:cstheme="majorBidi"/>
              <w:sz w:val="80"/>
              <w:szCs w:val="80"/>
            </w:rPr>
            <w:t>[Type the document title]</w:t>
          </w:r>
        </w:p>
      </w:docPartBody>
    </w:docPart>
    <w:docPart>
      <w:docPartPr>
        <w:name w:val="BCF788B4FBAB4A8B97AD9E7DC4B4C2C6"/>
        <w:category>
          <w:name w:val="General"/>
          <w:gallery w:val="placeholder"/>
        </w:category>
        <w:types>
          <w:type w:val="bbPlcHdr"/>
        </w:types>
        <w:behaviors>
          <w:behavior w:val="content"/>
        </w:behaviors>
        <w:guid w:val="{765BF2DD-13DD-496F-8813-16D67C4CFA75}"/>
      </w:docPartPr>
      <w:docPartBody>
        <w:p w:rsidR="006C1E13" w:rsidRDefault="0013436E" w:rsidP="0013436E">
          <w:pPr>
            <w:pStyle w:val="BCF788B4FBAB4A8B97AD9E7DC4B4C2C6"/>
          </w:pPr>
          <w:r>
            <w:rPr>
              <w:rFonts w:asciiTheme="majorHAnsi" w:eastAsiaTheme="majorEastAsia" w:hAnsiTheme="majorHAnsi" w:cstheme="majorBidi"/>
              <w:sz w:val="44"/>
              <w:szCs w:val="44"/>
            </w:rPr>
            <w:t>[Type the document subtitle]</w:t>
          </w:r>
        </w:p>
      </w:docPartBody>
    </w:docPart>
    <w:docPart>
      <w:docPartPr>
        <w:name w:val="B3A51E71016D4EE382E157DD3E4002A7"/>
        <w:category>
          <w:name w:val="General"/>
          <w:gallery w:val="placeholder"/>
        </w:category>
        <w:types>
          <w:type w:val="bbPlcHdr"/>
        </w:types>
        <w:behaviors>
          <w:behavior w:val="content"/>
        </w:behaviors>
        <w:guid w:val="{457F4E3E-0D0C-4E5E-87D6-62B1C25BFB96}"/>
      </w:docPartPr>
      <w:docPartBody>
        <w:p w:rsidR="006C1E13" w:rsidRDefault="0013436E" w:rsidP="0013436E">
          <w:pPr>
            <w:pStyle w:val="B3A51E71016D4EE382E157DD3E4002A7"/>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3436E"/>
    <w:rsid w:val="0013436E"/>
    <w:rsid w:val="006C1E13"/>
    <w:rsid w:val="007915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24DB60A89A4FAC8699F0532AD60101">
    <w:name w:val="5024DB60A89A4FAC8699F0532AD60101"/>
    <w:rsid w:val="0013436E"/>
  </w:style>
  <w:style w:type="paragraph" w:customStyle="1" w:styleId="2D9E1B1DC7A94339956BB2A46FD74C61">
    <w:name w:val="2D9E1B1DC7A94339956BB2A46FD74C61"/>
    <w:rsid w:val="0013436E"/>
  </w:style>
  <w:style w:type="paragraph" w:customStyle="1" w:styleId="ED5F550CE37D42DCBF00A53388D31486">
    <w:name w:val="ED5F550CE37D42DCBF00A53388D31486"/>
    <w:rsid w:val="0013436E"/>
  </w:style>
  <w:style w:type="paragraph" w:customStyle="1" w:styleId="A46B41FE9DA44AABA2A7AF79CB3FA2D9">
    <w:name w:val="A46B41FE9DA44AABA2A7AF79CB3FA2D9"/>
    <w:rsid w:val="0013436E"/>
  </w:style>
  <w:style w:type="paragraph" w:customStyle="1" w:styleId="BCF788B4FBAB4A8B97AD9E7DC4B4C2C6">
    <w:name w:val="BCF788B4FBAB4A8B97AD9E7DC4B4C2C6"/>
    <w:rsid w:val="0013436E"/>
  </w:style>
  <w:style w:type="paragraph" w:customStyle="1" w:styleId="B3A51E71016D4EE382E157DD3E4002A7">
    <w:name w:val="B3A51E71016D4EE382E157DD3E4002A7"/>
    <w:rsid w:val="001343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
  <Abstract> BERLIN SCHOOL OF BUSINESS AND INNOVATION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05EA22-B3D9-5E43-82D9-2248D2D774D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2424</Words>
  <Characters>13819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2016 Demonetization on Indian Tourism and Hospitality Sector</dc:title>
  <dc:subject>MA in International Tourism Hospitality and Event Management, 2018</dc:subject>
  <dc:creator>Lasya Vemula</dc:creator>
  <cp:lastModifiedBy>Guest User</cp:lastModifiedBy>
  <cp:revision>2</cp:revision>
  <dcterms:created xsi:type="dcterms:W3CDTF">2019-12-20T16:14:00Z</dcterms:created>
  <dcterms:modified xsi:type="dcterms:W3CDTF">2019-12-20T16:14:00Z</dcterms:modified>
</cp:coreProperties>
</file>