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20B" w:rsidRPr="00A9120B" w:rsidRDefault="00A9120B" w:rsidP="00A9120B">
      <w:pPr>
        <w:spacing w:before="75" w:after="0" w:line="240" w:lineRule="auto"/>
        <w:ind w:right="660"/>
        <w:jc w:val="left"/>
        <w:rPr>
          <w:rFonts w:ascii="Arial" w:eastAsia="Times New Roman" w:hAnsi="Arial" w:cs="Arial"/>
          <w:color w:val="202124"/>
        </w:rPr>
      </w:pPr>
      <w:r w:rsidRPr="00A9120B">
        <w:rPr>
          <w:rFonts w:ascii="Arial" w:eastAsia="Times New Roman" w:hAnsi="Arial" w:cs="Arial"/>
          <w:color w:val="202124"/>
        </w:rPr>
        <w:t>Reviewer 1</w:t>
      </w:r>
    </w:p>
    <w:p w:rsidR="00A9120B" w:rsidRPr="00A9120B" w:rsidRDefault="00A9120B" w:rsidP="00A9120B">
      <w:pPr>
        <w:spacing w:before="0" w:after="0" w:line="240" w:lineRule="auto"/>
        <w:ind w:right="660"/>
        <w:jc w:val="left"/>
        <w:rPr>
          <w:rFonts w:ascii="Arial" w:eastAsia="Times New Roman" w:hAnsi="Arial" w:cs="Arial"/>
          <w:color w:val="202124"/>
        </w:rPr>
      </w:pPr>
    </w:p>
    <w:p w:rsidR="00A9120B" w:rsidRPr="00A9120B" w:rsidRDefault="00A9120B" w:rsidP="00A9120B">
      <w:pPr>
        <w:spacing w:before="0" w:after="0" w:line="240" w:lineRule="auto"/>
        <w:ind w:right="660"/>
        <w:rPr>
          <w:rFonts w:ascii="DengXian" w:eastAsia="Times New Roman" w:hAnsi="DengXian"/>
          <w:color w:val="202124"/>
          <w:sz w:val="21"/>
          <w:szCs w:val="21"/>
        </w:rPr>
      </w:pPr>
      <w:r w:rsidRPr="00A9120B">
        <w:rPr>
          <w:rFonts w:ascii="Arial" w:eastAsia="Times New Roman" w:hAnsi="Arial" w:cs="Arial"/>
          <w:color w:val="202124"/>
          <w:sz w:val="28"/>
          <w:szCs w:val="28"/>
        </w:rPr>
        <w:t xml:space="preserve">This article has many major issues. The current version is not qualified for publication. </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1.</w:t>
      </w:r>
      <w:r w:rsidRPr="00A9120B">
        <w:rPr>
          <w:rFonts w:eastAsia="Times New Roman"/>
          <w:color w:val="202124"/>
          <w:sz w:val="14"/>
          <w:szCs w:val="14"/>
        </w:rPr>
        <w:t xml:space="preserve">     </w:t>
      </w:r>
      <w:r w:rsidRPr="00A9120B">
        <w:rPr>
          <w:rFonts w:ascii="Arial" w:eastAsia="Times New Roman" w:hAnsi="Arial" w:cs="Arial"/>
          <w:color w:val="202124"/>
        </w:rPr>
        <w:t>The Abstract is poorly structured</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rPr>
        <w:t xml:space="preserve">Authors used too many words to introduce the background, but very few words to show the objectives, methods, results and significances/ implications of this study. </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2.</w:t>
      </w:r>
      <w:r w:rsidRPr="00A9120B">
        <w:rPr>
          <w:rFonts w:eastAsia="Times New Roman"/>
          <w:color w:val="202124"/>
          <w:sz w:val="14"/>
          <w:szCs w:val="14"/>
        </w:rPr>
        <w:t xml:space="preserve">     </w:t>
      </w:r>
      <w:r w:rsidRPr="00A9120B">
        <w:rPr>
          <w:rFonts w:ascii="Arial" w:eastAsia="Times New Roman" w:hAnsi="Arial" w:cs="Arial"/>
          <w:color w:val="202124"/>
        </w:rPr>
        <w:t>Introduction section does not establish the background of the problem studies. Authors did not provide sufficient background information for readers to understand their study. Authors also did not state what the problems with the existing research are or what is unknown. Most importantly, authors did not explain how their study would address the problems or unknown.</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3.</w:t>
      </w:r>
      <w:r w:rsidRPr="00A9120B">
        <w:rPr>
          <w:rFonts w:eastAsia="Times New Roman"/>
          <w:color w:val="202124"/>
          <w:sz w:val="14"/>
          <w:szCs w:val="14"/>
        </w:rPr>
        <w:t xml:space="preserve">     </w:t>
      </w:r>
      <w:r w:rsidRPr="00A9120B">
        <w:rPr>
          <w:rFonts w:ascii="Arial" w:eastAsia="Times New Roman" w:hAnsi="Arial" w:cs="Arial"/>
          <w:color w:val="202124"/>
        </w:rPr>
        <w:t xml:space="preserve">The objectives of this study has not been clearly presented. I suggest authors to list specific objectives one by one. </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4.</w:t>
      </w:r>
      <w:r w:rsidRPr="00A9120B">
        <w:rPr>
          <w:rFonts w:eastAsia="Times New Roman"/>
          <w:color w:val="202124"/>
          <w:sz w:val="14"/>
          <w:szCs w:val="14"/>
        </w:rPr>
        <w:t xml:space="preserve">     </w:t>
      </w:r>
      <w:r w:rsidRPr="00A9120B">
        <w:rPr>
          <w:rFonts w:ascii="Arial" w:eastAsia="Times New Roman" w:hAnsi="Arial" w:cs="Arial"/>
          <w:color w:val="202124"/>
        </w:rPr>
        <w:t xml:space="preserve">Scope section. I think this section can be included in the Introduction section following with the </w:t>
      </w:r>
      <w:proofErr w:type="spellStart"/>
      <w:r w:rsidRPr="00A9120B">
        <w:rPr>
          <w:rFonts w:ascii="Arial" w:eastAsia="Times New Roman" w:hAnsi="Arial" w:cs="Arial"/>
          <w:color w:val="202124"/>
        </w:rPr>
        <w:t>Natechs</w:t>
      </w:r>
      <w:proofErr w:type="spellEnd"/>
      <w:r w:rsidRPr="00A9120B">
        <w:rPr>
          <w:rFonts w:ascii="Arial" w:eastAsia="Times New Roman" w:hAnsi="Arial" w:cs="Arial"/>
          <w:color w:val="202124"/>
        </w:rPr>
        <w:t xml:space="preserve"> definition.</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5.</w:t>
      </w:r>
      <w:r w:rsidRPr="00A9120B">
        <w:rPr>
          <w:rFonts w:eastAsia="Times New Roman"/>
          <w:color w:val="202124"/>
          <w:sz w:val="14"/>
          <w:szCs w:val="14"/>
        </w:rPr>
        <w:t xml:space="preserve">     </w:t>
      </w:r>
      <w:r w:rsidRPr="00A9120B">
        <w:rPr>
          <w:rFonts w:ascii="Arial" w:eastAsia="Times New Roman" w:hAnsi="Arial" w:cs="Arial"/>
          <w:color w:val="202124"/>
        </w:rPr>
        <w:t xml:space="preserve">Material and Methodology section. This section is very confusing, because “3.1 research papers” is the study material and “3.2 questionnaire survey” is a data collection method, and “3.3 Internet search” is neither study material nor a method. The way authors presented here is not clear. </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6.</w:t>
      </w:r>
      <w:r w:rsidRPr="00A9120B">
        <w:rPr>
          <w:rFonts w:eastAsia="Times New Roman"/>
          <w:color w:val="202124"/>
          <w:sz w:val="14"/>
          <w:szCs w:val="14"/>
        </w:rPr>
        <w:t xml:space="preserve">     </w:t>
      </w:r>
      <w:r w:rsidRPr="00A9120B">
        <w:rPr>
          <w:rFonts w:ascii="Arial" w:eastAsia="Times New Roman" w:hAnsi="Arial" w:cs="Arial"/>
          <w:color w:val="202124"/>
        </w:rPr>
        <w:t>Table 1. It is very difficult to follow the authors’ idea. I suggest to reading some review papers to see the basic format, content and ways of presenting results. Authors may refer to 1) Camila, Suarez-</w:t>
      </w:r>
      <w:proofErr w:type="spellStart"/>
      <w:r w:rsidRPr="00A9120B">
        <w:rPr>
          <w:rFonts w:ascii="Arial" w:eastAsia="Times New Roman" w:hAnsi="Arial" w:cs="Arial"/>
          <w:color w:val="202124"/>
        </w:rPr>
        <w:t>Paba</w:t>
      </w:r>
      <w:proofErr w:type="spellEnd"/>
      <w:r w:rsidRPr="00A9120B">
        <w:rPr>
          <w:rFonts w:ascii="Arial" w:eastAsia="Times New Roman" w:hAnsi="Arial" w:cs="Arial"/>
          <w:color w:val="202124"/>
        </w:rPr>
        <w:t xml:space="preserve"> Maria; Mathis, </w:t>
      </w:r>
      <w:proofErr w:type="spellStart"/>
      <w:r w:rsidRPr="00A9120B">
        <w:rPr>
          <w:rFonts w:ascii="Arial" w:eastAsia="Times New Roman" w:hAnsi="Arial" w:cs="Arial"/>
          <w:color w:val="202124"/>
        </w:rPr>
        <w:t>Perreur</w:t>
      </w:r>
      <w:proofErr w:type="spellEnd"/>
      <w:r w:rsidRPr="00A9120B">
        <w:rPr>
          <w:rFonts w:ascii="Arial" w:eastAsia="Times New Roman" w:hAnsi="Arial" w:cs="Arial"/>
          <w:color w:val="202124"/>
        </w:rPr>
        <w:t xml:space="preserve">; Felipe, Munoz; et al. Systematic literature review and qualitative meta-analysis of Natech research in the past four decades. SAFETY SCIENCE Volume: 116   Pages: 58-77 Published: JUL 2019; 2) Da Silva </w:t>
      </w:r>
      <w:proofErr w:type="spellStart"/>
      <w:r w:rsidRPr="00A9120B">
        <w:rPr>
          <w:rFonts w:ascii="Arial" w:eastAsia="Times New Roman" w:hAnsi="Arial" w:cs="Arial"/>
          <w:color w:val="202124"/>
        </w:rPr>
        <w:t>Nascimento</w:t>
      </w:r>
      <w:proofErr w:type="spellEnd"/>
      <w:r w:rsidRPr="00A9120B">
        <w:rPr>
          <w:rFonts w:ascii="Arial" w:eastAsia="Times New Roman" w:hAnsi="Arial" w:cs="Arial"/>
          <w:color w:val="202124"/>
        </w:rPr>
        <w:t xml:space="preserve">, Kayo Renato; </w:t>
      </w:r>
      <w:proofErr w:type="spellStart"/>
      <w:r w:rsidRPr="00A9120B">
        <w:rPr>
          <w:rFonts w:ascii="Arial" w:eastAsia="Times New Roman" w:hAnsi="Arial" w:cs="Arial"/>
          <w:color w:val="202124"/>
        </w:rPr>
        <w:t>Alencar</w:t>
      </w:r>
      <w:proofErr w:type="spellEnd"/>
      <w:r w:rsidRPr="00A9120B">
        <w:rPr>
          <w:rFonts w:ascii="Arial" w:eastAsia="Times New Roman" w:hAnsi="Arial" w:cs="Arial"/>
          <w:color w:val="202124"/>
        </w:rPr>
        <w:t xml:space="preserve">, Marcelo </w:t>
      </w:r>
      <w:proofErr w:type="spellStart"/>
      <w:r w:rsidRPr="00A9120B">
        <w:rPr>
          <w:rFonts w:ascii="Arial" w:eastAsia="Times New Roman" w:hAnsi="Arial" w:cs="Arial"/>
          <w:color w:val="202124"/>
        </w:rPr>
        <w:t>Hazin</w:t>
      </w:r>
      <w:proofErr w:type="spellEnd"/>
      <w:r w:rsidRPr="00A9120B">
        <w:rPr>
          <w:rFonts w:ascii="Arial" w:eastAsia="Times New Roman" w:hAnsi="Arial" w:cs="Arial"/>
          <w:color w:val="202124"/>
        </w:rPr>
        <w:t xml:space="preserve">. Management of risks in natural disasters: A systematic review of the literature on NATECH events. JOURNAL OF LOSS PREVENTION IN THE PROCESS INDUSTRIES Volume: 44   Pages: 347-359 Published: NOV 2016. </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7.</w:t>
      </w:r>
      <w:r w:rsidRPr="00A9120B">
        <w:rPr>
          <w:rFonts w:eastAsia="Times New Roman"/>
          <w:color w:val="202124"/>
          <w:sz w:val="14"/>
          <w:szCs w:val="14"/>
        </w:rPr>
        <w:t xml:space="preserve">     </w:t>
      </w:r>
      <w:r w:rsidRPr="00A9120B">
        <w:rPr>
          <w:rFonts w:ascii="Arial" w:eastAsia="Times New Roman" w:hAnsi="Arial" w:cs="Arial"/>
          <w:color w:val="202124"/>
        </w:rPr>
        <w:t>Table 2. This table about the legislation authors reviews is not necessary showing in the main contexts. It would be better to be attached as an Appendix.</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8.</w:t>
      </w:r>
      <w:r w:rsidRPr="00A9120B">
        <w:rPr>
          <w:rFonts w:eastAsia="Times New Roman"/>
          <w:color w:val="202124"/>
          <w:sz w:val="14"/>
          <w:szCs w:val="14"/>
        </w:rPr>
        <w:t xml:space="preserve">     </w:t>
      </w:r>
      <w:r w:rsidRPr="00A9120B">
        <w:rPr>
          <w:rFonts w:ascii="Arial" w:eastAsia="Times New Roman" w:hAnsi="Arial" w:cs="Arial"/>
          <w:color w:val="202124"/>
        </w:rPr>
        <w:t>Legislations in Developed Countries section. Please explain how this section relevant to your study goals? For my understanding, this study is going to evaluate if current Indian laws, regulations, et al. can address Natech risks?  If my understanding is right (the objectives of study has not been clearly presented), it is not necessary to introduce much about Natech legislations in other countries.</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9.</w:t>
      </w:r>
      <w:r w:rsidRPr="00A9120B">
        <w:rPr>
          <w:rFonts w:eastAsia="Times New Roman"/>
          <w:color w:val="202124"/>
          <w:sz w:val="14"/>
          <w:szCs w:val="14"/>
        </w:rPr>
        <w:t xml:space="preserve">     </w:t>
      </w:r>
      <w:r w:rsidRPr="00A9120B">
        <w:rPr>
          <w:rFonts w:ascii="Arial" w:eastAsia="Times New Roman" w:hAnsi="Arial" w:cs="Arial"/>
          <w:color w:val="202124"/>
        </w:rPr>
        <w:t xml:space="preserve">Study of Indian Legal Framework Related to Disaster Management section. I think this section is the Results? </w:t>
      </w:r>
      <w:proofErr w:type="gramStart"/>
      <w:r w:rsidRPr="00A9120B">
        <w:rPr>
          <w:rFonts w:ascii="Arial" w:eastAsia="Times New Roman" w:hAnsi="Arial" w:cs="Arial"/>
          <w:color w:val="202124"/>
        </w:rPr>
        <w:t>very</w:t>
      </w:r>
      <w:proofErr w:type="gramEnd"/>
      <w:r w:rsidRPr="00A9120B">
        <w:rPr>
          <w:rFonts w:ascii="Arial" w:eastAsia="Times New Roman" w:hAnsi="Arial" w:cs="Arial"/>
          <w:color w:val="202124"/>
        </w:rPr>
        <w:t xml:space="preserve"> confusing!</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10.</w:t>
      </w:r>
      <w:r w:rsidRPr="00A9120B">
        <w:rPr>
          <w:rFonts w:eastAsia="Times New Roman"/>
          <w:color w:val="202124"/>
          <w:sz w:val="14"/>
          <w:szCs w:val="14"/>
        </w:rPr>
        <w:t xml:space="preserve"> </w:t>
      </w:r>
      <w:r w:rsidRPr="00A9120B">
        <w:rPr>
          <w:rFonts w:ascii="Arial" w:eastAsia="Times New Roman" w:hAnsi="Arial" w:cs="Arial"/>
          <w:color w:val="202124"/>
        </w:rPr>
        <w:t xml:space="preserve">Results and Discussion section. There is </w:t>
      </w:r>
      <w:proofErr w:type="gramStart"/>
      <w:r w:rsidRPr="00A9120B">
        <w:rPr>
          <w:rFonts w:ascii="Arial" w:eastAsia="Times New Roman" w:hAnsi="Arial" w:cs="Arial"/>
          <w:color w:val="202124"/>
        </w:rPr>
        <w:t>Insufficient</w:t>
      </w:r>
      <w:proofErr w:type="gramEnd"/>
      <w:r w:rsidRPr="00A9120B">
        <w:rPr>
          <w:rFonts w:ascii="Arial" w:eastAsia="Times New Roman" w:hAnsi="Arial" w:cs="Arial"/>
          <w:color w:val="202124"/>
        </w:rPr>
        <w:t xml:space="preserve"> explanation for the results. Authors should present and illustrate the findings and hopefully discuss the findings by comparing with those of other published </w:t>
      </w:r>
      <w:r w:rsidRPr="00A9120B">
        <w:rPr>
          <w:rFonts w:ascii="Arial" w:eastAsia="Times New Roman" w:hAnsi="Arial" w:cs="Arial"/>
          <w:color w:val="202124"/>
        </w:rPr>
        <w:lastRenderedPageBreak/>
        <w:t>results, explaining any discrepancies, unexpected findings and limitations.</w:t>
      </w:r>
    </w:p>
    <w:p w:rsidR="00A9120B" w:rsidRPr="00A9120B" w:rsidRDefault="00A9120B" w:rsidP="00A9120B">
      <w:pPr>
        <w:spacing w:before="0" w:after="0" w:line="240" w:lineRule="auto"/>
        <w:ind w:left="756" w:right="660"/>
        <w:rPr>
          <w:rFonts w:ascii="DengXian" w:eastAsia="Times New Roman" w:hAnsi="DengXian" w:cs="Arial"/>
          <w:color w:val="202124"/>
          <w:sz w:val="21"/>
          <w:szCs w:val="21"/>
        </w:rPr>
      </w:pPr>
      <w:r w:rsidRPr="00A9120B">
        <w:rPr>
          <w:rFonts w:ascii="Arial" w:eastAsia="Times New Roman" w:hAnsi="Arial" w:cs="Arial"/>
          <w:color w:val="202124"/>
          <w:sz w:val="28"/>
          <w:szCs w:val="28"/>
        </w:rPr>
        <w:t>11.</w:t>
      </w:r>
      <w:r w:rsidRPr="00A9120B">
        <w:rPr>
          <w:rFonts w:eastAsia="Times New Roman"/>
          <w:color w:val="202124"/>
          <w:sz w:val="14"/>
          <w:szCs w:val="14"/>
        </w:rPr>
        <w:t xml:space="preserve"> </w:t>
      </w:r>
      <w:r w:rsidRPr="00A9120B">
        <w:rPr>
          <w:rFonts w:ascii="Arial" w:eastAsia="Times New Roman" w:hAnsi="Arial" w:cs="Arial"/>
          <w:color w:val="202124"/>
        </w:rPr>
        <w:t>Conclusion section. The conclusion section should present the most important results and the significance of the work. Try to generalize your findings to the broader situations, such as providing practical application or suggesting future studies, etc.</w:t>
      </w:r>
    </w:p>
    <w:p w:rsidR="00A9120B" w:rsidRPr="00A9120B" w:rsidRDefault="00A9120B" w:rsidP="00A9120B">
      <w:pPr>
        <w:spacing w:before="0" w:after="0" w:line="240" w:lineRule="auto"/>
        <w:ind w:right="660"/>
        <w:rPr>
          <w:rFonts w:ascii="DengXian" w:eastAsia="Times New Roman" w:hAnsi="DengXian"/>
          <w:color w:val="202124"/>
          <w:sz w:val="21"/>
          <w:szCs w:val="21"/>
        </w:rPr>
      </w:pPr>
      <w:r w:rsidRPr="00A9120B">
        <w:rPr>
          <w:rFonts w:ascii="Arial" w:eastAsia="Times New Roman" w:hAnsi="Arial" w:cs="Arial"/>
          <w:color w:val="202124"/>
        </w:rPr>
        <w:t> </w:t>
      </w:r>
    </w:p>
    <w:p w:rsidR="00A9120B" w:rsidRPr="00A9120B" w:rsidRDefault="00A9120B" w:rsidP="00A9120B">
      <w:pPr>
        <w:spacing w:before="0" w:after="0" w:line="240" w:lineRule="auto"/>
        <w:ind w:right="660"/>
        <w:rPr>
          <w:rFonts w:ascii="DengXian" w:eastAsia="Times New Roman" w:hAnsi="DengXian"/>
          <w:color w:val="202124"/>
          <w:sz w:val="21"/>
          <w:szCs w:val="21"/>
        </w:rPr>
      </w:pPr>
    </w:p>
    <w:p w:rsidR="00A9120B" w:rsidRPr="00A9120B" w:rsidRDefault="00A9120B" w:rsidP="00A9120B">
      <w:pPr>
        <w:spacing w:before="0" w:after="0" w:line="240" w:lineRule="auto"/>
        <w:ind w:right="660"/>
        <w:rPr>
          <w:rFonts w:ascii="DengXian" w:eastAsia="Times New Roman" w:hAnsi="DengXian"/>
          <w:color w:val="202124"/>
          <w:sz w:val="21"/>
          <w:szCs w:val="21"/>
        </w:rPr>
      </w:pPr>
      <w:r w:rsidRPr="00A9120B">
        <w:rPr>
          <w:rFonts w:ascii="Arial" w:eastAsia="Times New Roman" w:hAnsi="Arial" w:cs="Arial"/>
          <w:color w:val="202124"/>
        </w:rPr>
        <w:t>Reviewer 2</w:t>
      </w:r>
    </w:p>
    <w:p w:rsidR="00A9120B" w:rsidRPr="00A9120B" w:rsidRDefault="00A9120B" w:rsidP="00A9120B">
      <w:pPr>
        <w:pBdr>
          <w:bottom w:val="dotted" w:sz="24" w:space="0" w:color="DCDCDC"/>
        </w:pBdr>
        <w:spacing w:before="100" w:beforeAutospacing="1" w:after="100" w:afterAutospacing="1" w:line="240" w:lineRule="auto"/>
        <w:ind w:right="660"/>
        <w:jc w:val="left"/>
        <w:textAlignment w:val="baseline"/>
        <w:outlineLvl w:val="4"/>
        <w:rPr>
          <w:rFonts w:ascii="Arial" w:eastAsia="Times New Roman" w:hAnsi="Arial" w:cs="Arial"/>
          <w:color w:val="007398"/>
        </w:rPr>
      </w:pPr>
      <w:r w:rsidRPr="00A9120B">
        <w:rPr>
          <w:rFonts w:ascii="Arial" w:eastAsia="Times New Roman" w:hAnsi="Arial" w:cs="Arial"/>
          <w:color w:val="007398"/>
        </w:rPr>
        <w:t>Abstract</w:t>
      </w:r>
    </w:p>
    <w:p w:rsidR="00A9120B" w:rsidRPr="00A9120B" w:rsidRDefault="00A9120B" w:rsidP="00A9120B">
      <w:pPr>
        <w:pBdr>
          <w:bottom w:val="dotted" w:sz="24" w:space="0" w:color="DCDCDC"/>
        </w:pBdr>
        <w:spacing w:before="0" w:beforeAutospacing="1" w:after="0" w:afterAutospacing="1" w:line="240" w:lineRule="auto"/>
        <w:ind w:right="660"/>
        <w:jc w:val="left"/>
        <w:textAlignment w:val="baseline"/>
        <w:outlineLvl w:val="4"/>
        <w:rPr>
          <w:rFonts w:ascii="Arial" w:eastAsia="Times New Roman" w:hAnsi="Arial" w:cs="Arial"/>
          <w:color w:val="007398"/>
        </w:rPr>
      </w:pPr>
      <w:r w:rsidRPr="00A9120B">
        <w:rPr>
          <w:rFonts w:ascii="Arial" w:eastAsia="Times New Roman" w:hAnsi="Arial" w:cs="Arial"/>
          <w:color w:val="007398"/>
        </w:rPr>
        <w:t>Decision Letter - Reject: 16 May 2020</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Ref: IJDRR_2020_704</w:t>
      </w:r>
      <w:r w:rsidRPr="00A9120B">
        <w:rPr>
          <w:rFonts w:ascii="Arial" w:eastAsia="Times New Roman" w:hAnsi="Arial" w:cs="Arial"/>
          <w:color w:val="505050"/>
        </w:rPr>
        <w:br/>
        <w:t>Title: Risk Management of Natural-Hazard Triggered Technological Accidents (Natech): A Review of Relevant Indian Legislations</w:t>
      </w:r>
      <w:r w:rsidRPr="00A9120B">
        <w:rPr>
          <w:rFonts w:ascii="Arial" w:eastAsia="Times New Roman" w:hAnsi="Arial" w:cs="Arial"/>
          <w:color w:val="505050"/>
        </w:rPr>
        <w:br/>
        <w:t>Journal: International Journal of Disaster Risk Reduction</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Dear Dr. Guru,</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Thank you for submitting your article, as listed above, to the International Journal of Disaster Risk Reduction.</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On the basis of the referees' comments, which are reproduced below, I regret that I cannot accept your manuscript for publication in this journal.</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I hope that you can find a more appropriate outlet elsewhere for your work.</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Yours sincerely,</w:t>
      </w:r>
    </w:p>
    <w:p w:rsidR="00A9120B" w:rsidRPr="00A9120B" w:rsidRDefault="00A9120B" w:rsidP="00A9120B">
      <w:pPr>
        <w:spacing w:before="100" w:beforeAutospacing="1" w:after="10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 xml:space="preserve">Carmine </w:t>
      </w:r>
      <w:proofErr w:type="spellStart"/>
      <w:r w:rsidRPr="00A9120B">
        <w:rPr>
          <w:rFonts w:ascii="Arial" w:eastAsia="Times New Roman" w:hAnsi="Arial" w:cs="Arial"/>
          <w:color w:val="505050"/>
        </w:rPr>
        <w:t>Galasso</w:t>
      </w:r>
      <w:proofErr w:type="spellEnd"/>
      <w:r w:rsidRPr="00A9120B">
        <w:rPr>
          <w:rFonts w:ascii="Arial" w:eastAsia="Times New Roman" w:hAnsi="Arial" w:cs="Arial"/>
          <w:color w:val="505050"/>
        </w:rPr>
        <w:br/>
        <w:t>Associate Editor</w:t>
      </w:r>
      <w:r w:rsidRPr="00A9120B">
        <w:rPr>
          <w:rFonts w:ascii="Arial" w:eastAsia="Times New Roman" w:hAnsi="Arial" w:cs="Arial"/>
          <w:color w:val="505050"/>
        </w:rPr>
        <w:br/>
        <w:t>International Journal of Disaster Risk Reduction</w:t>
      </w:r>
    </w:p>
    <w:p w:rsidR="00A9120B" w:rsidRPr="00A9120B" w:rsidRDefault="00A9120B" w:rsidP="00A9120B">
      <w:pPr>
        <w:spacing w:before="0" w:beforeAutospacing="1" w:after="0" w:afterAutospacing="1" w:line="240" w:lineRule="auto"/>
        <w:ind w:right="660"/>
        <w:jc w:val="left"/>
        <w:textAlignment w:val="baseline"/>
        <w:rPr>
          <w:rFonts w:ascii="Arial" w:eastAsia="Times New Roman" w:hAnsi="Arial" w:cs="Arial"/>
          <w:color w:val="505050"/>
        </w:rPr>
      </w:pPr>
      <w:r w:rsidRPr="00A9120B">
        <w:rPr>
          <w:rFonts w:ascii="Arial" w:eastAsia="Times New Roman" w:hAnsi="Arial" w:cs="Arial"/>
          <w:b/>
          <w:bCs/>
          <w:color w:val="505050"/>
          <w:sz w:val="26"/>
          <w:szCs w:val="26"/>
        </w:rPr>
        <w:t>Comments from the editors and reviewers:</w:t>
      </w:r>
      <w:r w:rsidRPr="00A9120B">
        <w:rPr>
          <w:rFonts w:ascii="Arial" w:eastAsia="Times New Roman" w:hAnsi="Arial" w:cs="Arial"/>
          <w:color w:val="505050"/>
        </w:rPr>
        <w:br/>
        <w:t>-</w:t>
      </w:r>
      <w:r w:rsidRPr="00A9120B">
        <w:rPr>
          <w:rFonts w:ascii="Arial" w:eastAsia="Times New Roman" w:hAnsi="Arial" w:cs="Arial"/>
          <w:b/>
          <w:bCs/>
          <w:color w:val="505050"/>
          <w:sz w:val="26"/>
          <w:szCs w:val="26"/>
        </w:rPr>
        <w:t>Reviewer 1</w:t>
      </w:r>
      <w:r w:rsidRPr="00A9120B">
        <w:rPr>
          <w:rFonts w:ascii="Arial" w:eastAsia="Times New Roman" w:hAnsi="Arial" w:cs="Arial"/>
          <w:color w:val="505050"/>
        </w:rPr>
        <w:br/>
      </w:r>
      <w:r w:rsidRPr="00A9120B">
        <w:rPr>
          <w:rFonts w:ascii="Arial" w:eastAsia="Times New Roman" w:hAnsi="Arial" w:cs="Arial"/>
          <w:color w:val="505050"/>
        </w:rPr>
        <w:br/>
        <w:t>  - See attached file.</w:t>
      </w:r>
      <w:r w:rsidRPr="00A9120B">
        <w:rPr>
          <w:rFonts w:ascii="Arial" w:eastAsia="Times New Roman" w:hAnsi="Arial" w:cs="Arial"/>
          <w:color w:val="505050"/>
        </w:rPr>
        <w:br/>
      </w:r>
      <w:r w:rsidRPr="00A9120B">
        <w:rPr>
          <w:rFonts w:ascii="Arial" w:eastAsia="Times New Roman" w:hAnsi="Arial" w:cs="Arial"/>
          <w:color w:val="505050"/>
        </w:rPr>
        <w:br/>
        <w:t>-</w:t>
      </w:r>
      <w:r w:rsidRPr="00A9120B">
        <w:rPr>
          <w:rFonts w:ascii="Arial" w:eastAsia="Times New Roman" w:hAnsi="Arial" w:cs="Arial"/>
          <w:b/>
          <w:bCs/>
          <w:color w:val="505050"/>
          <w:sz w:val="26"/>
          <w:szCs w:val="26"/>
        </w:rPr>
        <w:t>Reviewer 2</w:t>
      </w:r>
      <w:r w:rsidRPr="00A9120B">
        <w:rPr>
          <w:rFonts w:ascii="Arial" w:eastAsia="Times New Roman" w:hAnsi="Arial" w:cs="Arial"/>
          <w:color w:val="505050"/>
        </w:rPr>
        <w:br/>
      </w:r>
      <w:r w:rsidRPr="00A9120B">
        <w:rPr>
          <w:rFonts w:ascii="Arial" w:eastAsia="Times New Roman" w:hAnsi="Arial" w:cs="Arial"/>
          <w:color w:val="505050"/>
        </w:rPr>
        <w:br/>
        <w:t xml:space="preserve">  - This paper deals with Natech: an important subject which is nowadays central in the scientific and technological community around the world when dealing with natural hazard-induced risks in crowded countries as Japan or </w:t>
      </w:r>
      <w:proofErr w:type="spellStart"/>
      <w:r w:rsidRPr="00A9120B">
        <w:rPr>
          <w:rFonts w:ascii="Arial" w:eastAsia="Times New Roman" w:hAnsi="Arial" w:cs="Arial"/>
          <w:color w:val="505050"/>
        </w:rPr>
        <w:t>Malesia</w:t>
      </w:r>
      <w:proofErr w:type="spellEnd"/>
      <w:r w:rsidRPr="00A9120B">
        <w:rPr>
          <w:rFonts w:ascii="Arial" w:eastAsia="Times New Roman" w:hAnsi="Arial" w:cs="Arial"/>
          <w:color w:val="505050"/>
        </w:rPr>
        <w:t xml:space="preserve"> or India, but also for </w:t>
      </w:r>
      <w:proofErr w:type="spellStart"/>
      <w:r w:rsidRPr="00A9120B">
        <w:rPr>
          <w:rFonts w:ascii="Arial" w:eastAsia="Times New Roman" w:hAnsi="Arial" w:cs="Arial"/>
          <w:color w:val="505050"/>
        </w:rPr>
        <w:t>american</w:t>
      </w:r>
      <w:proofErr w:type="spellEnd"/>
      <w:r w:rsidRPr="00A9120B">
        <w:rPr>
          <w:rFonts w:ascii="Arial" w:eastAsia="Times New Roman" w:hAnsi="Arial" w:cs="Arial"/>
          <w:color w:val="505050"/>
        </w:rPr>
        <w:t xml:space="preserve"> (as cited, for the hurricanes) or </w:t>
      </w:r>
      <w:proofErr w:type="spellStart"/>
      <w:r w:rsidRPr="00A9120B">
        <w:rPr>
          <w:rFonts w:ascii="Arial" w:eastAsia="Times New Roman" w:hAnsi="Arial" w:cs="Arial"/>
          <w:color w:val="505050"/>
        </w:rPr>
        <w:t>european</w:t>
      </w:r>
      <w:proofErr w:type="spellEnd"/>
      <w:r w:rsidRPr="00A9120B">
        <w:rPr>
          <w:rFonts w:ascii="Arial" w:eastAsia="Times New Roman" w:hAnsi="Arial" w:cs="Arial"/>
          <w:color w:val="505050"/>
        </w:rPr>
        <w:t xml:space="preserve"> countries, mainly for flooding and earthquakes. </w:t>
      </w:r>
    </w:p>
    <w:p w:rsidR="00A9120B" w:rsidRPr="00A9120B" w:rsidRDefault="00A9120B" w:rsidP="00A9120B">
      <w:pPr>
        <w:spacing w:before="0" w:after="0"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lastRenderedPageBreak/>
        <w:t>However, I think the authors miss completely the real meaning of the word Natech and confuse completely several layer of knowledge, scientific issues, legislation. The aim of the paper, which was clear for the title, has been also missed. The conclusions are actually completely useless. </w:t>
      </w:r>
    </w:p>
    <w:p w:rsidR="00A9120B" w:rsidRPr="00A9120B" w:rsidRDefault="00A9120B" w:rsidP="00A9120B">
      <w:pPr>
        <w:spacing w:before="0" w:after="0" w:line="240" w:lineRule="auto"/>
        <w:ind w:right="660"/>
        <w:jc w:val="left"/>
        <w:textAlignment w:val="baseline"/>
        <w:rPr>
          <w:rFonts w:ascii="Arial" w:eastAsia="Times New Roman" w:hAnsi="Arial" w:cs="Arial"/>
          <w:color w:val="505050"/>
        </w:rPr>
      </w:pPr>
    </w:p>
    <w:p w:rsidR="00A9120B" w:rsidRPr="00A9120B" w:rsidRDefault="00A9120B" w:rsidP="00A9120B">
      <w:pPr>
        <w:spacing w:before="0" w:after="0"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 xml:space="preserve">The word Natech defines the industrial accidents triggered by the impact of a dramatic natural event on an industrial installation or an industrial area. So the analysis should take into account for the </w:t>
      </w:r>
      <w:proofErr w:type="spellStart"/>
      <w:r w:rsidRPr="00A9120B">
        <w:rPr>
          <w:rFonts w:ascii="Arial" w:eastAsia="Times New Roman" w:hAnsi="Arial" w:cs="Arial"/>
          <w:color w:val="505050"/>
        </w:rPr>
        <w:t>normatives</w:t>
      </w:r>
      <w:proofErr w:type="spellEnd"/>
      <w:r w:rsidRPr="00A9120B">
        <w:rPr>
          <w:rFonts w:ascii="Arial" w:eastAsia="Times New Roman" w:hAnsi="Arial" w:cs="Arial"/>
          <w:color w:val="505050"/>
        </w:rPr>
        <w:t>, guidelines, standards and procedures adopted by the companies and by the local government (in India) with respect to the natural hazards, to the vulnerability of industrial system with respect to the intensity of the natural event and to the impact of the accidental scenarios produced by the structural failures of the equipment (fire, explosion, toxic dispersion, et cetera) on workers and population. </w:t>
      </w:r>
    </w:p>
    <w:p w:rsidR="00A9120B" w:rsidRPr="00A9120B" w:rsidRDefault="00A9120B" w:rsidP="00A9120B">
      <w:pPr>
        <w:spacing w:before="0" w:after="0" w:line="240" w:lineRule="auto"/>
        <w:ind w:right="660"/>
        <w:jc w:val="left"/>
        <w:textAlignment w:val="baseline"/>
        <w:rPr>
          <w:rFonts w:ascii="Arial" w:eastAsia="Times New Roman" w:hAnsi="Arial" w:cs="Arial"/>
          <w:color w:val="505050"/>
        </w:rPr>
      </w:pPr>
    </w:p>
    <w:p w:rsidR="00A9120B" w:rsidRPr="00A9120B" w:rsidRDefault="00A9120B" w:rsidP="00A9120B">
      <w:pPr>
        <w:spacing w:before="0" w:line="240" w:lineRule="auto"/>
        <w:ind w:right="660"/>
        <w:jc w:val="left"/>
        <w:textAlignment w:val="baseline"/>
        <w:rPr>
          <w:rFonts w:ascii="Arial" w:eastAsia="Times New Roman" w:hAnsi="Arial" w:cs="Arial"/>
          <w:color w:val="505050"/>
        </w:rPr>
      </w:pPr>
      <w:r w:rsidRPr="00A9120B">
        <w:rPr>
          <w:rFonts w:ascii="Arial" w:eastAsia="Times New Roman" w:hAnsi="Arial" w:cs="Arial"/>
          <w:color w:val="505050"/>
        </w:rPr>
        <w:t>The paper cannot be accepted</w:t>
      </w:r>
    </w:p>
    <w:p w:rsidR="009873DD" w:rsidRDefault="00A9120B" w:rsidP="00A9120B">
      <w:r w:rsidRPr="00A9120B">
        <w:rPr>
          <w:rFonts w:ascii="Arial" w:eastAsia="Times New Roman" w:hAnsi="Arial" w:cs="Arial"/>
          <w:color w:val="505050"/>
        </w:rPr>
        <w:br/>
      </w:r>
      <w:bookmarkStart w:id="0" w:name="_GoBack"/>
      <w:bookmarkEnd w:id="0"/>
    </w:p>
    <w:sectPr w:rsidR="009873DD" w:rsidSect="00D717B3">
      <w:pgSz w:w="11918" w:h="16854"/>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F7A4A"/>
    <w:multiLevelType w:val="multilevel"/>
    <w:tmpl w:val="F47CB8A4"/>
    <w:lvl w:ilvl="0">
      <w:start w:val="1"/>
      <w:numFmt w:val="decimal"/>
      <w:pStyle w:val="Heading1"/>
      <w:lvlText w:val="%1."/>
      <w:lvlJc w:val="left"/>
      <w:pPr>
        <w:tabs>
          <w:tab w:val="num" w:pos="288"/>
        </w:tabs>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404B2E62"/>
    <w:multiLevelType w:val="multilevel"/>
    <w:tmpl w:val="9BFE0704"/>
    <w:lvl w:ilvl="0">
      <w:start w:val="1"/>
      <w:numFmt w:val="decimal"/>
      <w:lvlText w:val="%1."/>
      <w:lvlJc w:val="left"/>
      <w:pPr>
        <w:ind w:left="144"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Heading2"/>
      <w:lvlText w:val="%1.%2"/>
      <w:lvlJc w:val="left"/>
      <w:pPr>
        <w:ind w:left="144" w:hanging="144"/>
      </w:pPr>
      <w:rPr>
        <w:rFonts w:hint="default"/>
        <w:color w:val="2F5496" w:themeColor="accent5" w:themeShade="BF"/>
      </w:rPr>
    </w:lvl>
    <w:lvl w:ilvl="2">
      <w:start w:val="1"/>
      <w:numFmt w:val="decimal"/>
      <w:lvlText w:val="%1.%2.%3"/>
      <w:lvlJc w:val="left"/>
      <w:pPr>
        <w:ind w:left="144" w:hanging="144"/>
      </w:pPr>
      <w:rPr>
        <w:rFonts w:hint="default"/>
      </w:rPr>
    </w:lvl>
    <w:lvl w:ilvl="3">
      <w:start w:val="1"/>
      <w:numFmt w:val="decimal"/>
      <w:lvlText w:val="%1.%2.%3.%4"/>
      <w:lvlJc w:val="left"/>
      <w:pPr>
        <w:ind w:left="144" w:hanging="144"/>
      </w:pPr>
      <w:rPr>
        <w:rFonts w:hint="default"/>
        <w:bCs/>
        <w:iCs w:val="0"/>
      </w:rPr>
    </w:lvl>
    <w:lvl w:ilvl="4">
      <w:start w:val="1"/>
      <w:numFmt w:val="decimal"/>
      <w:lvlText w:val="%1.%2.%3.%4.%5"/>
      <w:lvlJc w:val="left"/>
      <w:pPr>
        <w:ind w:left="144" w:hanging="144"/>
      </w:pPr>
      <w:rPr>
        <w:rFonts w:hint="default"/>
      </w:rPr>
    </w:lvl>
    <w:lvl w:ilvl="5">
      <w:start w:val="1"/>
      <w:numFmt w:val="decimal"/>
      <w:lvlText w:val="%1.%2.%3.%4.%5.%6"/>
      <w:lvlJc w:val="left"/>
      <w:pPr>
        <w:ind w:left="144" w:hanging="144"/>
      </w:pPr>
      <w:rPr>
        <w:rFonts w:hint="default"/>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2">
    <w:nsid w:val="669E7D6B"/>
    <w:multiLevelType w:val="multilevel"/>
    <w:tmpl w:val="55F4F650"/>
    <w:styleLink w:val="Styl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88"/>
        </w:tabs>
        <w:ind w:left="0" w:firstLine="0"/>
      </w:pPr>
      <w:rPr>
        <w:rFonts w:hint="default"/>
      </w:rPr>
    </w:lvl>
    <w:lvl w:ilvl="3">
      <w:start w:val="1"/>
      <w:numFmt w:val="decimal"/>
      <w:lvlText w:val="%1.%2.%3.%4"/>
      <w:lvlJc w:val="left"/>
      <w:pPr>
        <w:tabs>
          <w:tab w:val="num" w:pos="288"/>
        </w:tabs>
        <w:ind w:left="0" w:firstLine="0"/>
      </w:pPr>
      <w:rPr>
        <w:rFonts w:hint="default"/>
      </w:rPr>
    </w:lvl>
    <w:lvl w:ilvl="4">
      <w:start w:val="1"/>
      <w:numFmt w:val="decimal"/>
      <w:lvlText w:val="%1.%2.%3.%4.%5"/>
      <w:lvlJc w:val="left"/>
      <w:pPr>
        <w:tabs>
          <w:tab w:val="num" w:pos="288"/>
        </w:tabs>
        <w:ind w:left="0" w:firstLine="0"/>
      </w:pPr>
      <w:rPr>
        <w:rFonts w:hint="default"/>
      </w:rPr>
    </w:lvl>
    <w:lvl w:ilvl="5">
      <w:start w:val="1"/>
      <w:numFmt w:val="decimal"/>
      <w:lvlText w:val="%1.%2.%3.%4.%5.%6"/>
      <w:lvlJc w:val="left"/>
      <w:pPr>
        <w:tabs>
          <w:tab w:val="num" w:pos="288"/>
        </w:tabs>
        <w:ind w:left="0" w:firstLine="0"/>
      </w:pPr>
      <w:rPr>
        <w:rFonts w:hint="default"/>
      </w:rPr>
    </w:lvl>
    <w:lvl w:ilvl="6">
      <w:start w:val="1"/>
      <w:numFmt w:val="decimal"/>
      <w:lvlText w:val="%1.%2.%3.%4.%5.%6.%7"/>
      <w:lvlJc w:val="left"/>
      <w:pPr>
        <w:tabs>
          <w:tab w:val="num" w:pos="288"/>
        </w:tabs>
        <w:ind w:left="0" w:firstLine="0"/>
      </w:pPr>
      <w:rPr>
        <w:rFonts w:hint="default"/>
      </w:rPr>
    </w:lvl>
    <w:lvl w:ilvl="7">
      <w:start w:val="1"/>
      <w:numFmt w:val="decimal"/>
      <w:lvlText w:val="%1.%2.%3.%4.%5.%6.%7.%8"/>
      <w:lvlJc w:val="left"/>
      <w:pPr>
        <w:tabs>
          <w:tab w:val="num" w:pos="288"/>
        </w:tabs>
        <w:ind w:left="0" w:firstLine="0"/>
      </w:pPr>
      <w:rPr>
        <w:rFonts w:hint="default"/>
      </w:rPr>
    </w:lvl>
    <w:lvl w:ilvl="8">
      <w:start w:val="1"/>
      <w:numFmt w:val="decimal"/>
      <w:lvlText w:val="%1.%2.%3.%4.%5.%6.%7.%8.%9"/>
      <w:lvlJc w:val="left"/>
      <w:pPr>
        <w:tabs>
          <w:tab w:val="num" w:pos="288"/>
        </w:tabs>
        <w:ind w:left="0" w:firstLine="0"/>
      </w:pPr>
      <w:rPr>
        <w:rFonts w:hint="default"/>
      </w:rPr>
    </w:lvl>
  </w:abstractNum>
  <w:num w:numId="1">
    <w:abstractNumId w:val="1"/>
  </w:num>
  <w:num w:numId="2">
    <w:abstractNumId w:val="0"/>
  </w:num>
  <w:num w:numId="3">
    <w:abstractNumId w:val="1"/>
  </w:num>
  <w:num w:numId="4">
    <w:abstractNumId w:val="2"/>
  </w:num>
  <w:num w:numId="5">
    <w:abstractNumId w:val="0"/>
  </w:num>
  <w:num w:numId="6">
    <w:abstractNumId w:val="0"/>
  </w:num>
  <w:num w:numId="7">
    <w:abstractNumId w:val="1"/>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48"/>
    <w:rsid w:val="00073E18"/>
    <w:rsid w:val="00124C6C"/>
    <w:rsid w:val="003153FB"/>
    <w:rsid w:val="00452D2F"/>
    <w:rsid w:val="004D33F3"/>
    <w:rsid w:val="0050174B"/>
    <w:rsid w:val="00564CCC"/>
    <w:rsid w:val="00570B75"/>
    <w:rsid w:val="006D3439"/>
    <w:rsid w:val="007A42B3"/>
    <w:rsid w:val="0098120C"/>
    <w:rsid w:val="009873DD"/>
    <w:rsid w:val="009B0048"/>
    <w:rsid w:val="00A9120B"/>
    <w:rsid w:val="00B607F2"/>
    <w:rsid w:val="00B8414F"/>
    <w:rsid w:val="00CD3DAF"/>
    <w:rsid w:val="00D05F72"/>
    <w:rsid w:val="00D2407F"/>
    <w:rsid w:val="00D717B3"/>
    <w:rsid w:val="00D872C9"/>
    <w:rsid w:val="00DB0CA7"/>
    <w:rsid w:val="00F323AB"/>
    <w:rsid w:val="00FD05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EC8BB-85A5-481A-A113-0EB790AA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2060"/>
        <w:sz w:val="24"/>
        <w:szCs w:val="24"/>
        <w:lang w:val="en-US" w:eastAsia="en-US" w:bidi="hi-IN"/>
      </w:rPr>
    </w:rPrDefault>
    <w:pPrDefault>
      <w:pPr>
        <w:spacing w:before="120" w:after="12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0CA7"/>
    <w:pPr>
      <w:keepNext/>
      <w:keepLines/>
      <w:numPr>
        <w:numId w:val="8"/>
      </w:numPr>
      <w:spacing w:after="0"/>
      <w:outlineLvl w:val="0"/>
    </w:pPr>
    <w:rPr>
      <w:rFonts w:ascii="Arial" w:hAnsi="Arial"/>
      <w:b/>
      <w:caps/>
      <w:color w:val="2F5496" w:themeColor="accent5" w:themeShade="BF"/>
      <w:szCs w:val="32"/>
    </w:rPr>
  </w:style>
  <w:style w:type="paragraph" w:styleId="Heading2">
    <w:name w:val="heading 2"/>
    <w:basedOn w:val="Normal"/>
    <w:next w:val="Normal"/>
    <w:link w:val="Heading2Char"/>
    <w:autoRedefine/>
    <w:uiPriority w:val="9"/>
    <w:qFormat/>
    <w:rsid w:val="00B8414F"/>
    <w:pPr>
      <w:keepNext/>
      <w:numPr>
        <w:ilvl w:val="1"/>
        <w:numId w:val="3"/>
      </w:numPr>
      <w:spacing w:before="0" w:line="276" w:lineRule="auto"/>
      <w:ind w:left="0" w:firstLine="0"/>
      <w:outlineLvl w:val="1"/>
    </w:pPr>
    <w:rPr>
      <w:rFonts w:ascii="Arial" w:hAnsi="Arial" w:cs="Arial"/>
      <w:b/>
    </w:rPr>
  </w:style>
  <w:style w:type="paragraph" w:styleId="Heading3">
    <w:name w:val="heading 3"/>
    <w:basedOn w:val="Normal"/>
    <w:next w:val="Normal"/>
    <w:link w:val="Heading3Char"/>
    <w:autoRedefine/>
    <w:uiPriority w:val="9"/>
    <w:unhideWhenUsed/>
    <w:qFormat/>
    <w:rsid w:val="00DB0CA7"/>
    <w:pPr>
      <w:keepNext/>
      <w:keepLines/>
      <w:numPr>
        <w:ilvl w:val="2"/>
        <w:numId w:val="8"/>
      </w:numPr>
      <w:spacing w:before="40" w:after="0"/>
      <w:jc w:val="left"/>
      <w:outlineLvl w:val="2"/>
    </w:pPr>
    <w:rPr>
      <w:rFonts w:eastAsia="Calibri"/>
      <w:b/>
      <w:caps/>
      <w:color w:val="2F5496" w:themeColor="accent5" w:themeShade="BF"/>
      <w:sz w:val="28"/>
    </w:rPr>
  </w:style>
  <w:style w:type="paragraph" w:styleId="Heading4">
    <w:name w:val="heading 4"/>
    <w:basedOn w:val="Normal"/>
    <w:next w:val="Normal"/>
    <w:link w:val="Heading4Char"/>
    <w:uiPriority w:val="9"/>
    <w:unhideWhenUsed/>
    <w:qFormat/>
    <w:rsid w:val="00DB0CA7"/>
    <w:pPr>
      <w:keepNext/>
      <w:keepLines/>
      <w:numPr>
        <w:ilvl w:val="3"/>
        <w:numId w:val="8"/>
      </w:numPr>
      <w:spacing w:before="40" w:after="0" w:line="360" w:lineRule="auto"/>
      <w:outlineLvl w:val="3"/>
    </w:pPr>
    <w:rPr>
      <w:rFonts w:ascii="Arial" w:eastAsiaTheme="majorEastAsia" w:hAnsi="Arial" w:cstheme="majorBidi"/>
      <w:b/>
      <w:iCs/>
      <w:caps/>
      <w:color w:val="2E74B5" w:themeColor="accent1" w:themeShade="BF"/>
    </w:rPr>
  </w:style>
  <w:style w:type="paragraph" w:styleId="Heading5">
    <w:name w:val="heading 5"/>
    <w:basedOn w:val="Normal"/>
    <w:next w:val="Normal"/>
    <w:link w:val="Heading5Char"/>
    <w:uiPriority w:val="9"/>
    <w:unhideWhenUsed/>
    <w:qFormat/>
    <w:rsid w:val="00DB0CA7"/>
    <w:pPr>
      <w:keepNext/>
      <w:keepLines/>
      <w:numPr>
        <w:ilvl w:val="4"/>
        <w:numId w:val="8"/>
      </w:numPr>
      <w:spacing w:before="40" w:after="0" w:line="360" w:lineRule="auto"/>
      <w:jc w:val="center"/>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semiHidden/>
    <w:unhideWhenUsed/>
    <w:qFormat/>
    <w:rsid w:val="00DB0CA7"/>
    <w:pPr>
      <w:keepNext/>
      <w:keepLines/>
      <w:numPr>
        <w:ilvl w:val="5"/>
        <w:numId w:val="8"/>
      </w:numPr>
      <w:spacing w:before="40" w:after="0" w:line="360" w:lineRule="auto"/>
      <w:jc w:val="center"/>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14F"/>
    <w:rPr>
      <w:rFonts w:ascii="Arial" w:hAnsi="Arial" w:cs="Arial"/>
      <w:b/>
    </w:rPr>
  </w:style>
  <w:style w:type="character" w:customStyle="1" w:styleId="Heading3Char">
    <w:name w:val="Heading 3 Char"/>
    <w:basedOn w:val="DefaultParagraphFont"/>
    <w:link w:val="Heading3"/>
    <w:uiPriority w:val="9"/>
    <w:rsid w:val="00F323AB"/>
    <w:rPr>
      <w:rFonts w:eastAsia="Calibri"/>
      <w:b/>
      <w:caps/>
      <w:color w:val="2F5496" w:themeColor="accent5" w:themeShade="BF"/>
      <w:sz w:val="28"/>
    </w:rPr>
  </w:style>
  <w:style w:type="character" w:customStyle="1" w:styleId="Heading1Char">
    <w:name w:val="Heading 1 Char"/>
    <w:basedOn w:val="DefaultParagraphFont"/>
    <w:link w:val="Heading1"/>
    <w:uiPriority w:val="9"/>
    <w:rsid w:val="00DB0CA7"/>
    <w:rPr>
      <w:rFonts w:ascii="Arial" w:hAnsi="Arial"/>
      <w:b/>
      <w:caps/>
      <w:color w:val="2F5496" w:themeColor="accent5" w:themeShade="BF"/>
      <w:szCs w:val="32"/>
    </w:rPr>
  </w:style>
  <w:style w:type="character" w:customStyle="1" w:styleId="Heading4Char">
    <w:name w:val="Heading 4 Char"/>
    <w:basedOn w:val="DefaultParagraphFont"/>
    <w:link w:val="Heading4"/>
    <w:uiPriority w:val="9"/>
    <w:rsid w:val="00F323AB"/>
    <w:rPr>
      <w:rFonts w:ascii="Arial" w:eastAsiaTheme="majorEastAsia" w:hAnsi="Arial" w:cstheme="majorBidi"/>
      <w:b/>
      <w:iCs/>
      <w:caps/>
      <w:color w:val="2E74B5" w:themeColor="accent1" w:themeShade="BF"/>
    </w:rPr>
  </w:style>
  <w:style w:type="character" w:customStyle="1" w:styleId="Heading5Char">
    <w:name w:val="Heading 5 Char"/>
    <w:basedOn w:val="DefaultParagraphFont"/>
    <w:link w:val="Heading5"/>
    <w:uiPriority w:val="9"/>
    <w:rsid w:val="00F323AB"/>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F323AB"/>
    <w:rPr>
      <w:rFonts w:ascii="Arial" w:eastAsiaTheme="majorEastAsia" w:hAnsi="Arial" w:cstheme="majorBidi"/>
      <w:color w:val="1F4D78" w:themeColor="accent1" w:themeShade="7F"/>
    </w:rPr>
  </w:style>
  <w:style w:type="numbering" w:customStyle="1" w:styleId="Style1">
    <w:name w:val="Style1"/>
    <w:uiPriority w:val="99"/>
    <w:rsid w:val="00D872C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96016">
      <w:bodyDiv w:val="1"/>
      <w:marLeft w:val="0"/>
      <w:marRight w:val="120"/>
      <w:marTop w:val="0"/>
      <w:marBottom w:val="0"/>
      <w:divBdr>
        <w:top w:val="none" w:sz="0" w:space="0" w:color="auto"/>
        <w:left w:val="none" w:sz="0" w:space="0" w:color="auto"/>
        <w:bottom w:val="none" w:sz="0" w:space="0" w:color="auto"/>
        <w:right w:val="none" w:sz="0" w:space="0" w:color="auto"/>
      </w:divBdr>
      <w:divsChild>
        <w:div w:id="1921018525">
          <w:marLeft w:val="0"/>
          <w:marRight w:val="0"/>
          <w:marTop w:val="0"/>
          <w:marBottom w:val="0"/>
          <w:divBdr>
            <w:top w:val="none" w:sz="0" w:space="0" w:color="auto"/>
            <w:left w:val="none" w:sz="0" w:space="0" w:color="auto"/>
            <w:bottom w:val="none" w:sz="0" w:space="0" w:color="auto"/>
            <w:right w:val="none" w:sz="0" w:space="0" w:color="auto"/>
          </w:divBdr>
          <w:divsChild>
            <w:div w:id="162206778">
              <w:marLeft w:val="0"/>
              <w:marRight w:val="0"/>
              <w:marTop w:val="0"/>
              <w:marBottom w:val="0"/>
              <w:divBdr>
                <w:top w:val="none" w:sz="0" w:space="0" w:color="auto"/>
                <w:left w:val="none" w:sz="0" w:space="0" w:color="auto"/>
                <w:bottom w:val="none" w:sz="0" w:space="0" w:color="auto"/>
                <w:right w:val="none" w:sz="0" w:space="0" w:color="auto"/>
              </w:divBdr>
              <w:divsChild>
                <w:div w:id="692998847">
                  <w:marLeft w:val="0"/>
                  <w:marRight w:val="0"/>
                  <w:marTop w:val="0"/>
                  <w:marBottom w:val="0"/>
                  <w:divBdr>
                    <w:top w:val="none" w:sz="0" w:space="0" w:color="auto"/>
                    <w:left w:val="none" w:sz="0" w:space="0" w:color="auto"/>
                    <w:bottom w:val="none" w:sz="0" w:space="0" w:color="auto"/>
                    <w:right w:val="none" w:sz="0" w:space="0" w:color="auto"/>
                  </w:divBdr>
                  <w:divsChild>
                    <w:div w:id="1771580837">
                      <w:marLeft w:val="0"/>
                      <w:marRight w:val="0"/>
                      <w:marTop w:val="0"/>
                      <w:marBottom w:val="0"/>
                      <w:divBdr>
                        <w:top w:val="none" w:sz="0" w:space="0" w:color="auto"/>
                        <w:left w:val="none" w:sz="0" w:space="0" w:color="auto"/>
                        <w:bottom w:val="none" w:sz="0" w:space="0" w:color="auto"/>
                        <w:right w:val="none" w:sz="0" w:space="0" w:color="auto"/>
                      </w:divBdr>
                      <w:divsChild>
                        <w:div w:id="222758738">
                          <w:marLeft w:val="0"/>
                          <w:marRight w:val="0"/>
                          <w:marTop w:val="0"/>
                          <w:marBottom w:val="0"/>
                          <w:divBdr>
                            <w:top w:val="none" w:sz="0" w:space="0" w:color="auto"/>
                            <w:left w:val="none" w:sz="0" w:space="0" w:color="auto"/>
                            <w:bottom w:val="none" w:sz="0" w:space="0" w:color="auto"/>
                            <w:right w:val="none" w:sz="0" w:space="0" w:color="auto"/>
                          </w:divBdr>
                          <w:divsChild>
                            <w:div w:id="1534685813">
                              <w:marLeft w:val="0"/>
                              <w:marRight w:val="0"/>
                              <w:marTop w:val="0"/>
                              <w:marBottom w:val="0"/>
                              <w:divBdr>
                                <w:top w:val="none" w:sz="0" w:space="0" w:color="auto"/>
                                <w:left w:val="none" w:sz="0" w:space="0" w:color="auto"/>
                                <w:bottom w:val="none" w:sz="0" w:space="0" w:color="auto"/>
                                <w:right w:val="none" w:sz="0" w:space="0" w:color="auto"/>
                              </w:divBdr>
                              <w:divsChild>
                                <w:div w:id="560750651">
                                  <w:marLeft w:val="0"/>
                                  <w:marRight w:val="0"/>
                                  <w:marTop w:val="0"/>
                                  <w:marBottom w:val="0"/>
                                  <w:divBdr>
                                    <w:top w:val="none" w:sz="0" w:space="0" w:color="auto"/>
                                    <w:left w:val="none" w:sz="0" w:space="0" w:color="auto"/>
                                    <w:bottom w:val="none" w:sz="0" w:space="0" w:color="auto"/>
                                    <w:right w:val="none" w:sz="0" w:space="0" w:color="auto"/>
                                  </w:divBdr>
                                  <w:divsChild>
                                    <w:div w:id="935288943">
                                      <w:marLeft w:val="0"/>
                                      <w:marRight w:val="0"/>
                                      <w:marTop w:val="0"/>
                                      <w:marBottom w:val="0"/>
                                      <w:divBdr>
                                        <w:top w:val="none" w:sz="0" w:space="0" w:color="auto"/>
                                        <w:left w:val="none" w:sz="0" w:space="0" w:color="auto"/>
                                        <w:bottom w:val="none" w:sz="0" w:space="0" w:color="auto"/>
                                        <w:right w:val="none" w:sz="0" w:space="0" w:color="auto"/>
                                      </w:divBdr>
                                      <w:divsChild>
                                        <w:div w:id="591400435">
                                          <w:marLeft w:val="0"/>
                                          <w:marRight w:val="0"/>
                                          <w:marTop w:val="0"/>
                                          <w:marBottom w:val="0"/>
                                          <w:divBdr>
                                            <w:top w:val="none" w:sz="0" w:space="0" w:color="auto"/>
                                            <w:left w:val="none" w:sz="0" w:space="0" w:color="auto"/>
                                            <w:bottom w:val="none" w:sz="0" w:space="0" w:color="auto"/>
                                            <w:right w:val="none" w:sz="0" w:space="0" w:color="auto"/>
                                          </w:divBdr>
                                          <w:divsChild>
                                            <w:div w:id="43605616">
                                              <w:marLeft w:val="0"/>
                                              <w:marRight w:val="0"/>
                                              <w:marTop w:val="0"/>
                                              <w:marBottom w:val="0"/>
                                              <w:divBdr>
                                                <w:top w:val="none" w:sz="0" w:space="0" w:color="auto"/>
                                                <w:left w:val="none" w:sz="0" w:space="0" w:color="auto"/>
                                                <w:bottom w:val="none" w:sz="0" w:space="0" w:color="auto"/>
                                                <w:right w:val="none" w:sz="0" w:space="0" w:color="auto"/>
                                              </w:divBdr>
                                              <w:divsChild>
                                                <w:div w:id="427579642">
                                                  <w:marLeft w:val="15"/>
                                                  <w:marRight w:val="15"/>
                                                  <w:marTop w:val="15"/>
                                                  <w:marBottom w:val="15"/>
                                                  <w:divBdr>
                                                    <w:top w:val="single" w:sz="6" w:space="2" w:color="4D90FE"/>
                                                    <w:left w:val="single" w:sz="6" w:space="2" w:color="4D90FE"/>
                                                    <w:bottom w:val="single" w:sz="6" w:space="2" w:color="4D90FE"/>
                                                    <w:right w:val="single" w:sz="6" w:space="0" w:color="4D90FE"/>
                                                  </w:divBdr>
                                                  <w:divsChild>
                                                    <w:div w:id="1829977350">
                                                      <w:marLeft w:val="0"/>
                                                      <w:marRight w:val="0"/>
                                                      <w:marTop w:val="0"/>
                                                      <w:marBottom w:val="0"/>
                                                      <w:divBdr>
                                                        <w:top w:val="none" w:sz="0" w:space="0" w:color="auto"/>
                                                        <w:left w:val="none" w:sz="0" w:space="0" w:color="auto"/>
                                                        <w:bottom w:val="none" w:sz="0" w:space="0" w:color="auto"/>
                                                        <w:right w:val="none" w:sz="0" w:space="0" w:color="auto"/>
                                                      </w:divBdr>
                                                      <w:divsChild>
                                                        <w:div w:id="82722786">
                                                          <w:marLeft w:val="0"/>
                                                          <w:marRight w:val="0"/>
                                                          <w:marTop w:val="0"/>
                                                          <w:marBottom w:val="0"/>
                                                          <w:divBdr>
                                                            <w:top w:val="none" w:sz="0" w:space="0" w:color="auto"/>
                                                            <w:left w:val="none" w:sz="0" w:space="0" w:color="auto"/>
                                                            <w:bottom w:val="none" w:sz="0" w:space="0" w:color="auto"/>
                                                            <w:right w:val="none" w:sz="0" w:space="0" w:color="auto"/>
                                                          </w:divBdr>
                                                          <w:divsChild>
                                                            <w:div w:id="537008090">
                                                              <w:marLeft w:val="0"/>
                                                              <w:marRight w:val="0"/>
                                                              <w:marTop w:val="0"/>
                                                              <w:marBottom w:val="0"/>
                                                              <w:divBdr>
                                                                <w:top w:val="none" w:sz="0" w:space="0" w:color="auto"/>
                                                                <w:left w:val="none" w:sz="0" w:space="0" w:color="auto"/>
                                                                <w:bottom w:val="none" w:sz="0" w:space="0" w:color="auto"/>
                                                                <w:right w:val="none" w:sz="0" w:space="0" w:color="auto"/>
                                                              </w:divBdr>
                                                              <w:divsChild>
                                                                <w:div w:id="1057630255">
                                                                  <w:marLeft w:val="0"/>
                                                                  <w:marRight w:val="0"/>
                                                                  <w:marTop w:val="0"/>
                                                                  <w:marBottom w:val="0"/>
                                                                  <w:divBdr>
                                                                    <w:top w:val="none" w:sz="0" w:space="0" w:color="auto"/>
                                                                    <w:left w:val="none" w:sz="0" w:space="0" w:color="auto"/>
                                                                    <w:bottom w:val="none" w:sz="0" w:space="0" w:color="auto"/>
                                                                    <w:right w:val="none" w:sz="0" w:space="0" w:color="auto"/>
                                                                  </w:divBdr>
                                                                  <w:divsChild>
                                                                    <w:div w:id="327711838">
                                                                      <w:marLeft w:val="0"/>
                                                                      <w:marRight w:val="0"/>
                                                                      <w:marTop w:val="0"/>
                                                                      <w:marBottom w:val="0"/>
                                                                      <w:divBdr>
                                                                        <w:top w:val="none" w:sz="0" w:space="0" w:color="auto"/>
                                                                        <w:left w:val="none" w:sz="0" w:space="0" w:color="auto"/>
                                                                        <w:bottom w:val="none" w:sz="0" w:space="0" w:color="auto"/>
                                                                        <w:right w:val="none" w:sz="0" w:space="0" w:color="auto"/>
                                                                      </w:divBdr>
                                                                      <w:divsChild>
                                                                        <w:div w:id="595870027">
                                                                          <w:marLeft w:val="0"/>
                                                                          <w:marRight w:val="0"/>
                                                                          <w:marTop w:val="0"/>
                                                                          <w:marBottom w:val="0"/>
                                                                          <w:divBdr>
                                                                            <w:top w:val="none" w:sz="0" w:space="0" w:color="auto"/>
                                                                            <w:left w:val="none" w:sz="0" w:space="0" w:color="auto"/>
                                                                            <w:bottom w:val="none" w:sz="0" w:space="0" w:color="auto"/>
                                                                            <w:right w:val="none" w:sz="0" w:space="0" w:color="auto"/>
                                                                          </w:divBdr>
                                                                          <w:divsChild>
                                                                            <w:div w:id="1033070340">
                                                                              <w:marLeft w:val="0"/>
                                                                              <w:marRight w:val="0"/>
                                                                              <w:marTop w:val="0"/>
                                                                              <w:marBottom w:val="0"/>
                                                                              <w:divBdr>
                                                                                <w:top w:val="none" w:sz="0" w:space="0" w:color="auto"/>
                                                                                <w:left w:val="none" w:sz="0" w:space="0" w:color="auto"/>
                                                                                <w:bottom w:val="none" w:sz="0" w:space="0" w:color="auto"/>
                                                                                <w:right w:val="none" w:sz="0" w:space="0" w:color="auto"/>
                                                                              </w:divBdr>
                                                                              <w:divsChild>
                                                                                <w:div w:id="2065760768">
                                                                                  <w:marLeft w:val="0"/>
                                                                                  <w:marRight w:val="0"/>
                                                                                  <w:marTop w:val="0"/>
                                                                                  <w:marBottom w:val="0"/>
                                                                                  <w:divBdr>
                                                                                    <w:top w:val="none" w:sz="0" w:space="0" w:color="auto"/>
                                                                                    <w:left w:val="none" w:sz="0" w:space="0" w:color="auto"/>
                                                                                    <w:bottom w:val="none" w:sz="0" w:space="0" w:color="auto"/>
                                                                                    <w:right w:val="none" w:sz="0" w:space="0" w:color="auto"/>
                                                                                  </w:divBdr>
                                                                                  <w:divsChild>
                                                                                    <w:div w:id="1982879760">
                                                                                      <w:marLeft w:val="0"/>
                                                                                      <w:marRight w:val="0"/>
                                                                                      <w:marTop w:val="0"/>
                                                                                      <w:marBottom w:val="0"/>
                                                                                      <w:divBdr>
                                                                                        <w:top w:val="none" w:sz="0" w:space="0" w:color="auto"/>
                                                                                        <w:left w:val="none" w:sz="0" w:space="0" w:color="auto"/>
                                                                                        <w:bottom w:val="none" w:sz="0" w:space="0" w:color="auto"/>
                                                                                        <w:right w:val="none" w:sz="0" w:space="0" w:color="auto"/>
                                                                                      </w:divBdr>
                                                                                      <w:divsChild>
                                                                                        <w:div w:id="1248004230">
                                                                                          <w:marLeft w:val="0"/>
                                                                                          <w:marRight w:val="60"/>
                                                                                          <w:marTop w:val="0"/>
                                                                                          <w:marBottom w:val="0"/>
                                                                                          <w:divBdr>
                                                                                            <w:top w:val="none" w:sz="0" w:space="0" w:color="auto"/>
                                                                                            <w:left w:val="none" w:sz="0" w:space="0" w:color="auto"/>
                                                                                            <w:bottom w:val="none" w:sz="0" w:space="0" w:color="auto"/>
                                                                                            <w:right w:val="none" w:sz="0" w:space="0" w:color="auto"/>
                                                                                          </w:divBdr>
                                                                                          <w:divsChild>
                                                                                            <w:div w:id="848564517">
                                                                                              <w:marLeft w:val="0"/>
                                                                                              <w:marRight w:val="120"/>
                                                                                              <w:marTop w:val="0"/>
                                                                                              <w:marBottom w:val="150"/>
                                                                                              <w:divBdr>
                                                                                                <w:top w:val="single" w:sz="2" w:space="0" w:color="EFEFEF"/>
                                                                                                <w:left w:val="single" w:sz="6" w:space="0" w:color="EFEFEF"/>
                                                                                                <w:bottom w:val="single" w:sz="6" w:space="0" w:color="E2E2E2"/>
                                                                                                <w:right w:val="single" w:sz="6" w:space="0" w:color="EFEFEF"/>
                                                                                              </w:divBdr>
                                                                                              <w:divsChild>
                                                                                                <w:div w:id="1607691683">
                                                                                                  <w:marLeft w:val="0"/>
                                                                                                  <w:marRight w:val="0"/>
                                                                                                  <w:marTop w:val="0"/>
                                                                                                  <w:marBottom w:val="0"/>
                                                                                                  <w:divBdr>
                                                                                                    <w:top w:val="none" w:sz="0" w:space="0" w:color="auto"/>
                                                                                                    <w:left w:val="none" w:sz="0" w:space="0" w:color="auto"/>
                                                                                                    <w:bottom w:val="none" w:sz="0" w:space="0" w:color="auto"/>
                                                                                                    <w:right w:val="none" w:sz="0" w:space="0" w:color="auto"/>
                                                                                                  </w:divBdr>
                                                                                                  <w:divsChild>
                                                                                                    <w:div w:id="1715617142">
                                                                                                      <w:marLeft w:val="0"/>
                                                                                                      <w:marRight w:val="0"/>
                                                                                                      <w:marTop w:val="0"/>
                                                                                                      <w:marBottom w:val="0"/>
                                                                                                      <w:divBdr>
                                                                                                        <w:top w:val="none" w:sz="0" w:space="0" w:color="auto"/>
                                                                                                        <w:left w:val="none" w:sz="0" w:space="0" w:color="auto"/>
                                                                                                        <w:bottom w:val="none" w:sz="0" w:space="0" w:color="auto"/>
                                                                                                        <w:right w:val="none" w:sz="0" w:space="0" w:color="auto"/>
                                                                                                      </w:divBdr>
                                                                                                      <w:divsChild>
                                                                                                        <w:div w:id="1649016948">
                                                                                                          <w:marLeft w:val="0"/>
                                                                                                          <w:marRight w:val="0"/>
                                                                                                          <w:marTop w:val="0"/>
                                                                                                          <w:marBottom w:val="0"/>
                                                                                                          <w:divBdr>
                                                                                                            <w:top w:val="none" w:sz="0" w:space="0" w:color="auto"/>
                                                                                                            <w:left w:val="none" w:sz="0" w:space="0" w:color="auto"/>
                                                                                                            <w:bottom w:val="none" w:sz="0" w:space="0" w:color="auto"/>
                                                                                                            <w:right w:val="none" w:sz="0" w:space="0" w:color="auto"/>
                                                                                                          </w:divBdr>
                                                                                                          <w:divsChild>
                                                                                                            <w:div w:id="1756973347">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4" w:color="auto"/>
                                                                                                                    <w:left w:val="none" w:sz="0" w:space="0" w:color="auto"/>
                                                                                                                    <w:bottom w:val="none" w:sz="0" w:space="4" w:color="auto"/>
                                                                                                                    <w:right w:val="none" w:sz="0" w:space="0" w:color="auto"/>
                                                                                                                  </w:divBdr>
                                                                                                                  <w:divsChild>
                                                                                                                    <w:div w:id="190075590">
                                                                                                                      <w:marLeft w:val="0"/>
                                                                                                                      <w:marRight w:val="0"/>
                                                                                                                      <w:marTop w:val="0"/>
                                                                                                                      <w:marBottom w:val="0"/>
                                                                                                                      <w:divBdr>
                                                                                                                        <w:top w:val="none" w:sz="0" w:space="0" w:color="auto"/>
                                                                                                                        <w:left w:val="none" w:sz="0" w:space="0" w:color="auto"/>
                                                                                                                        <w:bottom w:val="none" w:sz="0" w:space="0" w:color="auto"/>
                                                                                                                        <w:right w:val="none" w:sz="0" w:space="0" w:color="auto"/>
                                                                                                                      </w:divBdr>
                                                                                                                      <w:divsChild>
                                                                                                                        <w:div w:id="1865824514">
                                                                                                                          <w:marLeft w:val="225"/>
                                                                                                                          <w:marRight w:val="225"/>
                                                                                                                          <w:marTop w:val="75"/>
                                                                                                                          <w:marBottom w:val="75"/>
                                                                                                                          <w:divBdr>
                                                                                                                            <w:top w:val="none" w:sz="0" w:space="0" w:color="auto"/>
                                                                                                                            <w:left w:val="none" w:sz="0" w:space="0" w:color="auto"/>
                                                                                                                            <w:bottom w:val="none" w:sz="0" w:space="0" w:color="auto"/>
                                                                                                                            <w:right w:val="none" w:sz="0" w:space="0" w:color="auto"/>
                                                                                                                          </w:divBdr>
                                                                                                                          <w:divsChild>
                                                                                                                            <w:div w:id="963077974">
                                                                                                                              <w:marLeft w:val="0"/>
                                                                                                                              <w:marRight w:val="0"/>
                                                                                                                              <w:marTop w:val="0"/>
                                                                                                                              <w:marBottom w:val="0"/>
                                                                                                                              <w:divBdr>
                                                                                                                                <w:top w:val="single" w:sz="6" w:space="0" w:color="auto"/>
                                                                                                                                <w:left w:val="single" w:sz="6" w:space="0" w:color="auto"/>
                                                                                                                                <w:bottom w:val="single" w:sz="6" w:space="0" w:color="auto"/>
                                                                                                                                <w:right w:val="single" w:sz="6" w:space="0" w:color="auto"/>
                                                                                                                              </w:divBdr>
                                                                                                                              <w:divsChild>
                                                                                                                                <w:div w:id="759982309">
                                                                                                                                  <w:marLeft w:val="0"/>
                                                                                                                                  <w:marRight w:val="0"/>
                                                                                                                                  <w:marTop w:val="0"/>
                                                                                                                                  <w:marBottom w:val="0"/>
                                                                                                                                  <w:divBdr>
                                                                                                                                    <w:top w:val="none" w:sz="0" w:space="0" w:color="auto"/>
                                                                                                                                    <w:left w:val="none" w:sz="0" w:space="0" w:color="auto"/>
                                                                                                                                    <w:bottom w:val="none" w:sz="0" w:space="0" w:color="auto"/>
                                                                                                                                    <w:right w:val="none" w:sz="0" w:space="0" w:color="auto"/>
                                                                                                                                  </w:divBdr>
                                                                                                                                  <w:divsChild>
                                                                                                                                    <w:div w:id="8740783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9901290">
                                                                                                                                          <w:marLeft w:val="0"/>
                                                                                                                                          <w:marRight w:val="0"/>
                                                                                                                                          <w:marTop w:val="0"/>
                                                                                                                                          <w:marBottom w:val="0"/>
                                                                                                                                          <w:divBdr>
                                                                                                                                            <w:top w:val="none" w:sz="0" w:space="0" w:color="auto"/>
                                                                                                                                            <w:left w:val="none" w:sz="0" w:space="0" w:color="auto"/>
                                                                                                                                            <w:bottom w:val="none" w:sz="0" w:space="0" w:color="auto"/>
                                                                                                                                            <w:right w:val="none" w:sz="0" w:space="0" w:color="auto"/>
                                                                                                                                          </w:divBdr>
                                                                                                                                          <w:divsChild>
                                                                                                                                            <w:div w:id="2029914036">
                                                                                                                                              <w:marLeft w:val="0"/>
                                                                                                                                              <w:marRight w:val="0"/>
                                                                                                                                              <w:marTop w:val="0"/>
                                                                                                                                              <w:marBottom w:val="0"/>
                                                                                                                                              <w:divBdr>
                                                                                                                                                <w:top w:val="none" w:sz="0" w:space="0" w:color="auto"/>
                                                                                                                                                <w:left w:val="none" w:sz="0" w:space="0" w:color="auto"/>
                                                                                                                                                <w:bottom w:val="none" w:sz="0" w:space="0" w:color="auto"/>
                                                                                                                                                <w:right w:val="none" w:sz="0" w:space="0" w:color="auto"/>
                                                                                                                                              </w:divBdr>
                                                                                                                                            </w:div>
                                                                                                                                            <w:div w:id="395515679">
                                                                                                                                              <w:marLeft w:val="0"/>
                                                                                                                                              <w:marRight w:val="0"/>
                                                                                                                                              <w:marTop w:val="0"/>
                                                                                                                                              <w:marBottom w:val="0"/>
                                                                                                                                              <w:divBdr>
                                                                                                                                                <w:top w:val="none" w:sz="0" w:space="0" w:color="auto"/>
                                                                                                                                                <w:left w:val="none" w:sz="0" w:space="0" w:color="auto"/>
                                                                                                                                                <w:bottom w:val="none" w:sz="0" w:space="0" w:color="auto"/>
                                                                                                                                                <w:right w:val="none" w:sz="0" w:space="0" w:color="auto"/>
                                                                                                                                              </w:divBdr>
                                                                                                                                            </w:div>
                                                                                                                                            <w:div w:id="1624535961">
                                                                                                                                              <w:marLeft w:val="0"/>
                                                                                                                                              <w:marRight w:val="0"/>
                                                                                                                                              <w:marTop w:val="0"/>
                                                                                                                                              <w:marBottom w:val="0"/>
                                                                                                                                              <w:divBdr>
                                                                                                                                                <w:top w:val="none" w:sz="0" w:space="0" w:color="auto"/>
                                                                                                                                                <w:left w:val="none" w:sz="0" w:space="0" w:color="auto"/>
                                                                                                                                                <w:bottom w:val="none" w:sz="0" w:space="0" w:color="auto"/>
                                                                                                                                                <w:right w:val="none" w:sz="0" w:space="0" w:color="auto"/>
                                                                                                                                              </w:divBdr>
                                                                                                                                              <w:divsChild>
                                                                                                                                                <w:div w:id="483394052">
                                                                                                                                                  <w:marLeft w:val="0"/>
                                                                                                                                                  <w:marRight w:val="0"/>
                                                                                                                                                  <w:marTop w:val="0"/>
                                                                                                                                                  <w:marBottom w:val="0"/>
                                                                                                                                                  <w:divBdr>
                                                                                                                                                    <w:top w:val="none" w:sz="0" w:space="0" w:color="auto"/>
                                                                                                                                                    <w:left w:val="none" w:sz="0" w:space="0" w:color="auto"/>
                                                                                                                                                    <w:bottom w:val="none" w:sz="0" w:space="0" w:color="auto"/>
                                                                                                                                                    <w:right w:val="none" w:sz="0" w:space="0" w:color="auto"/>
                                                                                                                                                  </w:divBdr>
                                                                                                                                                  <w:divsChild>
                                                                                                                                                    <w:div w:id="48040270">
                                                                                                                                                      <w:marLeft w:val="0"/>
                                                                                                                                                      <w:marRight w:val="0"/>
                                                                                                                                                      <w:marTop w:val="0"/>
                                                                                                                                                      <w:marBottom w:val="0"/>
                                                                                                                                                      <w:divBdr>
                                                                                                                                                        <w:top w:val="none" w:sz="0" w:space="0" w:color="auto"/>
                                                                                                                                                        <w:left w:val="none" w:sz="0" w:space="0" w:color="auto"/>
                                                                                                                                                        <w:bottom w:val="none" w:sz="0" w:space="0" w:color="auto"/>
                                                                                                                                                        <w:right w:val="none" w:sz="0" w:space="0" w:color="auto"/>
                                                                                                                                                      </w:divBdr>
                                                                                                                                                    </w:div>
                                                                                                                                                    <w:div w:id="164823788">
                                                                                                                                                      <w:marLeft w:val="0"/>
                                                                                                                                                      <w:marRight w:val="0"/>
                                                                                                                                                      <w:marTop w:val="0"/>
                                                                                                                                                      <w:marBottom w:val="0"/>
                                                                                                                                                      <w:divBdr>
                                                                                                                                                        <w:top w:val="none" w:sz="0" w:space="0" w:color="auto"/>
                                                                                                                                                        <w:left w:val="none" w:sz="0" w:space="0" w:color="auto"/>
                                                                                                                                                        <w:bottom w:val="none" w:sz="0" w:space="0" w:color="auto"/>
                                                                                                                                                        <w:right w:val="none" w:sz="0" w:space="0" w:color="auto"/>
                                                                                                                                                      </w:divBdr>
                                                                                                                                                      <w:divsChild>
                                                                                                                                                        <w:div w:id="1849518314">
                                                                                                                                                          <w:marLeft w:val="0"/>
                                                                                                                                                          <w:marRight w:val="0"/>
                                                                                                                                                          <w:marTop w:val="0"/>
                                                                                                                                                          <w:marBottom w:val="0"/>
                                                                                                                                                          <w:divBdr>
                                                                                                                                                            <w:top w:val="none" w:sz="0" w:space="0" w:color="auto"/>
                                                                                                                                                            <w:left w:val="none" w:sz="0" w:space="0" w:color="auto"/>
                                                                                                                                                            <w:bottom w:val="none" w:sz="0" w:space="0" w:color="auto"/>
                                                                                                                                                            <w:right w:val="none" w:sz="0" w:space="0" w:color="auto"/>
                                                                                                                                                          </w:divBdr>
                                                                                                                                                          <w:divsChild>
                                                                                                                                                            <w:div w:id="286856440">
                                                                                                                                                              <w:marLeft w:val="0"/>
                                                                                                                                                              <w:marRight w:val="0"/>
                                                                                                                                                              <w:marTop w:val="0"/>
                                                                                                                                                              <w:marBottom w:val="0"/>
                                                                                                                                                              <w:divBdr>
                                                                                                                                                                <w:top w:val="none" w:sz="0" w:space="0" w:color="auto"/>
                                                                                                                                                                <w:left w:val="none" w:sz="0" w:space="0" w:color="auto"/>
                                                                                                                                                                <w:bottom w:val="none" w:sz="0" w:space="0" w:color="auto"/>
                                                                                                                                                                <w:right w:val="none" w:sz="0" w:space="0" w:color="auto"/>
                                                                                                                                                              </w:divBdr>
                                                                                                                                                              <w:divsChild>
                                                                                                                                                                <w:div w:id="1861967339">
                                                                                                                                                                  <w:marLeft w:val="0"/>
                                                                                                                                                                  <w:marRight w:val="0"/>
                                                                                                                                                                  <w:marTop w:val="0"/>
                                                                                                                                                                  <w:marBottom w:val="0"/>
                                                                                                                                                                  <w:divBdr>
                                                                                                                                                                    <w:top w:val="none" w:sz="0" w:space="0" w:color="auto"/>
                                                                                                                                                                    <w:left w:val="none" w:sz="0" w:space="0" w:color="auto"/>
                                                                                                                                                                    <w:bottom w:val="none" w:sz="0" w:space="0" w:color="auto"/>
                                                                                                                                                                    <w:right w:val="none" w:sz="0" w:space="0" w:color="auto"/>
                                                                                                                                                                  </w:divBdr>
                                                                                                                                                                </w:div>
                                                                                                                                                                <w:div w:id="794251245">
                                                                                                                                                                  <w:marLeft w:val="0"/>
                                                                                                                                                                  <w:marRight w:val="0"/>
                                                                                                                                                                  <w:marTop w:val="0"/>
                                                                                                                                                                  <w:marBottom w:val="0"/>
                                                                                                                                                                  <w:divBdr>
                                                                                                                                                                    <w:top w:val="none" w:sz="0" w:space="0" w:color="auto"/>
                                                                                                                                                                    <w:left w:val="none" w:sz="0" w:space="0" w:color="auto"/>
                                                                                                                                                                    <w:bottom w:val="none" w:sz="0" w:space="0" w:color="auto"/>
                                                                                                                                                                    <w:right w:val="none" w:sz="0" w:space="0" w:color="auto"/>
                                                                                                                                                                  </w:divBdr>
                                                                                                                                                                </w:div>
                                                                                                                                                                <w:div w:id="1488127508">
                                                                                                                                                                  <w:marLeft w:val="0"/>
                                                                                                                                                                  <w:marRight w:val="0"/>
                                                                                                                                                                  <w:marTop w:val="0"/>
                                                                                                                                                                  <w:marBottom w:val="0"/>
                                                                                                                                                                  <w:divBdr>
                                                                                                                                                                    <w:top w:val="none" w:sz="0" w:space="0" w:color="auto"/>
                                                                                                                                                                    <w:left w:val="none" w:sz="0" w:space="0" w:color="auto"/>
                                                                                                                                                                    <w:bottom w:val="none" w:sz="0" w:space="0" w:color="auto"/>
                                                                                                                                                                    <w:right w:val="none" w:sz="0" w:space="0" w:color="auto"/>
                                                                                                                                                                  </w:divBdr>
                                                                                                                                                                </w:div>
                                                                                                                                                                <w:div w:id="1167555870">
                                                                                                                                                                  <w:marLeft w:val="0"/>
                                                                                                                                                                  <w:marRight w:val="0"/>
                                                                                                                                                                  <w:marTop w:val="0"/>
                                                                                                                                                                  <w:marBottom w:val="0"/>
                                                                                                                                                                  <w:divBdr>
                                                                                                                                                                    <w:top w:val="none" w:sz="0" w:space="0" w:color="auto"/>
                                                                                                                                                                    <w:left w:val="none" w:sz="0" w:space="0" w:color="auto"/>
                                                                                                                                                                    <w:bottom w:val="none" w:sz="0" w:space="0" w:color="auto"/>
                                                                                                                                                                    <w:right w:val="none" w:sz="0" w:space="0" w:color="auto"/>
                                                                                                                                                                  </w:divBdr>
                                                                                                                                                                </w:div>
                                                                                                                                                                <w:div w:id="170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atmaram damle (सचिन आत्माराम दामले)</dc:creator>
  <cp:keywords/>
  <dc:description/>
  <cp:lastModifiedBy>sachin atmaram damle (सचिन आत्माराम दामले)</cp:lastModifiedBy>
  <cp:revision>3</cp:revision>
  <dcterms:created xsi:type="dcterms:W3CDTF">2020-06-07T14:41:00Z</dcterms:created>
  <dcterms:modified xsi:type="dcterms:W3CDTF">2020-06-07T14:41:00Z</dcterms:modified>
</cp:coreProperties>
</file>