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5767" w:rsidRDefault="009B5767" w:rsidP="009B5767">
      <w:pPr>
        <w:spacing w:after="0" w:line="100" w:lineRule="atLeast"/>
        <w:jc w:val="center"/>
        <w:rPr>
          <w:b/>
          <w:bCs/>
        </w:rPr>
      </w:pPr>
      <w:r>
        <w:rPr>
          <w:noProof/>
          <w:lang w:eastAsia="en-IE"/>
        </w:rPr>
        <w:drawing>
          <wp:inline distT="0" distB="0" distL="0" distR="0" wp14:anchorId="2A8552B9" wp14:editId="57C34E36">
            <wp:extent cx="4057650"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57650" cy="533400"/>
                    </a:xfrm>
                    <a:prstGeom prst="rect">
                      <a:avLst/>
                    </a:prstGeom>
                    <a:solidFill>
                      <a:srgbClr val="FFFFFF"/>
                    </a:solidFill>
                    <a:ln>
                      <a:noFill/>
                    </a:ln>
                  </pic:spPr>
                </pic:pic>
              </a:graphicData>
            </a:graphic>
          </wp:inline>
        </w:drawing>
      </w:r>
    </w:p>
    <w:p w:rsidR="009B5767" w:rsidRDefault="009B5767" w:rsidP="009B5767">
      <w:pPr>
        <w:spacing w:after="0" w:line="100" w:lineRule="atLeast"/>
        <w:ind w:left="720"/>
        <w:rPr>
          <w:b/>
          <w:bCs/>
          <w:sz w:val="32"/>
        </w:rPr>
      </w:pPr>
      <w:r>
        <w:rPr>
          <w:b/>
          <w:bCs/>
        </w:rPr>
        <w:t xml:space="preserve">         </w:t>
      </w:r>
    </w:p>
    <w:p w:rsidR="009B5767" w:rsidRDefault="009B5767" w:rsidP="009B5767">
      <w:pPr>
        <w:pStyle w:val="Heading1"/>
        <w:jc w:val="center"/>
      </w:pPr>
      <w:r w:rsidRPr="009B5767">
        <w:rPr>
          <w:sz w:val="36"/>
        </w:rPr>
        <w:t>Thesis Defence Report (and Part B, Thesis Changes Form)</w:t>
      </w:r>
    </w:p>
    <w:p w:rsidR="009B5767" w:rsidRDefault="009B5767" w:rsidP="009B5767">
      <w:pPr>
        <w:spacing w:after="0" w:line="100" w:lineRule="atLeast"/>
        <w:rPr>
          <w:b/>
          <w:bCs/>
        </w:rPr>
      </w:pPr>
    </w:p>
    <w:tbl>
      <w:tblPr>
        <w:tblW w:w="0" w:type="auto"/>
        <w:tblLayout w:type="fixed"/>
        <w:tblLook w:val="0000" w:firstRow="0" w:lastRow="0" w:firstColumn="0" w:lastColumn="0" w:noHBand="0" w:noVBand="0"/>
      </w:tblPr>
      <w:tblGrid>
        <w:gridCol w:w="1731"/>
        <w:gridCol w:w="7510"/>
      </w:tblGrid>
      <w:tr w:rsidR="009B5767" w:rsidTr="00536548">
        <w:tc>
          <w:tcPr>
            <w:tcW w:w="1731" w:type="dxa"/>
            <w:shd w:val="clear" w:color="auto" w:fill="E6E6E6"/>
          </w:tcPr>
          <w:p w:rsidR="009B5767" w:rsidRDefault="009B5767" w:rsidP="00536548">
            <w:pPr>
              <w:spacing w:after="0" w:line="100" w:lineRule="atLeast"/>
              <w:rPr>
                <w:b/>
                <w:bCs/>
                <w:i/>
                <w:iCs/>
                <w:sz w:val="20"/>
              </w:rPr>
            </w:pPr>
            <w:r>
              <w:rPr>
                <w:i/>
                <w:iCs/>
                <w:sz w:val="20"/>
              </w:rPr>
              <w:t>Directions for Review Panel</w:t>
            </w:r>
          </w:p>
        </w:tc>
        <w:tc>
          <w:tcPr>
            <w:tcW w:w="7510" w:type="dxa"/>
            <w:shd w:val="clear" w:color="auto" w:fill="E6E6E6"/>
          </w:tcPr>
          <w:p w:rsidR="009B5767" w:rsidRDefault="009B5767" w:rsidP="00536548">
            <w:pPr>
              <w:spacing w:after="0" w:line="100" w:lineRule="atLeast"/>
              <w:rPr>
                <w:i/>
                <w:iCs/>
                <w:sz w:val="20"/>
              </w:rPr>
            </w:pPr>
            <w:r>
              <w:rPr>
                <w:b/>
                <w:bCs/>
                <w:i/>
                <w:iCs/>
                <w:sz w:val="20"/>
              </w:rPr>
              <w:t xml:space="preserve">· </w:t>
            </w:r>
            <w:r>
              <w:rPr>
                <w:i/>
                <w:iCs/>
                <w:sz w:val="20"/>
              </w:rPr>
              <w:t>Complete form.</w:t>
            </w:r>
          </w:p>
          <w:p w:rsidR="009B5767" w:rsidRDefault="009B5767" w:rsidP="00536548">
            <w:pPr>
              <w:spacing w:after="0" w:line="100" w:lineRule="atLeast"/>
              <w:rPr>
                <w:i/>
                <w:iCs/>
                <w:sz w:val="20"/>
              </w:rPr>
            </w:pPr>
            <w:r>
              <w:rPr>
                <w:i/>
                <w:iCs/>
                <w:sz w:val="20"/>
              </w:rPr>
              <w:t>· For "</w:t>
            </w:r>
            <w:r w:rsidR="000B79C8">
              <w:rPr>
                <w:b/>
                <w:bCs/>
                <w:sz w:val="20"/>
              </w:rPr>
              <w:t xml:space="preserve"> </w:t>
            </w:r>
            <w:r w:rsidR="00482AC9">
              <w:rPr>
                <w:b/>
                <w:bCs/>
                <w:sz w:val="20"/>
              </w:rPr>
              <w:t>Minor and Major changes</w:t>
            </w:r>
            <w:r w:rsidR="000B79C8">
              <w:rPr>
                <w:sz w:val="20"/>
              </w:rPr>
              <w:t xml:space="preserve"> </w:t>
            </w:r>
            <w:r>
              <w:rPr>
                <w:i/>
                <w:iCs/>
                <w:sz w:val="20"/>
              </w:rPr>
              <w:t>" complete Part B "Thesis Changes Form"</w:t>
            </w:r>
          </w:p>
          <w:p w:rsidR="009B5767" w:rsidRDefault="009B5767" w:rsidP="00536548">
            <w:pPr>
              <w:spacing w:after="0" w:line="100" w:lineRule="atLeast"/>
              <w:rPr>
                <w:b/>
                <w:bCs/>
                <w:i/>
                <w:iCs/>
                <w:sz w:val="20"/>
              </w:rPr>
            </w:pPr>
            <w:r>
              <w:rPr>
                <w:i/>
                <w:iCs/>
                <w:sz w:val="20"/>
              </w:rPr>
              <w:t>· Obtain signatures of Thesis Review Panel members.</w:t>
            </w:r>
          </w:p>
          <w:p w:rsidR="009B5767" w:rsidRDefault="009B5767" w:rsidP="00536548">
            <w:pPr>
              <w:spacing w:after="0" w:line="100" w:lineRule="atLeast"/>
            </w:pPr>
            <w:r>
              <w:rPr>
                <w:b/>
                <w:bCs/>
                <w:i/>
                <w:iCs/>
                <w:sz w:val="20"/>
              </w:rPr>
              <w:t xml:space="preserve">· </w:t>
            </w:r>
            <w:r>
              <w:rPr>
                <w:i/>
                <w:iCs/>
                <w:sz w:val="20"/>
              </w:rPr>
              <w:t xml:space="preserve">Copy to all Review Panel members &amp; return to Supervisor for distribution to the student. </w:t>
            </w:r>
          </w:p>
        </w:tc>
      </w:tr>
    </w:tbl>
    <w:p w:rsidR="009B5767" w:rsidRDefault="009B5767" w:rsidP="009B5767">
      <w:pPr>
        <w:spacing w:after="0" w:line="100" w:lineRule="atLeast"/>
        <w:rPr>
          <w:b/>
          <w:bCs/>
        </w:rPr>
      </w:pPr>
    </w:p>
    <w:p w:rsidR="009B5767" w:rsidRDefault="009B5767" w:rsidP="00FF0353">
      <w:pPr>
        <w:tabs>
          <w:tab w:val="left" w:pos="1418"/>
          <w:tab w:val="left" w:pos="5670"/>
        </w:tabs>
        <w:spacing w:after="0" w:line="100" w:lineRule="atLeast"/>
        <w:rPr>
          <w:b/>
          <w:bCs/>
          <w:sz w:val="20"/>
        </w:rPr>
      </w:pPr>
      <w:r>
        <w:rPr>
          <w:b/>
          <w:bCs/>
          <w:sz w:val="20"/>
        </w:rPr>
        <w:t>Student Name:</w:t>
      </w:r>
      <w:r>
        <w:rPr>
          <w:b/>
          <w:bCs/>
          <w:sz w:val="20"/>
        </w:rPr>
        <w:tab/>
      </w:r>
      <w:r w:rsidR="00FF0353" w:rsidRPr="00FF0353">
        <w:rPr>
          <w:b/>
          <w:bCs/>
          <w:sz w:val="20"/>
        </w:rPr>
        <w:t xml:space="preserve"> Brahma </w:t>
      </w:r>
      <w:proofErr w:type="spellStart"/>
      <w:r w:rsidR="00FF0353" w:rsidRPr="00FF0353">
        <w:rPr>
          <w:b/>
          <w:bCs/>
          <w:sz w:val="20"/>
        </w:rPr>
        <w:t>Teja</w:t>
      </w:r>
      <w:proofErr w:type="spellEnd"/>
      <w:r w:rsidR="00FF0353" w:rsidRPr="00FF0353">
        <w:rPr>
          <w:b/>
          <w:bCs/>
          <w:sz w:val="20"/>
        </w:rPr>
        <w:t xml:space="preserve"> </w:t>
      </w:r>
      <w:proofErr w:type="spellStart"/>
      <w:r w:rsidR="00FF0353" w:rsidRPr="00FF0353">
        <w:rPr>
          <w:b/>
          <w:bCs/>
          <w:sz w:val="20"/>
        </w:rPr>
        <w:t>Mamillapalli</w:t>
      </w:r>
      <w:proofErr w:type="spellEnd"/>
      <w:r>
        <w:rPr>
          <w:b/>
          <w:bCs/>
          <w:sz w:val="20"/>
        </w:rPr>
        <w:tab/>
        <w:t>Student ID: __________</w:t>
      </w:r>
    </w:p>
    <w:p w:rsidR="009B5767" w:rsidRDefault="009B5767" w:rsidP="009B5767">
      <w:pPr>
        <w:spacing w:after="0" w:line="100" w:lineRule="atLeast"/>
        <w:rPr>
          <w:b/>
          <w:bCs/>
          <w:sz w:val="20"/>
        </w:rPr>
      </w:pPr>
    </w:p>
    <w:p w:rsidR="009B5767" w:rsidRDefault="009B5767" w:rsidP="009B5767">
      <w:pPr>
        <w:spacing w:after="0" w:line="100" w:lineRule="atLeast"/>
        <w:rPr>
          <w:b/>
          <w:bCs/>
          <w:sz w:val="20"/>
        </w:rPr>
      </w:pPr>
      <w:r>
        <w:rPr>
          <w:b/>
          <w:bCs/>
          <w:sz w:val="20"/>
        </w:rPr>
        <w:t xml:space="preserve">Date of Thesis Defence: </w:t>
      </w:r>
      <w:r w:rsidR="0067779C">
        <w:rPr>
          <w:b/>
          <w:bCs/>
          <w:sz w:val="20"/>
        </w:rPr>
        <w:t>10</w:t>
      </w:r>
      <w:r w:rsidR="0067779C" w:rsidRPr="0067779C">
        <w:rPr>
          <w:b/>
          <w:bCs/>
          <w:sz w:val="20"/>
          <w:vertAlign w:val="superscript"/>
        </w:rPr>
        <w:t>th</w:t>
      </w:r>
      <w:r w:rsidR="0067779C">
        <w:rPr>
          <w:b/>
          <w:bCs/>
          <w:sz w:val="20"/>
        </w:rPr>
        <w:t xml:space="preserve"> September 2020</w:t>
      </w:r>
    </w:p>
    <w:p w:rsidR="009B5767" w:rsidRDefault="009B5767" w:rsidP="009B5767">
      <w:pPr>
        <w:spacing w:after="0" w:line="100" w:lineRule="atLeast"/>
        <w:rPr>
          <w:b/>
          <w:bCs/>
          <w:sz w:val="20"/>
        </w:rPr>
      </w:pPr>
    </w:p>
    <w:p w:rsidR="009B5767" w:rsidRDefault="009B5767" w:rsidP="00FF0353">
      <w:pPr>
        <w:tabs>
          <w:tab w:val="left" w:pos="1418"/>
        </w:tabs>
        <w:spacing w:after="120" w:line="100" w:lineRule="atLeast"/>
        <w:rPr>
          <w:b/>
          <w:bCs/>
        </w:rPr>
      </w:pPr>
      <w:r>
        <w:rPr>
          <w:b/>
          <w:bCs/>
          <w:sz w:val="20"/>
        </w:rPr>
        <w:t xml:space="preserve">Thesis Title: </w:t>
      </w:r>
      <w:r w:rsidR="00FF0353" w:rsidRPr="00FF0353">
        <w:rPr>
          <w:b/>
          <w:bCs/>
          <w:sz w:val="20"/>
        </w:rPr>
        <w:t xml:space="preserve"> Towards Smart Contracts for IoT Blockchain in Asset Management</w:t>
      </w:r>
    </w:p>
    <w:p w:rsidR="009B5767" w:rsidRDefault="009B5767" w:rsidP="009B5767">
      <w:pPr>
        <w:spacing w:after="0" w:line="100" w:lineRule="atLeast"/>
        <w:rPr>
          <w:b/>
          <w:bCs/>
        </w:rPr>
      </w:pPr>
    </w:p>
    <w:p w:rsidR="009B5767" w:rsidRDefault="009B5767" w:rsidP="009B5767">
      <w:pPr>
        <w:tabs>
          <w:tab w:val="left" w:pos="1418"/>
          <w:tab w:val="left" w:pos="5670"/>
        </w:tabs>
        <w:spacing w:after="0" w:line="100" w:lineRule="atLeast"/>
        <w:rPr>
          <w:b/>
          <w:bCs/>
          <w:sz w:val="20"/>
        </w:rPr>
      </w:pPr>
      <w:r>
        <w:rPr>
          <w:b/>
          <w:bCs/>
          <w:sz w:val="20"/>
        </w:rPr>
        <w:t xml:space="preserve">Supervisor </w:t>
      </w:r>
      <w:proofErr w:type="spellStart"/>
      <w:r>
        <w:rPr>
          <w:b/>
          <w:bCs/>
          <w:sz w:val="20"/>
        </w:rPr>
        <w:t>Name:_</w:t>
      </w:r>
      <w:r w:rsidR="00FF0353">
        <w:rPr>
          <w:b/>
          <w:bCs/>
          <w:sz w:val="20"/>
        </w:rPr>
        <w:t>Kevin</w:t>
      </w:r>
      <w:proofErr w:type="spellEnd"/>
      <w:r w:rsidR="00FF0353">
        <w:rPr>
          <w:b/>
          <w:bCs/>
          <w:sz w:val="20"/>
        </w:rPr>
        <w:t xml:space="preserve"> </w:t>
      </w:r>
      <w:r w:rsidR="00FD38C6">
        <w:rPr>
          <w:b/>
          <w:bCs/>
          <w:sz w:val="20"/>
        </w:rPr>
        <w:t>Meehan</w:t>
      </w:r>
      <w:bookmarkStart w:id="0" w:name="_GoBack"/>
      <w:bookmarkEnd w:id="0"/>
      <w:r>
        <w:rPr>
          <w:b/>
          <w:bCs/>
          <w:sz w:val="20"/>
        </w:rPr>
        <w:tab/>
      </w:r>
    </w:p>
    <w:p w:rsidR="009B5767" w:rsidRDefault="009B5767" w:rsidP="009B5767">
      <w:pPr>
        <w:spacing w:after="0" w:line="100" w:lineRule="atLeast"/>
        <w:rPr>
          <w:b/>
          <w:bCs/>
          <w:sz w:val="20"/>
        </w:rPr>
      </w:pPr>
    </w:p>
    <w:p w:rsidR="009B5767" w:rsidRDefault="009B5767" w:rsidP="009B5767">
      <w:pPr>
        <w:spacing w:after="0" w:line="100" w:lineRule="atLeast"/>
        <w:rPr>
          <w:sz w:val="20"/>
        </w:rPr>
      </w:pPr>
    </w:p>
    <w:p w:rsidR="009B5767" w:rsidRDefault="009B5767" w:rsidP="009B5767">
      <w:pPr>
        <w:spacing w:after="0" w:line="100" w:lineRule="atLeast"/>
        <w:rPr>
          <w:b/>
          <w:bCs/>
          <w:sz w:val="20"/>
        </w:rPr>
      </w:pPr>
    </w:p>
    <w:p w:rsidR="0067779C" w:rsidRDefault="0067779C" w:rsidP="0067779C">
      <w:pPr>
        <w:spacing w:after="0" w:line="100" w:lineRule="atLeast"/>
        <w:rPr>
          <w:sz w:val="20"/>
        </w:rPr>
      </w:pPr>
      <w:r>
        <w:rPr>
          <w:sz w:val="20"/>
        </w:rPr>
        <w:t xml:space="preserve">By </w:t>
      </w:r>
      <w:r>
        <w:rPr>
          <w:i/>
          <w:sz w:val="20"/>
        </w:rPr>
        <w:t>unanimous</w:t>
      </w:r>
      <w:proofErr w:type="gramStart"/>
      <w:r>
        <w:rPr>
          <w:i/>
          <w:sz w:val="20"/>
        </w:rPr>
        <w:t xml:space="preserve">* </w:t>
      </w:r>
      <w:r>
        <w:rPr>
          <w:sz w:val="20"/>
        </w:rPr>
        <w:t xml:space="preserve"> vote</w:t>
      </w:r>
      <w:proofErr w:type="gramEnd"/>
      <w:r>
        <w:rPr>
          <w:sz w:val="20"/>
        </w:rPr>
        <w:t xml:space="preserve"> of this thesis Review Panel, the following decision was made in the above named student's thesis:</w:t>
      </w:r>
    </w:p>
    <w:p w:rsidR="0067779C" w:rsidRDefault="0067779C" w:rsidP="0067779C">
      <w:pPr>
        <w:spacing w:after="0" w:line="100" w:lineRule="atLeast"/>
        <w:rPr>
          <w:b/>
          <w:bCs/>
          <w:sz w:val="20"/>
        </w:rPr>
      </w:pPr>
      <w:r>
        <w:rPr>
          <w:rFonts w:ascii="Segoe UI Symbol" w:hAnsi="Segoe UI Symbol" w:cs="Segoe UI Symbol"/>
          <w:color w:val="545454"/>
          <w:sz w:val="21"/>
          <w:szCs w:val="21"/>
          <w:shd w:val="clear" w:color="auto" w:fill="FFFFFF"/>
        </w:rPr>
        <w:t>____</w:t>
      </w:r>
      <w:r>
        <w:rPr>
          <w:sz w:val="20"/>
        </w:rPr>
        <w:tab/>
      </w:r>
      <w:r>
        <w:rPr>
          <w:b/>
          <w:sz w:val="20"/>
        </w:rPr>
        <w:t>Pass</w:t>
      </w:r>
      <w:r>
        <w:rPr>
          <w:sz w:val="20"/>
        </w:rPr>
        <w:t xml:space="preserve">: </w:t>
      </w:r>
      <w:r>
        <w:rPr>
          <w:b/>
          <w:bCs/>
          <w:sz w:val="20"/>
        </w:rPr>
        <w:t>No Changes Required</w:t>
      </w:r>
    </w:p>
    <w:p w:rsidR="0067779C" w:rsidRDefault="0067779C" w:rsidP="0067779C">
      <w:pPr>
        <w:spacing w:after="0" w:line="100" w:lineRule="atLeast"/>
        <w:rPr>
          <w:sz w:val="20"/>
        </w:rPr>
      </w:pPr>
    </w:p>
    <w:p w:rsidR="0067779C" w:rsidRDefault="0067779C" w:rsidP="0067779C">
      <w:pPr>
        <w:tabs>
          <w:tab w:val="left" w:pos="-1440"/>
        </w:tabs>
        <w:spacing w:after="0" w:line="100" w:lineRule="atLeast"/>
        <w:ind w:left="720" w:hanging="720"/>
        <w:jc w:val="both"/>
        <w:rPr>
          <w:sz w:val="20"/>
        </w:rPr>
      </w:pPr>
      <w:r>
        <w:rPr>
          <w:sz w:val="20"/>
        </w:rPr>
        <w:t>____</w:t>
      </w:r>
      <w:r>
        <w:rPr>
          <w:sz w:val="20"/>
        </w:rPr>
        <w:tab/>
      </w:r>
      <w:r>
        <w:rPr>
          <w:b/>
          <w:sz w:val="20"/>
        </w:rPr>
        <w:t>Pass</w:t>
      </w:r>
      <w:r>
        <w:rPr>
          <w:sz w:val="20"/>
        </w:rPr>
        <w:t xml:space="preserve">: </w:t>
      </w:r>
      <w:r>
        <w:rPr>
          <w:b/>
          <w:sz w:val="20"/>
        </w:rPr>
        <w:t>Minor</w:t>
      </w:r>
      <w:r>
        <w:rPr>
          <w:sz w:val="20"/>
        </w:rPr>
        <w:t xml:space="preserve"> </w:t>
      </w:r>
      <w:r>
        <w:rPr>
          <w:b/>
          <w:bCs/>
          <w:sz w:val="20"/>
        </w:rPr>
        <w:t xml:space="preserve">Amendments </w:t>
      </w:r>
      <w:r>
        <w:rPr>
          <w:sz w:val="20"/>
        </w:rPr>
        <w:t xml:space="preserve">(Amendments must be itemized—Part II, "Thesis Changes Form" may be used—and attached to this report.  Upon completion of these changes, </w:t>
      </w:r>
      <w:r>
        <w:rPr>
          <w:b/>
          <w:i/>
          <w:sz w:val="20"/>
          <w:u w:val="single"/>
        </w:rPr>
        <w:t>it is the student’s responsibility to update this form to indicate how/where the changes have been made in the dissertation. The student must then email the updated Thesis Defence Report along with a PDF version of the Dissertation to their supervisor and nigel.mckelvey@lyit.ie.</w:t>
      </w:r>
      <w:r>
        <w:rPr>
          <w:sz w:val="20"/>
        </w:rPr>
        <w:t xml:space="preserve"> Normally, the amendments should be completed within </w:t>
      </w:r>
      <w:r>
        <w:rPr>
          <w:b/>
          <w:i/>
          <w:sz w:val="20"/>
        </w:rPr>
        <w:t>7 days of the viva date</w:t>
      </w:r>
      <w:r>
        <w:rPr>
          <w:sz w:val="20"/>
        </w:rPr>
        <w:t xml:space="preserve">. The </w:t>
      </w:r>
      <w:r>
        <w:rPr>
          <w:i/>
          <w:sz w:val="20"/>
        </w:rPr>
        <w:t>Thesis Supervisor</w:t>
      </w:r>
      <w:r>
        <w:rPr>
          <w:sz w:val="20"/>
        </w:rPr>
        <w:t xml:space="preserve"> and/or internal examiners will then indicate that all changes have been satisfactorily completed. </w:t>
      </w:r>
    </w:p>
    <w:p w:rsidR="0067779C" w:rsidRDefault="0067779C" w:rsidP="0067779C">
      <w:pPr>
        <w:tabs>
          <w:tab w:val="left" w:pos="-1440"/>
        </w:tabs>
        <w:spacing w:after="0" w:line="100" w:lineRule="atLeast"/>
        <w:ind w:left="720" w:hanging="720"/>
        <w:jc w:val="both"/>
        <w:rPr>
          <w:sz w:val="20"/>
        </w:rPr>
      </w:pPr>
    </w:p>
    <w:p w:rsidR="0067779C" w:rsidRDefault="0067779C" w:rsidP="0067779C">
      <w:pPr>
        <w:tabs>
          <w:tab w:val="left" w:pos="-1440"/>
        </w:tabs>
        <w:spacing w:after="0" w:line="100" w:lineRule="atLeast"/>
        <w:ind w:left="720" w:hanging="720"/>
        <w:jc w:val="both"/>
        <w:rPr>
          <w:sz w:val="20"/>
        </w:rPr>
      </w:pPr>
      <w:r>
        <w:rPr>
          <w:sz w:val="20"/>
        </w:rPr>
        <w:t>_</w:t>
      </w:r>
      <w:r w:rsidR="00536A56">
        <w:rPr>
          <w:sz w:val="20"/>
        </w:rPr>
        <w:t>x</w:t>
      </w:r>
      <w:r>
        <w:rPr>
          <w:sz w:val="20"/>
        </w:rPr>
        <w:t>___</w:t>
      </w:r>
      <w:r>
        <w:rPr>
          <w:sz w:val="20"/>
        </w:rPr>
        <w:tab/>
      </w:r>
      <w:r>
        <w:rPr>
          <w:b/>
          <w:sz w:val="20"/>
        </w:rPr>
        <w:t>Resubmit</w:t>
      </w:r>
      <w:r>
        <w:rPr>
          <w:sz w:val="20"/>
        </w:rPr>
        <w:t xml:space="preserve"> (Amendments must be itemized—Part II, "Thesis Changes Form" may be used—and attached to this report.  The examiners have deemed the worked submitted cannot obtain a passing grade. The student will be given a new date by </w:t>
      </w:r>
      <w:hyperlink r:id="rId6" w:history="1">
        <w:r>
          <w:rPr>
            <w:rStyle w:val="Hyperlink"/>
            <w:sz w:val="20"/>
          </w:rPr>
          <w:t>nigel.mckelvey@lyit.ie</w:t>
        </w:r>
      </w:hyperlink>
      <w:r>
        <w:rPr>
          <w:sz w:val="20"/>
        </w:rPr>
        <w:t xml:space="preserve"> on which they must submit a major revision of the research. Upon completion of these changes, </w:t>
      </w:r>
      <w:r>
        <w:rPr>
          <w:b/>
          <w:i/>
          <w:sz w:val="20"/>
          <w:u w:val="single"/>
        </w:rPr>
        <w:t>it is the student’s responsibility to update this form to indicate how/where the changes have been made in the dissertation. The student must then email the updated Thesis Defence Report along with a PDF version of the Dissertation to their supervisor and nigel.mckelvey@lyit.ie.</w:t>
      </w:r>
      <w:r>
        <w:rPr>
          <w:sz w:val="20"/>
        </w:rPr>
        <w:t xml:space="preserve"> The required changes should be made on or before the date provided by the viva panel. The </w:t>
      </w:r>
      <w:r>
        <w:rPr>
          <w:i/>
          <w:sz w:val="20"/>
        </w:rPr>
        <w:t>Thesis Supervisor</w:t>
      </w:r>
      <w:r>
        <w:rPr>
          <w:sz w:val="20"/>
        </w:rPr>
        <w:t xml:space="preserve"> and/or internal examiners will then indicate that all changes have been satisfactorily completed. It is at the discretion of the Panel if the examiners need to review the amended thesis again (by viva) before approval is given. Please note, that the resubmitted document will be considered by the exam board as a repeat and the overall classification of the Masters will be a pass. Please refer to the QA handbook.</w:t>
      </w:r>
    </w:p>
    <w:p w:rsidR="009B5767" w:rsidRDefault="009B5767" w:rsidP="009B5767">
      <w:pPr>
        <w:spacing w:after="0" w:line="100" w:lineRule="atLeast"/>
        <w:rPr>
          <w:b/>
          <w:bCs/>
          <w:sz w:val="20"/>
        </w:rPr>
      </w:pPr>
    </w:p>
    <w:p w:rsidR="009B5767" w:rsidRDefault="009B5767" w:rsidP="009B5767">
      <w:pPr>
        <w:spacing w:after="0" w:line="100" w:lineRule="atLeast"/>
        <w:rPr>
          <w:b/>
          <w:bCs/>
          <w:sz w:val="20"/>
        </w:rPr>
      </w:pPr>
      <w:r>
        <w:rPr>
          <w:b/>
          <w:bCs/>
          <w:sz w:val="20"/>
        </w:rPr>
        <w:t xml:space="preserve"> </w:t>
      </w:r>
    </w:p>
    <w:p w:rsidR="009B5767" w:rsidRDefault="009B5767" w:rsidP="009B5767">
      <w:pPr>
        <w:spacing w:after="0" w:line="100" w:lineRule="atLeast"/>
        <w:rPr>
          <w:b/>
          <w:bCs/>
          <w:sz w:val="20"/>
        </w:rPr>
      </w:pPr>
      <w:r>
        <w:rPr>
          <w:b/>
          <w:bCs/>
          <w:sz w:val="20"/>
        </w:rPr>
        <w:t>__</w:t>
      </w:r>
      <w:r w:rsidR="004A10ED">
        <w:rPr>
          <w:b/>
          <w:bCs/>
          <w:sz w:val="20"/>
        </w:rPr>
        <w:t xml:space="preserve"> </w:t>
      </w:r>
      <w:r>
        <w:rPr>
          <w:b/>
          <w:bCs/>
          <w:sz w:val="20"/>
        </w:rPr>
        <w:t xml:space="preserve">__ _________________________________ </w:t>
      </w:r>
      <w:r>
        <w:rPr>
          <w:b/>
          <w:bCs/>
          <w:sz w:val="20"/>
        </w:rPr>
        <w:tab/>
        <w:t xml:space="preserve"> </w:t>
      </w:r>
      <w:r>
        <w:rPr>
          <w:b/>
          <w:bCs/>
          <w:sz w:val="20"/>
        </w:rPr>
        <w:tab/>
      </w:r>
      <w:r>
        <w:rPr>
          <w:b/>
          <w:bCs/>
          <w:sz w:val="20"/>
        </w:rPr>
        <w:tab/>
      </w:r>
    </w:p>
    <w:p w:rsidR="009B5767" w:rsidRDefault="009B5767" w:rsidP="009B5767">
      <w:pPr>
        <w:spacing w:after="0" w:line="100" w:lineRule="atLeast"/>
        <w:rPr>
          <w:b/>
          <w:bCs/>
          <w:sz w:val="20"/>
        </w:rPr>
      </w:pPr>
      <w:r>
        <w:rPr>
          <w:b/>
          <w:bCs/>
          <w:sz w:val="20"/>
        </w:rPr>
        <w:t>Viva Voce Chair</w:t>
      </w:r>
    </w:p>
    <w:p w:rsidR="009B5767" w:rsidRDefault="009B5767" w:rsidP="009B5767">
      <w:pPr>
        <w:spacing w:after="0" w:line="100" w:lineRule="atLeast"/>
        <w:rPr>
          <w:b/>
          <w:bCs/>
          <w:sz w:val="20"/>
        </w:rPr>
      </w:pPr>
    </w:p>
    <w:p w:rsidR="009B5767" w:rsidRDefault="00536A56" w:rsidP="009B5767">
      <w:pPr>
        <w:spacing w:after="0" w:line="100" w:lineRule="atLeast"/>
        <w:rPr>
          <w:b/>
          <w:bCs/>
          <w:sz w:val="20"/>
        </w:rPr>
      </w:pPr>
      <w:r>
        <w:rPr>
          <w:rFonts w:ascii="Arial" w:hAnsi="Arial" w:cs="Arial"/>
          <w:b/>
          <w:bCs/>
          <w:noProof/>
          <w:sz w:val="20"/>
        </w:rPr>
        <w:drawing>
          <wp:inline distT="0" distB="0" distL="0" distR="0" wp14:anchorId="27624F43" wp14:editId="0187735E">
            <wp:extent cx="850265" cy="263525"/>
            <wp:effectExtent l="0" t="0" r="698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265" cy="263525"/>
                    </a:xfrm>
                    <a:prstGeom prst="rect">
                      <a:avLst/>
                    </a:prstGeom>
                  </pic:spPr>
                </pic:pic>
              </a:graphicData>
            </a:graphic>
          </wp:inline>
        </w:drawing>
      </w:r>
    </w:p>
    <w:p w:rsidR="009B5767" w:rsidRDefault="009B5767" w:rsidP="009B5767">
      <w:pPr>
        <w:spacing w:after="0" w:line="100" w:lineRule="atLeast"/>
        <w:rPr>
          <w:b/>
          <w:bCs/>
          <w:sz w:val="20"/>
        </w:rPr>
      </w:pPr>
      <w:r>
        <w:rPr>
          <w:b/>
          <w:bCs/>
          <w:sz w:val="20"/>
        </w:rPr>
        <w:t>__</w:t>
      </w:r>
      <w:r w:rsidR="004A10ED">
        <w:rPr>
          <w:b/>
          <w:bCs/>
          <w:sz w:val="20"/>
        </w:rPr>
        <w:t xml:space="preserve"> </w:t>
      </w:r>
      <w:r>
        <w:rPr>
          <w:b/>
          <w:bCs/>
          <w:sz w:val="20"/>
        </w:rPr>
        <w:t>__ _____________</w:t>
      </w:r>
      <w:r w:rsidR="00482AC9">
        <w:rPr>
          <w:b/>
          <w:bCs/>
          <w:sz w:val="20"/>
        </w:rPr>
        <w:t>__________________________________________________________</w:t>
      </w:r>
      <w:r>
        <w:rPr>
          <w:b/>
          <w:bCs/>
          <w:sz w:val="20"/>
        </w:rPr>
        <w:tab/>
      </w:r>
      <w:r>
        <w:rPr>
          <w:b/>
          <w:bCs/>
          <w:sz w:val="20"/>
        </w:rPr>
        <w:tab/>
      </w:r>
    </w:p>
    <w:p w:rsidR="009B5767" w:rsidRDefault="00482AC9" w:rsidP="009B5767">
      <w:pPr>
        <w:spacing w:after="0" w:line="100" w:lineRule="atLeast"/>
        <w:rPr>
          <w:b/>
          <w:bCs/>
          <w:sz w:val="20"/>
        </w:rPr>
      </w:pPr>
      <w:r>
        <w:rPr>
          <w:b/>
          <w:bCs/>
          <w:sz w:val="20"/>
        </w:rPr>
        <w:lastRenderedPageBreak/>
        <w:t>Review Panel Members</w:t>
      </w:r>
    </w:p>
    <w:p w:rsidR="009B5767" w:rsidRDefault="009B5767" w:rsidP="009B5767">
      <w:pPr>
        <w:rPr>
          <w:bCs/>
        </w:rPr>
      </w:pPr>
      <w:r>
        <w:rPr>
          <w:bCs/>
        </w:rPr>
        <w:t>* Where unanimous vote is not obtained the matter will be referred to the Head of Department.</w:t>
      </w:r>
    </w:p>
    <w:p w:rsidR="008A31F6" w:rsidRDefault="008A31F6" w:rsidP="009B5767">
      <w:pPr>
        <w:rPr>
          <w:b/>
          <w:bCs/>
        </w:rPr>
      </w:pPr>
    </w:p>
    <w:p w:rsidR="009B5767" w:rsidRDefault="009B5767" w:rsidP="009B5767">
      <w:pPr>
        <w:pStyle w:val="Heading1"/>
        <w:tabs>
          <w:tab w:val="right" w:pos="8931"/>
        </w:tabs>
      </w:pPr>
      <w:r>
        <w:t>Thesis Defence Report</w:t>
      </w:r>
      <w:r>
        <w:tab/>
        <w:t xml:space="preserve"> Thesis Changes Form</w:t>
      </w:r>
    </w:p>
    <w:p w:rsidR="009B5767" w:rsidRDefault="009B5767" w:rsidP="009B5767">
      <w:pPr>
        <w:spacing w:after="0" w:line="100" w:lineRule="atLeast"/>
        <w:rPr>
          <w:b/>
          <w:bCs/>
        </w:rPr>
      </w:pPr>
    </w:p>
    <w:p w:rsidR="009B5767" w:rsidRDefault="009B5767" w:rsidP="009B5767">
      <w:pPr>
        <w:tabs>
          <w:tab w:val="left" w:pos="-1440"/>
        </w:tabs>
        <w:spacing w:after="0" w:line="100" w:lineRule="atLeast"/>
        <w:jc w:val="both"/>
        <w:rPr>
          <w:sz w:val="20"/>
        </w:rPr>
      </w:pPr>
      <w:r>
        <w:rPr>
          <w:sz w:val="20"/>
        </w:rPr>
        <w:t xml:space="preserve">If the thesis is </w:t>
      </w:r>
      <w:r>
        <w:rPr>
          <w:b/>
          <w:bCs/>
          <w:i/>
          <w:iCs/>
          <w:sz w:val="20"/>
        </w:rPr>
        <w:t xml:space="preserve">approved </w:t>
      </w:r>
      <w:r w:rsidR="00482AC9">
        <w:rPr>
          <w:b/>
          <w:bCs/>
          <w:i/>
          <w:iCs/>
          <w:sz w:val="20"/>
        </w:rPr>
        <w:t xml:space="preserve">minor or major </w:t>
      </w:r>
      <w:r w:rsidR="000B79C8">
        <w:rPr>
          <w:b/>
          <w:bCs/>
          <w:i/>
          <w:iCs/>
          <w:sz w:val="20"/>
        </w:rPr>
        <w:t>a</w:t>
      </w:r>
      <w:r w:rsidR="000B79C8">
        <w:rPr>
          <w:b/>
          <w:bCs/>
          <w:sz w:val="20"/>
        </w:rPr>
        <w:t>mendments required</w:t>
      </w:r>
      <w:r>
        <w:rPr>
          <w:b/>
          <w:bCs/>
          <w:sz w:val="20"/>
        </w:rPr>
        <w:t xml:space="preserve">, </w:t>
      </w:r>
      <w:r>
        <w:rPr>
          <w:sz w:val="20"/>
        </w:rPr>
        <w:t xml:space="preserve">please list the changes below and attach to the "Thesis Defence Report."  Upon completion of these changes, the Thesis Supervisor will indicate that all changes have been satisfactorily completed </w:t>
      </w:r>
      <w:r w:rsidR="00482AC9">
        <w:rPr>
          <w:sz w:val="20"/>
        </w:rPr>
        <w:t>and make available a PDF version of the dissertation for final binding.</w:t>
      </w:r>
    </w:p>
    <w:p w:rsidR="009B5767" w:rsidRDefault="009B5767" w:rsidP="009B5767">
      <w:pPr>
        <w:tabs>
          <w:tab w:val="left" w:pos="-1440"/>
        </w:tabs>
        <w:spacing w:after="0" w:line="100" w:lineRule="atLeast"/>
        <w:jc w:val="both"/>
        <w:rPr>
          <w:sz w:val="20"/>
        </w:rPr>
      </w:pPr>
    </w:p>
    <w:p w:rsidR="009B5767" w:rsidRDefault="009B5767" w:rsidP="009B5767">
      <w:pPr>
        <w:spacing w:after="0" w:line="100" w:lineRule="atLeast"/>
        <w:rPr>
          <w:sz w:val="20"/>
        </w:rPr>
      </w:pPr>
    </w:p>
    <w:tbl>
      <w:tblPr>
        <w:tblW w:w="9241" w:type="dxa"/>
        <w:tblLayout w:type="fixed"/>
        <w:tblLook w:val="0000" w:firstRow="0" w:lastRow="0" w:firstColumn="0" w:lastColumn="0" w:noHBand="0" w:noVBand="0"/>
      </w:tblPr>
      <w:tblGrid>
        <w:gridCol w:w="1555"/>
        <w:gridCol w:w="7686"/>
      </w:tblGrid>
      <w:tr w:rsidR="009B5767" w:rsidTr="00C86DBC">
        <w:tc>
          <w:tcPr>
            <w:tcW w:w="1555" w:type="dxa"/>
            <w:tcBorders>
              <w:top w:val="single" w:sz="4" w:space="0" w:color="000000"/>
              <w:left w:val="single" w:sz="4" w:space="0" w:color="000000"/>
              <w:bottom w:val="single" w:sz="4" w:space="0" w:color="000000"/>
              <w:right w:val="single" w:sz="4" w:space="0" w:color="000000"/>
            </w:tcBorders>
            <w:shd w:val="clear" w:color="auto" w:fill="E0E0E0"/>
          </w:tcPr>
          <w:p w:rsidR="009B5767" w:rsidRDefault="009B5767" w:rsidP="00536548">
            <w:pPr>
              <w:spacing w:after="0" w:line="100" w:lineRule="atLeast"/>
              <w:jc w:val="center"/>
              <w:rPr>
                <w:rFonts w:ascii="Arial" w:hAnsi="Arial" w:cs="Arial"/>
                <w:b/>
                <w:bCs/>
                <w:sz w:val="20"/>
              </w:rPr>
            </w:pPr>
            <w:r>
              <w:rPr>
                <w:rFonts w:ascii="Arial" w:hAnsi="Arial" w:cs="Arial"/>
                <w:b/>
                <w:bCs/>
                <w:sz w:val="20"/>
              </w:rPr>
              <w:t>Page/Section</w:t>
            </w:r>
          </w:p>
        </w:tc>
        <w:tc>
          <w:tcPr>
            <w:tcW w:w="7686" w:type="dxa"/>
            <w:tcBorders>
              <w:top w:val="single" w:sz="4" w:space="0" w:color="000000"/>
              <w:left w:val="single" w:sz="4" w:space="0" w:color="000000"/>
              <w:bottom w:val="single" w:sz="4" w:space="0" w:color="000000"/>
              <w:right w:val="single" w:sz="4" w:space="0" w:color="000000"/>
            </w:tcBorders>
            <w:shd w:val="clear" w:color="auto" w:fill="E0E0E0"/>
          </w:tcPr>
          <w:p w:rsidR="009B5767" w:rsidRDefault="009B5767" w:rsidP="00536548">
            <w:pPr>
              <w:spacing w:after="0" w:line="100" w:lineRule="atLeast"/>
              <w:jc w:val="center"/>
            </w:pPr>
            <w:r>
              <w:rPr>
                <w:rFonts w:ascii="Arial" w:hAnsi="Arial" w:cs="Arial"/>
                <w:b/>
                <w:bCs/>
                <w:sz w:val="20"/>
              </w:rPr>
              <w:t>Description of change</w:t>
            </w:r>
          </w:p>
        </w:tc>
      </w:tr>
    </w:tbl>
    <w:p w:rsidR="009B5767" w:rsidRDefault="009B5767" w:rsidP="009B5767"/>
    <w:p w:rsidR="00FF0353" w:rsidRDefault="00FF0353" w:rsidP="00FF0353">
      <w:r>
        <w:t>Scope of the project is too varied.  The hypothesis needs revision and it needs to focus on one specific topic i.e. Smart Contracts or IOT Blockchain or Blockchain and Asset management or GDPR and Smart Contracts</w:t>
      </w:r>
    </w:p>
    <w:p w:rsidR="00222B94" w:rsidRPr="00FF0353" w:rsidRDefault="00222B94" w:rsidP="00222B94">
      <w:r w:rsidRPr="00FF0353">
        <w:rPr>
          <w:b/>
          <w:bCs/>
        </w:rPr>
        <w:t>Major Issues:</w:t>
      </w:r>
    </w:p>
    <w:p w:rsidR="00FF0353" w:rsidRPr="00FF0353" w:rsidRDefault="00FF0353" w:rsidP="00FF0353">
      <w:r w:rsidRPr="00FF0353">
        <w:t>The tile of this dissertation refers to Smart Contracts and Assets Management but neither of those terms is explained or explored in the body of the dissertation; it should explain what they are and their context to this dissertation. They should also be included in the Literature Review – things like how they have developed, why they are important, how they are likely to progress in the future.</w:t>
      </w:r>
    </w:p>
    <w:p w:rsidR="00FF0353" w:rsidRPr="00FF0353" w:rsidRDefault="00FF0353" w:rsidP="00FF0353">
      <w:r w:rsidRPr="00FF0353">
        <w:t xml:space="preserve"> The relevance of the survey in Chapter 4 is not at all </w:t>
      </w:r>
      <w:proofErr w:type="gramStart"/>
      <w:r w:rsidRPr="00FF0353">
        <w:t>clear  -</w:t>
      </w:r>
      <w:proofErr w:type="gramEnd"/>
      <w:r w:rsidRPr="00FF0353">
        <w:t xml:space="preserve"> what has it to do with Smart Contracts and Assets Management? If the survey is to be included then details should be given about the source of the survey, the characteristics of the participants, how they were selected, etc. Also, the details of the survey questions should be in an appendix, only a summary of the key findings should be in the body of the dissertation.</w:t>
      </w:r>
    </w:p>
    <w:p w:rsidR="00FF0353" w:rsidRPr="00FF0353" w:rsidRDefault="00FF0353" w:rsidP="00FF0353">
      <w:r w:rsidRPr="00FF0353">
        <w:t> Needs to explain relevance of Sentiment Analysis to Smart Contracts and Assets Management.</w:t>
      </w:r>
    </w:p>
    <w:p w:rsidR="00FF0353" w:rsidRPr="00FF0353" w:rsidRDefault="00FF0353" w:rsidP="00FF0353">
      <w:r w:rsidRPr="00FF0353">
        <w:t> </w:t>
      </w:r>
    </w:p>
    <w:p w:rsidR="00FF0353" w:rsidRPr="00FF0353" w:rsidRDefault="00FF0353" w:rsidP="00FF0353">
      <w:r w:rsidRPr="00FF0353">
        <w:t>One of the stated Research Aims is “To investigate how the GDPR rules applied to the Blockchain smart contracts” but there is no discussion of GDPR in the body of the dissertation or practical work, just a passing mention in the Conclusion.</w:t>
      </w:r>
    </w:p>
    <w:p w:rsidR="00FF0353" w:rsidRPr="00FF0353" w:rsidRDefault="00FF0353" w:rsidP="00FF0353">
      <w:r w:rsidRPr="00FF0353">
        <w:t> </w:t>
      </w:r>
    </w:p>
    <w:p w:rsidR="00FF0353" w:rsidRPr="00FF0353" w:rsidRDefault="00FF0353" w:rsidP="00FF0353">
      <w:r w:rsidRPr="00FF0353">
        <w:rPr>
          <w:b/>
          <w:bCs/>
        </w:rPr>
        <w:t>Other Comments:</w:t>
      </w:r>
    </w:p>
    <w:p w:rsidR="00FF0353" w:rsidRPr="00FF0353" w:rsidRDefault="00FF0353" w:rsidP="00FF0353">
      <w:r w:rsidRPr="00FF0353">
        <w:t> </w:t>
      </w:r>
    </w:p>
    <w:p w:rsidR="00FF0353" w:rsidRPr="00FF0353" w:rsidRDefault="00FF0353" w:rsidP="00FF0353">
      <w:r w:rsidRPr="00FF0353">
        <w:t>General – Page numbering is inconsistent – restarts at Page 0 in Literature Review.</w:t>
      </w:r>
    </w:p>
    <w:p w:rsidR="00FF0353" w:rsidRPr="00FF0353" w:rsidRDefault="00FF0353" w:rsidP="00FF0353">
      <w:r w:rsidRPr="00FF0353">
        <w:t> </w:t>
      </w:r>
    </w:p>
    <w:p w:rsidR="00FF0353" w:rsidRPr="00FF0353" w:rsidRDefault="00FF0353" w:rsidP="00FF0353">
      <w:r w:rsidRPr="00FF0353">
        <w:t>Section numbering should be as LYIT template i.e. 2.2.1 not 2.2a Also, many sections are too short to justify a section, bullet points would suffice e.g. 2.3, 2.4. 2.5 etc. (also those ending in letters).</w:t>
      </w:r>
    </w:p>
    <w:p w:rsidR="00FF0353" w:rsidRPr="00FF0353" w:rsidRDefault="00FF0353" w:rsidP="00FF0353">
      <w:r w:rsidRPr="00FF0353">
        <w:t> </w:t>
      </w:r>
    </w:p>
    <w:p w:rsidR="00FF0353" w:rsidRPr="00FF0353" w:rsidRDefault="00FF0353" w:rsidP="00FF0353">
      <w:r w:rsidRPr="00FF0353">
        <w:lastRenderedPageBreak/>
        <w:t xml:space="preserve">Citation and referencing not properly formatted – </w:t>
      </w:r>
      <w:proofErr w:type="spellStart"/>
      <w:r w:rsidRPr="00FF0353">
        <w:t>e.g</w:t>
      </w:r>
      <w:proofErr w:type="spellEnd"/>
      <w:r w:rsidRPr="00FF0353">
        <w:t xml:space="preserve"> cite on p17 does not include author names which are available in the paper; reference list has two different formats and is not alphabetical. </w:t>
      </w:r>
      <w:proofErr w:type="gramStart"/>
      <w:r w:rsidRPr="00FF0353">
        <w:t>Also</w:t>
      </w:r>
      <w:proofErr w:type="gramEnd"/>
      <w:r w:rsidRPr="00FF0353">
        <w:t xml:space="preserve"> inaccuracies e.g. Microsoft.com 2020 refers to a paper published in 2019.</w:t>
      </w:r>
    </w:p>
    <w:p w:rsidR="00FF0353" w:rsidRPr="00FF0353" w:rsidRDefault="00FF0353" w:rsidP="00FF0353">
      <w:r w:rsidRPr="00FF0353">
        <w:t> </w:t>
      </w:r>
    </w:p>
    <w:p w:rsidR="00FF0353" w:rsidRPr="00FF0353" w:rsidRDefault="00FF0353" w:rsidP="00FF0353">
      <w:r w:rsidRPr="00FF0353">
        <w:t>Abstract contains no reference to the practical aspect of the research.</w:t>
      </w:r>
    </w:p>
    <w:p w:rsidR="00FF0353" w:rsidRPr="00FF0353" w:rsidRDefault="00FF0353" w:rsidP="00FF0353">
      <w:r w:rsidRPr="00FF0353">
        <w:t> </w:t>
      </w:r>
    </w:p>
    <w:p w:rsidR="00FF0353" w:rsidRPr="00FF0353" w:rsidRDefault="00FF0353" w:rsidP="00FF0353">
      <w:r w:rsidRPr="00FF0353">
        <w:t>Language is difficult to understand in various places e.g. P15 “A smart contract, one of the protocols that used to calculate the efficiency of an object by adding terms and conditions to the assigned code”.</w:t>
      </w:r>
    </w:p>
    <w:p w:rsidR="00FF0353" w:rsidRPr="00FF0353" w:rsidRDefault="00FF0353" w:rsidP="00FF0353">
      <w:r w:rsidRPr="00FF0353">
        <w:t> </w:t>
      </w:r>
    </w:p>
    <w:p w:rsidR="00FF0353" w:rsidRPr="00FF0353" w:rsidRDefault="00FF0353" w:rsidP="00FF0353">
      <w:r w:rsidRPr="00FF0353">
        <w:t>Ethereum introduced on p6 but no explanation given as to what it is.</w:t>
      </w:r>
    </w:p>
    <w:p w:rsidR="00FF0353" w:rsidRPr="00FF0353" w:rsidRDefault="00FF0353" w:rsidP="00FF0353">
      <w:r w:rsidRPr="00FF0353">
        <w:t> </w:t>
      </w:r>
    </w:p>
    <w:p w:rsidR="00FF0353" w:rsidRPr="00FF0353" w:rsidRDefault="00FF0353" w:rsidP="00FF0353">
      <w:r w:rsidRPr="00FF0353">
        <w:t>Detailed description of Azure Blockchain Workbench does not belong in Introduction, should be in Design or Implementation.</w:t>
      </w:r>
    </w:p>
    <w:p w:rsidR="00FF0353" w:rsidRPr="00FF0353" w:rsidRDefault="00FF0353" w:rsidP="00FF0353">
      <w:r w:rsidRPr="00FF0353">
        <w:t> </w:t>
      </w:r>
    </w:p>
    <w:p w:rsidR="00FF0353" w:rsidRPr="00FF0353" w:rsidRDefault="00FF0353" w:rsidP="00FF0353">
      <w:r w:rsidRPr="00FF0353">
        <w:t>P19 - The rationale of the Study should be a numbered section heading and not appear on a separate page from the text following it.</w:t>
      </w:r>
    </w:p>
    <w:p w:rsidR="00FF0353" w:rsidRDefault="00FF0353" w:rsidP="00FF0353">
      <w:pPr>
        <w:pStyle w:val="NormalWeb"/>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No Research Question; Research Aim and Research Objectives do not refer to practical artefact to be developed.</w:t>
      </w:r>
    </w:p>
    <w:p w:rsidR="00FF0353" w:rsidRDefault="00FF0353" w:rsidP="00FF0353">
      <w:pPr>
        <w:pStyle w:val="NormalWeb"/>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rsidR="00FF0353" w:rsidRDefault="00FF0353" w:rsidP="00FF0353">
      <w:pPr>
        <w:pStyle w:val="NormalWeb"/>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Chapter 3 is too general and philosophical – relevance to the work to be undertaken is not at all clear. The origins of the survey being used should be explained – who the respondents were, how they were selected, why their opinions matter. The detailed survey itself should be in an appendix and the summary results discussed in later section on Findings.</w:t>
      </w:r>
    </w:p>
    <w:p w:rsidR="00FF0353" w:rsidRDefault="00FF0353" w:rsidP="00FF0353">
      <w:pPr>
        <w:pStyle w:val="NormalWeb"/>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rsidR="00FF0353" w:rsidRDefault="00FF0353" w:rsidP="00FF0353">
      <w:pPr>
        <w:pStyle w:val="NormalWeb"/>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Conclusions – far too general about Blockchain and </w:t>
      </w:r>
      <w:proofErr w:type="spellStart"/>
      <w:r>
        <w:rPr>
          <w:rFonts w:ascii="Calibri" w:hAnsi="Calibri" w:cs="Calibri"/>
          <w:color w:val="201F1E"/>
          <w:sz w:val="22"/>
          <w:szCs w:val="22"/>
        </w:rPr>
        <w:t>Iot</w:t>
      </w:r>
      <w:proofErr w:type="spellEnd"/>
      <w:r>
        <w:rPr>
          <w:rFonts w:ascii="Calibri" w:hAnsi="Calibri" w:cs="Calibri"/>
          <w:color w:val="201F1E"/>
          <w:sz w:val="22"/>
          <w:szCs w:val="22"/>
        </w:rPr>
        <w:t>, should be focused on results of the research as it applies to Smart Contracts and Asset Management which is the title of the dissertation.</w:t>
      </w:r>
    </w:p>
    <w:p w:rsidR="00FF0353" w:rsidRPr="009B5767" w:rsidRDefault="00FF0353" w:rsidP="009B5767"/>
    <w:sectPr w:rsidR="00FF0353" w:rsidRPr="009B57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E5434"/>
    <w:multiLevelType w:val="multilevel"/>
    <w:tmpl w:val="17F45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F40D30"/>
    <w:multiLevelType w:val="multilevel"/>
    <w:tmpl w:val="3D1CD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767"/>
    <w:rsid w:val="000B79C8"/>
    <w:rsid w:val="001355CE"/>
    <w:rsid w:val="00222B94"/>
    <w:rsid w:val="002901BD"/>
    <w:rsid w:val="00442C55"/>
    <w:rsid w:val="00482AC9"/>
    <w:rsid w:val="004A10ED"/>
    <w:rsid w:val="00503F33"/>
    <w:rsid w:val="00536A56"/>
    <w:rsid w:val="005D20FF"/>
    <w:rsid w:val="0067779C"/>
    <w:rsid w:val="006D73CA"/>
    <w:rsid w:val="006E516D"/>
    <w:rsid w:val="007D33E1"/>
    <w:rsid w:val="00862A4B"/>
    <w:rsid w:val="008A31F6"/>
    <w:rsid w:val="009277EB"/>
    <w:rsid w:val="0097201E"/>
    <w:rsid w:val="009B5767"/>
    <w:rsid w:val="009F57F0"/>
    <w:rsid w:val="00A1196E"/>
    <w:rsid w:val="00C86DBC"/>
    <w:rsid w:val="00D53615"/>
    <w:rsid w:val="00EA06CE"/>
    <w:rsid w:val="00F14079"/>
    <w:rsid w:val="00F65B39"/>
    <w:rsid w:val="00FB76E4"/>
    <w:rsid w:val="00FD38C6"/>
    <w:rsid w:val="00FD3AE9"/>
    <w:rsid w:val="00FF03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0B715"/>
  <w15:chartTrackingRefBased/>
  <w15:docId w15:val="{0AC9B0B1-E19E-476E-A600-C2ECB8B57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7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76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67779C"/>
    <w:rPr>
      <w:color w:val="0563C1" w:themeColor="hyperlink"/>
      <w:u w:val="single"/>
    </w:rPr>
  </w:style>
  <w:style w:type="paragraph" w:styleId="NormalWeb">
    <w:name w:val="Normal (Web)"/>
    <w:basedOn w:val="Normal"/>
    <w:uiPriority w:val="99"/>
    <w:semiHidden/>
    <w:unhideWhenUsed/>
    <w:rsid w:val="00FF0353"/>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409614">
      <w:bodyDiv w:val="1"/>
      <w:marLeft w:val="0"/>
      <w:marRight w:val="0"/>
      <w:marTop w:val="0"/>
      <w:marBottom w:val="0"/>
      <w:divBdr>
        <w:top w:val="none" w:sz="0" w:space="0" w:color="auto"/>
        <w:left w:val="none" w:sz="0" w:space="0" w:color="auto"/>
        <w:bottom w:val="none" w:sz="0" w:space="0" w:color="auto"/>
        <w:right w:val="none" w:sz="0" w:space="0" w:color="auto"/>
      </w:divBdr>
    </w:div>
    <w:div w:id="446392830">
      <w:bodyDiv w:val="1"/>
      <w:marLeft w:val="0"/>
      <w:marRight w:val="0"/>
      <w:marTop w:val="0"/>
      <w:marBottom w:val="0"/>
      <w:divBdr>
        <w:top w:val="none" w:sz="0" w:space="0" w:color="auto"/>
        <w:left w:val="none" w:sz="0" w:space="0" w:color="auto"/>
        <w:bottom w:val="none" w:sz="0" w:space="0" w:color="auto"/>
        <w:right w:val="none" w:sz="0" w:space="0" w:color="auto"/>
      </w:divBdr>
    </w:div>
    <w:div w:id="519704633">
      <w:bodyDiv w:val="1"/>
      <w:marLeft w:val="0"/>
      <w:marRight w:val="0"/>
      <w:marTop w:val="0"/>
      <w:marBottom w:val="0"/>
      <w:divBdr>
        <w:top w:val="none" w:sz="0" w:space="0" w:color="auto"/>
        <w:left w:val="none" w:sz="0" w:space="0" w:color="auto"/>
        <w:bottom w:val="none" w:sz="0" w:space="0" w:color="auto"/>
        <w:right w:val="none" w:sz="0" w:space="0" w:color="auto"/>
      </w:divBdr>
    </w:div>
    <w:div w:id="1717778414">
      <w:bodyDiv w:val="1"/>
      <w:marLeft w:val="0"/>
      <w:marRight w:val="0"/>
      <w:marTop w:val="0"/>
      <w:marBottom w:val="0"/>
      <w:divBdr>
        <w:top w:val="none" w:sz="0" w:space="0" w:color="auto"/>
        <w:left w:val="none" w:sz="0" w:space="0" w:color="auto"/>
        <w:bottom w:val="none" w:sz="0" w:space="0" w:color="auto"/>
        <w:right w:val="none" w:sz="0" w:space="0" w:color="auto"/>
      </w:divBdr>
    </w:div>
    <w:div w:id="188856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gel.mckelvey@lyit.ie"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Lennon Ruth</dc:creator>
  <cp:keywords/>
  <dc:description/>
  <cp:lastModifiedBy>Sweeney Edwina</cp:lastModifiedBy>
  <cp:revision>3</cp:revision>
  <dcterms:created xsi:type="dcterms:W3CDTF">2020-09-11T08:43:00Z</dcterms:created>
  <dcterms:modified xsi:type="dcterms:W3CDTF">2020-09-11T08:44:00Z</dcterms:modified>
</cp:coreProperties>
</file>