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94CE9" w14:textId="1BD1883B" w:rsidR="00315870" w:rsidRPr="00AB31B0" w:rsidRDefault="00315870" w:rsidP="00AB31B0">
      <w:pPr>
        <w:spacing w:after="0" w:line="480" w:lineRule="auto"/>
        <w:jc w:val="center"/>
        <w:rPr>
          <w:rFonts w:cs="Times New Roman"/>
          <w:b/>
          <w:szCs w:val="24"/>
        </w:rPr>
      </w:pPr>
      <w:bookmarkStart w:id="0" w:name="_Toc4917742"/>
      <w:r w:rsidRPr="00AB31B0">
        <w:rPr>
          <w:rFonts w:cs="Times New Roman"/>
          <w:b/>
          <w:szCs w:val="24"/>
        </w:rPr>
        <w:t xml:space="preserve">Analysis of ‘Critical Success Factors’ impacting the </w:t>
      </w:r>
      <w:r w:rsidR="004323CD" w:rsidRPr="00AB31B0">
        <w:rPr>
          <w:rFonts w:cs="Times New Roman"/>
          <w:b/>
          <w:szCs w:val="24"/>
        </w:rPr>
        <w:t>Project Success</w:t>
      </w:r>
    </w:p>
    <w:p w14:paraId="66F86700" w14:textId="77777777" w:rsidR="00315870" w:rsidRPr="00AB31B0" w:rsidRDefault="00315870" w:rsidP="00AB31B0">
      <w:pPr>
        <w:spacing w:after="0" w:line="480" w:lineRule="auto"/>
        <w:rPr>
          <w:rFonts w:cs="Times New Roman"/>
          <w:b/>
          <w:szCs w:val="24"/>
        </w:rPr>
      </w:pPr>
    </w:p>
    <w:p w14:paraId="50C980B8" w14:textId="156E1BA2" w:rsidR="00247FC3" w:rsidRDefault="00247FC3">
      <w:pPr>
        <w:rPr>
          <w:rFonts w:eastAsiaTheme="majorEastAsia" w:cs="Times New Roman"/>
          <w:b/>
          <w:bCs/>
          <w:szCs w:val="24"/>
        </w:rPr>
      </w:pPr>
      <w:r>
        <w:rPr>
          <w:rFonts w:eastAsiaTheme="majorEastAsia" w:cs="Times New Roman"/>
          <w:b/>
          <w:bCs/>
          <w:szCs w:val="24"/>
        </w:rPr>
        <w:br w:type="page"/>
      </w:r>
    </w:p>
    <w:p w14:paraId="146E261F" w14:textId="0DCF1383" w:rsidR="00535397" w:rsidRPr="00AB31B0" w:rsidRDefault="00535397" w:rsidP="00AB31B0">
      <w:pPr>
        <w:pStyle w:val="Heading1"/>
        <w:numPr>
          <w:ilvl w:val="0"/>
          <w:numId w:val="0"/>
        </w:numPr>
        <w:spacing w:line="480" w:lineRule="auto"/>
        <w:rPr>
          <w:sz w:val="24"/>
          <w:szCs w:val="24"/>
        </w:rPr>
      </w:pPr>
      <w:r w:rsidRPr="00AB31B0">
        <w:rPr>
          <w:sz w:val="24"/>
          <w:szCs w:val="24"/>
        </w:rPr>
        <w:lastRenderedPageBreak/>
        <w:t>Abstract</w:t>
      </w:r>
      <w:bookmarkEnd w:id="0"/>
    </w:p>
    <w:p w14:paraId="60B929A8" w14:textId="1B4910AE" w:rsidR="00CC20B5" w:rsidRPr="00AB31B0" w:rsidRDefault="00CC20B5" w:rsidP="00AB31B0">
      <w:pPr>
        <w:spacing w:after="0" w:line="480" w:lineRule="auto"/>
        <w:rPr>
          <w:rFonts w:cs="Times New Roman"/>
          <w:szCs w:val="24"/>
          <w:lang w:val="en-IN"/>
        </w:rPr>
      </w:pPr>
      <w:r w:rsidRPr="00AB31B0">
        <w:rPr>
          <w:rFonts w:cs="Times New Roman"/>
          <w:szCs w:val="24"/>
        </w:rPr>
        <w:t xml:space="preserve">The </w:t>
      </w:r>
      <w:r w:rsidR="00942A1B" w:rsidRPr="00AB31B0">
        <w:rPr>
          <w:rFonts w:cs="Times New Roman"/>
          <w:szCs w:val="24"/>
        </w:rPr>
        <w:t>objective</w:t>
      </w:r>
      <w:r w:rsidRPr="00AB31B0">
        <w:rPr>
          <w:rFonts w:cs="Times New Roman"/>
          <w:szCs w:val="24"/>
        </w:rPr>
        <w:t xml:space="preserve"> of this paper is to </w:t>
      </w:r>
      <w:r w:rsidR="00942A1B" w:rsidRPr="00AB31B0">
        <w:rPr>
          <w:rFonts w:cs="Times New Roman"/>
          <w:szCs w:val="24"/>
        </w:rPr>
        <w:t>find</w:t>
      </w:r>
      <w:r w:rsidRPr="00AB31B0">
        <w:rPr>
          <w:rFonts w:cs="Times New Roman"/>
          <w:szCs w:val="24"/>
        </w:rPr>
        <w:t xml:space="preserve">, categorize and </w:t>
      </w:r>
      <w:r w:rsidR="00C6603B" w:rsidRPr="00AB31B0">
        <w:rPr>
          <w:rFonts w:cs="Times New Roman"/>
          <w:szCs w:val="24"/>
        </w:rPr>
        <w:t>scrutinize</w:t>
      </w:r>
      <w:r w:rsidRPr="00AB31B0">
        <w:rPr>
          <w:rFonts w:cs="Times New Roman"/>
          <w:szCs w:val="24"/>
        </w:rPr>
        <w:t xml:space="preserve"> the </w:t>
      </w:r>
      <w:r w:rsidR="00067101" w:rsidRPr="00AB31B0">
        <w:rPr>
          <w:rFonts w:cs="Times New Roman"/>
          <w:szCs w:val="24"/>
        </w:rPr>
        <w:t xml:space="preserve">comprehensive set of </w:t>
      </w:r>
      <w:r w:rsidRPr="00AB31B0">
        <w:rPr>
          <w:rFonts w:cs="Times New Roman"/>
          <w:szCs w:val="24"/>
        </w:rPr>
        <w:t xml:space="preserve">Critical Success Factors (CSF) </w:t>
      </w:r>
      <w:r w:rsidR="00B038F4" w:rsidRPr="00AB31B0">
        <w:rPr>
          <w:rFonts w:cs="Times New Roman"/>
          <w:szCs w:val="24"/>
        </w:rPr>
        <w:t>using the</w:t>
      </w:r>
      <w:r w:rsidR="0045035C" w:rsidRPr="00AB31B0">
        <w:rPr>
          <w:rFonts w:cs="Times New Roman"/>
          <w:szCs w:val="24"/>
        </w:rPr>
        <w:t xml:space="preserve"> </w:t>
      </w:r>
      <w:r w:rsidRPr="00AB31B0">
        <w:rPr>
          <w:rFonts w:cs="Times New Roman"/>
          <w:szCs w:val="24"/>
        </w:rPr>
        <w:t>traditional method</w:t>
      </w:r>
      <w:r w:rsidR="0045035C" w:rsidRPr="00AB31B0">
        <w:rPr>
          <w:rFonts w:cs="Times New Roman"/>
          <w:szCs w:val="24"/>
        </w:rPr>
        <w:t xml:space="preserve"> </w:t>
      </w:r>
      <w:r w:rsidR="00AD6B0C" w:rsidRPr="00AB31B0">
        <w:rPr>
          <w:rFonts w:cs="Times New Roman"/>
          <w:szCs w:val="24"/>
        </w:rPr>
        <w:t>(measurement by cost,</w:t>
      </w:r>
      <w:r w:rsidR="0045035C" w:rsidRPr="00AB31B0">
        <w:rPr>
          <w:rFonts w:cs="Times New Roman"/>
          <w:szCs w:val="24"/>
        </w:rPr>
        <w:t xml:space="preserve"> </w:t>
      </w:r>
      <w:r w:rsidR="00AD6B0C" w:rsidRPr="00AB31B0">
        <w:rPr>
          <w:rFonts w:cs="Times New Roman"/>
          <w:szCs w:val="24"/>
        </w:rPr>
        <w:t>time and scope)</w:t>
      </w:r>
      <w:r w:rsidRPr="00AB31B0">
        <w:rPr>
          <w:rFonts w:cs="Times New Roman"/>
          <w:szCs w:val="24"/>
        </w:rPr>
        <w:t xml:space="preserve">. </w:t>
      </w:r>
      <w:r w:rsidR="006108A7" w:rsidRPr="00AB31B0">
        <w:rPr>
          <w:rFonts w:cs="Times New Roman"/>
          <w:szCs w:val="24"/>
        </w:rPr>
        <w:t xml:space="preserve">Critical success factors are </w:t>
      </w:r>
      <w:r w:rsidR="00C6603B" w:rsidRPr="00AB31B0">
        <w:rPr>
          <w:rFonts w:cs="Times New Roman"/>
          <w:szCs w:val="24"/>
        </w:rPr>
        <w:t>contributions</w:t>
      </w:r>
      <w:r w:rsidR="006108A7" w:rsidRPr="00AB31B0">
        <w:rPr>
          <w:rFonts w:cs="Times New Roman"/>
          <w:szCs w:val="24"/>
        </w:rPr>
        <w:t xml:space="preserve"> to project management which directly or indirectly leads to the success of a project. </w:t>
      </w:r>
      <w:r w:rsidR="00011670" w:rsidRPr="00AB31B0">
        <w:rPr>
          <w:rFonts w:cs="Times New Roman"/>
          <w:szCs w:val="24"/>
        </w:rPr>
        <w:t xml:space="preserve">This </w:t>
      </w:r>
      <w:r w:rsidRPr="00AB31B0">
        <w:rPr>
          <w:rFonts w:cs="Times New Roman"/>
          <w:szCs w:val="24"/>
        </w:rPr>
        <w:t xml:space="preserve">paper identifies the CSFs </w:t>
      </w:r>
      <w:r w:rsidR="006B613E" w:rsidRPr="00AB31B0">
        <w:rPr>
          <w:rFonts w:cs="Times New Roman"/>
          <w:szCs w:val="24"/>
        </w:rPr>
        <w:t>for enhancing</w:t>
      </w:r>
      <w:r w:rsidRPr="00AB31B0">
        <w:rPr>
          <w:rFonts w:cs="Times New Roman"/>
          <w:szCs w:val="24"/>
        </w:rPr>
        <w:t xml:space="preserve"> the </w:t>
      </w:r>
      <w:r w:rsidR="006B613E" w:rsidRPr="00AB31B0">
        <w:rPr>
          <w:rFonts w:cs="Times New Roman"/>
          <w:szCs w:val="24"/>
        </w:rPr>
        <w:t xml:space="preserve">quality </w:t>
      </w:r>
      <w:r w:rsidR="00011670" w:rsidRPr="00AB31B0">
        <w:rPr>
          <w:rFonts w:cs="Times New Roman"/>
          <w:szCs w:val="24"/>
        </w:rPr>
        <w:t>of</w:t>
      </w:r>
      <w:r w:rsidRPr="00AB31B0">
        <w:rPr>
          <w:rFonts w:cs="Times New Roman"/>
          <w:szCs w:val="24"/>
        </w:rPr>
        <w:t xml:space="preserve"> </w:t>
      </w:r>
      <w:r w:rsidR="006B613E" w:rsidRPr="00AB31B0">
        <w:rPr>
          <w:rFonts w:cs="Times New Roman"/>
          <w:szCs w:val="24"/>
        </w:rPr>
        <w:t>the</w:t>
      </w:r>
      <w:r w:rsidR="00617CC4" w:rsidRPr="00AB31B0">
        <w:rPr>
          <w:rFonts w:cs="Times New Roman"/>
          <w:szCs w:val="24"/>
        </w:rPr>
        <w:t xml:space="preserve"> </w:t>
      </w:r>
      <w:r w:rsidRPr="00AB31B0">
        <w:rPr>
          <w:rFonts w:cs="Times New Roman"/>
          <w:szCs w:val="24"/>
        </w:rPr>
        <w:t xml:space="preserve">project to be successful. </w:t>
      </w:r>
      <w:r w:rsidR="00975329" w:rsidRPr="00AB31B0">
        <w:rPr>
          <w:rFonts w:cs="Times New Roman"/>
          <w:szCs w:val="24"/>
        </w:rPr>
        <w:t xml:space="preserve">This paper follows Project Management methodology for identifying the CSFs. </w:t>
      </w:r>
      <w:r w:rsidR="006B613E" w:rsidRPr="00AB31B0">
        <w:rPr>
          <w:rFonts w:cs="Times New Roman"/>
          <w:szCs w:val="24"/>
        </w:rPr>
        <w:t>An</w:t>
      </w:r>
      <w:r w:rsidRPr="00AB31B0">
        <w:rPr>
          <w:rFonts w:cs="Times New Roman"/>
          <w:szCs w:val="24"/>
        </w:rPr>
        <w:t xml:space="preserve"> in-depth literature review</w:t>
      </w:r>
      <w:r w:rsidR="006B613E" w:rsidRPr="00AB31B0">
        <w:rPr>
          <w:rFonts w:cs="Times New Roman"/>
          <w:szCs w:val="24"/>
        </w:rPr>
        <w:t xml:space="preserve"> was carried out through which</w:t>
      </w:r>
      <w:r w:rsidR="00AA5A7F" w:rsidRPr="00AB31B0">
        <w:rPr>
          <w:rFonts w:cs="Times New Roman"/>
          <w:szCs w:val="24"/>
        </w:rPr>
        <w:t xml:space="preserve"> </w:t>
      </w:r>
      <w:r w:rsidR="00C25E50" w:rsidRPr="00AB31B0">
        <w:rPr>
          <w:rFonts w:cs="Times New Roman"/>
          <w:szCs w:val="24"/>
        </w:rPr>
        <w:t>thirty-one</w:t>
      </w:r>
      <w:r w:rsidR="00AA5A7F" w:rsidRPr="00AB31B0">
        <w:rPr>
          <w:rFonts w:cs="Times New Roman"/>
          <w:szCs w:val="24"/>
        </w:rPr>
        <w:t xml:space="preserve"> </w:t>
      </w:r>
      <w:r w:rsidRPr="00AB31B0">
        <w:rPr>
          <w:rFonts w:cs="Times New Roman"/>
          <w:szCs w:val="24"/>
        </w:rPr>
        <w:t xml:space="preserve">variables were identified. These </w:t>
      </w:r>
      <w:r w:rsidR="00F74C8A" w:rsidRPr="00AB31B0">
        <w:rPr>
          <w:rFonts w:cs="Times New Roman"/>
          <w:szCs w:val="24"/>
        </w:rPr>
        <w:t>variables</w:t>
      </w:r>
      <w:r w:rsidRPr="00AB31B0">
        <w:rPr>
          <w:rFonts w:cs="Times New Roman"/>
          <w:szCs w:val="24"/>
        </w:rPr>
        <w:t xml:space="preserve"> were then categorized into </w:t>
      </w:r>
      <w:r w:rsidR="006B613E" w:rsidRPr="00AB31B0">
        <w:rPr>
          <w:rFonts w:cs="Times New Roman"/>
          <w:szCs w:val="24"/>
        </w:rPr>
        <w:t>four</w:t>
      </w:r>
      <w:r w:rsidR="00617CC4" w:rsidRPr="00AB31B0">
        <w:rPr>
          <w:rFonts w:cs="Times New Roman"/>
          <w:szCs w:val="24"/>
        </w:rPr>
        <w:t xml:space="preserve"> </w:t>
      </w:r>
      <w:r w:rsidRPr="00AB31B0">
        <w:rPr>
          <w:rFonts w:cs="Times New Roman"/>
          <w:szCs w:val="24"/>
        </w:rPr>
        <w:t xml:space="preserve">major </w:t>
      </w:r>
      <w:r w:rsidR="00084523" w:rsidRPr="00AB31B0">
        <w:rPr>
          <w:rFonts w:cs="Times New Roman"/>
          <w:szCs w:val="24"/>
        </w:rPr>
        <w:t>factors</w:t>
      </w:r>
      <w:r w:rsidRPr="00AB31B0">
        <w:rPr>
          <w:rFonts w:cs="Times New Roman"/>
          <w:szCs w:val="24"/>
        </w:rPr>
        <w:t xml:space="preserve"> namely Environment, People, Project and Organization. Out of the </w:t>
      </w:r>
      <w:r w:rsidR="006E7CAE" w:rsidRPr="00AB31B0">
        <w:rPr>
          <w:rFonts w:cs="Times New Roman"/>
          <w:szCs w:val="24"/>
        </w:rPr>
        <w:t>factors</w:t>
      </w:r>
      <w:r w:rsidR="0013435A" w:rsidRPr="00AB31B0">
        <w:rPr>
          <w:rFonts w:cs="Times New Roman"/>
          <w:szCs w:val="24"/>
        </w:rPr>
        <w:t xml:space="preserve"> above</w:t>
      </w:r>
      <w:r w:rsidRPr="00AB31B0">
        <w:rPr>
          <w:rFonts w:cs="Times New Roman"/>
          <w:szCs w:val="24"/>
        </w:rPr>
        <w:t xml:space="preserve">, </w:t>
      </w:r>
      <w:r w:rsidR="00871AED" w:rsidRPr="00AB31B0">
        <w:rPr>
          <w:rFonts w:cs="Times New Roman"/>
          <w:szCs w:val="24"/>
        </w:rPr>
        <w:t xml:space="preserve">a </w:t>
      </w:r>
      <w:r w:rsidRPr="00AB31B0">
        <w:rPr>
          <w:rFonts w:cs="Times New Roman"/>
          <w:szCs w:val="24"/>
        </w:rPr>
        <w:t>high significance factors were identified</w:t>
      </w:r>
      <w:r w:rsidR="00011670" w:rsidRPr="00AB31B0">
        <w:rPr>
          <w:rFonts w:cs="Times New Roman"/>
          <w:szCs w:val="24"/>
        </w:rPr>
        <w:t xml:space="preserve"> through survey</w:t>
      </w:r>
      <w:r w:rsidRPr="00AB31B0">
        <w:rPr>
          <w:rFonts w:cs="Times New Roman"/>
          <w:szCs w:val="24"/>
        </w:rPr>
        <w:t xml:space="preserve">. Regression equation and factor analysis were used to </w:t>
      </w:r>
      <w:r w:rsidR="00871AED" w:rsidRPr="00AB31B0">
        <w:rPr>
          <w:rFonts w:cs="Times New Roman"/>
          <w:szCs w:val="24"/>
        </w:rPr>
        <w:t>design</w:t>
      </w:r>
      <w:r w:rsidR="00CE4058" w:rsidRPr="00AB31B0">
        <w:rPr>
          <w:rFonts w:cs="Times New Roman"/>
          <w:szCs w:val="24"/>
        </w:rPr>
        <w:t xml:space="preserve"> </w:t>
      </w:r>
      <w:r w:rsidRPr="00AB31B0">
        <w:rPr>
          <w:rFonts w:cs="Times New Roman"/>
          <w:szCs w:val="24"/>
        </w:rPr>
        <w:t xml:space="preserve">a </w:t>
      </w:r>
      <w:r w:rsidR="00CE4058" w:rsidRPr="00AB31B0">
        <w:rPr>
          <w:rFonts w:cs="Times New Roman"/>
          <w:szCs w:val="24"/>
        </w:rPr>
        <w:t>framework</w:t>
      </w:r>
      <w:r w:rsidRPr="00AB31B0">
        <w:rPr>
          <w:rFonts w:cs="Times New Roman"/>
          <w:szCs w:val="24"/>
        </w:rPr>
        <w:t xml:space="preserve">. </w:t>
      </w:r>
      <w:r w:rsidR="00871AED" w:rsidRPr="00AB31B0">
        <w:rPr>
          <w:rFonts w:cs="Times New Roman"/>
          <w:szCs w:val="24"/>
        </w:rPr>
        <w:t xml:space="preserve">This study systematically investigates the CFSs for projects. </w:t>
      </w:r>
      <w:r w:rsidRPr="00AB31B0">
        <w:rPr>
          <w:rFonts w:cs="Times New Roman"/>
          <w:szCs w:val="24"/>
          <w:lang w:val="en-IN"/>
        </w:rPr>
        <w:t xml:space="preserve">Although there is </w:t>
      </w:r>
      <w:r w:rsidR="001173C2" w:rsidRPr="00AB31B0">
        <w:rPr>
          <w:rFonts w:cs="Times New Roman"/>
          <w:szCs w:val="24"/>
          <w:lang w:val="en-IN"/>
        </w:rPr>
        <w:t>abundant</w:t>
      </w:r>
      <w:r w:rsidRPr="00AB31B0">
        <w:rPr>
          <w:rFonts w:cs="Times New Roman"/>
          <w:szCs w:val="24"/>
          <w:lang w:val="en-IN"/>
        </w:rPr>
        <w:t xml:space="preserve"> literature </w:t>
      </w:r>
      <w:r w:rsidR="00C6603B" w:rsidRPr="00AB31B0">
        <w:rPr>
          <w:rFonts w:cs="Times New Roman"/>
          <w:szCs w:val="24"/>
          <w:lang w:val="en-IN"/>
        </w:rPr>
        <w:t>existing</w:t>
      </w:r>
      <w:r w:rsidR="001173C2" w:rsidRPr="00AB31B0">
        <w:rPr>
          <w:rFonts w:cs="Times New Roman"/>
          <w:szCs w:val="24"/>
          <w:lang w:val="en-IN"/>
        </w:rPr>
        <w:t xml:space="preserve"> </w:t>
      </w:r>
      <w:r w:rsidRPr="00AB31B0">
        <w:rPr>
          <w:rFonts w:cs="Times New Roman"/>
          <w:szCs w:val="24"/>
          <w:lang w:val="en-IN"/>
        </w:rPr>
        <w:t xml:space="preserve">on Project Success Factors, very little </w:t>
      </w:r>
      <w:r w:rsidR="00CA07CD" w:rsidRPr="00AB31B0">
        <w:rPr>
          <w:rFonts w:cs="Times New Roman"/>
          <w:szCs w:val="24"/>
          <w:lang w:val="en-IN"/>
        </w:rPr>
        <w:t xml:space="preserve">research </w:t>
      </w:r>
      <w:r w:rsidRPr="00AB31B0">
        <w:rPr>
          <w:rFonts w:cs="Times New Roman"/>
          <w:szCs w:val="24"/>
          <w:lang w:val="en-IN"/>
        </w:rPr>
        <w:t xml:space="preserve">was found </w:t>
      </w:r>
      <w:r w:rsidR="00CA07CD" w:rsidRPr="00AB31B0">
        <w:rPr>
          <w:rFonts w:cs="Times New Roman"/>
          <w:szCs w:val="24"/>
          <w:lang w:val="en-IN"/>
        </w:rPr>
        <w:t xml:space="preserve">in the context of identifying and categorising CFSs for projects. </w:t>
      </w:r>
      <w:r w:rsidR="008A4E07" w:rsidRPr="00AB31B0">
        <w:rPr>
          <w:rFonts w:cs="Times New Roman"/>
          <w:szCs w:val="24"/>
          <w:lang w:val="en-IN"/>
        </w:rPr>
        <w:t xml:space="preserve">This study provides insights to the Project managers so that they can evaluate the project success by in-depth </w:t>
      </w:r>
      <w:r w:rsidR="00067101" w:rsidRPr="00AB31B0">
        <w:rPr>
          <w:rFonts w:cs="Times New Roman"/>
          <w:szCs w:val="24"/>
          <w:lang w:val="en-IN"/>
        </w:rPr>
        <w:t>study of</w:t>
      </w:r>
      <w:r w:rsidR="00FF27E1" w:rsidRPr="00AB31B0">
        <w:rPr>
          <w:rFonts w:cs="Times New Roman"/>
          <w:szCs w:val="24"/>
          <w:lang w:val="en-IN"/>
        </w:rPr>
        <w:t xml:space="preserve"> the CSFs.</w:t>
      </w:r>
    </w:p>
    <w:p w14:paraId="3A800D4A" w14:textId="6531B97C" w:rsidR="00A17389" w:rsidRPr="00AB31B0" w:rsidRDefault="00A17389" w:rsidP="00AB31B0">
      <w:pPr>
        <w:spacing w:after="0" w:line="480" w:lineRule="auto"/>
        <w:rPr>
          <w:rFonts w:cs="Times New Roman"/>
          <w:b/>
          <w:szCs w:val="24"/>
        </w:rPr>
      </w:pPr>
      <w:r w:rsidRPr="00AB31B0">
        <w:rPr>
          <w:rFonts w:cs="Times New Roman"/>
          <w:b/>
          <w:szCs w:val="24"/>
        </w:rPr>
        <w:t>Keywords</w:t>
      </w:r>
    </w:p>
    <w:p w14:paraId="5D8AA201" w14:textId="67EC9D5C" w:rsidR="00A17389" w:rsidRPr="00AB31B0" w:rsidRDefault="00CE6DF9" w:rsidP="00AB31B0">
      <w:pPr>
        <w:spacing w:after="0" w:line="480" w:lineRule="auto"/>
        <w:rPr>
          <w:rFonts w:cs="Times New Roman"/>
          <w:szCs w:val="24"/>
        </w:rPr>
      </w:pPr>
      <w:r w:rsidRPr="00AB31B0">
        <w:rPr>
          <w:rFonts w:cs="Times New Roman"/>
          <w:szCs w:val="24"/>
        </w:rPr>
        <w:t>Critical</w:t>
      </w:r>
      <w:r w:rsidR="008C1FBD" w:rsidRPr="00AB31B0">
        <w:rPr>
          <w:rFonts w:cs="Times New Roman"/>
          <w:szCs w:val="24"/>
        </w:rPr>
        <w:t xml:space="preserve"> </w:t>
      </w:r>
      <w:r w:rsidR="00854855" w:rsidRPr="00AB31B0">
        <w:rPr>
          <w:rFonts w:cs="Times New Roman"/>
          <w:szCs w:val="24"/>
        </w:rPr>
        <w:t>Success Factors</w:t>
      </w:r>
      <w:r w:rsidR="006B50DF" w:rsidRPr="00AB31B0">
        <w:rPr>
          <w:rFonts w:cs="Times New Roman"/>
          <w:szCs w:val="24"/>
        </w:rPr>
        <w:t xml:space="preserve"> (</w:t>
      </w:r>
      <w:r w:rsidRPr="00AB31B0">
        <w:rPr>
          <w:rFonts w:cs="Times New Roman"/>
          <w:szCs w:val="24"/>
        </w:rPr>
        <w:t>C</w:t>
      </w:r>
      <w:r w:rsidR="006B50DF" w:rsidRPr="00AB31B0">
        <w:rPr>
          <w:rFonts w:cs="Times New Roman"/>
          <w:szCs w:val="24"/>
        </w:rPr>
        <w:t>SF)</w:t>
      </w:r>
      <w:r w:rsidR="00854855" w:rsidRPr="00AB31B0">
        <w:rPr>
          <w:rFonts w:cs="Times New Roman"/>
          <w:szCs w:val="24"/>
        </w:rPr>
        <w:t xml:space="preserve">, </w:t>
      </w:r>
      <w:r w:rsidRPr="00AB31B0">
        <w:rPr>
          <w:rFonts w:cs="Times New Roman"/>
          <w:szCs w:val="24"/>
        </w:rPr>
        <w:t>Project Quality,</w:t>
      </w:r>
      <w:r w:rsidR="00243D04" w:rsidRPr="00AB31B0">
        <w:rPr>
          <w:rFonts w:cs="Times New Roman"/>
          <w:szCs w:val="24"/>
        </w:rPr>
        <w:t xml:space="preserve"> </w:t>
      </w:r>
      <w:r w:rsidR="00854855" w:rsidRPr="00AB31B0">
        <w:rPr>
          <w:rFonts w:cs="Times New Roman"/>
          <w:szCs w:val="24"/>
        </w:rPr>
        <w:t>Project</w:t>
      </w:r>
      <w:r w:rsidR="00243D04" w:rsidRPr="00AB31B0">
        <w:rPr>
          <w:rFonts w:cs="Times New Roman"/>
          <w:szCs w:val="24"/>
        </w:rPr>
        <w:t xml:space="preserve"> </w:t>
      </w:r>
      <w:r w:rsidR="00854855" w:rsidRPr="00AB31B0">
        <w:rPr>
          <w:rFonts w:cs="Times New Roman"/>
          <w:szCs w:val="24"/>
        </w:rPr>
        <w:t xml:space="preserve">Success </w:t>
      </w:r>
      <w:r w:rsidR="00A470D3" w:rsidRPr="00AB31B0">
        <w:rPr>
          <w:rFonts w:cs="Times New Roman"/>
          <w:szCs w:val="24"/>
        </w:rPr>
        <w:t>Factors (</w:t>
      </w:r>
      <w:r w:rsidR="007B09AF" w:rsidRPr="00AB31B0">
        <w:rPr>
          <w:rFonts w:cs="Times New Roman"/>
          <w:szCs w:val="24"/>
        </w:rPr>
        <w:t>P</w:t>
      </w:r>
      <w:r w:rsidR="00A470D3" w:rsidRPr="00AB31B0">
        <w:rPr>
          <w:rFonts w:cs="Times New Roman"/>
          <w:szCs w:val="24"/>
        </w:rPr>
        <w:t>SF)</w:t>
      </w:r>
      <w:r w:rsidR="007501FD" w:rsidRPr="00AB31B0">
        <w:rPr>
          <w:rFonts w:cs="Times New Roman"/>
          <w:szCs w:val="24"/>
        </w:rPr>
        <w:t>, Project Management</w:t>
      </w:r>
    </w:p>
    <w:p w14:paraId="33016832" w14:textId="77777777" w:rsidR="00CE1EB7" w:rsidRPr="00AB31B0" w:rsidRDefault="00CE1EB7" w:rsidP="00AB31B0">
      <w:pPr>
        <w:spacing w:line="480" w:lineRule="auto"/>
        <w:rPr>
          <w:rFonts w:eastAsiaTheme="majorEastAsia" w:cs="Times New Roman"/>
          <w:b/>
          <w:bCs/>
          <w:szCs w:val="24"/>
        </w:rPr>
      </w:pPr>
      <w:bookmarkStart w:id="1" w:name="_Toc4917743"/>
      <w:r w:rsidRPr="00AB31B0">
        <w:rPr>
          <w:rFonts w:cs="Times New Roman"/>
          <w:szCs w:val="24"/>
        </w:rPr>
        <w:br w:type="page"/>
      </w:r>
    </w:p>
    <w:p w14:paraId="2A75DD33" w14:textId="174C34D4" w:rsidR="00535397" w:rsidRPr="00AB31B0" w:rsidRDefault="00B36829" w:rsidP="00AB31B0">
      <w:pPr>
        <w:pStyle w:val="Heading1"/>
        <w:numPr>
          <w:ilvl w:val="0"/>
          <w:numId w:val="35"/>
        </w:numPr>
        <w:spacing w:line="480" w:lineRule="auto"/>
        <w:rPr>
          <w:sz w:val="24"/>
          <w:szCs w:val="24"/>
        </w:rPr>
      </w:pPr>
      <w:r w:rsidRPr="00AB31B0">
        <w:rPr>
          <w:sz w:val="24"/>
          <w:szCs w:val="24"/>
        </w:rPr>
        <w:lastRenderedPageBreak/>
        <w:t>Introduction</w:t>
      </w:r>
      <w:bookmarkEnd w:id="1"/>
    </w:p>
    <w:p w14:paraId="06B3C965" w14:textId="010BF336" w:rsidR="001F4467" w:rsidRPr="00AB31B0" w:rsidRDefault="004B379D" w:rsidP="00AB31B0">
      <w:pPr>
        <w:spacing w:after="0" w:line="480" w:lineRule="auto"/>
        <w:rPr>
          <w:rFonts w:cs="Times New Roman"/>
          <w:szCs w:val="24"/>
          <w:lang w:val="en-IN"/>
        </w:rPr>
      </w:pPr>
      <w:r w:rsidRPr="00AB31B0">
        <w:rPr>
          <w:rFonts w:cs="Times New Roman"/>
          <w:szCs w:val="24"/>
          <w:lang w:val="en-IN"/>
        </w:rPr>
        <w:t xml:space="preserve">This </w:t>
      </w:r>
      <w:r w:rsidR="007B09AF" w:rsidRPr="00AB31B0">
        <w:rPr>
          <w:rFonts w:cs="Times New Roman"/>
          <w:szCs w:val="24"/>
          <w:lang w:val="en-IN"/>
        </w:rPr>
        <w:t>study emphasises the tenet that</w:t>
      </w:r>
      <w:r w:rsidR="00011670" w:rsidRPr="00AB31B0">
        <w:rPr>
          <w:rFonts w:cs="Times New Roman"/>
          <w:szCs w:val="24"/>
          <w:lang w:val="en-IN"/>
        </w:rPr>
        <w:t xml:space="preserve"> </w:t>
      </w:r>
      <w:r w:rsidR="007B09AF" w:rsidRPr="00AB31B0">
        <w:rPr>
          <w:rFonts w:cs="Times New Roman"/>
          <w:szCs w:val="24"/>
          <w:lang w:val="en-IN"/>
        </w:rPr>
        <w:t xml:space="preserve">the success of a project is </w:t>
      </w:r>
      <w:r w:rsidR="00C6603B" w:rsidRPr="00AB31B0">
        <w:rPr>
          <w:rFonts w:cs="Times New Roman"/>
          <w:szCs w:val="24"/>
          <w:lang w:val="en-IN"/>
        </w:rPr>
        <w:t>decided</w:t>
      </w:r>
      <w:r w:rsidR="007B09AF" w:rsidRPr="00AB31B0">
        <w:rPr>
          <w:rFonts w:cs="Times New Roman"/>
          <w:szCs w:val="24"/>
          <w:lang w:val="en-IN"/>
        </w:rPr>
        <w:t xml:space="preserve"> by its q</w:t>
      </w:r>
      <w:r w:rsidR="0034369C" w:rsidRPr="00AB31B0">
        <w:rPr>
          <w:rFonts w:cs="Times New Roman"/>
          <w:szCs w:val="24"/>
          <w:lang w:val="en-IN"/>
        </w:rPr>
        <w:t>uality</w:t>
      </w:r>
      <w:r w:rsidR="007B09AF" w:rsidRPr="00AB31B0">
        <w:rPr>
          <w:rFonts w:cs="Times New Roman"/>
          <w:szCs w:val="24"/>
          <w:lang w:val="en-IN"/>
        </w:rPr>
        <w:t>.</w:t>
      </w:r>
      <w:r w:rsidR="009B2F18" w:rsidRPr="00AB31B0">
        <w:rPr>
          <w:rFonts w:cs="Times New Roman"/>
          <w:szCs w:val="24"/>
          <w:lang w:val="en-IN"/>
        </w:rPr>
        <w:t xml:space="preserve"> </w:t>
      </w:r>
      <w:r w:rsidR="00011670" w:rsidRPr="00AB31B0">
        <w:rPr>
          <w:rFonts w:cs="Times New Roman"/>
          <w:szCs w:val="24"/>
          <w:lang w:val="en-IN"/>
        </w:rPr>
        <w:t>Project environment</w:t>
      </w:r>
      <w:r w:rsidR="00A97AC2" w:rsidRPr="00AB31B0">
        <w:rPr>
          <w:rFonts w:cs="Times New Roman"/>
          <w:szCs w:val="24"/>
          <w:lang w:val="en-IN"/>
        </w:rPr>
        <w:t xml:space="preserve"> </w:t>
      </w:r>
      <w:r w:rsidR="00165C7F" w:rsidRPr="00AB31B0">
        <w:rPr>
          <w:rFonts w:cs="Times New Roman"/>
          <w:szCs w:val="24"/>
          <w:lang w:val="en-IN"/>
        </w:rPr>
        <w:t xml:space="preserve">has </w:t>
      </w:r>
      <w:r w:rsidR="007B09AF" w:rsidRPr="00AB31B0">
        <w:rPr>
          <w:rFonts w:cs="Times New Roman"/>
          <w:szCs w:val="24"/>
          <w:lang w:val="en-IN"/>
        </w:rPr>
        <w:t>significantly transformed</w:t>
      </w:r>
      <w:r w:rsidR="00011670" w:rsidRPr="00AB31B0">
        <w:rPr>
          <w:rFonts w:cs="Times New Roman"/>
          <w:szCs w:val="24"/>
          <w:lang w:val="en-IN"/>
        </w:rPr>
        <w:t xml:space="preserve"> </w:t>
      </w:r>
      <w:r w:rsidR="00165C7F" w:rsidRPr="00AB31B0">
        <w:rPr>
          <w:rFonts w:cs="Times New Roman"/>
          <w:szCs w:val="24"/>
          <w:lang w:val="en-IN"/>
        </w:rPr>
        <w:t>the way we work</w:t>
      </w:r>
      <w:r w:rsidR="007B09AF" w:rsidRPr="00AB31B0">
        <w:rPr>
          <w:rFonts w:cs="Times New Roman"/>
          <w:szCs w:val="24"/>
          <w:lang w:val="en-IN"/>
        </w:rPr>
        <w:t xml:space="preserve"> in any field</w:t>
      </w:r>
      <w:r w:rsidR="007501FD" w:rsidRPr="00AB31B0">
        <w:rPr>
          <w:rFonts w:cs="Times New Roman"/>
          <w:szCs w:val="24"/>
          <w:lang w:val="en-IN"/>
        </w:rPr>
        <w:t xml:space="preserve">. </w:t>
      </w:r>
      <w:r w:rsidR="00011670" w:rsidRPr="00AB31B0">
        <w:rPr>
          <w:rFonts w:cs="Times New Roman"/>
          <w:szCs w:val="24"/>
          <w:lang w:val="en-IN"/>
        </w:rPr>
        <w:t>O</w:t>
      </w:r>
      <w:r w:rsidR="003F170F" w:rsidRPr="00AB31B0">
        <w:rPr>
          <w:rFonts w:cs="Times New Roman"/>
          <w:szCs w:val="24"/>
          <w:lang w:val="en-IN"/>
        </w:rPr>
        <w:t>rganizations employ</w:t>
      </w:r>
      <w:r w:rsidR="002A72C0" w:rsidRPr="00AB31B0">
        <w:rPr>
          <w:rFonts w:cs="Times New Roman"/>
          <w:szCs w:val="24"/>
          <w:lang w:val="en-IN"/>
        </w:rPr>
        <w:t xml:space="preserve"> various</w:t>
      </w:r>
      <w:r w:rsidR="003F170F" w:rsidRPr="00AB31B0">
        <w:rPr>
          <w:rFonts w:cs="Times New Roman"/>
          <w:szCs w:val="24"/>
          <w:lang w:val="en-IN"/>
        </w:rPr>
        <w:t xml:space="preserve"> engineering methodologies, agile methodologies, </w:t>
      </w:r>
      <w:r w:rsidR="002A72C0" w:rsidRPr="00AB31B0">
        <w:rPr>
          <w:rFonts w:cs="Times New Roman"/>
          <w:szCs w:val="24"/>
          <w:lang w:val="en-IN"/>
        </w:rPr>
        <w:t xml:space="preserve">and </w:t>
      </w:r>
      <w:r w:rsidR="00011670" w:rsidRPr="00AB31B0">
        <w:rPr>
          <w:rFonts w:cs="Times New Roman"/>
          <w:szCs w:val="24"/>
          <w:lang w:val="en-IN"/>
        </w:rPr>
        <w:t>other methodologies to the</w:t>
      </w:r>
      <w:r w:rsidR="003F170F" w:rsidRPr="00AB31B0">
        <w:rPr>
          <w:rFonts w:cs="Times New Roman"/>
          <w:szCs w:val="24"/>
          <w:lang w:val="en-IN"/>
        </w:rPr>
        <w:t xml:space="preserve"> process</w:t>
      </w:r>
      <w:r w:rsidR="00BE1394" w:rsidRPr="00AB31B0">
        <w:rPr>
          <w:rFonts w:cs="Times New Roman"/>
          <w:szCs w:val="24"/>
          <w:lang w:val="en-IN"/>
        </w:rPr>
        <w:t>es</w:t>
      </w:r>
      <w:r w:rsidR="002A72C0" w:rsidRPr="00AB31B0">
        <w:rPr>
          <w:rFonts w:cs="Times New Roman"/>
          <w:szCs w:val="24"/>
          <w:lang w:val="en-IN"/>
        </w:rPr>
        <w:t xml:space="preserve"> to ensure success of </w:t>
      </w:r>
      <w:r w:rsidR="00011670" w:rsidRPr="00AB31B0">
        <w:rPr>
          <w:rFonts w:cs="Times New Roman"/>
          <w:szCs w:val="24"/>
          <w:lang w:val="en-IN"/>
        </w:rPr>
        <w:t>the</w:t>
      </w:r>
      <w:r w:rsidR="002A72C0" w:rsidRPr="00AB31B0">
        <w:rPr>
          <w:rFonts w:cs="Times New Roman"/>
          <w:szCs w:val="24"/>
          <w:lang w:val="en-IN"/>
        </w:rPr>
        <w:t xml:space="preserve"> projects</w:t>
      </w:r>
      <w:r w:rsidR="00BE1394" w:rsidRPr="00AB31B0">
        <w:rPr>
          <w:rFonts w:cs="Times New Roman"/>
          <w:szCs w:val="24"/>
          <w:lang w:val="en-IN"/>
        </w:rPr>
        <w:t xml:space="preserve">. </w:t>
      </w:r>
      <w:r w:rsidR="00CC20B5" w:rsidRPr="00AB31B0">
        <w:rPr>
          <w:rFonts w:cs="Times New Roman"/>
          <w:szCs w:val="24"/>
          <w:lang w:val="en-IN"/>
        </w:rPr>
        <w:t>Despite these</w:t>
      </w:r>
      <w:r w:rsidR="00F819BB" w:rsidRPr="00AB31B0">
        <w:rPr>
          <w:rFonts w:cs="Times New Roman"/>
          <w:szCs w:val="24"/>
          <w:lang w:val="en-IN"/>
        </w:rPr>
        <w:t xml:space="preserve"> measures</w:t>
      </w:r>
      <w:r w:rsidR="00CC20B5" w:rsidRPr="00AB31B0">
        <w:rPr>
          <w:rFonts w:cs="Times New Roman"/>
          <w:szCs w:val="24"/>
          <w:lang w:val="en-IN"/>
        </w:rPr>
        <w:t xml:space="preserve">, projects are often delayed or they often fail. Obviously, </w:t>
      </w:r>
      <w:r w:rsidR="00942A1B" w:rsidRPr="00AB31B0">
        <w:rPr>
          <w:rFonts w:cs="Times New Roman"/>
          <w:szCs w:val="24"/>
          <w:lang w:val="en-IN"/>
        </w:rPr>
        <w:t>for a project to be successful there are many numerous factors which contribute towards making a project successful.</w:t>
      </w:r>
      <w:r w:rsidR="00CC20B5" w:rsidRPr="00AB31B0">
        <w:rPr>
          <w:rFonts w:cs="Times New Roman"/>
          <w:szCs w:val="24"/>
          <w:lang w:val="en-IN"/>
        </w:rPr>
        <w:t xml:space="preserve"> </w:t>
      </w:r>
      <w:r w:rsidR="001644C8" w:rsidRPr="00AB31B0">
        <w:rPr>
          <w:rFonts w:cs="Times New Roman"/>
          <w:szCs w:val="24"/>
          <w:lang w:val="en-IN"/>
        </w:rPr>
        <w:t>M</w:t>
      </w:r>
      <w:r w:rsidR="0077565F" w:rsidRPr="00AB31B0">
        <w:rPr>
          <w:rFonts w:cs="Times New Roman"/>
          <w:szCs w:val="24"/>
          <w:lang w:val="en-IN"/>
        </w:rPr>
        <w:t xml:space="preserve">any researchers have tried </w:t>
      </w:r>
      <w:r w:rsidR="00CC20B5" w:rsidRPr="00AB31B0">
        <w:rPr>
          <w:rFonts w:cs="Times New Roman"/>
          <w:szCs w:val="24"/>
          <w:lang w:val="en-IN"/>
        </w:rPr>
        <w:t>identifying</w:t>
      </w:r>
      <w:r w:rsidR="0077565F" w:rsidRPr="00AB31B0">
        <w:rPr>
          <w:rFonts w:cs="Times New Roman"/>
          <w:szCs w:val="24"/>
          <w:lang w:val="en-IN"/>
        </w:rPr>
        <w:t xml:space="preserve"> project success factors</w:t>
      </w:r>
      <w:r w:rsidR="001644C8" w:rsidRPr="00AB31B0">
        <w:rPr>
          <w:rFonts w:cs="Times New Roman"/>
          <w:szCs w:val="24"/>
          <w:lang w:val="en-IN"/>
        </w:rPr>
        <w:t xml:space="preserve"> to date</w:t>
      </w:r>
      <w:r w:rsidR="0077565F" w:rsidRPr="00AB31B0">
        <w:rPr>
          <w:rFonts w:cs="Times New Roman"/>
          <w:szCs w:val="24"/>
          <w:lang w:val="en-IN"/>
        </w:rPr>
        <w:t>.</w:t>
      </w:r>
      <w:r w:rsidR="00C6603B" w:rsidRPr="00AB31B0">
        <w:rPr>
          <w:rFonts w:cs="Times New Roman"/>
          <w:szCs w:val="24"/>
          <w:lang w:val="en-IN"/>
        </w:rPr>
        <w:t xml:space="preserve"> </w:t>
      </w:r>
      <w:r w:rsidR="00942A1B" w:rsidRPr="00AB31B0">
        <w:rPr>
          <w:rFonts w:cs="Times New Roman"/>
          <w:szCs w:val="24"/>
          <w:lang w:val="en-IN"/>
        </w:rPr>
        <w:t xml:space="preserve">Modern business environment is very unstable which in turn reduces the </w:t>
      </w:r>
      <w:r w:rsidR="00C6603B" w:rsidRPr="00AB31B0">
        <w:rPr>
          <w:rFonts w:cs="Times New Roman"/>
          <w:szCs w:val="24"/>
          <w:lang w:val="en-IN"/>
        </w:rPr>
        <w:t>rate of project success</w:t>
      </w:r>
      <w:r w:rsidR="00942A1B" w:rsidRPr="00AB31B0">
        <w:rPr>
          <w:rFonts w:cs="Times New Roman"/>
          <w:szCs w:val="24"/>
          <w:lang w:val="en-IN"/>
        </w:rPr>
        <w:t xml:space="preserve">. </w:t>
      </w:r>
      <w:r w:rsidR="005C072E" w:rsidRPr="00AB31B0">
        <w:rPr>
          <w:rFonts w:cs="Times New Roman"/>
          <w:szCs w:val="24"/>
          <w:lang w:val="en-IN"/>
        </w:rPr>
        <w:fldChar w:fldCharType="begin" w:fldLock="1"/>
      </w:r>
      <w:r w:rsidR="00122B58" w:rsidRPr="00AB31B0">
        <w:rPr>
          <w:rFonts w:cs="Times New Roman"/>
          <w:szCs w:val="24"/>
          <w:lang w:val="en-IN"/>
        </w:rPr>
        <w:instrText>ADDIN CSL_CITATION {"citationItems":[{"id":"ITEM-1","itemData":{"author":[{"dropping-particle":"","family":"Andersen","given":"Erling S.","non-dropping-particle":"","parse-names":false,"suffix":""},{"dropping-particle":"","family":"Birchall","given":"David","non-dropping-particle":"","parse-names":false,"suffix":""},{"dropping-particle":"","family":"Jessen","given":"Svein Arne","non-dropping-particle":"","parse-names":false,"suffix":""},{"dropping-particle":"","family":"Money","given":"Arthur H.","non-dropping-particle":"","parse-names":false,"suffix":""}],"container-title":"Baltic Journal of Management","id":"ITEM-1","issue":"2","issued":{"date-parts":[["2006"]]},"page":"127-147","title":"Exploring project success","type":"article-journal","volume":"1"},"uris":["http://www.mendeley.com/documents/?uuid=b6994242-b987-4a69-84d2-bf5253d0a0c3"]}],"mendeley":{"formattedCitation":"(Andersen, Birchall, Jessen, &amp; Money, 2006)","plainTextFormattedCitation":"(Andersen, Birchall, Jessen, &amp; Money, 2006)","previouslyFormattedCitation":"(Andersen, Birchall, Jessen, &amp; Money, 2006)"},"properties":{"noteIndex":0},"schema":"https://github.com/citation-style-language/schema/raw/master/csl-citation.json"}</w:instrText>
      </w:r>
      <w:r w:rsidR="005C072E" w:rsidRPr="00AB31B0">
        <w:rPr>
          <w:rFonts w:cs="Times New Roman"/>
          <w:szCs w:val="24"/>
          <w:lang w:val="en-IN"/>
        </w:rPr>
        <w:fldChar w:fldCharType="separate"/>
      </w:r>
      <w:r w:rsidR="00122B58" w:rsidRPr="00AB31B0">
        <w:rPr>
          <w:rFonts w:cs="Times New Roman"/>
          <w:noProof/>
          <w:szCs w:val="24"/>
          <w:lang w:val="en-IN"/>
        </w:rPr>
        <w:t>(Andersen</w:t>
      </w:r>
      <w:r w:rsidR="00485602" w:rsidRPr="00AB31B0">
        <w:rPr>
          <w:rFonts w:cs="Times New Roman"/>
          <w:noProof/>
          <w:szCs w:val="24"/>
          <w:lang w:val="en-IN"/>
        </w:rPr>
        <w:t xml:space="preserve"> et. al,</w:t>
      </w:r>
      <w:r w:rsidR="00122B58" w:rsidRPr="00AB31B0">
        <w:rPr>
          <w:rFonts w:cs="Times New Roman"/>
          <w:noProof/>
          <w:szCs w:val="24"/>
          <w:lang w:val="en-IN"/>
        </w:rPr>
        <w:t>2006)</w:t>
      </w:r>
      <w:r w:rsidR="005C072E" w:rsidRPr="00AB31B0">
        <w:rPr>
          <w:rFonts w:cs="Times New Roman"/>
          <w:szCs w:val="24"/>
          <w:lang w:val="en-IN"/>
        </w:rPr>
        <w:fldChar w:fldCharType="end"/>
      </w:r>
      <w:r w:rsidR="00F74C8A" w:rsidRPr="00AB31B0">
        <w:rPr>
          <w:rFonts w:cs="Times New Roman"/>
          <w:szCs w:val="24"/>
          <w:lang w:val="en-IN"/>
        </w:rPr>
        <w:t xml:space="preserve">. </w:t>
      </w:r>
      <w:r w:rsidR="001644C8" w:rsidRPr="00AB31B0">
        <w:rPr>
          <w:rFonts w:cs="Times New Roman"/>
          <w:szCs w:val="24"/>
          <w:lang w:val="en-IN"/>
        </w:rPr>
        <w:t>Like many other</w:t>
      </w:r>
      <w:r w:rsidR="007444F3" w:rsidRPr="00AB31B0">
        <w:rPr>
          <w:rFonts w:cs="Times New Roman"/>
          <w:szCs w:val="24"/>
          <w:lang w:val="en-IN"/>
        </w:rPr>
        <w:t>s</w:t>
      </w:r>
      <w:r w:rsidR="001644C8" w:rsidRPr="00AB31B0">
        <w:rPr>
          <w:rFonts w:cs="Times New Roman"/>
          <w:szCs w:val="24"/>
          <w:lang w:val="en-IN"/>
        </w:rPr>
        <w:t>, the</w:t>
      </w:r>
      <w:r w:rsidR="00011670" w:rsidRPr="00AB31B0">
        <w:rPr>
          <w:rFonts w:cs="Times New Roman"/>
          <w:szCs w:val="24"/>
          <w:lang w:val="en-IN"/>
        </w:rPr>
        <w:t xml:space="preserve"> </w:t>
      </w:r>
      <w:r w:rsidR="007444F3" w:rsidRPr="00AB31B0">
        <w:rPr>
          <w:rFonts w:cs="Times New Roman"/>
          <w:szCs w:val="24"/>
          <w:lang w:val="en-IN"/>
        </w:rPr>
        <w:t xml:space="preserve">researchers have </w:t>
      </w:r>
      <w:r w:rsidR="00B9445B" w:rsidRPr="00AB31B0">
        <w:rPr>
          <w:rFonts w:cs="Times New Roman"/>
          <w:szCs w:val="24"/>
          <w:lang w:val="en-IN"/>
        </w:rPr>
        <w:t>also stres</w:t>
      </w:r>
      <w:r w:rsidR="00161130" w:rsidRPr="00AB31B0">
        <w:rPr>
          <w:rFonts w:cs="Times New Roman"/>
          <w:szCs w:val="24"/>
          <w:lang w:val="en-IN"/>
        </w:rPr>
        <w:t xml:space="preserve">sed </w:t>
      </w:r>
      <w:r w:rsidR="007444F3" w:rsidRPr="00AB31B0">
        <w:rPr>
          <w:rFonts w:cs="Times New Roman"/>
          <w:szCs w:val="24"/>
          <w:lang w:val="en-IN"/>
        </w:rPr>
        <w:t>up</w:t>
      </w:r>
      <w:r w:rsidR="00161130" w:rsidRPr="00AB31B0">
        <w:rPr>
          <w:rFonts w:cs="Times New Roman"/>
          <w:szCs w:val="24"/>
          <w:lang w:val="en-IN"/>
        </w:rPr>
        <w:t xml:space="preserve">on </w:t>
      </w:r>
      <w:r w:rsidR="007444F3" w:rsidRPr="00AB31B0">
        <w:rPr>
          <w:rFonts w:cs="Times New Roman"/>
          <w:szCs w:val="24"/>
          <w:lang w:val="en-IN"/>
        </w:rPr>
        <w:t xml:space="preserve">the </w:t>
      </w:r>
      <w:r w:rsidR="00161130" w:rsidRPr="00AB31B0">
        <w:rPr>
          <w:rFonts w:cs="Times New Roman"/>
          <w:szCs w:val="24"/>
          <w:lang w:val="en-IN"/>
        </w:rPr>
        <w:t xml:space="preserve">iron </w:t>
      </w:r>
      <w:r w:rsidR="00CD35D5" w:rsidRPr="00AB31B0">
        <w:rPr>
          <w:rFonts w:cs="Times New Roman"/>
          <w:szCs w:val="24"/>
          <w:lang w:val="en-IN"/>
        </w:rPr>
        <w:t>triangle (cost, time and scope)</w:t>
      </w:r>
      <w:r w:rsidR="007444F3" w:rsidRPr="00AB31B0">
        <w:rPr>
          <w:rFonts w:cs="Times New Roman"/>
          <w:szCs w:val="24"/>
          <w:lang w:val="en-IN"/>
        </w:rPr>
        <w:t xml:space="preserve"> and</w:t>
      </w:r>
      <w:r w:rsidR="00812AA7" w:rsidRPr="00AB31B0">
        <w:rPr>
          <w:rFonts w:cs="Times New Roman"/>
          <w:szCs w:val="24"/>
          <w:lang w:val="en-IN"/>
        </w:rPr>
        <w:t xml:space="preserve"> </w:t>
      </w:r>
      <w:r w:rsidR="00B9445B" w:rsidRPr="00AB31B0">
        <w:rPr>
          <w:rFonts w:cs="Times New Roman"/>
          <w:szCs w:val="24"/>
          <w:lang w:val="en-IN"/>
        </w:rPr>
        <w:t xml:space="preserve">have </w:t>
      </w:r>
      <w:r w:rsidR="007444F3" w:rsidRPr="00AB31B0">
        <w:rPr>
          <w:rFonts w:cs="Times New Roman"/>
          <w:szCs w:val="24"/>
          <w:lang w:val="en-IN"/>
        </w:rPr>
        <w:t>analysed the</w:t>
      </w:r>
      <w:r w:rsidR="00B9445B" w:rsidRPr="00AB31B0">
        <w:rPr>
          <w:rFonts w:cs="Times New Roman"/>
          <w:szCs w:val="24"/>
          <w:lang w:val="en-IN"/>
        </w:rPr>
        <w:t xml:space="preserve"> hard (technical) and soft(behavioural) issues</w:t>
      </w:r>
      <w:r w:rsidR="007444F3" w:rsidRPr="00AB31B0">
        <w:rPr>
          <w:rFonts w:cs="Times New Roman"/>
          <w:szCs w:val="24"/>
          <w:lang w:val="en-IN"/>
        </w:rPr>
        <w:t xml:space="preserve"> concerning project success</w:t>
      </w:r>
      <w:r w:rsidR="00B9445B" w:rsidRPr="00AB31B0">
        <w:rPr>
          <w:rFonts w:cs="Times New Roman"/>
          <w:szCs w:val="24"/>
          <w:lang w:val="en-IN"/>
        </w:rPr>
        <w:t xml:space="preserve">. </w:t>
      </w:r>
      <w:proofErr w:type="spellStart"/>
      <w:r w:rsidR="007501FD" w:rsidRPr="00AB31B0">
        <w:rPr>
          <w:rFonts w:cs="Times New Roman"/>
          <w:szCs w:val="24"/>
          <w:lang w:val="en-IN"/>
        </w:rPr>
        <w:t>Jayawardhana</w:t>
      </w:r>
      <w:proofErr w:type="spellEnd"/>
      <w:r w:rsidR="007501FD" w:rsidRPr="00AB31B0">
        <w:rPr>
          <w:rFonts w:cs="Times New Roman"/>
          <w:szCs w:val="24"/>
          <w:lang w:val="en-IN"/>
        </w:rPr>
        <w:t xml:space="preserve"> and </w:t>
      </w:r>
      <w:proofErr w:type="spellStart"/>
      <w:r w:rsidR="007501FD" w:rsidRPr="00AB31B0">
        <w:rPr>
          <w:rFonts w:cs="Times New Roman"/>
          <w:szCs w:val="24"/>
          <w:lang w:val="en-IN"/>
        </w:rPr>
        <w:t>Perera</w:t>
      </w:r>
      <w:proofErr w:type="spellEnd"/>
      <w:r w:rsidR="001F4467" w:rsidRPr="00AB31B0">
        <w:rPr>
          <w:rFonts w:cs="Times New Roman"/>
          <w:szCs w:val="24"/>
          <w:lang w:val="en-IN"/>
        </w:rPr>
        <w:t xml:space="preserve"> also identify scope, time and cost as the main factors for determining quality. </w:t>
      </w:r>
      <w:r w:rsidR="005C072E" w:rsidRPr="00AB31B0">
        <w:rPr>
          <w:rFonts w:cs="Times New Roman"/>
          <w:szCs w:val="24"/>
          <w:lang w:val="en-IN"/>
        </w:rPr>
        <w:fldChar w:fldCharType="begin" w:fldLock="1"/>
      </w:r>
      <w:r w:rsidR="00D61B63" w:rsidRPr="00AB31B0">
        <w:rPr>
          <w:rFonts w:cs="Times New Roman"/>
          <w:szCs w:val="24"/>
          <w:lang w:val="en-IN"/>
        </w:rPr>
        <w:instrText>ADDIN CSL_CITATION {"citationItems":[{"id":"ITEM-1","itemData":{"DOI":"10.1109/ICIAFS.2010.5715704","ISBN":"9781424485512","abstract":"The extent of the successfulness of an organization's information systems would start at the very beginning, even before it is implemented. In other words the success of a system would be determined at the very beginning of its implementation project; from identification of requirements to the final implementation and go live phase. Hence the sequence of activities occurring according to a preplanned schedule is of utmost importance. Since there is a very big tendency of IT project failure, it is important to identify and follow the main success factors of projects, and concentrate on these with the vision of completing the project in a timely, cost effective manner which meets the stakeholder expectations. Hence the main objective of this paper is to identify and rate the main project success and failure factors, which in turn would be a list of guide lines for project managers to follow in future IT related projects.","author":[{"dropping-particle":"","family":"Jayawardena","given":"Rukshan C.","non-dropping-particle":"","parse-names":false,"suffix":""},{"dropping-particle":"","family":"Perera","given":"Mangala R.","non-dropping-particle":"","parse-names":false,"suffix":""}],"container-title":"Proceedings of the 2010 5th International Conference on Information and Automation for Sustainability, ICIAfS 2010","id":"ITEM-1","issued":{"date-parts":[["2010"]]},"page":"453-458","title":"Project success factors for Information technology (IT) related solution deployments; a study conducted for Sri Lankan IT vendors","type":"article-journal"},"uris":["http://www.mendeley.com/documents/?uuid=b195a654-9b21-4274-9d0c-41e06d22c81e"]}],"mendeley":{"formattedCitation":"(Jayawardena &amp; Perera, 2010)","plainTextFormattedCitation":"(Jayawardena &amp; Perera, 2010)","previouslyFormattedCitation":"(Jayawardena &amp; Perera, 2010)"},"properties":{"noteIndex":0},"schema":"https://github.com/citation-style-language/schema/raw/master/csl-citation.json"}</w:instrText>
      </w:r>
      <w:r w:rsidR="005C072E" w:rsidRPr="00AB31B0">
        <w:rPr>
          <w:rFonts w:cs="Times New Roman"/>
          <w:szCs w:val="24"/>
          <w:lang w:val="en-IN"/>
        </w:rPr>
        <w:fldChar w:fldCharType="separate"/>
      </w:r>
      <w:r w:rsidR="00D61B63" w:rsidRPr="00AB31B0">
        <w:rPr>
          <w:rFonts w:cs="Times New Roman"/>
          <w:noProof/>
          <w:szCs w:val="24"/>
          <w:lang w:val="en-IN"/>
        </w:rPr>
        <w:t>(Jayawardena &amp; Perera, 2010)</w:t>
      </w:r>
      <w:r w:rsidR="005C072E" w:rsidRPr="00AB31B0">
        <w:rPr>
          <w:rFonts w:cs="Times New Roman"/>
          <w:szCs w:val="24"/>
          <w:lang w:val="en-IN"/>
        </w:rPr>
        <w:fldChar w:fldCharType="end"/>
      </w:r>
    </w:p>
    <w:p w14:paraId="3A41CF54" w14:textId="2FA13831" w:rsidR="00CC20B5" w:rsidRPr="00AB31B0" w:rsidRDefault="00CC20B5" w:rsidP="00AB31B0">
      <w:pPr>
        <w:spacing w:after="0" w:line="480" w:lineRule="auto"/>
        <w:rPr>
          <w:rFonts w:cs="Times New Roman"/>
          <w:szCs w:val="24"/>
        </w:rPr>
      </w:pPr>
      <w:r w:rsidRPr="00AB31B0">
        <w:rPr>
          <w:rFonts w:cs="Times New Roman"/>
          <w:szCs w:val="24"/>
        </w:rPr>
        <w:t xml:space="preserve">The </w:t>
      </w:r>
      <w:r w:rsidR="007444F3" w:rsidRPr="00AB31B0">
        <w:rPr>
          <w:rFonts w:cs="Times New Roman"/>
          <w:szCs w:val="24"/>
        </w:rPr>
        <w:t>most prominent</w:t>
      </w:r>
      <w:r w:rsidR="00812AA7" w:rsidRPr="00AB31B0">
        <w:rPr>
          <w:rFonts w:cs="Times New Roman"/>
          <w:szCs w:val="24"/>
        </w:rPr>
        <w:t xml:space="preserve"> </w:t>
      </w:r>
      <w:r w:rsidRPr="00AB31B0">
        <w:rPr>
          <w:rFonts w:cs="Times New Roman"/>
          <w:szCs w:val="24"/>
        </w:rPr>
        <w:t xml:space="preserve">measurement so far for </w:t>
      </w:r>
      <w:r w:rsidR="007444F3" w:rsidRPr="00AB31B0">
        <w:rPr>
          <w:rFonts w:cs="Times New Roman"/>
          <w:szCs w:val="24"/>
        </w:rPr>
        <w:t xml:space="preserve">the </w:t>
      </w:r>
      <w:r w:rsidRPr="00AB31B0">
        <w:rPr>
          <w:rFonts w:cs="Times New Roman"/>
          <w:szCs w:val="24"/>
        </w:rPr>
        <w:t>success of a project has been triple</w:t>
      </w:r>
      <w:r w:rsidR="003B7B5B" w:rsidRPr="00AB31B0">
        <w:rPr>
          <w:rFonts w:cs="Times New Roman"/>
          <w:szCs w:val="24"/>
        </w:rPr>
        <w:t xml:space="preserve"> </w:t>
      </w:r>
      <w:r w:rsidRPr="00AB31B0">
        <w:rPr>
          <w:rFonts w:cs="Times New Roman"/>
          <w:szCs w:val="24"/>
        </w:rPr>
        <w:t>constraint (or iron</w:t>
      </w:r>
      <w:r w:rsidR="003B7B5B" w:rsidRPr="00AB31B0">
        <w:rPr>
          <w:rFonts w:cs="Times New Roman"/>
          <w:szCs w:val="24"/>
        </w:rPr>
        <w:t xml:space="preserve"> </w:t>
      </w:r>
      <w:r w:rsidRPr="00AB31B0">
        <w:rPr>
          <w:rFonts w:cs="Times New Roman"/>
          <w:szCs w:val="24"/>
        </w:rPr>
        <w:t>triangle). This method was invented by Dr Martin Barnes in 1969</w:t>
      </w:r>
      <w:r w:rsidR="009001BB" w:rsidRPr="00AB31B0">
        <w:rPr>
          <w:rFonts w:cs="Times New Roman"/>
          <w:szCs w:val="24"/>
        </w:rPr>
        <w:t xml:space="preserve"> which </w:t>
      </w:r>
      <w:r w:rsidRPr="00AB31B0">
        <w:rPr>
          <w:rFonts w:cs="Times New Roman"/>
          <w:szCs w:val="24"/>
        </w:rPr>
        <w:t xml:space="preserve">is also called the traditional method. </w:t>
      </w:r>
      <w:r w:rsidR="004A61DE" w:rsidRPr="00AB31B0">
        <w:rPr>
          <w:rFonts w:cs="Times New Roman"/>
          <w:szCs w:val="24"/>
        </w:rPr>
        <w:t>Figure 1</w:t>
      </w:r>
      <w:r w:rsidRPr="00AB31B0">
        <w:rPr>
          <w:rFonts w:cs="Times New Roman"/>
          <w:szCs w:val="24"/>
        </w:rPr>
        <w:t xml:space="preserve"> shows</w:t>
      </w:r>
      <w:r w:rsidR="00B038F4" w:rsidRPr="00AB31B0">
        <w:rPr>
          <w:rFonts w:cs="Times New Roman"/>
          <w:szCs w:val="24"/>
        </w:rPr>
        <w:t xml:space="preserve"> the</w:t>
      </w:r>
      <w:r w:rsidRPr="00AB31B0">
        <w:rPr>
          <w:rFonts w:cs="Times New Roman"/>
          <w:szCs w:val="24"/>
        </w:rPr>
        <w:t xml:space="preserve"> interdependence of the three aspects of</w:t>
      </w:r>
      <w:r w:rsidR="00B038F4" w:rsidRPr="00AB31B0">
        <w:rPr>
          <w:rFonts w:cs="Times New Roman"/>
          <w:szCs w:val="24"/>
        </w:rPr>
        <w:t xml:space="preserve"> a</w:t>
      </w:r>
      <w:r w:rsidRPr="00AB31B0">
        <w:rPr>
          <w:rFonts w:cs="Times New Roman"/>
          <w:szCs w:val="24"/>
        </w:rPr>
        <w:t xml:space="preserve"> project.</w:t>
      </w:r>
      <w:r w:rsidR="000967CC" w:rsidRPr="00AB31B0">
        <w:rPr>
          <w:rFonts w:cs="Times New Roman"/>
          <w:szCs w:val="24"/>
        </w:rPr>
        <w:t xml:space="preserve"> This triangle has been treated as universal model for project success. </w:t>
      </w:r>
      <w:r w:rsidR="00067101" w:rsidRPr="00AB31B0">
        <w:rPr>
          <w:rFonts w:cs="Times New Roman"/>
          <w:szCs w:val="24"/>
        </w:rPr>
        <w:t>However, review of literature reveals that many other factors also come into picture.</w:t>
      </w:r>
    </w:p>
    <w:p w14:paraId="1BE0177A" w14:textId="77777777" w:rsidR="00812AA7" w:rsidRPr="00AB31B0" w:rsidRDefault="00812AA7" w:rsidP="00AB31B0">
      <w:pPr>
        <w:spacing w:after="0" w:line="480" w:lineRule="auto"/>
        <w:rPr>
          <w:rFonts w:cs="Times New Roman"/>
          <w:szCs w:val="24"/>
        </w:rPr>
      </w:pPr>
    </w:p>
    <w:p w14:paraId="5A671A01" w14:textId="0DB18D63" w:rsidR="00372CFC" w:rsidRPr="00AB31B0" w:rsidRDefault="00372CFC" w:rsidP="00AB31B0">
      <w:pPr>
        <w:pStyle w:val="Caption"/>
        <w:spacing w:after="0" w:line="480" w:lineRule="auto"/>
        <w:rPr>
          <w:rFonts w:cs="Times New Roman"/>
          <w:color w:val="auto"/>
          <w:sz w:val="24"/>
          <w:szCs w:val="24"/>
        </w:rPr>
      </w:pPr>
      <w:r w:rsidRPr="00AB31B0">
        <w:rPr>
          <w:rFonts w:cs="Times New Roman"/>
          <w:color w:val="auto"/>
          <w:sz w:val="24"/>
          <w:szCs w:val="24"/>
        </w:rPr>
        <w:t xml:space="preserve">Figure </w:t>
      </w:r>
      <w:r w:rsidRPr="00AB31B0">
        <w:rPr>
          <w:rFonts w:cs="Times New Roman"/>
          <w:color w:val="auto"/>
          <w:sz w:val="24"/>
          <w:szCs w:val="24"/>
        </w:rPr>
        <w:fldChar w:fldCharType="begin"/>
      </w:r>
      <w:r w:rsidRPr="00AB31B0">
        <w:rPr>
          <w:rFonts w:cs="Times New Roman"/>
          <w:color w:val="auto"/>
          <w:sz w:val="24"/>
          <w:szCs w:val="24"/>
        </w:rPr>
        <w:instrText xml:space="preserve"> SEQ Figure \* ARABIC </w:instrText>
      </w:r>
      <w:r w:rsidRPr="00AB31B0">
        <w:rPr>
          <w:rFonts w:cs="Times New Roman"/>
          <w:color w:val="auto"/>
          <w:sz w:val="24"/>
          <w:szCs w:val="24"/>
        </w:rPr>
        <w:fldChar w:fldCharType="separate"/>
      </w:r>
      <w:r w:rsidR="00967E98">
        <w:rPr>
          <w:rFonts w:cs="Times New Roman"/>
          <w:noProof/>
          <w:color w:val="auto"/>
          <w:sz w:val="24"/>
          <w:szCs w:val="24"/>
        </w:rPr>
        <w:t>1</w:t>
      </w:r>
      <w:r w:rsidRPr="00AB31B0">
        <w:rPr>
          <w:rFonts w:cs="Times New Roman"/>
          <w:noProof/>
          <w:color w:val="auto"/>
          <w:sz w:val="24"/>
          <w:szCs w:val="24"/>
        </w:rPr>
        <w:fldChar w:fldCharType="end"/>
      </w:r>
      <w:r w:rsidRPr="00AB31B0">
        <w:rPr>
          <w:rFonts w:cs="Times New Roman"/>
          <w:color w:val="auto"/>
          <w:sz w:val="24"/>
          <w:szCs w:val="24"/>
        </w:rPr>
        <w:t xml:space="preserve"> Iron Triangle</w:t>
      </w:r>
    </w:p>
    <w:p w14:paraId="405D7C05" w14:textId="77777777" w:rsidR="00372CFC" w:rsidRPr="00AB31B0" w:rsidRDefault="00372CFC" w:rsidP="00AB31B0">
      <w:pPr>
        <w:spacing w:after="0" w:line="480" w:lineRule="auto"/>
        <w:rPr>
          <w:rFonts w:cs="Times New Roman"/>
          <w:szCs w:val="24"/>
        </w:rPr>
      </w:pPr>
      <w:r w:rsidRPr="00AB31B0">
        <w:rPr>
          <w:rFonts w:cs="Times New Roman"/>
          <w:noProof/>
          <w:szCs w:val="24"/>
          <w:lang w:val="en-IN" w:eastAsia="en-IN"/>
        </w:rPr>
        <w:drawing>
          <wp:inline distT="0" distB="0" distL="0" distR="0" wp14:anchorId="0357CB62" wp14:editId="5A22212D">
            <wp:extent cx="1866900" cy="15621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66900" cy="1562100"/>
                    </a:xfrm>
                    <a:prstGeom prst="rect">
                      <a:avLst/>
                    </a:prstGeom>
                    <a:noFill/>
                    <a:ln w="3175">
                      <a:solidFill>
                        <a:schemeClr val="tx1"/>
                      </a:solidFill>
                      <a:miter lim="800000"/>
                      <a:headEnd/>
                      <a:tailEnd/>
                    </a:ln>
                  </pic:spPr>
                </pic:pic>
              </a:graphicData>
            </a:graphic>
          </wp:inline>
        </w:drawing>
      </w:r>
    </w:p>
    <w:p w14:paraId="0D85004D" w14:textId="4F44DDAD" w:rsidR="00812AA7" w:rsidRPr="00AB31B0" w:rsidRDefault="00372CFC" w:rsidP="00AB31B0">
      <w:pPr>
        <w:spacing w:after="0" w:line="480" w:lineRule="auto"/>
        <w:rPr>
          <w:rFonts w:cs="Times New Roman"/>
          <w:szCs w:val="24"/>
        </w:rPr>
      </w:pPr>
      <w:r w:rsidRPr="00AB31B0">
        <w:rPr>
          <w:rFonts w:cs="Times New Roman"/>
          <w:szCs w:val="24"/>
        </w:rPr>
        <w:br w:type="page"/>
      </w:r>
      <w:r w:rsidR="00812AA7" w:rsidRPr="00AB31B0">
        <w:rPr>
          <w:rFonts w:cs="Times New Roman"/>
          <w:szCs w:val="24"/>
        </w:rPr>
        <w:lastRenderedPageBreak/>
        <w:t xml:space="preserve">Han and Huang (2007) extended the traditional measurement methods by adding ‘reliability’, ‘ease of maintenance’ and ‘quality’. Quality has been termed as a long-term profitable entity </w:t>
      </w:r>
      <w:r w:rsidR="00812AA7" w:rsidRPr="00AB31B0">
        <w:rPr>
          <w:rFonts w:cs="Times New Roman"/>
          <w:szCs w:val="24"/>
        </w:rPr>
        <w:fldChar w:fldCharType="begin" w:fldLock="1"/>
      </w:r>
      <w:r w:rsidR="00812AA7" w:rsidRPr="00AB31B0">
        <w:rPr>
          <w:rFonts w:cs="Times New Roman"/>
          <w:szCs w:val="24"/>
        </w:rPr>
        <w:instrText>ADDIN CSL_CITATION {"citationItems":[{"id":"ITEM-1","itemData":{"author":[{"dropping-particle":"","family":"Dhirani","given":"Lubna L.","non-dropping-particle":"","parse-names":false,"suffix":""},{"dropping-particle":"","family":"Khoja","given":"Shakeel A.","non-dropping-particle":"","parse-names":false,"suffix":""},{"dropping-particle":"","family":"Chowdhary","given":"B. S.","non-dropping-particle":"","parse-names":false,"suffix":""},{"dropping-particle":"","family":"Kalhoro","given":"Quratulain","non-dropping-particle":"","parse-names":false,"suffix":""}],"container-title":"International Conference on Education and Management Technology","id":"ITEM-1","issued":{"date-parts":[["2010"]]},"page":"19-23","title":"Quality Control and Risk mitigation: A Comparison of Project Management Methodologies in Practice","type":"article-journal"},"uris":["http://www.mendeley.com/documents/?uuid=08479af8-e869-4578-bd54-fcdbc35039fe"]}],"mendeley":{"formattedCitation":"(Dhirani, Khoja, Chowdhary, &amp; Kalhoro, 2010)","plainTextFormattedCitation":"(Dhirani, Khoja, Chowdhary, &amp; Kalhoro, 2010)","previouslyFormattedCitation":"(Dhirani, Khoja, Chowdhary, &amp; Kalhoro, 2010)"},"properties":{"noteIndex":0},"schema":"https://github.com/citation-style-language/schema/raw/master/csl-citation.json"}</w:instrText>
      </w:r>
      <w:r w:rsidR="00812AA7" w:rsidRPr="00AB31B0">
        <w:rPr>
          <w:rFonts w:cs="Times New Roman"/>
          <w:szCs w:val="24"/>
        </w:rPr>
        <w:fldChar w:fldCharType="separate"/>
      </w:r>
      <w:r w:rsidR="00812AA7" w:rsidRPr="00AB31B0">
        <w:rPr>
          <w:rFonts w:cs="Times New Roman"/>
          <w:noProof/>
          <w:szCs w:val="24"/>
        </w:rPr>
        <w:t>(Dhirani et al., 2010)</w:t>
      </w:r>
      <w:r w:rsidR="00812AA7" w:rsidRPr="00AB31B0">
        <w:rPr>
          <w:rFonts w:cs="Times New Roman"/>
          <w:szCs w:val="24"/>
        </w:rPr>
        <w:fldChar w:fldCharType="end"/>
      </w:r>
      <w:r w:rsidR="00812AA7" w:rsidRPr="00AB31B0">
        <w:rPr>
          <w:rFonts w:cs="Times New Roman"/>
          <w:szCs w:val="24"/>
        </w:rPr>
        <w:t>.</w:t>
      </w:r>
    </w:p>
    <w:p w14:paraId="1AE19DA8" w14:textId="347BFD3F" w:rsidR="00226B83" w:rsidRPr="00AB31B0" w:rsidRDefault="00942A1B" w:rsidP="00AB31B0">
      <w:pPr>
        <w:spacing w:after="0" w:line="480" w:lineRule="auto"/>
        <w:rPr>
          <w:rFonts w:cs="Times New Roman"/>
          <w:szCs w:val="24"/>
        </w:rPr>
      </w:pPr>
      <w:r w:rsidRPr="00AB31B0">
        <w:rPr>
          <w:rFonts w:cs="Times New Roman"/>
          <w:szCs w:val="24"/>
        </w:rPr>
        <w:t xml:space="preserve">When we discuss about quality International Organization for Standardization (ISO) comes into picture. ISO is a quality standard which is helps processes to enhance and in turn support organizations. The traditional components of a project success namely cost, time and scope can be delivered only when quality is maintained.  </w:t>
      </w:r>
      <w:r w:rsidR="005C072E" w:rsidRPr="00AB31B0">
        <w:rPr>
          <w:rFonts w:cs="Times New Roman"/>
          <w:szCs w:val="24"/>
        </w:rPr>
        <w:fldChar w:fldCharType="begin" w:fldLock="1"/>
      </w:r>
      <w:r w:rsidR="006F5866" w:rsidRPr="00AB31B0">
        <w:rPr>
          <w:rFonts w:cs="Times New Roman"/>
          <w:szCs w:val="24"/>
        </w:rPr>
        <w:instrText>ADDIN CSL_CITATION {"citationItems":[{"id":"ITEM-1","itemData":{"author":[{"dropping-particle":"","family":"Bangert","given":"M.","non-dropping-particle":"","parse-names":false,"suffix":""}],"container-title":"Quality Magazine","id":"ITEM-1","issued":{"date-parts":[["2007"]]},"page":"46-51","title":"Quality Management: The Importance of ISO","type":"article-journal","volume":"1"},"uris":["http://www.mendeley.com/documents/?uuid=d5608363-375a-40f4-917c-06640d37eb91"]}],"mendeley":{"formattedCitation":"(Bangert, 2007)","plainTextFormattedCitation":"(Bangert, 2007)","previouslyFormattedCitation":"(Bangert, 2007)"},"properties":{"noteIndex":0},"schema":"https://github.com/citation-style-language/schema/raw/master/csl-citation.json"}</w:instrText>
      </w:r>
      <w:r w:rsidR="005C072E" w:rsidRPr="00AB31B0">
        <w:rPr>
          <w:rFonts w:cs="Times New Roman"/>
          <w:szCs w:val="24"/>
        </w:rPr>
        <w:fldChar w:fldCharType="separate"/>
      </w:r>
      <w:r w:rsidR="00E2336D" w:rsidRPr="00AB31B0">
        <w:rPr>
          <w:rFonts w:cs="Times New Roman"/>
          <w:noProof/>
          <w:szCs w:val="24"/>
        </w:rPr>
        <w:t>(Bangert, 2007)</w:t>
      </w:r>
      <w:r w:rsidR="005C072E" w:rsidRPr="00AB31B0">
        <w:rPr>
          <w:rFonts w:cs="Times New Roman"/>
          <w:szCs w:val="24"/>
        </w:rPr>
        <w:fldChar w:fldCharType="end"/>
      </w:r>
      <w:r w:rsidR="00537641" w:rsidRPr="00AB31B0">
        <w:rPr>
          <w:rFonts w:cs="Times New Roman"/>
          <w:szCs w:val="24"/>
        </w:rPr>
        <w:t>.</w:t>
      </w:r>
      <w:r w:rsidR="004C7EEC" w:rsidRPr="00AB31B0">
        <w:rPr>
          <w:rFonts w:cs="Times New Roman"/>
          <w:szCs w:val="24"/>
        </w:rPr>
        <w:t xml:space="preserve"> Thus, quality is an essential factor for the success of a project.</w:t>
      </w:r>
    </w:p>
    <w:p w14:paraId="5C69E456" w14:textId="6C43ACF8" w:rsidR="0034369C" w:rsidRPr="00AB31B0" w:rsidRDefault="004C7EEC" w:rsidP="00AB31B0">
      <w:pPr>
        <w:spacing w:after="0" w:line="480" w:lineRule="auto"/>
        <w:rPr>
          <w:rFonts w:cs="Times New Roman"/>
          <w:szCs w:val="24"/>
        </w:rPr>
      </w:pPr>
      <w:r w:rsidRPr="00AB31B0">
        <w:rPr>
          <w:rFonts w:cs="Times New Roman"/>
          <w:szCs w:val="24"/>
        </w:rPr>
        <w:t>T</w:t>
      </w:r>
      <w:r w:rsidR="00D61B63" w:rsidRPr="00AB31B0">
        <w:rPr>
          <w:rFonts w:cs="Times New Roman"/>
          <w:szCs w:val="24"/>
        </w:rPr>
        <w:t>he following sections</w:t>
      </w:r>
      <w:r w:rsidR="00942A1B" w:rsidRPr="00AB31B0">
        <w:rPr>
          <w:rFonts w:cs="Times New Roman"/>
          <w:szCs w:val="24"/>
        </w:rPr>
        <w:t xml:space="preserve"> </w:t>
      </w:r>
      <w:r w:rsidR="00D61B63" w:rsidRPr="00AB31B0">
        <w:rPr>
          <w:rFonts w:cs="Times New Roman"/>
          <w:szCs w:val="24"/>
        </w:rPr>
        <w:t xml:space="preserve">discuss </w:t>
      </w:r>
      <w:r w:rsidR="0034369C" w:rsidRPr="00AB31B0">
        <w:rPr>
          <w:rFonts w:cs="Times New Roman"/>
          <w:szCs w:val="24"/>
        </w:rPr>
        <w:t>various</w:t>
      </w:r>
      <w:r w:rsidR="007744A6" w:rsidRPr="00AB31B0">
        <w:rPr>
          <w:rFonts w:cs="Times New Roman"/>
          <w:szCs w:val="24"/>
        </w:rPr>
        <w:t xml:space="preserve"> </w:t>
      </w:r>
      <w:r w:rsidR="00942A1B" w:rsidRPr="00AB31B0">
        <w:rPr>
          <w:rFonts w:cs="Times New Roman"/>
          <w:szCs w:val="24"/>
        </w:rPr>
        <w:t>additional</w:t>
      </w:r>
      <w:r w:rsidR="0034369C" w:rsidRPr="00AB31B0">
        <w:rPr>
          <w:rFonts w:cs="Times New Roman"/>
          <w:szCs w:val="24"/>
        </w:rPr>
        <w:t xml:space="preserve"> factors that </w:t>
      </w:r>
      <w:r w:rsidR="004A6A5A" w:rsidRPr="00AB31B0">
        <w:rPr>
          <w:rFonts w:cs="Times New Roman"/>
          <w:szCs w:val="24"/>
        </w:rPr>
        <w:t>need to be considered for</w:t>
      </w:r>
      <w:r w:rsidR="007744A6" w:rsidRPr="00AB31B0">
        <w:rPr>
          <w:rFonts w:cs="Times New Roman"/>
          <w:szCs w:val="24"/>
        </w:rPr>
        <w:t xml:space="preserve"> the successful completion of </w:t>
      </w:r>
      <w:r w:rsidR="0034369C" w:rsidRPr="00AB31B0">
        <w:rPr>
          <w:rFonts w:cs="Times New Roman"/>
          <w:szCs w:val="24"/>
        </w:rPr>
        <w:t xml:space="preserve">a project. </w:t>
      </w:r>
    </w:p>
    <w:p w14:paraId="4A3CE4AB" w14:textId="77777777" w:rsidR="0072302E" w:rsidRPr="00AB31B0" w:rsidRDefault="0072302E" w:rsidP="00AB31B0">
      <w:pPr>
        <w:spacing w:after="0" w:line="480" w:lineRule="auto"/>
        <w:rPr>
          <w:rFonts w:cs="Times New Roman"/>
          <w:szCs w:val="24"/>
        </w:rPr>
      </w:pPr>
    </w:p>
    <w:p w14:paraId="13983B82" w14:textId="77777777" w:rsidR="00CE1EB7" w:rsidRPr="00AB31B0" w:rsidRDefault="00CE1EB7" w:rsidP="00AB31B0">
      <w:pPr>
        <w:spacing w:line="480" w:lineRule="auto"/>
        <w:rPr>
          <w:rFonts w:eastAsiaTheme="majorEastAsia" w:cs="Times New Roman"/>
          <w:b/>
          <w:bCs/>
          <w:szCs w:val="24"/>
        </w:rPr>
      </w:pPr>
      <w:r w:rsidRPr="00AB31B0">
        <w:rPr>
          <w:rFonts w:cs="Times New Roman"/>
          <w:szCs w:val="24"/>
        </w:rPr>
        <w:br w:type="page"/>
      </w:r>
    </w:p>
    <w:p w14:paraId="65699AD2" w14:textId="05E5A05A" w:rsidR="00B36829" w:rsidRPr="00AB31B0" w:rsidRDefault="005A0B21" w:rsidP="00AB31B0">
      <w:pPr>
        <w:pStyle w:val="Heading1"/>
        <w:numPr>
          <w:ilvl w:val="0"/>
          <w:numId w:val="35"/>
        </w:numPr>
        <w:spacing w:line="480" w:lineRule="auto"/>
        <w:rPr>
          <w:sz w:val="24"/>
          <w:szCs w:val="24"/>
        </w:rPr>
      </w:pPr>
      <w:r w:rsidRPr="00AB31B0">
        <w:rPr>
          <w:sz w:val="24"/>
          <w:szCs w:val="24"/>
        </w:rPr>
        <w:lastRenderedPageBreak/>
        <w:t>Literature review</w:t>
      </w:r>
    </w:p>
    <w:p w14:paraId="1F65537E" w14:textId="2A6C63E3" w:rsidR="00CC20B5" w:rsidRPr="00AB31B0" w:rsidRDefault="00CC20B5" w:rsidP="00AB31B0">
      <w:pPr>
        <w:autoSpaceDE w:val="0"/>
        <w:autoSpaceDN w:val="0"/>
        <w:adjustRightInd w:val="0"/>
        <w:spacing w:after="0" w:line="480" w:lineRule="auto"/>
        <w:rPr>
          <w:rFonts w:cs="Times New Roman"/>
          <w:szCs w:val="24"/>
          <w:lang w:val="en-IN"/>
        </w:rPr>
      </w:pPr>
      <w:r w:rsidRPr="00AB31B0">
        <w:rPr>
          <w:rFonts w:cs="Times New Roman"/>
          <w:szCs w:val="24"/>
          <w:lang w:val="en-IN"/>
        </w:rPr>
        <w:t xml:space="preserve">This section reviews </w:t>
      </w:r>
      <w:r w:rsidR="00A15504" w:rsidRPr="00AB31B0">
        <w:rPr>
          <w:rFonts w:cs="Times New Roman"/>
          <w:szCs w:val="24"/>
          <w:lang w:val="en-IN"/>
        </w:rPr>
        <w:t>some of the notable available literature on</w:t>
      </w:r>
      <w:r w:rsidRPr="00AB31B0">
        <w:rPr>
          <w:rFonts w:cs="Times New Roman"/>
          <w:szCs w:val="24"/>
          <w:lang w:val="en-IN"/>
        </w:rPr>
        <w:t xml:space="preserve"> Project, Project Quality and Project Success Factor (PSF). </w:t>
      </w:r>
    </w:p>
    <w:p w14:paraId="0D40BD27" w14:textId="18B5099B" w:rsidR="00224462" w:rsidRPr="00AB31B0" w:rsidRDefault="00AB31B0" w:rsidP="00AB31B0">
      <w:pPr>
        <w:autoSpaceDE w:val="0"/>
        <w:autoSpaceDN w:val="0"/>
        <w:adjustRightInd w:val="0"/>
        <w:spacing w:after="0" w:line="480" w:lineRule="auto"/>
        <w:rPr>
          <w:rFonts w:cs="Times New Roman"/>
          <w:b/>
          <w:szCs w:val="24"/>
          <w:lang w:val="en-IN"/>
        </w:rPr>
      </w:pPr>
      <w:r>
        <w:rPr>
          <w:rFonts w:cs="Times New Roman"/>
          <w:b/>
          <w:szCs w:val="24"/>
          <w:lang w:val="en-IN"/>
        </w:rPr>
        <w:t xml:space="preserve">2.1 </w:t>
      </w:r>
      <w:r w:rsidR="0072302E" w:rsidRPr="00AB31B0">
        <w:rPr>
          <w:rFonts w:cs="Times New Roman"/>
          <w:b/>
          <w:szCs w:val="24"/>
          <w:lang w:val="en-IN"/>
        </w:rPr>
        <w:t>Project</w:t>
      </w:r>
    </w:p>
    <w:p w14:paraId="07A53360" w14:textId="4770B12B" w:rsidR="00AA0376" w:rsidRPr="00AB31B0" w:rsidRDefault="00C6603B" w:rsidP="00AB31B0">
      <w:pPr>
        <w:autoSpaceDE w:val="0"/>
        <w:autoSpaceDN w:val="0"/>
        <w:adjustRightInd w:val="0"/>
        <w:spacing w:after="0" w:line="480" w:lineRule="auto"/>
        <w:rPr>
          <w:rFonts w:cs="Times New Roman"/>
          <w:color w:val="000000"/>
          <w:szCs w:val="24"/>
          <w:shd w:val="clear" w:color="auto" w:fill="FFFFFF"/>
        </w:rPr>
      </w:pPr>
      <w:r w:rsidRPr="00AB31B0">
        <w:rPr>
          <w:rFonts w:cs="Times New Roman"/>
          <w:szCs w:val="24"/>
        </w:rPr>
        <w:t xml:space="preserve">Before the detailed study, it </w:t>
      </w:r>
      <w:r w:rsidR="00634E16" w:rsidRPr="00AB31B0">
        <w:rPr>
          <w:rFonts w:cs="Times New Roman"/>
          <w:szCs w:val="24"/>
        </w:rPr>
        <w:t xml:space="preserve">is </w:t>
      </w:r>
      <w:r w:rsidRPr="00AB31B0">
        <w:rPr>
          <w:rFonts w:cs="Times New Roman"/>
          <w:szCs w:val="24"/>
        </w:rPr>
        <w:t>imperative</w:t>
      </w:r>
      <w:r w:rsidR="00634E16" w:rsidRPr="00AB31B0">
        <w:rPr>
          <w:rFonts w:cs="Times New Roman"/>
          <w:szCs w:val="24"/>
        </w:rPr>
        <w:t xml:space="preserve"> to know what </w:t>
      </w:r>
      <w:r w:rsidRPr="00AB31B0">
        <w:rPr>
          <w:rFonts w:cs="Times New Roman"/>
          <w:szCs w:val="24"/>
        </w:rPr>
        <w:t xml:space="preserve">is </w:t>
      </w:r>
      <w:r w:rsidR="00634E16" w:rsidRPr="00AB31B0">
        <w:rPr>
          <w:rFonts w:cs="Times New Roman"/>
          <w:szCs w:val="24"/>
        </w:rPr>
        <w:t xml:space="preserve">project </w:t>
      </w:r>
      <w:r w:rsidR="00195FF1" w:rsidRPr="00AB31B0">
        <w:rPr>
          <w:rFonts w:cs="Times New Roman"/>
          <w:szCs w:val="24"/>
        </w:rPr>
        <w:t>and project management</w:t>
      </w:r>
      <w:r w:rsidR="00634E16" w:rsidRPr="00AB31B0">
        <w:rPr>
          <w:rFonts w:cs="Times New Roman"/>
          <w:szCs w:val="24"/>
        </w:rPr>
        <w:t xml:space="preserve">. </w:t>
      </w:r>
      <w:r w:rsidR="00AA0376" w:rsidRPr="00AB31B0">
        <w:rPr>
          <w:rFonts w:cs="Times New Roman"/>
          <w:szCs w:val="24"/>
        </w:rPr>
        <w:t xml:space="preserve">Development of </w:t>
      </w:r>
      <w:r w:rsidR="00A15504" w:rsidRPr="00AB31B0">
        <w:rPr>
          <w:rFonts w:cs="Times New Roman"/>
          <w:szCs w:val="24"/>
        </w:rPr>
        <w:t xml:space="preserve">a </w:t>
      </w:r>
      <w:r w:rsidR="00AA0376" w:rsidRPr="00AB31B0">
        <w:rPr>
          <w:rFonts w:cs="Times New Roman"/>
          <w:szCs w:val="24"/>
        </w:rPr>
        <w:t>project is a complicated process. It does not only require knowledge of technical aspects but also need</w:t>
      </w:r>
      <w:r w:rsidR="00A15504" w:rsidRPr="00AB31B0">
        <w:rPr>
          <w:rFonts w:cs="Times New Roman"/>
          <w:szCs w:val="24"/>
        </w:rPr>
        <w:t>s</w:t>
      </w:r>
      <w:r w:rsidR="00D61B63" w:rsidRPr="00AB31B0">
        <w:rPr>
          <w:rFonts w:cs="Times New Roman"/>
          <w:szCs w:val="24"/>
        </w:rPr>
        <w:t xml:space="preserve"> leadership </w:t>
      </w:r>
      <w:r w:rsidR="00AA0376" w:rsidRPr="00AB31B0">
        <w:rPr>
          <w:rFonts w:cs="Times New Roman"/>
          <w:szCs w:val="24"/>
        </w:rPr>
        <w:t>and people management skills. People</w:t>
      </w:r>
      <w:r w:rsidR="00A15504" w:rsidRPr="00AB31B0">
        <w:rPr>
          <w:rFonts w:cs="Times New Roman"/>
          <w:szCs w:val="24"/>
        </w:rPr>
        <w:t>, also termed as stakeholders can</w:t>
      </w:r>
      <w:r w:rsidR="00AA0376" w:rsidRPr="00AB31B0">
        <w:rPr>
          <w:rFonts w:cs="Times New Roman"/>
          <w:szCs w:val="24"/>
        </w:rPr>
        <w:t xml:space="preserve"> be internal</w:t>
      </w:r>
      <w:r w:rsidR="00FA781C" w:rsidRPr="00AB31B0">
        <w:rPr>
          <w:rFonts w:cs="Times New Roman"/>
          <w:szCs w:val="24"/>
        </w:rPr>
        <w:t xml:space="preserve"> (employees)</w:t>
      </w:r>
      <w:r w:rsidR="00AA0376" w:rsidRPr="00AB31B0">
        <w:rPr>
          <w:rFonts w:cs="Times New Roman"/>
          <w:szCs w:val="24"/>
        </w:rPr>
        <w:t xml:space="preserve"> or </w:t>
      </w:r>
      <w:r w:rsidR="00FA781C" w:rsidRPr="00AB31B0">
        <w:rPr>
          <w:rFonts w:cs="Times New Roman"/>
          <w:szCs w:val="24"/>
        </w:rPr>
        <w:t>external (vendors, suppliers)</w:t>
      </w:r>
      <w:r w:rsidR="00AA0376" w:rsidRPr="00AB31B0">
        <w:rPr>
          <w:rFonts w:cs="Times New Roman"/>
          <w:szCs w:val="24"/>
        </w:rPr>
        <w:t xml:space="preserve"> to the project or </w:t>
      </w:r>
      <w:r w:rsidR="007E03E5" w:rsidRPr="00AB31B0">
        <w:rPr>
          <w:rFonts w:cs="Times New Roman"/>
          <w:szCs w:val="24"/>
        </w:rPr>
        <w:t xml:space="preserve">organization. </w:t>
      </w:r>
      <w:r w:rsidR="00955B99" w:rsidRPr="00AB31B0">
        <w:rPr>
          <w:rFonts w:cs="Times New Roman"/>
          <w:szCs w:val="24"/>
        </w:rPr>
        <w:t>P</w:t>
      </w:r>
      <w:r w:rsidR="007D5110" w:rsidRPr="00AB31B0">
        <w:rPr>
          <w:rFonts w:cs="Times New Roman"/>
          <w:szCs w:val="24"/>
        </w:rPr>
        <w:t xml:space="preserve">rojects involve </w:t>
      </w:r>
      <w:r w:rsidR="00A15504" w:rsidRPr="00AB31B0">
        <w:rPr>
          <w:rFonts w:cs="Times New Roman"/>
          <w:szCs w:val="24"/>
        </w:rPr>
        <w:t>several internal and external</w:t>
      </w:r>
      <w:r w:rsidR="003B7B5B" w:rsidRPr="00AB31B0">
        <w:rPr>
          <w:rFonts w:cs="Times New Roman"/>
          <w:szCs w:val="24"/>
        </w:rPr>
        <w:t xml:space="preserve"> </w:t>
      </w:r>
      <w:r w:rsidR="007D5110" w:rsidRPr="00AB31B0">
        <w:rPr>
          <w:rFonts w:cs="Times New Roman"/>
          <w:szCs w:val="24"/>
        </w:rPr>
        <w:t>stakeholders</w:t>
      </w:r>
      <w:r w:rsidR="00A15504" w:rsidRPr="00AB31B0">
        <w:rPr>
          <w:rFonts w:cs="Times New Roman"/>
          <w:szCs w:val="24"/>
        </w:rPr>
        <w:t>.</w:t>
      </w:r>
      <w:r w:rsidR="003B7B5B" w:rsidRPr="00AB31B0">
        <w:rPr>
          <w:rFonts w:cs="Times New Roman"/>
          <w:szCs w:val="24"/>
        </w:rPr>
        <w:t xml:space="preserve"> </w:t>
      </w:r>
      <w:r w:rsidR="00856C68" w:rsidRPr="00AB31B0">
        <w:rPr>
          <w:rFonts w:cs="Times New Roman"/>
          <w:szCs w:val="24"/>
        </w:rPr>
        <w:t xml:space="preserve">Project success is highly dependent on </w:t>
      </w:r>
      <w:r w:rsidR="00A15504" w:rsidRPr="00AB31B0">
        <w:rPr>
          <w:rFonts w:cs="Times New Roman"/>
          <w:szCs w:val="24"/>
        </w:rPr>
        <w:t xml:space="preserve">the </w:t>
      </w:r>
      <w:r w:rsidR="00856C68" w:rsidRPr="00AB31B0">
        <w:rPr>
          <w:rFonts w:cs="Times New Roman"/>
          <w:szCs w:val="24"/>
        </w:rPr>
        <w:t xml:space="preserve">amalgamation of development </w:t>
      </w:r>
      <w:r w:rsidR="00812AA7" w:rsidRPr="00AB31B0">
        <w:rPr>
          <w:rFonts w:cs="Times New Roman"/>
          <w:szCs w:val="24"/>
        </w:rPr>
        <w:t xml:space="preserve">process </w:t>
      </w:r>
      <w:r w:rsidR="00856C68" w:rsidRPr="00AB31B0">
        <w:rPr>
          <w:rFonts w:cs="Times New Roman"/>
          <w:szCs w:val="24"/>
        </w:rPr>
        <w:t>and project management</w:t>
      </w:r>
      <w:r w:rsidR="00410521" w:rsidRPr="00AB31B0">
        <w:rPr>
          <w:rFonts w:cs="Times New Roman"/>
          <w:szCs w:val="24"/>
        </w:rPr>
        <w:t xml:space="preserve"> skills </w:t>
      </w:r>
      <w:r w:rsidR="005C072E" w:rsidRPr="00AB31B0">
        <w:rPr>
          <w:rFonts w:cs="Times New Roman"/>
          <w:szCs w:val="24"/>
        </w:rPr>
        <w:fldChar w:fldCharType="begin" w:fldLock="1"/>
      </w:r>
      <w:r w:rsidR="009E38BA" w:rsidRPr="00AB31B0">
        <w:rPr>
          <w:rFonts w:cs="Times New Roman"/>
          <w:szCs w:val="24"/>
        </w:rPr>
        <w:instrText>ADDIN CSL_CITATION {"citationItems":[{"id":"ITEM-1","itemData":{"author":[{"dropping-particle":"","family":"Madanayake","given":"Ochini","non-dropping-particle":"","parse-names":false,"suffix":""},{"dropping-particle":"","family":"Gregor","given":"Shirley","non-dropping-particle":"","parse-names":false,"suffix":""},{"dropping-particle":"","family":"Hayes","given":"Colleen","non-dropping-particle":"","parse-names":false,"suffix":""},{"dropping-particle":"","family":"Fraser","given":"Steven","non-dropping-particle":"","parse-names":false,"suffix":""}],"container-title":"Proceedings of 17th European Conference on Information Systems","id":"ITEM-1","issued":{"date-parts":[["2009"]]},"page":"1247-58","title":"What we need: project manager’s evaluation of top management actions required for software development projects","type":"article-journal"},"uris":["http://www.mendeley.com/documents/?uuid=020761d9-985d-4f8d-bd1f-d70e6459a47c"]}],"mendeley":{"formattedCitation":"(Madanayake, Gregor, Hayes, &amp; Fraser, 2009)","plainTextFormattedCitation":"(Madanayake, Gregor, Hayes, &amp; Fraser, 2009)","previouslyFormattedCitation":"(Madanayake, Gregor, Hayes, &amp; Fraser, 2009)"},"properties":{"noteIndex":0},"schema":"https://github.com/citation-style-language/schema/raw/master/csl-citation.json"}</w:instrText>
      </w:r>
      <w:r w:rsidR="005C072E" w:rsidRPr="00AB31B0">
        <w:rPr>
          <w:rFonts w:cs="Times New Roman"/>
          <w:szCs w:val="24"/>
        </w:rPr>
        <w:fldChar w:fldCharType="separate"/>
      </w:r>
      <w:r w:rsidR="001314AC" w:rsidRPr="00AB31B0">
        <w:rPr>
          <w:rFonts w:cs="Times New Roman"/>
          <w:noProof/>
          <w:szCs w:val="24"/>
        </w:rPr>
        <w:t>(Madanayake</w:t>
      </w:r>
      <w:r w:rsidR="009963EF" w:rsidRPr="00AB31B0">
        <w:rPr>
          <w:rFonts w:cs="Times New Roman"/>
          <w:noProof/>
          <w:szCs w:val="24"/>
        </w:rPr>
        <w:t xml:space="preserve"> et al.</w:t>
      </w:r>
      <w:r w:rsidR="001314AC" w:rsidRPr="00AB31B0">
        <w:rPr>
          <w:rFonts w:cs="Times New Roman"/>
          <w:noProof/>
          <w:szCs w:val="24"/>
        </w:rPr>
        <w:t>, 2009)</w:t>
      </w:r>
      <w:r w:rsidR="005C072E" w:rsidRPr="00AB31B0">
        <w:rPr>
          <w:rFonts w:cs="Times New Roman"/>
          <w:szCs w:val="24"/>
        </w:rPr>
        <w:fldChar w:fldCharType="end"/>
      </w:r>
      <w:r w:rsidR="00537641" w:rsidRPr="00AB31B0">
        <w:rPr>
          <w:rFonts w:cs="Times New Roman"/>
          <w:szCs w:val="24"/>
        </w:rPr>
        <w:t xml:space="preserve">. </w:t>
      </w:r>
      <w:r w:rsidR="00EF4A9F" w:rsidRPr="00AB31B0">
        <w:rPr>
          <w:rFonts w:cs="Times New Roman"/>
          <w:szCs w:val="24"/>
        </w:rPr>
        <w:t xml:space="preserve">Risk management is </w:t>
      </w:r>
      <w:r w:rsidR="00410521" w:rsidRPr="00AB31B0">
        <w:rPr>
          <w:rFonts w:cs="Times New Roman"/>
          <w:szCs w:val="24"/>
        </w:rPr>
        <w:t xml:space="preserve">also </w:t>
      </w:r>
      <w:r w:rsidR="003F79FC" w:rsidRPr="00AB31B0">
        <w:rPr>
          <w:rFonts w:cs="Times New Roman"/>
          <w:szCs w:val="24"/>
        </w:rPr>
        <w:t>a</w:t>
      </w:r>
      <w:r w:rsidR="00EF4A9F" w:rsidRPr="00AB31B0">
        <w:rPr>
          <w:rFonts w:cs="Times New Roman"/>
          <w:szCs w:val="24"/>
        </w:rPr>
        <w:t xml:space="preserve"> </w:t>
      </w:r>
      <w:r w:rsidRPr="00AB31B0">
        <w:rPr>
          <w:rFonts w:cs="Times New Roman"/>
          <w:szCs w:val="24"/>
        </w:rPr>
        <w:t>vital</w:t>
      </w:r>
      <w:r w:rsidR="00EF4A9F" w:rsidRPr="00AB31B0">
        <w:rPr>
          <w:rFonts w:cs="Times New Roman"/>
          <w:szCs w:val="24"/>
        </w:rPr>
        <w:t xml:space="preserve"> part of </w:t>
      </w:r>
      <w:r w:rsidR="00410521" w:rsidRPr="00AB31B0">
        <w:rPr>
          <w:rFonts w:cs="Times New Roman"/>
          <w:szCs w:val="24"/>
        </w:rPr>
        <w:t xml:space="preserve">the </w:t>
      </w:r>
      <w:r w:rsidR="00EF4A9F" w:rsidRPr="00AB31B0">
        <w:rPr>
          <w:rFonts w:cs="Times New Roman"/>
          <w:szCs w:val="24"/>
        </w:rPr>
        <w:t xml:space="preserve">development </w:t>
      </w:r>
      <w:r w:rsidR="0056202B" w:rsidRPr="00AB31B0">
        <w:rPr>
          <w:rFonts w:cs="Times New Roman"/>
          <w:szCs w:val="24"/>
        </w:rPr>
        <w:t xml:space="preserve">process because of the </w:t>
      </w:r>
      <w:r w:rsidR="00410521" w:rsidRPr="00AB31B0">
        <w:rPr>
          <w:rFonts w:cs="Times New Roman"/>
          <w:szCs w:val="24"/>
        </w:rPr>
        <w:t>constantly</w:t>
      </w:r>
      <w:r w:rsidR="0056202B" w:rsidRPr="00AB31B0">
        <w:rPr>
          <w:rFonts w:cs="Times New Roman"/>
          <w:szCs w:val="24"/>
        </w:rPr>
        <w:t xml:space="preserve"> changing </w:t>
      </w:r>
      <w:r w:rsidR="00CE2395" w:rsidRPr="00AB31B0">
        <w:rPr>
          <w:rFonts w:cs="Times New Roman"/>
          <w:szCs w:val="24"/>
        </w:rPr>
        <w:t>requirements from clients</w:t>
      </w:r>
      <w:r w:rsidR="00410521" w:rsidRPr="00AB31B0">
        <w:rPr>
          <w:rFonts w:cs="Times New Roman"/>
          <w:szCs w:val="24"/>
        </w:rPr>
        <w:t>.</w:t>
      </w:r>
      <w:r w:rsidR="008969AE" w:rsidRPr="00AB31B0">
        <w:rPr>
          <w:rFonts w:cs="Times New Roman"/>
          <w:szCs w:val="24"/>
        </w:rPr>
        <w:t xml:space="preserve"> Risk assessment needs to be done </w:t>
      </w:r>
      <w:r w:rsidR="00410521" w:rsidRPr="00AB31B0">
        <w:rPr>
          <w:rFonts w:cs="Times New Roman"/>
          <w:szCs w:val="24"/>
        </w:rPr>
        <w:t>considering the</w:t>
      </w:r>
      <w:r w:rsidR="003B7B5B" w:rsidRPr="00AB31B0">
        <w:rPr>
          <w:rFonts w:cs="Times New Roman"/>
          <w:szCs w:val="24"/>
        </w:rPr>
        <w:t xml:space="preserve"> </w:t>
      </w:r>
      <w:r w:rsidR="00CC74B9" w:rsidRPr="00AB31B0">
        <w:rPr>
          <w:rFonts w:cs="Times New Roman"/>
          <w:szCs w:val="24"/>
        </w:rPr>
        <w:t>PESTEL (</w:t>
      </w:r>
      <w:r w:rsidR="002E6DC4" w:rsidRPr="00AB31B0">
        <w:rPr>
          <w:rFonts w:cs="Times New Roman"/>
          <w:szCs w:val="24"/>
        </w:rPr>
        <w:t>P</w:t>
      </w:r>
      <w:r w:rsidR="00CC74B9" w:rsidRPr="00AB31B0">
        <w:rPr>
          <w:rFonts w:cs="Times New Roman"/>
          <w:szCs w:val="24"/>
        </w:rPr>
        <w:t>olitical, Economic, Social, Technological, Environmental and Legal)</w:t>
      </w:r>
      <w:r w:rsidR="003B7B5B" w:rsidRPr="00AB31B0">
        <w:rPr>
          <w:rFonts w:cs="Times New Roman"/>
          <w:szCs w:val="24"/>
        </w:rPr>
        <w:t xml:space="preserve"> </w:t>
      </w:r>
      <w:r w:rsidR="008969AE" w:rsidRPr="00AB31B0">
        <w:rPr>
          <w:rFonts w:cs="Times New Roman"/>
          <w:szCs w:val="24"/>
        </w:rPr>
        <w:t>factors.</w:t>
      </w:r>
      <w:r w:rsidR="00634E16" w:rsidRPr="00AB31B0">
        <w:rPr>
          <w:rFonts w:cs="Times New Roman"/>
          <w:szCs w:val="24"/>
        </w:rPr>
        <w:t xml:space="preserve"> From the project management perspective, </w:t>
      </w:r>
      <w:r w:rsidRPr="00AB31B0">
        <w:rPr>
          <w:rFonts w:cs="Times New Roman"/>
          <w:szCs w:val="24"/>
        </w:rPr>
        <w:t>“</w:t>
      </w:r>
      <w:r w:rsidR="00634E16" w:rsidRPr="00AB31B0">
        <w:rPr>
          <w:rFonts w:cs="Times New Roman"/>
          <w:i/>
          <w:iCs/>
          <w:szCs w:val="24"/>
        </w:rPr>
        <w:t xml:space="preserve">a project is a temporary </w:t>
      </w:r>
      <w:proofErr w:type="spellStart"/>
      <w:r w:rsidR="00634E16" w:rsidRPr="00AB31B0">
        <w:rPr>
          <w:rFonts w:cs="Times New Roman"/>
          <w:i/>
          <w:iCs/>
          <w:szCs w:val="24"/>
        </w:rPr>
        <w:t>endeavour</w:t>
      </w:r>
      <w:proofErr w:type="spellEnd"/>
      <w:r w:rsidR="00634E16" w:rsidRPr="00AB31B0">
        <w:rPr>
          <w:rFonts w:cs="Times New Roman"/>
          <w:i/>
          <w:iCs/>
          <w:szCs w:val="24"/>
        </w:rPr>
        <w:t xml:space="preserve"> with a specific beginning and end</w:t>
      </w:r>
      <w:r w:rsidRPr="00AB31B0">
        <w:rPr>
          <w:rFonts w:cs="Times New Roman"/>
          <w:i/>
          <w:iCs/>
          <w:szCs w:val="24"/>
        </w:rPr>
        <w:t>”</w:t>
      </w:r>
      <w:r w:rsidR="00634E16" w:rsidRPr="00AB31B0">
        <w:rPr>
          <w:rFonts w:cs="Times New Roman"/>
          <w:szCs w:val="24"/>
        </w:rPr>
        <w:t>. This is the standard definition of a project given by the Project Management Book of Knowledge (PMBOK)</w:t>
      </w:r>
      <w:r w:rsidR="00195FF1" w:rsidRPr="00AB31B0">
        <w:rPr>
          <w:rFonts w:cs="Times New Roman"/>
          <w:szCs w:val="24"/>
        </w:rPr>
        <w:t xml:space="preserve">. </w:t>
      </w:r>
      <w:r w:rsidRPr="00AB31B0">
        <w:rPr>
          <w:rFonts w:cs="Times New Roman"/>
          <w:szCs w:val="24"/>
        </w:rPr>
        <w:t>“</w:t>
      </w:r>
      <w:r w:rsidR="00634E16" w:rsidRPr="00AB31B0">
        <w:rPr>
          <w:rFonts w:cs="Times New Roman"/>
          <w:i/>
          <w:iCs/>
          <w:szCs w:val="24"/>
        </w:rPr>
        <w:t>Project management is the application of knowledge, skills and techniques to the project tasks to meet the project prerequisites</w:t>
      </w:r>
      <w:r w:rsidRPr="00AB31B0">
        <w:rPr>
          <w:rFonts w:cs="Times New Roman"/>
          <w:szCs w:val="24"/>
        </w:rPr>
        <w:t>”</w:t>
      </w:r>
      <w:r w:rsidR="00634E16" w:rsidRPr="00AB31B0">
        <w:rPr>
          <w:rFonts w:cs="Times New Roman"/>
          <w:szCs w:val="24"/>
        </w:rPr>
        <w:t xml:space="preserve"> </w:t>
      </w:r>
      <w:r w:rsidR="00195FF1" w:rsidRPr="00AB31B0">
        <w:rPr>
          <w:rFonts w:cs="Times New Roman"/>
          <w:color w:val="000000"/>
          <w:szCs w:val="24"/>
          <w:shd w:val="clear" w:color="auto" w:fill="FFFFFF"/>
        </w:rPr>
        <w:t>(Project Management Institute, 2017)</w:t>
      </w:r>
    </w:p>
    <w:p w14:paraId="4B9522E1" w14:textId="33B4A99B" w:rsidR="00195FF1" w:rsidRPr="00AB31B0" w:rsidRDefault="00C6603B" w:rsidP="00AB31B0">
      <w:pPr>
        <w:autoSpaceDE w:val="0"/>
        <w:autoSpaceDN w:val="0"/>
        <w:adjustRightInd w:val="0"/>
        <w:spacing w:after="0" w:line="480" w:lineRule="auto"/>
        <w:rPr>
          <w:rFonts w:cs="Times New Roman"/>
          <w:szCs w:val="24"/>
        </w:rPr>
      </w:pPr>
      <w:r w:rsidRPr="00AB31B0">
        <w:rPr>
          <w:rFonts w:cs="Times New Roman"/>
          <w:color w:val="000000"/>
          <w:szCs w:val="24"/>
          <w:shd w:val="clear" w:color="auto" w:fill="FFFFFF"/>
        </w:rPr>
        <w:t xml:space="preserve">We have seen in this section about </w:t>
      </w:r>
      <w:r w:rsidR="00195FF1" w:rsidRPr="00AB31B0">
        <w:rPr>
          <w:rFonts w:cs="Times New Roman"/>
          <w:color w:val="000000"/>
          <w:szCs w:val="24"/>
          <w:shd w:val="clear" w:color="auto" w:fill="FFFFFF"/>
        </w:rPr>
        <w:t xml:space="preserve">project and project Management </w:t>
      </w:r>
      <w:r w:rsidRPr="00AB31B0">
        <w:rPr>
          <w:rFonts w:cs="Times New Roman"/>
          <w:color w:val="000000"/>
          <w:szCs w:val="24"/>
          <w:shd w:val="clear" w:color="auto" w:fill="FFFFFF"/>
        </w:rPr>
        <w:t>definitions</w:t>
      </w:r>
      <w:r w:rsidR="00195FF1" w:rsidRPr="00AB31B0">
        <w:rPr>
          <w:rFonts w:cs="Times New Roman"/>
          <w:color w:val="000000"/>
          <w:szCs w:val="24"/>
          <w:shd w:val="clear" w:color="auto" w:fill="FFFFFF"/>
        </w:rPr>
        <w:t xml:space="preserve">, </w:t>
      </w:r>
      <w:r w:rsidRPr="00AB31B0">
        <w:rPr>
          <w:rFonts w:cs="Times New Roman"/>
          <w:color w:val="000000"/>
          <w:szCs w:val="24"/>
          <w:shd w:val="clear" w:color="auto" w:fill="FFFFFF"/>
        </w:rPr>
        <w:t xml:space="preserve">now </w:t>
      </w:r>
      <w:r w:rsidR="00195FF1" w:rsidRPr="00AB31B0">
        <w:rPr>
          <w:rFonts w:cs="Times New Roman"/>
          <w:color w:val="000000"/>
          <w:szCs w:val="24"/>
          <w:shd w:val="clear" w:color="auto" w:fill="FFFFFF"/>
        </w:rPr>
        <w:t xml:space="preserve">we need to understand </w:t>
      </w:r>
      <w:r w:rsidRPr="00AB31B0">
        <w:rPr>
          <w:rFonts w:cs="Times New Roman"/>
          <w:color w:val="000000"/>
          <w:szCs w:val="24"/>
          <w:shd w:val="clear" w:color="auto" w:fill="FFFFFF"/>
        </w:rPr>
        <w:t>project quality</w:t>
      </w:r>
      <w:r w:rsidR="00195FF1" w:rsidRPr="00AB31B0">
        <w:rPr>
          <w:rFonts w:cs="Times New Roman"/>
          <w:color w:val="000000"/>
          <w:szCs w:val="24"/>
          <w:shd w:val="clear" w:color="auto" w:fill="FFFFFF"/>
        </w:rPr>
        <w:t>.</w:t>
      </w:r>
    </w:p>
    <w:p w14:paraId="12292F71" w14:textId="77777777" w:rsidR="00AB31B0" w:rsidRDefault="00AB31B0">
      <w:pPr>
        <w:rPr>
          <w:rFonts w:cs="Times New Roman"/>
          <w:b/>
          <w:szCs w:val="24"/>
        </w:rPr>
      </w:pPr>
      <w:r>
        <w:rPr>
          <w:rFonts w:cs="Times New Roman"/>
          <w:b/>
          <w:szCs w:val="24"/>
        </w:rPr>
        <w:br w:type="page"/>
      </w:r>
    </w:p>
    <w:p w14:paraId="67B091CF" w14:textId="53E7A226" w:rsidR="00CB3C17" w:rsidRPr="00AB31B0" w:rsidRDefault="00AB31B0" w:rsidP="00AB31B0">
      <w:pPr>
        <w:autoSpaceDE w:val="0"/>
        <w:autoSpaceDN w:val="0"/>
        <w:adjustRightInd w:val="0"/>
        <w:spacing w:after="0" w:line="480" w:lineRule="auto"/>
        <w:rPr>
          <w:rFonts w:cs="Times New Roman"/>
          <w:b/>
          <w:szCs w:val="24"/>
        </w:rPr>
      </w:pPr>
      <w:r>
        <w:rPr>
          <w:rFonts w:cs="Times New Roman"/>
          <w:b/>
          <w:szCs w:val="24"/>
        </w:rPr>
        <w:lastRenderedPageBreak/>
        <w:t xml:space="preserve">2.2 </w:t>
      </w:r>
      <w:r w:rsidR="0072302E" w:rsidRPr="00AB31B0">
        <w:rPr>
          <w:rFonts w:cs="Times New Roman"/>
          <w:b/>
          <w:szCs w:val="24"/>
        </w:rPr>
        <w:t>Project Quality</w:t>
      </w:r>
    </w:p>
    <w:p w14:paraId="7BD6AB48" w14:textId="61A9C526" w:rsidR="001314AC" w:rsidRPr="00AB31B0" w:rsidRDefault="00CC20B5" w:rsidP="00AB31B0">
      <w:pPr>
        <w:pStyle w:val="Heading1"/>
        <w:numPr>
          <w:ilvl w:val="0"/>
          <w:numId w:val="0"/>
        </w:numPr>
        <w:spacing w:line="480" w:lineRule="auto"/>
        <w:rPr>
          <w:rFonts w:eastAsiaTheme="minorEastAsia"/>
          <w:b w:val="0"/>
          <w:sz w:val="24"/>
          <w:szCs w:val="24"/>
        </w:rPr>
      </w:pPr>
      <w:proofErr w:type="spellStart"/>
      <w:r w:rsidRPr="00AB31B0">
        <w:rPr>
          <w:rFonts w:eastAsiaTheme="minorEastAsia"/>
          <w:b w:val="0"/>
          <w:sz w:val="24"/>
          <w:szCs w:val="24"/>
        </w:rPr>
        <w:t>Wateridge</w:t>
      </w:r>
      <w:proofErr w:type="spellEnd"/>
      <w:r w:rsidR="00975329" w:rsidRPr="00AB31B0">
        <w:rPr>
          <w:rFonts w:eastAsiaTheme="minorEastAsia"/>
          <w:b w:val="0"/>
          <w:sz w:val="24"/>
          <w:szCs w:val="24"/>
        </w:rPr>
        <w:t xml:space="preserve"> </w:t>
      </w:r>
      <w:r w:rsidR="005C072E" w:rsidRPr="00AB31B0">
        <w:rPr>
          <w:rFonts w:eastAsiaTheme="minorEastAsia"/>
          <w:b w:val="0"/>
          <w:sz w:val="24"/>
          <w:szCs w:val="24"/>
        </w:rPr>
        <w:fldChar w:fldCharType="begin" w:fldLock="1"/>
      </w:r>
      <w:r w:rsidR="007501FD" w:rsidRPr="00AB31B0">
        <w:rPr>
          <w:rFonts w:eastAsiaTheme="minorEastAsia"/>
          <w:b w:val="0"/>
          <w:sz w:val="24"/>
          <w:szCs w:val="24"/>
        </w:rPr>
        <w:instrText>ADDIN CSL_CITATION {"citationItems":[{"id":"ITEM-1","itemData":{"author":[{"dropping-particle":"","family":"Wateridge","given":"John","non-dropping-particle":"","parse-names":false,"suffix":""}],"container-title":"International Journal of Project Management","id":"ITEM-1","issue":"3","issued":{"date-parts":[["1995"]]},"page":"169-172","title":"IT projects: a basis for success","type":"article-journal","volume":"13"},"uris":["http://www.mendeley.com/documents/?uuid=5a79ac24-863c-4db6-a719-800c97345e84"]}],"mendeley":{"formattedCitation":"(Wateridge, 1995)","plainTextFormattedCitation":"(Wateridge, 1995)","previouslyFormattedCitation":"(Wateridge, 1995)"},"properties":{"noteIndex":0},"schema":"https://github.com/citation-style-language/schema/raw/master/csl-citation.json"}</w:instrText>
      </w:r>
      <w:r w:rsidR="005C072E" w:rsidRPr="00AB31B0">
        <w:rPr>
          <w:rFonts w:eastAsiaTheme="minorEastAsia"/>
          <w:b w:val="0"/>
          <w:sz w:val="24"/>
          <w:szCs w:val="24"/>
        </w:rPr>
        <w:fldChar w:fldCharType="separate"/>
      </w:r>
      <w:r w:rsidR="007501FD" w:rsidRPr="00AB31B0">
        <w:rPr>
          <w:rFonts w:eastAsiaTheme="minorEastAsia"/>
          <w:b w:val="0"/>
          <w:noProof/>
          <w:sz w:val="24"/>
          <w:szCs w:val="24"/>
        </w:rPr>
        <w:t>(Wateridge, 1995)</w:t>
      </w:r>
      <w:r w:rsidR="005C072E" w:rsidRPr="00AB31B0">
        <w:rPr>
          <w:rFonts w:eastAsiaTheme="minorEastAsia"/>
          <w:b w:val="0"/>
          <w:sz w:val="24"/>
          <w:szCs w:val="24"/>
        </w:rPr>
        <w:fldChar w:fldCharType="end"/>
      </w:r>
      <w:r w:rsidRPr="00AB31B0">
        <w:rPr>
          <w:rFonts w:eastAsiaTheme="minorEastAsia"/>
          <w:b w:val="0"/>
          <w:sz w:val="24"/>
          <w:szCs w:val="24"/>
        </w:rPr>
        <w:t xml:space="preserve"> indicates that quality plays an important role</w:t>
      </w:r>
      <w:r w:rsidR="00C71797" w:rsidRPr="00AB31B0">
        <w:rPr>
          <w:rFonts w:eastAsiaTheme="minorEastAsia"/>
          <w:b w:val="0"/>
          <w:sz w:val="24"/>
          <w:szCs w:val="24"/>
        </w:rPr>
        <w:t xml:space="preserve"> and contributes </w:t>
      </w:r>
      <w:r w:rsidRPr="00AB31B0">
        <w:rPr>
          <w:rFonts w:eastAsiaTheme="minorEastAsia"/>
          <w:b w:val="0"/>
          <w:sz w:val="24"/>
          <w:szCs w:val="24"/>
        </w:rPr>
        <w:t xml:space="preserve"> nearly 67%, </w:t>
      </w:r>
      <w:r w:rsidR="00C71797" w:rsidRPr="00AB31B0">
        <w:rPr>
          <w:rFonts w:eastAsiaTheme="minorEastAsia"/>
          <w:b w:val="0"/>
          <w:sz w:val="24"/>
          <w:szCs w:val="24"/>
        </w:rPr>
        <w:t>to the</w:t>
      </w:r>
      <w:r w:rsidR="00CE4058" w:rsidRPr="00AB31B0">
        <w:rPr>
          <w:rFonts w:eastAsiaTheme="minorEastAsia"/>
          <w:b w:val="0"/>
          <w:sz w:val="24"/>
          <w:szCs w:val="24"/>
        </w:rPr>
        <w:t xml:space="preserve"> </w:t>
      </w:r>
      <w:r w:rsidRPr="00AB31B0">
        <w:rPr>
          <w:rFonts w:eastAsiaTheme="minorEastAsia"/>
          <w:b w:val="0"/>
          <w:sz w:val="24"/>
          <w:szCs w:val="24"/>
        </w:rPr>
        <w:t xml:space="preserve">success of a project. </w:t>
      </w:r>
      <w:proofErr w:type="spellStart"/>
      <w:r w:rsidR="000D083F" w:rsidRPr="00AB31B0">
        <w:rPr>
          <w:rFonts w:eastAsiaTheme="minorEastAsia"/>
          <w:b w:val="0"/>
          <w:sz w:val="24"/>
          <w:szCs w:val="24"/>
        </w:rPr>
        <w:t>Pheng</w:t>
      </w:r>
      <w:proofErr w:type="spellEnd"/>
      <w:r w:rsidR="000D083F" w:rsidRPr="00AB31B0">
        <w:rPr>
          <w:rFonts w:eastAsiaTheme="minorEastAsia"/>
          <w:b w:val="0"/>
          <w:sz w:val="24"/>
          <w:szCs w:val="24"/>
        </w:rPr>
        <w:t xml:space="preserve"> and </w:t>
      </w:r>
      <w:proofErr w:type="spellStart"/>
      <w:r w:rsidR="000D083F" w:rsidRPr="00AB31B0">
        <w:rPr>
          <w:rFonts w:eastAsiaTheme="minorEastAsia"/>
          <w:b w:val="0"/>
          <w:sz w:val="24"/>
          <w:szCs w:val="24"/>
        </w:rPr>
        <w:t>Chuan</w:t>
      </w:r>
      <w:proofErr w:type="spellEnd"/>
      <w:r w:rsidR="00D406F9" w:rsidRPr="00AB31B0">
        <w:rPr>
          <w:rFonts w:eastAsiaTheme="minorEastAsia"/>
          <w:b w:val="0"/>
          <w:sz w:val="24"/>
          <w:szCs w:val="24"/>
        </w:rPr>
        <w:t xml:space="preserve"> (2006)</w:t>
      </w:r>
      <w:r w:rsidR="00975329" w:rsidRPr="00AB31B0">
        <w:rPr>
          <w:rFonts w:eastAsiaTheme="minorEastAsia"/>
          <w:b w:val="0"/>
          <w:sz w:val="24"/>
          <w:szCs w:val="24"/>
        </w:rPr>
        <w:t xml:space="preserve"> </w:t>
      </w:r>
      <w:r w:rsidR="00D406F9" w:rsidRPr="00AB31B0">
        <w:rPr>
          <w:rFonts w:eastAsiaTheme="minorEastAsia"/>
          <w:b w:val="0"/>
          <w:sz w:val="24"/>
          <w:szCs w:val="24"/>
        </w:rPr>
        <w:t>assert</w:t>
      </w:r>
      <w:r w:rsidR="000D083F" w:rsidRPr="00AB31B0">
        <w:rPr>
          <w:rFonts w:eastAsiaTheme="minorEastAsia"/>
          <w:b w:val="0"/>
          <w:sz w:val="24"/>
          <w:szCs w:val="24"/>
        </w:rPr>
        <w:t xml:space="preserve"> that the quality of </w:t>
      </w:r>
      <w:r w:rsidR="00D406F9" w:rsidRPr="00AB31B0">
        <w:rPr>
          <w:rFonts w:eastAsiaTheme="minorEastAsia"/>
          <w:b w:val="0"/>
          <w:sz w:val="24"/>
          <w:szCs w:val="24"/>
        </w:rPr>
        <w:t>a</w:t>
      </w:r>
      <w:r w:rsidR="00602860" w:rsidRPr="00AB31B0">
        <w:rPr>
          <w:rFonts w:eastAsiaTheme="minorEastAsia"/>
          <w:b w:val="0"/>
          <w:sz w:val="24"/>
          <w:szCs w:val="24"/>
        </w:rPr>
        <w:t xml:space="preserve"> </w:t>
      </w:r>
      <w:r w:rsidR="000D083F" w:rsidRPr="00AB31B0">
        <w:rPr>
          <w:rFonts w:eastAsiaTheme="minorEastAsia"/>
          <w:b w:val="0"/>
          <w:sz w:val="24"/>
          <w:szCs w:val="24"/>
        </w:rPr>
        <w:t xml:space="preserve">project’s final product and the quality objectives of the project </w:t>
      </w:r>
      <w:r w:rsidR="00D406F9" w:rsidRPr="00AB31B0">
        <w:rPr>
          <w:rFonts w:eastAsiaTheme="minorEastAsia"/>
          <w:b w:val="0"/>
          <w:sz w:val="24"/>
          <w:szCs w:val="24"/>
        </w:rPr>
        <w:t xml:space="preserve">considerably </w:t>
      </w:r>
      <w:r w:rsidR="000D083F" w:rsidRPr="00AB31B0">
        <w:rPr>
          <w:rFonts w:eastAsiaTheme="minorEastAsia"/>
          <w:b w:val="0"/>
          <w:sz w:val="24"/>
          <w:szCs w:val="24"/>
        </w:rPr>
        <w:t xml:space="preserve">affect the </w:t>
      </w:r>
      <w:r w:rsidR="00D406F9" w:rsidRPr="00AB31B0">
        <w:rPr>
          <w:rFonts w:eastAsiaTheme="minorEastAsia"/>
          <w:b w:val="0"/>
          <w:sz w:val="24"/>
          <w:szCs w:val="24"/>
        </w:rPr>
        <w:t>project s</w:t>
      </w:r>
      <w:r w:rsidR="000D083F" w:rsidRPr="00AB31B0">
        <w:rPr>
          <w:rFonts w:eastAsiaTheme="minorEastAsia"/>
          <w:b w:val="0"/>
          <w:sz w:val="24"/>
          <w:szCs w:val="24"/>
        </w:rPr>
        <w:t>uccess</w:t>
      </w:r>
      <w:r w:rsidR="00537641" w:rsidRPr="00AB31B0">
        <w:rPr>
          <w:rFonts w:eastAsiaTheme="minorEastAsia"/>
          <w:b w:val="0"/>
          <w:sz w:val="24"/>
          <w:szCs w:val="24"/>
        </w:rPr>
        <w:t>.</w:t>
      </w:r>
      <w:r w:rsidR="00975329" w:rsidRPr="00AB31B0">
        <w:rPr>
          <w:rFonts w:eastAsiaTheme="minorEastAsia"/>
          <w:b w:val="0"/>
          <w:sz w:val="24"/>
          <w:szCs w:val="24"/>
        </w:rPr>
        <w:t xml:space="preserve"> </w:t>
      </w:r>
      <w:proofErr w:type="spellStart"/>
      <w:r w:rsidR="00FA0FB9" w:rsidRPr="00AB31B0">
        <w:rPr>
          <w:rFonts w:eastAsiaTheme="minorEastAsia"/>
          <w:b w:val="0"/>
          <w:sz w:val="24"/>
          <w:szCs w:val="24"/>
        </w:rPr>
        <w:t>Anuar</w:t>
      </w:r>
      <w:proofErr w:type="spellEnd"/>
      <w:r w:rsidR="00FA0FB9" w:rsidRPr="00AB31B0">
        <w:rPr>
          <w:rFonts w:eastAsiaTheme="minorEastAsia"/>
          <w:b w:val="0"/>
          <w:sz w:val="24"/>
          <w:szCs w:val="24"/>
        </w:rPr>
        <w:t xml:space="preserve"> and Ng</w:t>
      </w:r>
      <w:r w:rsidR="00D406F9" w:rsidRPr="00AB31B0">
        <w:rPr>
          <w:rFonts w:eastAsiaTheme="minorEastAsia"/>
          <w:b w:val="0"/>
          <w:sz w:val="24"/>
          <w:szCs w:val="24"/>
        </w:rPr>
        <w:t xml:space="preserve"> (2011)</w:t>
      </w:r>
      <w:r w:rsidR="00FA0FB9" w:rsidRPr="00AB31B0">
        <w:rPr>
          <w:rFonts w:eastAsiaTheme="minorEastAsia"/>
          <w:b w:val="0"/>
          <w:sz w:val="24"/>
          <w:szCs w:val="24"/>
        </w:rPr>
        <w:t xml:space="preserve"> agree that </w:t>
      </w:r>
      <w:r w:rsidR="00C6603B" w:rsidRPr="00AB31B0">
        <w:rPr>
          <w:rFonts w:eastAsiaTheme="minorEastAsia"/>
          <w:b w:val="0"/>
          <w:sz w:val="24"/>
          <w:szCs w:val="24"/>
        </w:rPr>
        <w:t>preserving</w:t>
      </w:r>
      <w:r w:rsidR="00FA0FB9" w:rsidRPr="00AB31B0">
        <w:rPr>
          <w:rFonts w:eastAsiaTheme="minorEastAsia"/>
          <w:b w:val="0"/>
          <w:sz w:val="24"/>
          <w:szCs w:val="24"/>
        </w:rPr>
        <w:t xml:space="preserve"> quality is very important for the success of projects, </w:t>
      </w:r>
      <w:r w:rsidR="007D66A6" w:rsidRPr="00AB31B0">
        <w:rPr>
          <w:rFonts w:eastAsiaTheme="minorEastAsia"/>
          <w:b w:val="0"/>
          <w:sz w:val="24"/>
          <w:szCs w:val="24"/>
        </w:rPr>
        <w:t>and also recommend</w:t>
      </w:r>
      <w:r w:rsidR="00FA0FB9" w:rsidRPr="00AB31B0">
        <w:rPr>
          <w:rFonts w:eastAsiaTheme="minorEastAsia"/>
          <w:b w:val="0"/>
          <w:sz w:val="24"/>
          <w:szCs w:val="24"/>
        </w:rPr>
        <w:t xml:space="preserve"> ensuring that</w:t>
      </w:r>
      <w:r w:rsidR="007D66A6" w:rsidRPr="00AB31B0">
        <w:rPr>
          <w:rFonts w:eastAsiaTheme="minorEastAsia"/>
          <w:b w:val="0"/>
          <w:sz w:val="24"/>
          <w:szCs w:val="24"/>
        </w:rPr>
        <w:t xml:space="preserve"> the</w:t>
      </w:r>
      <w:r w:rsidR="00FA0FB9" w:rsidRPr="00AB31B0">
        <w:rPr>
          <w:rFonts w:eastAsiaTheme="minorEastAsia"/>
          <w:b w:val="0"/>
          <w:sz w:val="24"/>
          <w:szCs w:val="24"/>
        </w:rPr>
        <w:t xml:space="preserve"> project is completed within </w:t>
      </w:r>
      <w:r w:rsidR="007D66A6" w:rsidRPr="00AB31B0">
        <w:rPr>
          <w:rFonts w:eastAsiaTheme="minorEastAsia"/>
          <w:b w:val="0"/>
          <w:sz w:val="24"/>
          <w:szCs w:val="24"/>
        </w:rPr>
        <w:t xml:space="preserve">the appropriate </w:t>
      </w:r>
      <w:r w:rsidR="00FA0FB9" w:rsidRPr="00AB31B0">
        <w:rPr>
          <w:rFonts w:eastAsiaTheme="minorEastAsia"/>
          <w:b w:val="0"/>
          <w:sz w:val="24"/>
          <w:szCs w:val="24"/>
        </w:rPr>
        <w:t>time and cost</w:t>
      </w:r>
      <w:r w:rsidR="00537641" w:rsidRPr="00AB31B0">
        <w:rPr>
          <w:rFonts w:eastAsiaTheme="minorEastAsia"/>
          <w:b w:val="0"/>
          <w:sz w:val="24"/>
          <w:szCs w:val="24"/>
        </w:rPr>
        <w:t>.</w:t>
      </w:r>
    </w:p>
    <w:p w14:paraId="03BA36ED" w14:textId="77777777" w:rsidR="00195FF1" w:rsidRPr="00AB31B0" w:rsidRDefault="00195FF1" w:rsidP="00AB31B0">
      <w:pPr>
        <w:spacing w:line="480" w:lineRule="auto"/>
        <w:rPr>
          <w:rFonts w:cs="Times New Roman"/>
          <w:szCs w:val="24"/>
        </w:rPr>
      </w:pPr>
    </w:p>
    <w:p w14:paraId="7575D75F" w14:textId="5FC9A32D" w:rsidR="00E661BB" w:rsidRPr="00AB31B0" w:rsidRDefault="00AB31B0" w:rsidP="00AB31B0">
      <w:pPr>
        <w:spacing w:after="0" w:line="480" w:lineRule="auto"/>
        <w:rPr>
          <w:rFonts w:cs="Times New Roman"/>
          <w:b/>
          <w:szCs w:val="24"/>
          <w:lang w:val="en-IN"/>
        </w:rPr>
      </w:pPr>
      <w:r>
        <w:rPr>
          <w:rFonts w:cs="Times New Roman"/>
          <w:b/>
          <w:szCs w:val="24"/>
          <w:lang w:val="en-IN"/>
        </w:rPr>
        <w:t xml:space="preserve">2.3 </w:t>
      </w:r>
      <w:r w:rsidR="00B0362C" w:rsidRPr="00AB31B0">
        <w:rPr>
          <w:rFonts w:cs="Times New Roman"/>
          <w:b/>
          <w:szCs w:val="24"/>
          <w:lang w:val="en-IN"/>
        </w:rPr>
        <w:t>Project Success Factors</w:t>
      </w:r>
    </w:p>
    <w:p w14:paraId="44D45F35" w14:textId="494995FD" w:rsidR="00F371CF" w:rsidRPr="00AB31B0" w:rsidRDefault="00195FF1" w:rsidP="00AB31B0">
      <w:pPr>
        <w:spacing w:after="0" w:line="480" w:lineRule="auto"/>
        <w:rPr>
          <w:rFonts w:cs="Times New Roman"/>
          <w:szCs w:val="24"/>
          <w:lang w:val="en-IN"/>
        </w:rPr>
      </w:pPr>
      <w:r w:rsidRPr="00AB31B0">
        <w:rPr>
          <w:rFonts w:cs="Times New Roman"/>
          <w:szCs w:val="24"/>
          <w:lang w:val="en-IN"/>
        </w:rPr>
        <w:t xml:space="preserve">This section provides an overview of project success factors. </w:t>
      </w:r>
      <w:r w:rsidR="00361A84" w:rsidRPr="00AB31B0">
        <w:rPr>
          <w:rFonts w:cs="Times New Roman"/>
          <w:szCs w:val="24"/>
          <w:lang w:val="en-IN"/>
        </w:rPr>
        <w:t>There are various aspects which need to be considered while measuring project success</w:t>
      </w:r>
      <w:r w:rsidR="00E661BB" w:rsidRPr="00AB31B0">
        <w:rPr>
          <w:rFonts w:cs="Times New Roman"/>
          <w:szCs w:val="24"/>
          <w:lang w:val="en-IN"/>
        </w:rPr>
        <w:t xml:space="preserve">. </w:t>
      </w:r>
      <w:r w:rsidR="00F0638C" w:rsidRPr="00AB31B0">
        <w:rPr>
          <w:rFonts w:cs="Times New Roman"/>
          <w:szCs w:val="24"/>
          <w:lang w:val="en-IN"/>
        </w:rPr>
        <w:t>Many r</w:t>
      </w:r>
      <w:r w:rsidR="00E661BB" w:rsidRPr="00AB31B0">
        <w:rPr>
          <w:rFonts w:cs="Times New Roman"/>
          <w:szCs w:val="24"/>
          <w:lang w:val="en-IN"/>
        </w:rPr>
        <w:t xml:space="preserve">esearchers have been trying to </w:t>
      </w:r>
      <w:r w:rsidR="00361A84" w:rsidRPr="00AB31B0">
        <w:rPr>
          <w:rFonts w:cs="Times New Roman"/>
          <w:szCs w:val="24"/>
          <w:lang w:val="en-IN"/>
        </w:rPr>
        <w:t>explore and design</w:t>
      </w:r>
      <w:r w:rsidR="00E661BB" w:rsidRPr="00AB31B0">
        <w:rPr>
          <w:rFonts w:cs="Times New Roman"/>
          <w:szCs w:val="24"/>
          <w:lang w:val="en-IN"/>
        </w:rPr>
        <w:t xml:space="preserve"> various</w:t>
      </w:r>
      <w:r w:rsidR="00361A84" w:rsidRPr="00AB31B0">
        <w:rPr>
          <w:rFonts w:cs="Times New Roman"/>
          <w:szCs w:val="24"/>
          <w:lang w:val="en-IN"/>
        </w:rPr>
        <w:t xml:space="preserve"> valid</w:t>
      </w:r>
      <w:r w:rsidR="00602860" w:rsidRPr="00AB31B0">
        <w:rPr>
          <w:rFonts w:cs="Times New Roman"/>
          <w:szCs w:val="24"/>
          <w:lang w:val="en-IN"/>
        </w:rPr>
        <w:t xml:space="preserve"> </w:t>
      </w:r>
      <w:r w:rsidR="00361A84" w:rsidRPr="00AB31B0">
        <w:rPr>
          <w:rFonts w:cs="Times New Roman"/>
          <w:szCs w:val="24"/>
          <w:lang w:val="en-IN"/>
        </w:rPr>
        <w:t>approaches and methods</w:t>
      </w:r>
      <w:r w:rsidR="00602860" w:rsidRPr="00AB31B0">
        <w:rPr>
          <w:rFonts w:cs="Times New Roman"/>
          <w:szCs w:val="24"/>
          <w:lang w:val="en-IN"/>
        </w:rPr>
        <w:t xml:space="preserve"> </w:t>
      </w:r>
      <w:r w:rsidR="00E661BB" w:rsidRPr="00AB31B0">
        <w:rPr>
          <w:rFonts w:cs="Times New Roman"/>
          <w:szCs w:val="24"/>
          <w:lang w:val="en-IN"/>
        </w:rPr>
        <w:t xml:space="preserve">to measure </w:t>
      </w:r>
      <w:r w:rsidR="00361A84" w:rsidRPr="00AB31B0">
        <w:rPr>
          <w:rFonts w:cs="Times New Roman"/>
          <w:szCs w:val="24"/>
          <w:lang w:val="en-IN"/>
        </w:rPr>
        <w:t>project success in a reliable way</w:t>
      </w:r>
      <w:r w:rsidR="00E661BB" w:rsidRPr="00AB31B0">
        <w:rPr>
          <w:rFonts w:cs="Times New Roman"/>
          <w:szCs w:val="24"/>
          <w:lang w:val="en-IN"/>
        </w:rPr>
        <w:t xml:space="preserve">. </w:t>
      </w:r>
      <w:r w:rsidR="00C6603B" w:rsidRPr="00AB31B0">
        <w:rPr>
          <w:rFonts w:cs="Times New Roman"/>
          <w:szCs w:val="24"/>
          <w:lang w:val="en-IN"/>
        </w:rPr>
        <w:t>Documentation</w:t>
      </w:r>
      <w:r w:rsidR="00361A84" w:rsidRPr="00AB31B0">
        <w:rPr>
          <w:rFonts w:cs="Times New Roman"/>
          <w:szCs w:val="24"/>
          <w:lang w:val="en-IN"/>
        </w:rPr>
        <w:t xml:space="preserve"> and </w:t>
      </w:r>
      <w:r w:rsidR="00C6603B" w:rsidRPr="00AB31B0">
        <w:rPr>
          <w:rFonts w:cs="Times New Roman"/>
          <w:szCs w:val="24"/>
          <w:lang w:val="en-IN"/>
        </w:rPr>
        <w:t>investigation</w:t>
      </w:r>
      <w:r w:rsidR="00361A84" w:rsidRPr="00AB31B0">
        <w:rPr>
          <w:rFonts w:cs="Times New Roman"/>
          <w:szCs w:val="24"/>
          <w:lang w:val="en-IN"/>
        </w:rPr>
        <w:t xml:space="preserve"> of p</w:t>
      </w:r>
      <w:r w:rsidR="00E661BB" w:rsidRPr="00AB31B0">
        <w:rPr>
          <w:rFonts w:cs="Times New Roman"/>
          <w:szCs w:val="24"/>
          <w:lang w:val="en-IN"/>
        </w:rPr>
        <w:t>roject success factors play</w:t>
      </w:r>
      <w:r w:rsidR="00361A84" w:rsidRPr="00AB31B0">
        <w:rPr>
          <w:rFonts w:cs="Times New Roman"/>
          <w:szCs w:val="24"/>
          <w:lang w:val="en-IN"/>
        </w:rPr>
        <w:t>s</w:t>
      </w:r>
      <w:r w:rsidR="00E661BB" w:rsidRPr="00AB31B0">
        <w:rPr>
          <w:rFonts w:cs="Times New Roman"/>
          <w:szCs w:val="24"/>
          <w:lang w:val="en-IN"/>
        </w:rPr>
        <w:t xml:space="preserve"> a significant role in measuring project success. </w:t>
      </w:r>
      <w:r w:rsidR="00361A84" w:rsidRPr="00AB31B0">
        <w:rPr>
          <w:rFonts w:cs="Times New Roman"/>
          <w:szCs w:val="24"/>
          <w:lang w:val="en-IN"/>
        </w:rPr>
        <w:t>There has been ample</w:t>
      </w:r>
      <w:r w:rsidR="00C83685" w:rsidRPr="00AB31B0">
        <w:rPr>
          <w:rFonts w:cs="Times New Roman"/>
          <w:szCs w:val="24"/>
          <w:lang w:val="en-IN"/>
        </w:rPr>
        <w:t xml:space="preserve"> </w:t>
      </w:r>
      <w:r w:rsidR="00E661BB" w:rsidRPr="00AB31B0">
        <w:rPr>
          <w:rFonts w:cs="Times New Roman"/>
          <w:szCs w:val="24"/>
          <w:lang w:val="en-IN"/>
        </w:rPr>
        <w:t>research carried</w:t>
      </w:r>
      <w:r w:rsidR="00361A84" w:rsidRPr="00AB31B0">
        <w:rPr>
          <w:rFonts w:cs="Times New Roman"/>
          <w:szCs w:val="24"/>
          <w:lang w:val="en-IN"/>
        </w:rPr>
        <w:t xml:space="preserve"> out</w:t>
      </w:r>
      <w:r w:rsidR="00E661BB" w:rsidRPr="00AB31B0">
        <w:rPr>
          <w:rFonts w:cs="Times New Roman"/>
          <w:szCs w:val="24"/>
          <w:lang w:val="en-IN"/>
        </w:rPr>
        <w:t xml:space="preserve"> on find</w:t>
      </w:r>
      <w:r w:rsidR="00361A84" w:rsidRPr="00AB31B0">
        <w:rPr>
          <w:rFonts w:cs="Times New Roman"/>
          <w:szCs w:val="24"/>
          <w:lang w:val="en-IN"/>
        </w:rPr>
        <w:t>ing</w:t>
      </w:r>
      <w:r w:rsidR="00E661BB" w:rsidRPr="00AB31B0">
        <w:rPr>
          <w:rFonts w:cs="Times New Roman"/>
          <w:szCs w:val="24"/>
          <w:lang w:val="en-IN"/>
        </w:rPr>
        <w:t xml:space="preserve"> the project success factors. </w:t>
      </w:r>
      <w:r w:rsidR="00253BB0" w:rsidRPr="00AB31B0">
        <w:rPr>
          <w:rFonts w:cs="Times New Roman"/>
          <w:szCs w:val="24"/>
          <w:lang w:val="en-IN"/>
        </w:rPr>
        <w:t xml:space="preserve">Thomas and </w:t>
      </w:r>
      <w:proofErr w:type="spellStart"/>
      <w:r w:rsidR="00253BB0" w:rsidRPr="00AB31B0">
        <w:rPr>
          <w:rFonts w:cs="Times New Roman"/>
          <w:szCs w:val="24"/>
          <w:lang w:val="en-IN"/>
        </w:rPr>
        <w:t>Ferna</w:t>
      </w:r>
      <w:proofErr w:type="spellEnd"/>
      <w:r w:rsidR="00253BB0" w:rsidRPr="00AB31B0">
        <w:rPr>
          <w:rFonts w:cs="Times New Roman"/>
          <w:szCs w:val="24"/>
          <w:lang w:val="en-IN"/>
        </w:rPr>
        <w:t>´</w:t>
      </w:r>
      <w:proofErr w:type="spellStart"/>
      <w:r w:rsidR="00253BB0" w:rsidRPr="00AB31B0">
        <w:rPr>
          <w:rFonts w:cs="Times New Roman"/>
          <w:szCs w:val="24"/>
        </w:rPr>
        <w:t>ndez</w:t>
      </w:r>
      <w:proofErr w:type="spellEnd"/>
      <w:r w:rsidR="00253BB0" w:rsidRPr="00AB31B0">
        <w:rPr>
          <w:rFonts w:cs="Times New Roman"/>
          <w:szCs w:val="24"/>
        </w:rPr>
        <w:t xml:space="preserve"> re</w:t>
      </w:r>
      <w:r w:rsidR="00253BB0" w:rsidRPr="00AB31B0">
        <w:rPr>
          <w:rFonts w:cs="Times New Roman"/>
          <w:szCs w:val="24"/>
          <w:lang w:val="en-IN"/>
        </w:rPr>
        <w:t xml:space="preserve">commend the effective practices like </w:t>
      </w:r>
      <w:r w:rsidR="00C6603B" w:rsidRPr="00AB31B0">
        <w:rPr>
          <w:rFonts w:cs="Times New Roman"/>
          <w:szCs w:val="24"/>
          <w:lang w:val="en-IN"/>
        </w:rPr>
        <w:t xml:space="preserve">- </w:t>
      </w:r>
      <w:r w:rsidR="00253BB0" w:rsidRPr="00AB31B0">
        <w:rPr>
          <w:rFonts w:cs="Times New Roman"/>
          <w:szCs w:val="24"/>
          <w:lang w:val="en-IN"/>
        </w:rPr>
        <w:t>definition of success</w:t>
      </w:r>
      <w:r w:rsidR="00C6603B" w:rsidRPr="00AB31B0">
        <w:rPr>
          <w:rFonts w:cs="Times New Roman"/>
          <w:szCs w:val="24"/>
          <w:lang w:val="en-IN"/>
        </w:rPr>
        <w:t xml:space="preserve"> must be agreed upon</w:t>
      </w:r>
      <w:r w:rsidR="00253BB0" w:rsidRPr="00AB31B0">
        <w:rPr>
          <w:rFonts w:cs="Times New Roman"/>
          <w:szCs w:val="24"/>
          <w:lang w:val="en-IN"/>
        </w:rPr>
        <w:t xml:space="preserve">, measurement </w:t>
      </w:r>
      <w:r w:rsidR="00C6603B" w:rsidRPr="00AB31B0">
        <w:rPr>
          <w:rFonts w:cs="Times New Roman"/>
          <w:szCs w:val="24"/>
          <w:lang w:val="en-IN"/>
        </w:rPr>
        <w:t xml:space="preserve">should be consistent </w:t>
      </w:r>
      <w:r w:rsidR="00253BB0" w:rsidRPr="00AB31B0">
        <w:rPr>
          <w:rFonts w:cs="Times New Roman"/>
          <w:szCs w:val="24"/>
          <w:lang w:val="en-IN"/>
        </w:rPr>
        <w:t>and the use of results for project success.</w:t>
      </w:r>
      <w:r w:rsidR="005C072E" w:rsidRPr="00AB31B0">
        <w:rPr>
          <w:rFonts w:cs="Times New Roman"/>
          <w:szCs w:val="24"/>
          <w:lang w:val="en-IN"/>
        </w:rPr>
        <w:fldChar w:fldCharType="begin" w:fldLock="1"/>
      </w:r>
      <w:r w:rsidR="004F6EAB" w:rsidRPr="00AB31B0">
        <w:rPr>
          <w:rFonts w:cs="Times New Roman"/>
          <w:szCs w:val="24"/>
          <w:lang w:val="en-IN"/>
        </w:rPr>
        <w:instrText>ADDIN CSL_CITATION {"citationItems":[{"id":"ITEM-1","itemData":{"author":[{"dropping-particle":"","family":"Thomas","given":"Graeme","non-dropping-particle":"","parse-names":false,"suffix":""},{"dropping-particle":"","family":"Ferna´ndez","given":"Walter","non-dropping-particle":"","parse-names":false,"suffix":""}],"container-title":"International Journal of Project Management","id":"ITEM-1","issued":{"date-parts":[["2008"]]},"page":"733-742","title":"Success in IT projects: A matter of definition?","type":"article-journal","volume":"26"},"uris":["http://www.mendeley.com/documents/?uuid=a84a2fe9-7f99-4d7d-be25-baf1e52a8a8a"]}],"mendeley":{"formattedCitation":"(Thomas &amp; Ferna´ndez, 2008)","plainTextFormattedCitation":"(Thomas &amp; Ferna´ndez, 2008)","previouslyFormattedCitation":"(Thomas &amp; Ferna´ndez, 2008)"},"properties":{"noteIndex":0},"schema":"https://github.com/citation-style-language/schema/raw/master/csl-citation.json"}</w:instrText>
      </w:r>
      <w:r w:rsidR="005C072E" w:rsidRPr="00AB31B0">
        <w:rPr>
          <w:rFonts w:cs="Times New Roman"/>
          <w:szCs w:val="24"/>
          <w:lang w:val="en-IN"/>
        </w:rPr>
        <w:fldChar w:fldCharType="separate"/>
      </w:r>
      <w:r w:rsidR="008D6E38" w:rsidRPr="00AB31B0">
        <w:rPr>
          <w:rFonts w:cs="Times New Roman"/>
          <w:noProof/>
          <w:szCs w:val="24"/>
          <w:lang w:val="en-IN"/>
        </w:rPr>
        <w:t>(Thomas &amp; Ferna´ndez, 2008)</w:t>
      </w:r>
      <w:r w:rsidR="005C072E" w:rsidRPr="00AB31B0">
        <w:rPr>
          <w:rFonts w:cs="Times New Roman"/>
          <w:szCs w:val="24"/>
          <w:lang w:val="en-IN"/>
        </w:rPr>
        <w:fldChar w:fldCharType="end"/>
      </w:r>
      <w:r w:rsidR="00035C63" w:rsidRPr="00AB31B0">
        <w:rPr>
          <w:rFonts w:cs="Times New Roman"/>
          <w:szCs w:val="24"/>
          <w:lang w:val="en-IN"/>
        </w:rPr>
        <w:t xml:space="preserve">. </w:t>
      </w:r>
      <w:r w:rsidR="00F371CF" w:rsidRPr="00AB31B0">
        <w:rPr>
          <w:rFonts w:cs="Times New Roman"/>
          <w:szCs w:val="24"/>
          <w:lang w:val="en-IN"/>
        </w:rPr>
        <w:t>Accor</w:t>
      </w:r>
      <w:r w:rsidR="00D61B63" w:rsidRPr="00AB31B0">
        <w:rPr>
          <w:rFonts w:cs="Times New Roman"/>
          <w:szCs w:val="24"/>
          <w:lang w:val="en-IN"/>
        </w:rPr>
        <w:t xml:space="preserve">ding to </w:t>
      </w:r>
      <w:proofErr w:type="spellStart"/>
      <w:r w:rsidR="00D61B63" w:rsidRPr="00AB31B0">
        <w:rPr>
          <w:rFonts w:cs="Times New Roman"/>
          <w:szCs w:val="24"/>
          <w:lang w:val="en-IN"/>
        </w:rPr>
        <w:t>Jayawardhana</w:t>
      </w:r>
      <w:proofErr w:type="spellEnd"/>
      <w:r w:rsidR="00D61B63" w:rsidRPr="00AB31B0">
        <w:rPr>
          <w:rFonts w:cs="Times New Roman"/>
          <w:szCs w:val="24"/>
          <w:lang w:val="en-IN"/>
        </w:rPr>
        <w:t xml:space="preserve"> and </w:t>
      </w:r>
      <w:proofErr w:type="spellStart"/>
      <w:r w:rsidR="00D61B63" w:rsidRPr="00AB31B0">
        <w:rPr>
          <w:rFonts w:cs="Times New Roman"/>
          <w:szCs w:val="24"/>
          <w:lang w:val="en-IN"/>
        </w:rPr>
        <w:t>Perera</w:t>
      </w:r>
      <w:proofErr w:type="spellEnd"/>
      <w:r w:rsidR="00D61B63" w:rsidRPr="00AB31B0">
        <w:rPr>
          <w:rFonts w:cs="Times New Roman"/>
          <w:szCs w:val="24"/>
          <w:lang w:val="en-IN"/>
        </w:rPr>
        <w:t xml:space="preserve">, </w:t>
      </w:r>
      <w:r w:rsidR="00F371CF" w:rsidRPr="00AB31B0">
        <w:rPr>
          <w:rFonts w:cs="Times New Roman"/>
          <w:szCs w:val="24"/>
          <w:lang w:val="en-IN"/>
        </w:rPr>
        <w:t>when all the failure factors (incomplete requirements, lack of user involvement, lack of planning, and lack of resources) are managed appropriately, it will lead to project success.</w:t>
      </w:r>
      <w:r w:rsidR="005C072E" w:rsidRPr="00AB31B0">
        <w:rPr>
          <w:rFonts w:cs="Times New Roman"/>
          <w:szCs w:val="24"/>
          <w:lang w:val="en-IN"/>
        </w:rPr>
        <w:fldChar w:fldCharType="begin" w:fldLock="1"/>
      </w:r>
      <w:r w:rsidR="008D6E38" w:rsidRPr="00AB31B0">
        <w:rPr>
          <w:rFonts w:cs="Times New Roman"/>
          <w:szCs w:val="24"/>
          <w:lang w:val="en-IN"/>
        </w:rPr>
        <w:instrText>ADDIN CSL_CITATION {"citationItems":[{"id":"ITEM-1","itemData":{"DOI":"10.1109/ICIAFS.2010.5715704","ISBN":"9781424485512","abstract":"The extent of the successfulness of an organization's information systems would start at the very beginning, even before it is implemented. In other words the success of a system would be determined at the very beginning of its implementation project; from identification of requirements to the final implementation and go live phase. Hence the sequence of activities occurring according to a preplanned schedule is of utmost importance. Since there is a very big tendency of IT project failure, it is important to identify and follow the main success factors of projects, and concentrate on these with the vision of completing the project in a timely, cost effective manner which meets the stakeholder expectations. Hence the main objective of this paper is to identify and rate the main project success and failure factors, which in turn would be a list of guide lines for project managers to follow in future IT related projects.","author":[{"dropping-particle":"","family":"Jayawardena","given":"Rukshan C.","non-dropping-particle":"","parse-names":false,"suffix":""},{"dropping-particle":"","family":"Perera","given":"Mangala R.","non-dropping-particle":"","parse-names":false,"suffix":""}],"container-title":"Proceedings of the 2010 5th International Conference on Information and Automation for Sustainability, ICIAfS 2010","id":"ITEM-1","issued":{"date-parts":[["2010"]]},"page":"453-458","title":"Project success factors for Information technology (IT) related solution deployments; a study conducted for Sri Lankan IT vendors","type":"article-journal"},"uris":["http://www.mendeley.com/documents/?uuid=b195a654-9b21-4274-9d0c-41e06d22c81e"]}],"mendeley":{"formattedCitation":"(Jayawardena &amp; Perera, 2010)","plainTextFormattedCitation":"(Jayawardena &amp; Perera, 2010)","previouslyFormattedCitation":"(Jayawardena &amp; Perera, 2010)"},"properties":{"noteIndex":0},"schema":"https://github.com/citation-style-language/schema/raw/master/csl-citation.json"}</w:instrText>
      </w:r>
      <w:r w:rsidR="005C072E" w:rsidRPr="00AB31B0">
        <w:rPr>
          <w:rFonts w:cs="Times New Roman"/>
          <w:szCs w:val="24"/>
          <w:lang w:val="en-IN"/>
        </w:rPr>
        <w:fldChar w:fldCharType="separate"/>
      </w:r>
      <w:r w:rsidR="00D61B63" w:rsidRPr="00AB31B0">
        <w:rPr>
          <w:rFonts w:cs="Times New Roman"/>
          <w:noProof/>
          <w:szCs w:val="24"/>
          <w:lang w:val="en-IN"/>
        </w:rPr>
        <w:t>(Jayawardena &amp; Perera, 2010)</w:t>
      </w:r>
      <w:r w:rsidR="005C072E" w:rsidRPr="00AB31B0">
        <w:rPr>
          <w:rFonts w:cs="Times New Roman"/>
          <w:szCs w:val="24"/>
          <w:lang w:val="en-IN"/>
        </w:rPr>
        <w:fldChar w:fldCharType="end"/>
      </w:r>
      <w:r w:rsidR="00F371CF" w:rsidRPr="00AB31B0">
        <w:rPr>
          <w:rFonts w:cs="Times New Roman"/>
          <w:szCs w:val="24"/>
          <w:lang w:val="en-IN"/>
        </w:rPr>
        <w:t xml:space="preserve"> A clear and well defined </w:t>
      </w:r>
      <w:r w:rsidR="00C6603B" w:rsidRPr="00AB31B0">
        <w:rPr>
          <w:rFonts w:cs="Times New Roman"/>
          <w:szCs w:val="24"/>
          <w:lang w:val="en-IN"/>
        </w:rPr>
        <w:t>understanding</w:t>
      </w:r>
      <w:r w:rsidR="00F371CF" w:rsidRPr="00AB31B0">
        <w:rPr>
          <w:rFonts w:cs="Times New Roman"/>
          <w:szCs w:val="24"/>
          <w:lang w:val="en-IN"/>
        </w:rPr>
        <w:t xml:space="preserve"> of what needs to be achieved for project success will significantly contribute to the target of project success</w:t>
      </w:r>
      <w:r w:rsidR="00641A06" w:rsidRPr="00AB31B0">
        <w:rPr>
          <w:rFonts w:cs="Times New Roman"/>
          <w:szCs w:val="24"/>
          <w:lang w:val="en-IN"/>
        </w:rPr>
        <w:t xml:space="preserve"> (Wilson and </w:t>
      </w:r>
      <w:proofErr w:type="spellStart"/>
      <w:r w:rsidR="00641A06" w:rsidRPr="00AB31B0">
        <w:rPr>
          <w:rFonts w:cs="Times New Roman"/>
          <w:szCs w:val="24"/>
          <w:lang w:val="en-IN"/>
        </w:rPr>
        <w:t>Howcroft</w:t>
      </w:r>
      <w:proofErr w:type="spellEnd"/>
      <w:r w:rsidR="00641A06" w:rsidRPr="00AB31B0">
        <w:rPr>
          <w:rFonts w:cs="Times New Roman"/>
          <w:szCs w:val="24"/>
          <w:lang w:val="en-IN"/>
        </w:rPr>
        <w:t>, 2002)</w:t>
      </w:r>
      <w:r w:rsidR="00F371CF" w:rsidRPr="00AB31B0">
        <w:rPr>
          <w:rFonts w:cs="Times New Roman"/>
          <w:szCs w:val="24"/>
          <w:lang w:val="en-IN"/>
        </w:rPr>
        <w:t xml:space="preserve">. </w:t>
      </w:r>
    </w:p>
    <w:p w14:paraId="22554C4C" w14:textId="180207F8" w:rsidR="00F0511F" w:rsidRPr="00AB31B0" w:rsidRDefault="00F0511F" w:rsidP="00AB31B0">
      <w:pPr>
        <w:spacing w:after="0" w:line="480" w:lineRule="auto"/>
        <w:rPr>
          <w:rFonts w:cs="Times New Roman"/>
          <w:szCs w:val="24"/>
          <w:lang w:val="en-IN"/>
        </w:rPr>
      </w:pPr>
      <w:r w:rsidRPr="00AB31B0">
        <w:rPr>
          <w:rFonts w:cs="Times New Roman"/>
          <w:szCs w:val="24"/>
          <w:lang w:val="en-IN"/>
        </w:rPr>
        <w:t xml:space="preserve">Project managers should </w:t>
      </w:r>
      <w:r w:rsidR="00003898" w:rsidRPr="00AB31B0">
        <w:rPr>
          <w:rFonts w:cs="Times New Roman"/>
          <w:szCs w:val="24"/>
          <w:lang w:val="en-IN"/>
        </w:rPr>
        <w:t xml:space="preserve">be </w:t>
      </w:r>
      <w:r w:rsidR="00C6603B" w:rsidRPr="00AB31B0">
        <w:rPr>
          <w:rFonts w:cs="Times New Roman"/>
          <w:szCs w:val="24"/>
          <w:lang w:val="en-IN"/>
        </w:rPr>
        <w:t>mindful</w:t>
      </w:r>
      <w:r w:rsidR="00003898" w:rsidRPr="00AB31B0">
        <w:rPr>
          <w:rFonts w:cs="Times New Roman"/>
          <w:szCs w:val="24"/>
          <w:lang w:val="en-IN"/>
        </w:rPr>
        <w:t xml:space="preserve"> of such </w:t>
      </w:r>
      <w:r w:rsidRPr="00AB31B0">
        <w:rPr>
          <w:rFonts w:cs="Times New Roman"/>
          <w:szCs w:val="24"/>
          <w:lang w:val="en-IN"/>
        </w:rPr>
        <w:t xml:space="preserve">factors </w:t>
      </w:r>
      <w:r w:rsidR="00003898" w:rsidRPr="00AB31B0">
        <w:rPr>
          <w:rFonts w:cs="Times New Roman"/>
          <w:szCs w:val="24"/>
          <w:lang w:val="en-IN"/>
        </w:rPr>
        <w:t xml:space="preserve">for improving the chances of </w:t>
      </w:r>
      <w:r w:rsidRPr="00AB31B0">
        <w:rPr>
          <w:rFonts w:cs="Times New Roman"/>
          <w:szCs w:val="24"/>
          <w:lang w:val="en-IN"/>
        </w:rPr>
        <w:t>their project</w:t>
      </w:r>
      <w:r w:rsidR="00003898" w:rsidRPr="00AB31B0">
        <w:rPr>
          <w:rFonts w:cs="Times New Roman"/>
          <w:szCs w:val="24"/>
          <w:lang w:val="en-IN"/>
        </w:rPr>
        <w:t>’s</w:t>
      </w:r>
      <w:r w:rsidRPr="00AB31B0">
        <w:rPr>
          <w:rFonts w:cs="Times New Roman"/>
          <w:szCs w:val="24"/>
          <w:lang w:val="en-IN"/>
        </w:rPr>
        <w:t xml:space="preserve"> success </w:t>
      </w:r>
      <w:r w:rsidR="005C072E" w:rsidRPr="00AB31B0">
        <w:rPr>
          <w:rFonts w:cs="Times New Roman"/>
          <w:szCs w:val="24"/>
          <w:lang w:val="en-IN"/>
        </w:rPr>
        <w:fldChar w:fldCharType="begin" w:fldLock="1"/>
      </w:r>
      <w:r w:rsidR="007F53D4" w:rsidRPr="00AB31B0">
        <w:rPr>
          <w:rFonts w:cs="Times New Roman"/>
          <w:szCs w:val="24"/>
          <w:lang w:val="en-IN"/>
        </w:rPr>
        <w:instrText>ADDIN CSL_CITATION {"citationItems":[{"id":"ITEM-1","itemData":{"author":[{"dropping-particle":"","family":"Lankarani","given":"F. Hatami","non-dropping-particle":"","parse-names":false,"suffix":""},{"dropping-particle":"","family":"Asadi","given":"L.","non-dropping-particle":"","parse-names":false,"suffix":""}],"container-title":"International Journal of Information Science and Management","id":"ITEM-1","issued":{"date-parts":[["2012"]]},"title":"Understanding Strategic Success Factors for Implementing Knowledge Management in Business Process Management Through the Analytic Hierarchy Process (AHP)","type":"article-journal"},"uris":["http://www.mendeley.com/documents/?uuid=eaeb45e5-d571-44b0-bccb-324dafaf83fe"]}],"mendeley":{"formattedCitation":"(Lankarani &amp; Asadi, 2012)","plainTextFormattedCitation":"(Lankarani &amp; Asadi, 2012)","previouslyFormattedCitation":"(Lankarani &amp; Asadi, 2012)"},"properties":{"noteIndex":0},"schema":"https://github.com/citation-style-language/schema/raw/master/csl-citation.json"}</w:instrText>
      </w:r>
      <w:r w:rsidR="005C072E" w:rsidRPr="00AB31B0">
        <w:rPr>
          <w:rFonts w:cs="Times New Roman"/>
          <w:szCs w:val="24"/>
          <w:lang w:val="en-IN"/>
        </w:rPr>
        <w:fldChar w:fldCharType="separate"/>
      </w:r>
      <w:r w:rsidRPr="00AB31B0">
        <w:rPr>
          <w:rFonts w:cs="Times New Roman"/>
          <w:noProof/>
          <w:szCs w:val="24"/>
          <w:lang w:val="en-IN"/>
        </w:rPr>
        <w:t>(Lankarani &amp; Asadi, 2012)</w:t>
      </w:r>
      <w:r w:rsidR="005C072E" w:rsidRPr="00AB31B0">
        <w:rPr>
          <w:rFonts w:cs="Times New Roman"/>
          <w:szCs w:val="24"/>
          <w:lang w:val="en-IN"/>
        </w:rPr>
        <w:fldChar w:fldCharType="end"/>
      </w:r>
      <w:r w:rsidR="00003898" w:rsidRPr="00AB31B0">
        <w:rPr>
          <w:rFonts w:cs="Times New Roman"/>
          <w:szCs w:val="24"/>
          <w:lang w:val="en-IN"/>
        </w:rPr>
        <w:t xml:space="preserve">. </w:t>
      </w:r>
      <w:r w:rsidR="00C10295" w:rsidRPr="00AB31B0">
        <w:rPr>
          <w:rFonts w:cs="Times New Roman"/>
          <w:szCs w:val="24"/>
          <w:lang w:val="en-IN"/>
        </w:rPr>
        <w:t xml:space="preserve">According to Clarke, </w:t>
      </w:r>
      <w:r w:rsidR="00CE31D2" w:rsidRPr="00AB31B0">
        <w:rPr>
          <w:rFonts w:cs="Times New Roman"/>
          <w:szCs w:val="24"/>
          <w:lang w:val="en-IN"/>
        </w:rPr>
        <w:t xml:space="preserve">a holistic approach should </w:t>
      </w:r>
      <w:r w:rsidR="00CE31D2" w:rsidRPr="00AB31B0">
        <w:rPr>
          <w:rFonts w:cs="Times New Roman"/>
          <w:szCs w:val="24"/>
          <w:lang w:val="en-IN"/>
        </w:rPr>
        <w:lastRenderedPageBreak/>
        <w:t>be taken for project success and therefore various crit</w:t>
      </w:r>
      <w:r w:rsidR="00F36DDC" w:rsidRPr="00AB31B0">
        <w:rPr>
          <w:rFonts w:cs="Times New Roman"/>
          <w:szCs w:val="24"/>
          <w:lang w:val="en-IN"/>
        </w:rPr>
        <w:t>ical factors need to be explored</w:t>
      </w:r>
      <w:r w:rsidR="00CE31D2" w:rsidRPr="00AB31B0">
        <w:rPr>
          <w:rFonts w:cs="Times New Roman"/>
          <w:szCs w:val="24"/>
          <w:lang w:val="en-IN"/>
        </w:rPr>
        <w:t xml:space="preserve"> and assessed.</w:t>
      </w:r>
    </w:p>
    <w:p w14:paraId="3D5CC37F" w14:textId="0BF526AB" w:rsidR="007904A0" w:rsidRPr="00AB31B0" w:rsidRDefault="00E661BB" w:rsidP="00AB31B0">
      <w:pPr>
        <w:spacing w:after="0" w:line="480" w:lineRule="auto"/>
        <w:rPr>
          <w:rFonts w:cs="Times New Roman"/>
          <w:szCs w:val="24"/>
          <w:lang w:val="en-IN"/>
        </w:rPr>
      </w:pPr>
      <w:r w:rsidRPr="00AB31B0">
        <w:rPr>
          <w:rFonts w:cs="Times New Roman"/>
          <w:szCs w:val="24"/>
          <w:lang w:val="en-IN"/>
        </w:rPr>
        <w:t xml:space="preserve">Most of the researchers agree that defining </w:t>
      </w:r>
      <w:r w:rsidR="00C6603B" w:rsidRPr="00AB31B0">
        <w:rPr>
          <w:rFonts w:cs="Times New Roman"/>
          <w:szCs w:val="24"/>
          <w:lang w:val="en-IN"/>
        </w:rPr>
        <w:t>project success</w:t>
      </w:r>
      <w:r w:rsidRPr="00AB31B0">
        <w:rPr>
          <w:rFonts w:cs="Times New Roman"/>
          <w:szCs w:val="24"/>
          <w:lang w:val="en-IN"/>
        </w:rPr>
        <w:t xml:space="preserve"> is not e</w:t>
      </w:r>
      <w:r w:rsidR="000C3668" w:rsidRPr="00AB31B0">
        <w:rPr>
          <w:rFonts w:cs="Times New Roman"/>
          <w:szCs w:val="24"/>
          <w:lang w:val="en-IN"/>
        </w:rPr>
        <w:t>asy and</w:t>
      </w:r>
      <w:r w:rsidR="00003898" w:rsidRPr="00AB31B0">
        <w:rPr>
          <w:rFonts w:cs="Times New Roman"/>
          <w:szCs w:val="24"/>
          <w:lang w:val="en-IN"/>
        </w:rPr>
        <w:t xml:space="preserve"> it</w:t>
      </w:r>
      <w:r w:rsidR="000C3668" w:rsidRPr="00AB31B0">
        <w:rPr>
          <w:rFonts w:cs="Times New Roman"/>
          <w:szCs w:val="24"/>
          <w:lang w:val="en-IN"/>
        </w:rPr>
        <w:t xml:space="preserve"> depends on many factors</w:t>
      </w:r>
      <w:r w:rsidR="005C072E" w:rsidRPr="00AB31B0">
        <w:rPr>
          <w:rFonts w:cs="Times New Roman"/>
          <w:szCs w:val="24"/>
          <w:lang w:val="en-IN"/>
        </w:rPr>
        <w:fldChar w:fldCharType="begin" w:fldLock="1"/>
      </w:r>
      <w:r w:rsidR="00122B58" w:rsidRPr="00AB31B0">
        <w:rPr>
          <w:rFonts w:cs="Times New Roman"/>
          <w:szCs w:val="24"/>
          <w:lang w:val="en-IN"/>
        </w:rPr>
        <w:instrText>ADDIN CSL_CITATION {"citationItems":[{"id":"ITEM-1","itemData":{"author":[{"dropping-particle":"","family":"Besteiro","given":"Élen Nara Carpim","non-dropping-particle":"","parse-names":false,"suffix":""},{"dropping-particle":"","family":"Pinto","given":"Jefferson de Souza","non-dropping-particle":"","parse-names":false,"suffix":""},{"dropping-particle":"","family":"Novaski","given":"Olívio","non-dropping-particle":"","parse-names":false,"suffix":""}],"container-title":"Business Management Dynamics","id":"ITEM-1","issue":"9","issued":{"date-parts":[["2015"]]},"page":"19-34","title":"Success Factors in Project Management","type":"article-journal","volume":"4"},"uris":["http://www.mendeley.com/documents/?uuid=2ec3eb7f-97ee-41b6-81de-bbe7bd78b137"]}],"mendeley":{"formattedCitation":"(Besteiro, Pinto, &amp; Novaski, 2015)","plainTextFormattedCitation":"(Besteiro, Pinto, &amp; Novaski, 2015)","previouslyFormattedCitation":"(Besteiro, Pinto, &amp; Novaski, 2015)"},"properties":{"noteIndex":0},"schema":"https://github.com/citation-style-language/schema/raw/master/csl-citation.json"}</w:instrText>
      </w:r>
      <w:r w:rsidR="005C072E" w:rsidRPr="00AB31B0">
        <w:rPr>
          <w:rFonts w:cs="Times New Roman"/>
          <w:szCs w:val="24"/>
          <w:lang w:val="en-IN"/>
        </w:rPr>
        <w:fldChar w:fldCharType="separate"/>
      </w:r>
      <w:r w:rsidR="00122B58" w:rsidRPr="00AB31B0">
        <w:rPr>
          <w:rFonts w:cs="Times New Roman"/>
          <w:noProof/>
          <w:szCs w:val="24"/>
          <w:lang w:val="en-IN"/>
        </w:rPr>
        <w:t>(Besteiro, Pinto, &amp; Novaski, 2015)</w:t>
      </w:r>
      <w:r w:rsidR="005C072E" w:rsidRPr="00AB31B0">
        <w:rPr>
          <w:rFonts w:cs="Times New Roman"/>
          <w:szCs w:val="24"/>
          <w:lang w:val="en-IN"/>
        </w:rPr>
        <w:fldChar w:fldCharType="end"/>
      </w:r>
      <w:r w:rsidR="00DD3CC4" w:rsidRPr="00AB31B0">
        <w:rPr>
          <w:rFonts w:cs="Times New Roman"/>
          <w:szCs w:val="24"/>
          <w:lang w:val="en-IN"/>
        </w:rPr>
        <w:t xml:space="preserve">. </w:t>
      </w:r>
      <w:r w:rsidRPr="00AB31B0">
        <w:rPr>
          <w:rFonts w:cs="Times New Roman"/>
          <w:szCs w:val="24"/>
          <w:lang w:val="en-IN"/>
        </w:rPr>
        <w:t xml:space="preserve">Pinto and </w:t>
      </w:r>
      <w:proofErr w:type="spellStart"/>
      <w:r w:rsidRPr="00AB31B0">
        <w:rPr>
          <w:rFonts w:cs="Times New Roman"/>
          <w:szCs w:val="24"/>
          <w:lang w:val="en-IN"/>
        </w:rPr>
        <w:t>Slevin</w:t>
      </w:r>
      <w:proofErr w:type="spellEnd"/>
      <w:r w:rsidR="00003898" w:rsidRPr="00AB31B0">
        <w:rPr>
          <w:rFonts w:cs="Times New Roman"/>
          <w:szCs w:val="24"/>
          <w:lang w:val="en-IN"/>
        </w:rPr>
        <w:t xml:space="preserve"> (1989) argue that measuring project success is difficult as the definition of success often remains unclear</w:t>
      </w:r>
      <w:r w:rsidRPr="00AB31B0">
        <w:rPr>
          <w:rFonts w:cs="Times New Roman"/>
          <w:szCs w:val="24"/>
          <w:lang w:val="en-IN"/>
        </w:rPr>
        <w:t xml:space="preserve">. </w:t>
      </w:r>
      <w:r w:rsidR="00003898" w:rsidRPr="00AB31B0">
        <w:rPr>
          <w:rFonts w:cs="Times New Roman"/>
          <w:szCs w:val="24"/>
          <w:lang w:val="en-IN"/>
        </w:rPr>
        <w:t>If the success factors are not clearly identified</w:t>
      </w:r>
      <w:r w:rsidR="00111032" w:rsidRPr="00AB31B0">
        <w:rPr>
          <w:rFonts w:cs="Times New Roman"/>
          <w:szCs w:val="24"/>
          <w:lang w:val="en-IN"/>
        </w:rPr>
        <w:t xml:space="preserve"> and </w:t>
      </w:r>
      <w:r w:rsidR="001E233A" w:rsidRPr="00AB31B0">
        <w:rPr>
          <w:rFonts w:cs="Times New Roman"/>
          <w:szCs w:val="24"/>
          <w:lang w:val="en-IN"/>
        </w:rPr>
        <w:t>analysed, it</w:t>
      </w:r>
      <w:r w:rsidRPr="00AB31B0">
        <w:rPr>
          <w:rFonts w:cs="Times New Roman"/>
          <w:szCs w:val="24"/>
          <w:lang w:val="en-IN"/>
        </w:rPr>
        <w:t xml:space="preserve"> may</w:t>
      </w:r>
      <w:r w:rsidR="00111032" w:rsidRPr="00AB31B0">
        <w:rPr>
          <w:rFonts w:cs="Times New Roman"/>
          <w:szCs w:val="24"/>
          <w:lang w:val="en-IN"/>
        </w:rPr>
        <w:t xml:space="preserve"> be</w:t>
      </w:r>
      <w:r w:rsidR="00301A3B" w:rsidRPr="00AB31B0">
        <w:rPr>
          <w:rFonts w:cs="Times New Roman"/>
          <w:szCs w:val="24"/>
          <w:lang w:val="en-IN"/>
        </w:rPr>
        <w:t xml:space="preserve"> </w:t>
      </w:r>
      <w:r w:rsidR="00111032" w:rsidRPr="00AB31B0">
        <w:rPr>
          <w:rFonts w:cs="Times New Roman"/>
          <w:szCs w:val="24"/>
          <w:lang w:val="en-IN"/>
        </w:rPr>
        <w:t>quite challenging to determine project success; to some it may be success and to some others, it may be failure</w:t>
      </w:r>
      <w:r w:rsidR="00122B58" w:rsidRPr="00AB31B0">
        <w:rPr>
          <w:rFonts w:cs="Times New Roman"/>
          <w:szCs w:val="24"/>
          <w:lang w:val="en-IN"/>
        </w:rPr>
        <w:t xml:space="preserve">. </w:t>
      </w:r>
      <w:r w:rsidRPr="00AB31B0">
        <w:rPr>
          <w:rFonts w:cs="Times New Roman"/>
          <w:szCs w:val="24"/>
          <w:lang w:val="en-IN"/>
        </w:rPr>
        <w:t>Terry Cooke-Davi</w:t>
      </w:r>
      <w:r w:rsidR="00955B99" w:rsidRPr="00AB31B0">
        <w:rPr>
          <w:rFonts w:cs="Times New Roman"/>
          <w:szCs w:val="24"/>
          <w:lang w:val="en-IN"/>
        </w:rPr>
        <w:t>e</w:t>
      </w:r>
      <w:r w:rsidRPr="00AB31B0">
        <w:rPr>
          <w:rFonts w:cs="Times New Roman"/>
          <w:szCs w:val="24"/>
          <w:lang w:val="en-IN"/>
        </w:rPr>
        <w:t>s</w:t>
      </w:r>
      <w:r w:rsidR="00111032" w:rsidRPr="00AB31B0">
        <w:rPr>
          <w:rFonts w:cs="Times New Roman"/>
          <w:szCs w:val="24"/>
          <w:lang w:val="en-IN"/>
        </w:rPr>
        <w:t xml:space="preserve"> (2002)</w:t>
      </w:r>
      <w:r w:rsidRPr="00AB31B0">
        <w:rPr>
          <w:rFonts w:cs="Times New Roman"/>
          <w:szCs w:val="24"/>
          <w:lang w:val="en-IN"/>
        </w:rPr>
        <w:t xml:space="preserve"> mentions that project success factors are the </w:t>
      </w:r>
      <w:r w:rsidR="004A6A5A" w:rsidRPr="00AB31B0">
        <w:rPr>
          <w:rFonts w:cs="Times New Roman"/>
          <w:szCs w:val="24"/>
          <w:lang w:val="en-IN"/>
        </w:rPr>
        <w:t>contributions</w:t>
      </w:r>
      <w:r w:rsidRPr="00AB31B0">
        <w:rPr>
          <w:rFonts w:cs="Times New Roman"/>
          <w:szCs w:val="24"/>
          <w:lang w:val="en-IN"/>
        </w:rPr>
        <w:t xml:space="preserve"> that directly or indirectly </w:t>
      </w:r>
      <w:r w:rsidR="004B7EDC" w:rsidRPr="00AB31B0">
        <w:rPr>
          <w:rFonts w:cs="Times New Roman"/>
          <w:szCs w:val="24"/>
          <w:lang w:val="en-IN"/>
        </w:rPr>
        <w:t xml:space="preserve">lead </w:t>
      </w:r>
      <w:r w:rsidRPr="00AB31B0">
        <w:rPr>
          <w:rFonts w:cs="Times New Roman"/>
          <w:szCs w:val="24"/>
          <w:lang w:val="en-IN"/>
        </w:rPr>
        <w:t xml:space="preserve">to the success of </w:t>
      </w:r>
      <w:r w:rsidR="004B7EDC" w:rsidRPr="00AB31B0">
        <w:rPr>
          <w:rFonts w:cs="Times New Roman"/>
          <w:szCs w:val="24"/>
          <w:lang w:val="en-IN"/>
        </w:rPr>
        <w:t>a</w:t>
      </w:r>
      <w:r w:rsidR="00301A3B" w:rsidRPr="00AB31B0">
        <w:rPr>
          <w:rFonts w:cs="Times New Roman"/>
          <w:szCs w:val="24"/>
          <w:lang w:val="en-IN"/>
        </w:rPr>
        <w:t xml:space="preserve"> </w:t>
      </w:r>
      <w:r w:rsidRPr="00AB31B0">
        <w:rPr>
          <w:rFonts w:cs="Times New Roman"/>
          <w:szCs w:val="24"/>
          <w:lang w:val="en-IN"/>
        </w:rPr>
        <w:t>project</w:t>
      </w:r>
      <w:r w:rsidR="00122B58" w:rsidRPr="00AB31B0">
        <w:rPr>
          <w:rFonts w:cs="Times New Roman"/>
          <w:szCs w:val="24"/>
          <w:lang w:val="en-IN"/>
        </w:rPr>
        <w:t>.</w:t>
      </w:r>
      <w:r w:rsidR="00301A3B" w:rsidRPr="00AB31B0">
        <w:rPr>
          <w:rFonts w:cs="Times New Roman"/>
          <w:szCs w:val="24"/>
          <w:lang w:val="en-IN"/>
        </w:rPr>
        <w:t xml:space="preserve"> </w:t>
      </w:r>
      <w:r w:rsidR="00CE7ECC" w:rsidRPr="00AB31B0">
        <w:rPr>
          <w:rFonts w:cs="Times New Roman"/>
          <w:szCs w:val="24"/>
          <w:lang w:val="en-IN"/>
        </w:rPr>
        <w:t xml:space="preserve">This </w:t>
      </w:r>
      <w:r w:rsidR="004B7EDC" w:rsidRPr="00AB31B0">
        <w:rPr>
          <w:rFonts w:cs="Times New Roman"/>
          <w:szCs w:val="24"/>
          <w:lang w:val="en-IN"/>
        </w:rPr>
        <w:t>Critical Success Factor (</w:t>
      </w:r>
      <w:r w:rsidR="00CE7ECC" w:rsidRPr="00AB31B0">
        <w:rPr>
          <w:rFonts w:cs="Times New Roman"/>
          <w:szCs w:val="24"/>
          <w:lang w:val="en-IN"/>
        </w:rPr>
        <w:t>CSF</w:t>
      </w:r>
      <w:r w:rsidR="004B7EDC" w:rsidRPr="00AB31B0">
        <w:rPr>
          <w:rFonts w:cs="Times New Roman"/>
          <w:szCs w:val="24"/>
          <w:lang w:val="en-IN"/>
        </w:rPr>
        <w:t>)</w:t>
      </w:r>
      <w:r w:rsidR="00CE7ECC" w:rsidRPr="00AB31B0">
        <w:rPr>
          <w:rFonts w:cs="Times New Roman"/>
          <w:szCs w:val="24"/>
          <w:lang w:val="en-IN"/>
        </w:rPr>
        <w:t xml:space="preserve"> concept attempts to </w:t>
      </w:r>
      <w:r w:rsidR="004B7EDC" w:rsidRPr="00AB31B0">
        <w:rPr>
          <w:rFonts w:cs="Times New Roman"/>
          <w:szCs w:val="24"/>
          <w:lang w:val="en-IN"/>
        </w:rPr>
        <w:t xml:space="preserve">identify </w:t>
      </w:r>
      <w:r w:rsidR="00CE7ECC" w:rsidRPr="00AB31B0">
        <w:rPr>
          <w:rFonts w:cs="Times New Roman"/>
          <w:szCs w:val="24"/>
          <w:lang w:val="en-IN"/>
        </w:rPr>
        <w:t>those activit</w:t>
      </w:r>
      <w:r w:rsidR="00C10295" w:rsidRPr="00AB31B0">
        <w:rPr>
          <w:rFonts w:cs="Times New Roman"/>
          <w:szCs w:val="24"/>
          <w:lang w:val="en-IN"/>
        </w:rPr>
        <w:t xml:space="preserve">ies which contribute to success. </w:t>
      </w:r>
      <w:r w:rsidR="005C072E" w:rsidRPr="00AB31B0">
        <w:rPr>
          <w:rFonts w:cs="Times New Roman"/>
          <w:szCs w:val="24"/>
          <w:lang w:val="en-IN"/>
        </w:rPr>
        <w:fldChar w:fldCharType="begin" w:fldLock="1"/>
      </w:r>
      <w:r w:rsidR="004F6EAB" w:rsidRPr="00AB31B0">
        <w:rPr>
          <w:rFonts w:cs="Times New Roman"/>
          <w:szCs w:val="24"/>
          <w:lang w:val="en-IN"/>
        </w:rPr>
        <w:instrText>ADDIN CSL_CITATION {"citationItems":[{"id":"ITEM-1","itemData":{"author":[{"dropping-particle":"","family":"Azimi","given":"A.","non-dropping-particle":"","parse-names":false,"suffix":""},{"dropping-particle":"","family":"Manesh","given":"F. Sobhan","non-dropping-particle":"","parse-names":false,"suffix":""}],"container-title":"International Journal of Information Science and Management","id":"ITEM-1","issued":{"date-parts":[["2010"]]},"title":"A New Model to Identify and Evaluate Critical Success Factors in the IT Projects; Case Study: Using RFID Technology in “Iranian Fuel Distribution System”","type":"article-journal"},"uris":["http://www.mendeley.com/documents/?uuid=67c76ab5-7d4d-49e1-be08-32904c0752cc"]}],"mendeley":{"formattedCitation":"(Azimi &amp; Manesh, 2010)","plainTextFormattedCitation":"(Azimi &amp; Manesh, 2010)"},"properties":{"noteIndex":0},"schema":"https://github.com/citation-style-language/schema/raw/master/csl-citation.json"}</w:instrText>
      </w:r>
      <w:r w:rsidR="005C072E" w:rsidRPr="00AB31B0">
        <w:rPr>
          <w:rFonts w:cs="Times New Roman"/>
          <w:szCs w:val="24"/>
          <w:lang w:val="en-IN"/>
        </w:rPr>
        <w:fldChar w:fldCharType="separate"/>
      </w:r>
      <w:r w:rsidR="004F6EAB" w:rsidRPr="00AB31B0">
        <w:rPr>
          <w:rFonts w:cs="Times New Roman"/>
          <w:noProof/>
          <w:szCs w:val="24"/>
          <w:lang w:val="en-IN"/>
        </w:rPr>
        <w:t>(Azimi &amp; Manesh, 2010)</w:t>
      </w:r>
      <w:r w:rsidR="005C072E" w:rsidRPr="00AB31B0">
        <w:rPr>
          <w:rFonts w:cs="Times New Roman"/>
          <w:szCs w:val="24"/>
          <w:lang w:val="en-IN"/>
        </w:rPr>
        <w:fldChar w:fldCharType="end"/>
      </w:r>
      <w:r w:rsidR="00FD6B63" w:rsidRPr="00AB31B0">
        <w:rPr>
          <w:rFonts w:cs="Times New Roman"/>
          <w:szCs w:val="24"/>
          <w:lang w:val="en-IN"/>
        </w:rPr>
        <w:t xml:space="preserve"> </w:t>
      </w:r>
      <w:r w:rsidR="00C10295" w:rsidRPr="00AB31B0">
        <w:rPr>
          <w:rFonts w:cs="Times New Roman"/>
          <w:szCs w:val="24"/>
          <w:lang w:val="en-IN"/>
        </w:rPr>
        <w:t>T</w:t>
      </w:r>
      <w:r w:rsidR="00ED3621" w:rsidRPr="00AB31B0">
        <w:rPr>
          <w:rFonts w:cs="Times New Roman"/>
          <w:szCs w:val="24"/>
          <w:lang w:val="en-IN"/>
        </w:rPr>
        <w:t xml:space="preserve">he term CSF </w:t>
      </w:r>
      <w:r w:rsidR="00C6603B" w:rsidRPr="00AB31B0">
        <w:rPr>
          <w:rFonts w:cs="Times New Roman"/>
          <w:szCs w:val="24"/>
          <w:lang w:val="en-IN"/>
        </w:rPr>
        <w:t>originally</w:t>
      </w:r>
      <w:r w:rsidR="00ED3621" w:rsidRPr="00AB31B0">
        <w:rPr>
          <w:rFonts w:cs="Times New Roman"/>
          <w:szCs w:val="24"/>
          <w:lang w:val="en-IN"/>
        </w:rPr>
        <w:t xml:space="preserve"> appeared in management literature in 1960s where the main focus was on industry-related CSFs (Daniel, 1961)</w:t>
      </w:r>
      <w:r w:rsidR="00A82799" w:rsidRPr="00AB31B0">
        <w:rPr>
          <w:rFonts w:cs="Times New Roman"/>
          <w:szCs w:val="24"/>
          <w:lang w:val="en-IN"/>
        </w:rPr>
        <w:t xml:space="preserve">. </w:t>
      </w:r>
      <w:proofErr w:type="spellStart"/>
      <w:r w:rsidR="00D149FA" w:rsidRPr="00AB31B0">
        <w:rPr>
          <w:rFonts w:cs="Times New Roman"/>
          <w:szCs w:val="24"/>
          <w:lang w:val="en-IN"/>
        </w:rPr>
        <w:t>Rockart</w:t>
      </w:r>
      <w:proofErr w:type="spellEnd"/>
      <w:r w:rsidR="00D149FA" w:rsidRPr="00AB31B0">
        <w:rPr>
          <w:rFonts w:cs="Times New Roman"/>
          <w:szCs w:val="24"/>
          <w:lang w:val="en-IN"/>
        </w:rPr>
        <w:t xml:space="preserve"> (1979) further refined the CSF approach and concluded that it is </w:t>
      </w:r>
      <w:r w:rsidR="00C6603B" w:rsidRPr="00AB31B0">
        <w:rPr>
          <w:rFonts w:cs="Times New Roman"/>
          <w:szCs w:val="24"/>
          <w:lang w:val="en-IN"/>
        </w:rPr>
        <w:t>extremely</w:t>
      </w:r>
      <w:r w:rsidR="00D149FA" w:rsidRPr="00AB31B0">
        <w:rPr>
          <w:rFonts w:cs="Times New Roman"/>
          <w:szCs w:val="24"/>
          <w:lang w:val="en-IN"/>
        </w:rPr>
        <w:t xml:space="preserve"> effective in helping the executives to define their </w:t>
      </w:r>
      <w:r w:rsidR="00C6603B" w:rsidRPr="00AB31B0">
        <w:rPr>
          <w:rFonts w:cs="Times New Roman"/>
          <w:szCs w:val="24"/>
          <w:lang w:val="en-IN"/>
        </w:rPr>
        <w:t>substantial</w:t>
      </w:r>
      <w:r w:rsidR="00D149FA" w:rsidRPr="00AB31B0">
        <w:rPr>
          <w:rFonts w:cs="Times New Roman"/>
          <w:szCs w:val="24"/>
          <w:lang w:val="en-IN"/>
        </w:rPr>
        <w:t xml:space="preserve"> information needs.</w:t>
      </w:r>
      <w:r w:rsidR="00057D77" w:rsidRPr="00AB31B0">
        <w:rPr>
          <w:rFonts w:cs="Times New Roman"/>
          <w:szCs w:val="24"/>
          <w:lang w:val="en-IN"/>
        </w:rPr>
        <w:t xml:space="preserve"> On this basis</w:t>
      </w:r>
      <w:r w:rsidR="00290D41" w:rsidRPr="00AB31B0">
        <w:rPr>
          <w:rFonts w:cs="Times New Roman"/>
          <w:szCs w:val="24"/>
          <w:lang w:val="en-IN"/>
        </w:rPr>
        <w:t>,</w:t>
      </w:r>
      <w:r w:rsidR="00057D77" w:rsidRPr="00AB31B0">
        <w:rPr>
          <w:rFonts w:cs="Times New Roman"/>
          <w:szCs w:val="24"/>
          <w:lang w:val="en-IN"/>
        </w:rPr>
        <w:t xml:space="preserve"> Bullen and </w:t>
      </w:r>
      <w:proofErr w:type="spellStart"/>
      <w:r w:rsidR="00057D77" w:rsidRPr="00AB31B0">
        <w:rPr>
          <w:rFonts w:cs="Times New Roman"/>
          <w:szCs w:val="24"/>
          <w:lang w:val="en-IN"/>
        </w:rPr>
        <w:t>Rockart</w:t>
      </w:r>
      <w:proofErr w:type="spellEnd"/>
      <w:r w:rsidR="00057D77" w:rsidRPr="00AB31B0">
        <w:rPr>
          <w:rFonts w:cs="Times New Roman"/>
          <w:szCs w:val="24"/>
          <w:lang w:val="en-IN"/>
        </w:rPr>
        <w:t xml:space="preserve"> (1981) </w:t>
      </w:r>
      <w:r w:rsidR="00C6603B" w:rsidRPr="00AB31B0">
        <w:rPr>
          <w:rFonts w:cs="Times New Roman"/>
          <w:szCs w:val="24"/>
          <w:lang w:val="en-IN"/>
        </w:rPr>
        <w:t>focused</w:t>
      </w:r>
      <w:r w:rsidR="00057D77" w:rsidRPr="00AB31B0">
        <w:rPr>
          <w:rFonts w:cs="Times New Roman"/>
          <w:szCs w:val="24"/>
          <w:lang w:val="en-IN"/>
        </w:rPr>
        <w:t xml:space="preserve"> on finding what outcomes were necessary to </w:t>
      </w:r>
      <w:r w:rsidR="00C6603B" w:rsidRPr="00AB31B0">
        <w:rPr>
          <w:rFonts w:cs="Times New Roman"/>
          <w:szCs w:val="24"/>
          <w:lang w:val="en-IN"/>
        </w:rPr>
        <w:t>attain</w:t>
      </w:r>
      <w:r w:rsidR="00057D77" w:rsidRPr="00AB31B0">
        <w:rPr>
          <w:rFonts w:cs="Times New Roman"/>
          <w:szCs w:val="24"/>
          <w:lang w:val="en-IN"/>
        </w:rPr>
        <w:t xml:space="preserve"> </w:t>
      </w:r>
      <w:r w:rsidR="00C6603B" w:rsidRPr="00AB31B0">
        <w:rPr>
          <w:rFonts w:cs="Times New Roman"/>
          <w:szCs w:val="24"/>
          <w:lang w:val="en-IN"/>
        </w:rPr>
        <w:t>anticipated</w:t>
      </w:r>
      <w:r w:rsidR="00057D77" w:rsidRPr="00AB31B0">
        <w:rPr>
          <w:rFonts w:cs="Times New Roman"/>
          <w:szCs w:val="24"/>
          <w:lang w:val="en-IN"/>
        </w:rPr>
        <w:t xml:space="preserve"> aims.</w:t>
      </w:r>
      <w:r w:rsidR="00D149FA" w:rsidRPr="00AB31B0">
        <w:rPr>
          <w:rFonts w:cs="Times New Roman"/>
          <w:szCs w:val="24"/>
          <w:lang w:val="en-IN"/>
        </w:rPr>
        <w:t xml:space="preserve"> </w:t>
      </w:r>
      <w:r w:rsidR="00A82799" w:rsidRPr="00AB31B0">
        <w:rPr>
          <w:rFonts w:cs="Times New Roman"/>
          <w:szCs w:val="24"/>
          <w:lang w:val="en-IN"/>
        </w:rPr>
        <w:t xml:space="preserve">According to Nasir and </w:t>
      </w:r>
      <w:proofErr w:type="spellStart"/>
      <w:r w:rsidR="00A82799" w:rsidRPr="00AB31B0">
        <w:rPr>
          <w:rFonts w:cs="Times New Roman"/>
          <w:szCs w:val="24"/>
          <w:lang w:val="en-IN"/>
        </w:rPr>
        <w:t>Sahibuddin</w:t>
      </w:r>
      <w:proofErr w:type="spellEnd"/>
      <w:r w:rsidR="00A82799" w:rsidRPr="00AB31B0">
        <w:rPr>
          <w:rFonts w:cs="Times New Roman"/>
          <w:szCs w:val="24"/>
          <w:lang w:val="en-IN"/>
        </w:rPr>
        <w:t xml:space="preserve"> (2011)</w:t>
      </w:r>
      <w:r w:rsidR="00C5375A" w:rsidRPr="00AB31B0">
        <w:rPr>
          <w:rFonts w:cs="Times New Roman"/>
          <w:szCs w:val="24"/>
          <w:lang w:val="en-IN"/>
        </w:rPr>
        <w:t xml:space="preserve">, </w:t>
      </w:r>
      <w:r w:rsidR="00A82799" w:rsidRPr="00AB31B0">
        <w:rPr>
          <w:rFonts w:cs="Times New Roman"/>
          <w:szCs w:val="24"/>
          <w:lang w:val="en-IN"/>
        </w:rPr>
        <w:t xml:space="preserve">CSFs can also be described as </w:t>
      </w:r>
      <w:r w:rsidR="00C6603B" w:rsidRPr="00AB31B0">
        <w:rPr>
          <w:rFonts w:cs="Times New Roman"/>
          <w:szCs w:val="24"/>
          <w:lang w:val="en-IN"/>
        </w:rPr>
        <w:t>topics</w:t>
      </w:r>
      <w:r w:rsidR="00A82799" w:rsidRPr="00AB31B0">
        <w:rPr>
          <w:rFonts w:cs="Times New Roman"/>
          <w:szCs w:val="24"/>
          <w:lang w:val="en-IN"/>
        </w:rPr>
        <w:t xml:space="preserve"> that if addressed correctly, can significantly increase the </w:t>
      </w:r>
      <w:r w:rsidR="00C6603B" w:rsidRPr="00AB31B0">
        <w:rPr>
          <w:rFonts w:cs="Times New Roman"/>
          <w:szCs w:val="24"/>
          <w:lang w:val="en-IN"/>
        </w:rPr>
        <w:t>probability</w:t>
      </w:r>
      <w:r w:rsidR="00A82799" w:rsidRPr="00AB31B0">
        <w:rPr>
          <w:rFonts w:cs="Times New Roman"/>
          <w:szCs w:val="24"/>
          <w:lang w:val="en-IN"/>
        </w:rPr>
        <w:t xml:space="preserve"> of project success.</w:t>
      </w:r>
    </w:p>
    <w:p w14:paraId="13AA517D" w14:textId="76CD59C7" w:rsidR="00290D41" w:rsidRPr="00AB31B0" w:rsidRDefault="00290D41" w:rsidP="00AB31B0">
      <w:pPr>
        <w:spacing w:after="0" w:line="480" w:lineRule="auto"/>
        <w:rPr>
          <w:rFonts w:cs="Times New Roman"/>
          <w:szCs w:val="24"/>
          <w:lang w:val="en-IN"/>
        </w:rPr>
      </w:pPr>
      <w:r w:rsidRPr="00AB31B0">
        <w:rPr>
          <w:rFonts w:cs="Times New Roman"/>
          <w:szCs w:val="24"/>
          <w:lang w:val="en-IN"/>
        </w:rPr>
        <w:t xml:space="preserve">According to Borman and Janssen, CSFs can have two approaches to support decision making – </w:t>
      </w:r>
      <w:r w:rsidR="00C6603B" w:rsidRPr="00AB31B0">
        <w:rPr>
          <w:rFonts w:cs="Times New Roman"/>
          <w:szCs w:val="24"/>
          <w:lang w:val="en-IN"/>
        </w:rPr>
        <w:t>first one</w:t>
      </w:r>
      <w:r w:rsidRPr="00AB31B0">
        <w:rPr>
          <w:rFonts w:cs="Times New Roman"/>
          <w:szCs w:val="24"/>
          <w:lang w:val="en-IN"/>
        </w:rPr>
        <w:t xml:space="preserve"> focused on outcomes, individuals, specificity and </w:t>
      </w:r>
      <w:r w:rsidR="00C6603B" w:rsidRPr="00AB31B0">
        <w:rPr>
          <w:rFonts w:cs="Times New Roman"/>
          <w:szCs w:val="24"/>
          <w:lang w:val="en-IN"/>
        </w:rPr>
        <w:t>second</w:t>
      </w:r>
      <w:r w:rsidRPr="00AB31B0">
        <w:rPr>
          <w:rFonts w:cs="Times New Roman"/>
          <w:szCs w:val="24"/>
          <w:lang w:val="en-IN"/>
        </w:rPr>
        <w:t xml:space="preserve"> on process, projects and generalizability. </w:t>
      </w:r>
      <w:r w:rsidR="003F79FC" w:rsidRPr="00AB31B0">
        <w:rPr>
          <w:rFonts w:cs="Times New Roman"/>
          <w:color w:val="000000"/>
          <w:szCs w:val="24"/>
          <w:shd w:val="clear" w:color="auto" w:fill="FFFFFF"/>
        </w:rPr>
        <w:t>(Borman &amp; Janssen, 2013)</w:t>
      </w:r>
    </w:p>
    <w:p w14:paraId="1F7A6D97" w14:textId="5F06C25F" w:rsidR="00400361" w:rsidRPr="00AB31B0" w:rsidRDefault="00400361" w:rsidP="00AB31B0">
      <w:pPr>
        <w:spacing w:after="0" w:line="480" w:lineRule="auto"/>
        <w:rPr>
          <w:rFonts w:cs="Times New Roman"/>
          <w:color w:val="000000"/>
          <w:szCs w:val="24"/>
          <w:shd w:val="clear" w:color="auto" w:fill="FFFFFF"/>
        </w:rPr>
      </w:pPr>
      <w:r w:rsidRPr="00AB31B0">
        <w:rPr>
          <w:rFonts w:cs="Times New Roman"/>
          <w:color w:val="000000"/>
          <w:szCs w:val="24"/>
          <w:shd w:val="clear" w:color="auto" w:fill="FFFFFF"/>
        </w:rPr>
        <w:t xml:space="preserve">Another interesting CSF was </w:t>
      </w:r>
      <w:r w:rsidR="00D23300" w:rsidRPr="00AB31B0">
        <w:rPr>
          <w:rFonts w:cs="Times New Roman"/>
          <w:color w:val="000000"/>
          <w:szCs w:val="24"/>
          <w:shd w:val="clear" w:color="auto" w:fill="FFFFFF"/>
        </w:rPr>
        <w:t xml:space="preserve">PMO (Project Management Office), they state that a well-defined PMO is a step forward for success of an organization. </w:t>
      </w:r>
      <w:r w:rsidRPr="00AB31B0">
        <w:rPr>
          <w:rFonts w:cs="Times New Roman"/>
          <w:color w:val="000000"/>
          <w:szCs w:val="24"/>
          <w:shd w:val="clear" w:color="auto" w:fill="FFFFFF"/>
        </w:rPr>
        <w:t>(</w:t>
      </w:r>
      <w:proofErr w:type="spellStart"/>
      <w:r w:rsidRPr="00AB31B0">
        <w:rPr>
          <w:rFonts w:cs="Times New Roman"/>
          <w:color w:val="000000"/>
          <w:szCs w:val="24"/>
          <w:shd w:val="clear" w:color="auto" w:fill="FFFFFF"/>
        </w:rPr>
        <w:t>Desouza</w:t>
      </w:r>
      <w:proofErr w:type="spellEnd"/>
      <w:r w:rsidRPr="00AB31B0">
        <w:rPr>
          <w:rFonts w:cs="Times New Roman"/>
          <w:color w:val="000000"/>
          <w:szCs w:val="24"/>
          <w:shd w:val="clear" w:color="auto" w:fill="FFFFFF"/>
        </w:rPr>
        <w:t xml:space="preserve"> &amp; </w:t>
      </w:r>
      <w:proofErr w:type="spellStart"/>
      <w:r w:rsidRPr="00AB31B0">
        <w:rPr>
          <w:rFonts w:cs="Times New Roman"/>
          <w:color w:val="000000"/>
          <w:szCs w:val="24"/>
          <w:shd w:val="clear" w:color="auto" w:fill="FFFFFF"/>
        </w:rPr>
        <w:t>Evaristo</w:t>
      </w:r>
      <w:proofErr w:type="spellEnd"/>
      <w:r w:rsidRPr="00AB31B0">
        <w:rPr>
          <w:rFonts w:cs="Times New Roman"/>
          <w:color w:val="000000"/>
          <w:szCs w:val="24"/>
          <w:shd w:val="clear" w:color="auto" w:fill="FFFFFF"/>
        </w:rPr>
        <w:t>, 2006)</w:t>
      </w:r>
    </w:p>
    <w:p w14:paraId="215B8F9B" w14:textId="6F6741D0" w:rsidR="00D23300" w:rsidRPr="00AB31B0" w:rsidRDefault="00D23300" w:rsidP="00AB31B0">
      <w:pPr>
        <w:spacing w:after="0" w:line="480" w:lineRule="auto"/>
        <w:rPr>
          <w:rFonts w:cs="Times New Roman"/>
          <w:szCs w:val="24"/>
          <w:lang w:val="en-IN"/>
        </w:rPr>
      </w:pPr>
      <w:r w:rsidRPr="00AB31B0">
        <w:rPr>
          <w:rFonts w:cs="Times New Roman"/>
          <w:color w:val="000000"/>
          <w:szCs w:val="24"/>
          <w:shd w:val="clear" w:color="auto" w:fill="FFFFFF"/>
        </w:rPr>
        <w:t xml:space="preserve">New CSFs came into picture which were given by Teo &amp; Ang are Top Management is committed, Information </w:t>
      </w:r>
      <w:r w:rsidR="00CE1EB7" w:rsidRPr="00AB31B0">
        <w:rPr>
          <w:rFonts w:cs="Times New Roman"/>
          <w:color w:val="000000"/>
          <w:szCs w:val="24"/>
          <w:shd w:val="clear" w:color="auto" w:fill="FFFFFF"/>
        </w:rPr>
        <w:t>Systems (</w:t>
      </w:r>
      <w:r w:rsidRPr="00AB31B0">
        <w:rPr>
          <w:rFonts w:cs="Times New Roman"/>
          <w:color w:val="000000"/>
          <w:szCs w:val="24"/>
          <w:shd w:val="clear" w:color="auto" w:fill="FFFFFF"/>
        </w:rPr>
        <w:t xml:space="preserve">IS) Management is </w:t>
      </w:r>
      <w:r w:rsidR="00C6603B" w:rsidRPr="00AB31B0">
        <w:rPr>
          <w:rFonts w:cs="Times New Roman"/>
          <w:color w:val="000000"/>
          <w:szCs w:val="24"/>
          <w:shd w:val="clear" w:color="auto" w:fill="FFFFFF"/>
        </w:rPr>
        <w:t>well-informed</w:t>
      </w:r>
      <w:r w:rsidRPr="00AB31B0">
        <w:rPr>
          <w:rFonts w:cs="Times New Roman"/>
          <w:color w:val="000000"/>
          <w:szCs w:val="24"/>
          <w:shd w:val="clear" w:color="auto" w:fill="FFFFFF"/>
        </w:rPr>
        <w:t xml:space="preserve"> about business and Top Management has </w:t>
      </w:r>
      <w:r w:rsidR="00C6603B" w:rsidRPr="00AB31B0">
        <w:rPr>
          <w:rFonts w:cs="Times New Roman"/>
          <w:color w:val="000000"/>
          <w:szCs w:val="24"/>
          <w:shd w:val="clear" w:color="auto" w:fill="FFFFFF"/>
        </w:rPr>
        <w:t>assurance</w:t>
      </w:r>
      <w:r w:rsidRPr="00AB31B0">
        <w:rPr>
          <w:rFonts w:cs="Times New Roman"/>
          <w:color w:val="000000"/>
          <w:szCs w:val="24"/>
          <w:shd w:val="clear" w:color="auto" w:fill="FFFFFF"/>
        </w:rPr>
        <w:t xml:space="preserve"> in the IS department. (Teo &amp; Ang, 1999)</w:t>
      </w:r>
    </w:p>
    <w:p w14:paraId="2AC4A858" w14:textId="251B728C" w:rsidR="00E661BB" w:rsidRPr="00AB31B0" w:rsidRDefault="002655FE" w:rsidP="00AB31B0">
      <w:pPr>
        <w:spacing w:after="0" w:line="480" w:lineRule="auto"/>
        <w:rPr>
          <w:rFonts w:cs="Times New Roman"/>
          <w:szCs w:val="24"/>
          <w:lang w:val="en-IN"/>
        </w:rPr>
      </w:pPr>
      <w:proofErr w:type="spellStart"/>
      <w:r w:rsidRPr="00AB31B0">
        <w:rPr>
          <w:rFonts w:cs="Times New Roman"/>
          <w:szCs w:val="24"/>
          <w:lang w:val="en-IN"/>
        </w:rPr>
        <w:lastRenderedPageBreak/>
        <w:t>Belassi</w:t>
      </w:r>
      <w:proofErr w:type="spellEnd"/>
      <w:r w:rsidR="00E661BB" w:rsidRPr="00AB31B0">
        <w:rPr>
          <w:rFonts w:cs="Times New Roman"/>
          <w:szCs w:val="24"/>
          <w:lang w:val="en-IN"/>
        </w:rPr>
        <w:t xml:space="preserve"> and </w:t>
      </w:r>
      <w:proofErr w:type="spellStart"/>
      <w:r w:rsidR="00E661BB" w:rsidRPr="00AB31B0">
        <w:rPr>
          <w:rFonts w:cs="Times New Roman"/>
          <w:szCs w:val="24"/>
          <w:lang w:val="en-IN"/>
        </w:rPr>
        <w:t>Tukel</w:t>
      </w:r>
      <w:proofErr w:type="spellEnd"/>
      <w:r w:rsidR="002F0B2F" w:rsidRPr="00AB31B0">
        <w:rPr>
          <w:rFonts w:cs="Times New Roman"/>
          <w:szCs w:val="24"/>
          <w:lang w:val="en-IN"/>
        </w:rPr>
        <w:t xml:space="preserve"> (1996)</w:t>
      </w:r>
      <w:r w:rsidR="00E661BB" w:rsidRPr="00AB31B0">
        <w:rPr>
          <w:rFonts w:cs="Times New Roman"/>
          <w:szCs w:val="24"/>
          <w:lang w:val="en-IN"/>
        </w:rPr>
        <w:t xml:space="preserve"> have grouped the factors into </w:t>
      </w:r>
      <w:r w:rsidR="001A0309" w:rsidRPr="00AB31B0">
        <w:rPr>
          <w:rFonts w:cs="Times New Roman"/>
          <w:szCs w:val="24"/>
          <w:lang w:val="en-IN"/>
        </w:rPr>
        <w:t xml:space="preserve">the </w:t>
      </w:r>
      <w:r w:rsidR="00E661BB" w:rsidRPr="00AB31B0">
        <w:rPr>
          <w:rFonts w:cs="Times New Roman"/>
          <w:szCs w:val="24"/>
          <w:lang w:val="en-IN"/>
        </w:rPr>
        <w:t>four areas</w:t>
      </w:r>
      <w:r w:rsidR="00DF137F" w:rsidRPr="00AB31B0">
        <w:rPr>
          <w:rFonts w:cs="Times New Roman"/>
          <w:szCs w:val="24"/>
          <w:lang w:val="en-IN"/>
        </w:rPr>
        <w:t xml:space="preserve"> </w:t>
      </w:r>
      <w:r w:rsidR="00B32F98" w:rsidRPr="00AB31B0">
        <w:rPr>
          <w:rFonts w:cs="Times New Roman"/>
          <w:szCs w:val="24"/>
          <w:lang w:val="en-IN"/>
        </w:rPr>
        <w:t>given below</w:t>
      </w:r>
      <w:r w:rsidR="00E661BB" w:rsidRPr="00AB31B0">
        <w:rPr>
          <w:rFonts w:cs="Times New Roman"/>
          <w:szCs w:val="24"/>
          <w:lang w:val="en-IN"/>
        </w:rPr>
        <w:t>:</w:t>
      </w:r>
    </w:p>
    <w:p w14:paraId="557AFD34" w14:textId="7635A413" w:rsidR="00E661BB" w:rsidRPr="00AB31B0" w:rsidRDefault="00E661BB" w:rsidP="00AB31B0">
      <w:pPr>
        <w:numPr>
          <w:ilvl w:val="0"/>
          <w:numId w:val="8"/>
        </w:numPr>
        <w:spacing w:after="0" w:line="480" w:lineRule="auto"/>
        <w:rPr>
          <w:rFonts w:cs="Times New Roman"/>
          <w:szCs w:val="24"/>
        </w:rPr>
      </w:pPr>
      <w:r w:rsidRPr="00AB31B0">
        <w:rPr>
          <w:rFonts w:cs="Times New Roman"/>
          <w:szCs w:val="24"/>
        </w:rPr>
        <w:t xml:space="preserve">Factors </w:t>
      </w:r>
      <w:r w:rsidR="004A6A5A" w:rsidRPr="00AB31B0">
        <w:rPr>
          <w:rFonts w:cs="Times New Roman"/>
          <w:szCs w:val="24"/>
        </w:rPr>
        <w:t xml:space="preserve">directly </w:t>
      </w:r>
      <w:r w:rsidRPr="00AB31B0">
        <w:rPr>
          <w:rFonts w:cs="Times New Roman"/>
          <w:szCs w:val="24"/>
        </w:rPr>
        <w:t>related to the project</w:t>
      </w:r>
    </w:p>
    <w:p w14:paraId="6A50876F" w14:textId="7E6DCFAD" w:rsidR="00E661BB" w:rsidRPr="00AB31B0" w:rsidRDefault="00E661BB" w:rsidP="00AB31B0">
      <w:pPr>
        <w:numPr>
          <w:ilvl w:val="0"/>
          <w:numId w:val="8"/>
        </w:numPr>
        <w:spacing w:after="0" w:line="480" w:lineRule="auto"/>
        <w:rPr>
          <w:rFonts w:cs="Times New Roman"/>
          <w:szCs w:val="24"/>
        </w:rPr>
      </w:pPr>
      <w:r w:rsidRPr="00AB31B0">
        <w:rPr>
          <w:rFonts w:cs="Times New Roman"/>
          <w:szCs w:val="24"/>
        </w:rPr>
        <w:t xml:space="preserve">Factors </w:t>
      </w:r>
      <w:r w:rsidR="004A6A5A" w:rsidRPr="00AB31B0">
        <w:rPr>
          <w:rFonts w:cs="Times New Roman"/>
          <w:szCs w:val="24"/>
        </w:rPr>
        <w:t>connected</w:t>
      </w:r>
      <w:r w:rsidRPr="00AB31B0">
        <w:rPr>
          <w:rFonts w:cs="Times New Roman"/>
          <w:szCs w:val="24"/>
        </w:rPr>
        <w:t xml:space="preserve"> to the project manager and team members</w:t>
      </w:r>
    </w:p>
    <w:p w14:paraId="2E689B78" w14:textId="075FB968" w:rsidR="00E661BB" w:rsidRPr="00AB31B0" w:rsidRDefault="00E661BB" w:rsidP="00AB31B0">
      <w:pPr>
        <w:numPr>
          <w:ilvl w:val="0"/>
          <w:numId w:val="8"/>
        </w:numPr>
        <w:spacing w:after="0" w:line="480" w:lineRule="auto"/>
        <w:rPr>
          <w:rFonts w:cs="Times New Roman"/>
          <w:szCs w:val="24"/>
        </w:rPr>
      </w:pPr>
      <w:r w:rsidRPr="00AB31B0">
        <w:rPr>
          <w:rFonts w:cs="Times New Roman"/>
          <w:szCs w:val="24"/>
        </w:rPr>
        <w:t xml:space="preserve">Factors </w:t>
      </w:r>
      <w:r w:rsidR="004A6A5A" w:rsidRPr="00AB31B0">
        <w:rPr>
          <w:rFonts w:cs="Times New Roman"/>
          <w:szCs w:val="24"/>
        </w:rPr>
        <w:t>linked</w:t>
      </w:r>
      <w:r w:rsidRPr="00AB31B0">
        <w:rPr>
          <w:rFonts w:cs="Times New Roman"/>
          <w:szCs w:val="24"/>
        </w:rPr>
        <w:t xml:space="preserve"> to the organization</w:t>
      </w:r>
    </w:p>
    <w:p w14:paraId="7E2124E1" w14:textId="77777777" w:rsidR="00E661BB" w:rsidRPr="00AB31B0" w:rsidRDefault="00E661BB" w:rsidP="00AB31B0">
      <w:pPr>
        <w:numPr>
          <w:ilvl w:val="0"/>
          <w:numId w:val="8"/>
        </w:numPr>
        <w:spacing w:after="0" w:line="480" w:lineRule="auto"/>
        <w:rPr>
          <w:rFonts w:cs="Times New Roman"/>
          <w:szCs w:val="24"/>
        </w:rPr>
      </w:pPr>
      <w:r w:rsidRPr="00AB31B0">
        <w:rPr>
          <w:rFonts w:cs="Times New Roman"/>
          <w:szCs w:val="24"/>
        </w:rPr>
        <w:t>Factors related to the external environment</w:t>
      </w:r>
    </w:p>
    <w:p w14:paraId="5890C738" w14:textId="2B7D52B6" w:rsidR="00E661BB" w:rsidRPr="00AB31B0" w:rsidRDefault="002655FE" w:rsidP="00AB31B0">
      <w:pPr>
        <w:spacing w:after="0" w:line="480" w:lineRule="auto"/>
        <w:rPr>
          <w:rFonts w:cs="Times New Roman"/>
          <w:szCs w:val="24"/>
        </w:rPr>
      </w:pPr>
      <w:proofErr w:type="spellStart"/>
      <w:r w:rsidRPr="00AB31B0">
        <w:rPr>
          <w:rFonts w:cs="Times New Roman"/>
          <w:szCs w:val="24"/>
        </w:rPr>
        <w:t>Belassi</w:t>
      </w:r>
      <w:proofErr w:type="spellEnd"/>
      <w:r w:rsidRPr="00AB31B0">
        <w:rPr>
          <w:rFonts w:cs="Times New Roman"/>
          <w:szCs w:val="24"/>
        </w:rPr>
        <w:t xml:space="preserve"> and </w:t>
      </w:r>
      <w:proofErr w:type="spellStart"/>
      <w:r w:rsidRPr="00AB31B0">
        <w:rPr>
          <w:rFonts w:cs="Times New Roman"/>
          <w:szCs w:val="24"/>
        </w:rPr>
        <w:t>Tukel</w:t>
      </w:r>
      <w:proofErr w:type="spellEnd"/>
      <w:r w:rsidR="00F344D0" w:rsidRPr="00AB31B0">
        <w:rPr>
          <w:rFonts w:cs="Times New Roman"/>
          <w:szCs w:val="24"/>
        </w:rPr>
        <w:t xml:space="preserve"> </w:t>
      </w:r>
      <w:r w:rsidR="00550742" w:rsidRPr="00AB31B0">
        <w:rPr>
          <w:rFonts w:cs="Times New Roman"/>
          <w:szCs w:val="24"/>
        </w:rPr>
        <w:t>indicate</w:t>
      </w:r>
      <w:r w:rsidRPr="00AB31B0">
        <w:rPr>
          <w:rFonts w:cs="Times New Roman"/>
          <w:szCs w:val="24"/>
        </w:rPr>
        <w:t xml:space="preserve"> that </w:t>
      </w:r>
      <w:r w:rsidR="00347B70" w:rsidRPr="00AB31B0">
        <w:rPr>
          <w:rFonts w:cs="Times New Roman"/>
          <w:szCs w:val="24"/>
        </w:rPr>
        <w:t xml:space="preserve">a large number of </w:t>
      </w:r>
      <w:r w:rsidR="00352117" w:rsidRPr="00AB31B0">
        <w:rPr>
          <w:rFonts w:cs="Times New Roman"/>
          <w:szCs w:val="24"/>
        </w:rPr>
        <w:t xml:space="preserve">project managers </w:t>
      </w:r>
      <w:r w:rsidRPr="00AB31B0">
        <w:rPr>
          <w:rFonts w:cs="Times New Roman"/>
          <w:szCs w:val="24"/>
        </w:rPr>
        <w:t xml:space="preserve">consider </w:t>
      </w:r>
      <w:r w:rsidR="00347B70" w:rsidRPr="00AB31B0">
        <w:rPr>
          <w:rFonts w:cs="Times New Roman"/>
          <w:szCs w:val="24"/>
        </w:rPr>
        <w:t>‘</w:t>
      </w:r>
      <w:r w:rsidRPr="00AB31B0">
        <w:rPr>
          <w:rFonts w:cs="Times New Roman"/>
          <w:szCs w:val="24"/>
        </w:rPr>
        <w:t>quality</w:t>
      </w:r>
      <w:r w:rsidR="00347B70" w:rsidRPr="00AB31B0">
        <w:rPr>
          <w:rFonts w:cs="Times New Roman"/>
          <w:szCs w:val="24"/>
        </w:rPr>
        <w:t>’</w:t>
      </w:r>
      <w:r w:rsidRPr="00AB31B0">
        <w:rPr>
          <w:rFonts w:cs="Times New Roman"/>
          <w:szCs w:val="24"/>
        </w:rPr>
        <w:t xml:space="preserve"> to be the most important </w:t>
      </w:r>
      <w:r w:rsidR="004F6EAB" w:rsidRPr="00AB31B0">
        <w:rPr>
          <w:rFonts w:cs="Times New Roman"/>
          <w:szCs w:val="24"/>
        </w:rPr>
        <w:t>factor</w:t>
      </w:r>
      <w:r w:rsidRPr="00AB31B0">
        <w:rPr>
          <w:rFonts w:cs="Times New Roman"/>
          <w:szCs w:val="24"/>
        </w:rPr>
        <w:t xml:space="preserve">. </w:t>
      </w:r>
      <w:r w:rsidR="004A6A5A" w:rsidRPr="00AB31B0">
        <w:rPr>
          <w:rFonts w:cs="Times New Roman"/>
          <w:szCs w:val="24"/>
        </w:rPr>
        <w:t xml:space="preserve">It is very imperative that </w:t>
      </w:r>
      <w:r w:rsidR="00352117" w:rsidRPr="00AB31B0">
        <w:rPr>
          <w:rFonts w:cs="Times New Roman"/>
          <w:szCs w:val="24"/>
        </w:rPr>
        <w:t xml:space="preserve">project managers </w:t>
      </w:r>
      <w:r w:rsidR="00AE2A29" w:rsidRPr="00AB31B0">
        <w:rPr>
          <w:rFonts w:cs="Times New Roman"/>
          <w:szCs w:val="24"/>
        </w:rPr>
        <w:t xml:space="preserve">need </w:t>
      </w:r>
      <w:r w:rsidR="00352117" w:rsidRPr="00AB31B0">
        <w:rPr>
          <w:rFonts w:cs="Times New Roman"/>
          <w:szCs w:val="24"/>
        </w:rPr>
        <w:t xml:space="preserve">a </w:t>
      </w:r>
      <w:r w:rsidR="00AE2A29" w:rsidRPr="00AB31B0">
        <w:rPr>
          <w:rFonts w:cs="Times New Roman"/>
          <w:szCs w:val="24"/>
        </w:rPr>
        <w:t>better understanding of</w:t>
      </w:r>
      <w:r w:rsidR="00352117" w:rsidRPr="00AB31B0">
        <w:rPr>
          <w:rFonts w:cs="Times New Roman"/>
          <w:szCs w:val="24"/>
        </w:rPr>
        <w:t xml:space="preserve"> the</w:t>
      </w:r>
      <w:r w:rsidR="00AE2A29" w:rsidRPr="00AB31B0">
        <w:rPr>
          <w:rFonts w:cs="Times New Roman"/>
          <w:szCs w:val="24"/>
        </w:rPr>
        <w:t xml:space="preserve"> CSF</w:t>
      </w:r>
      <w:r w:rsidR="00352117" w:rsidRPr="00AB31B0">
        <w:rPr>
          <w:rFonts w:cs="Times New Roman"/>
          <w:szCs w:val="24"/>
        </w:rPr>
        <w:t>s</w:t>
      </w:r>
      <w:r w:rsidR="00AE2A29" w:rsidRPr="00AB31B0">
        <w:rPr>
          <w:rFonts w:cs="Times New Roman"/>
          <w:szCs w:val="24"/>
        </w:rPr>
        <w:t xml:space="preserve"> and</w:t>
      </w:r>
      <w:r w:rsidR="00352117" w:rsidRPr="00AB31B0">
        <w:rPr>
          <w:rFonts w:cs="Times New Roman"/>
          <w:szCs w:val="24"/>
        </w:rPr>
        <w:t xml:space="preserve"> </w:t>
      </w:r>
      <w:r w:rsidR="004A6A5A" w:rsidRPr="00AB31B0">
        <w:rPr>
          <w:rFonts w:cs="Times New Roman"/>
          <w:szCs w:val="24"/>
        </w:rPr>
        <w:t xml:space="preserve">understand techniques to </w:t>
      </w:r>
      <w:r w:rsidR="00AE2A29" w:rsidRPr="00AB31B0">
        <w:rPr>
          <w:rFonts w:cs="Times New Roman"/>
          <w:szCs w:val="24"/>
        </w:rPr>
        <w:t xml:space="preserve">measure them. </w:t>
      </w:r>
    </w:p>
    <w:p w14:paraId="4537965F" w14:textId="69FDE22B" w:rsidR="0034369C" w:rsidRPr="00AB31B0" w:rsidRDefault="00FA0FB9" w:rsidP="00AB31B0">
      <w:pPr>
        <w:spacing w:after="0" w:line="480" w:lineRule="auto"/>
        <w:rPr>
          <w:rFonts w:cs="Times New Roman"/>
          <w:szCs w:val="24"/>
        </w:rPr>
      </w:pPr>
      <w:r w:rsidRPr="00AB31B0">
        <w:rPr>
          <w:rFonts w:cs="Times New Roman"/>
          <w:szCs w:val="24"/>
        </w:rPr>
        <w:t>Based on the literature review, v</w:t>
      </w:r>
      <w:r w:rsidR="0034369C" w:rsidRPr="00AB31B0">
        <w:rPr>
          <w:rFonts w:cs="Times New Roman"/>
          <w:szCs w:val="24"/>
        </w:rPr>
        <w:t xml:space="preserve">arious </w:t>
      </w:r>
      <w:r w:rsidR="00352117" w:rsidRPr="00AB31B0">
        <w:rPr>
          <w:rFonts w:cs="Times New Roman"/>
          <w:szCs w:val="24"/>
        </w:rPr>
        <w:t>CFSs</w:t>
      </w:r>
      <w:r w:rsidR="0014170C" w:rsidRPr="00AB31B0">
        <w:rPr>
          <w:rFonts w:cs="Times New Roman"/>
          <w:szCs w:val="24"/>
        </w:rPr>
        <w:t xml:space="preserve"> </w:t>
      </w:r>
      <w:r w:rsidR="0034369C" w:rsidRPr="00AB31B0">
        <w:rPr>
          <w:rFonts w:cs="Times New Roman"/>
          <w:szCs w:val="24"/>
        </w:rPr>
        <w:t xml:space="preserve">were </w:t>
      </w:r>
      <w:r w:rsidR="00352117" w:rsidRPr="00AB31B0">
        <w:rPr>
          <w:rFonts w:cs="Times New Roman"/>
          <w:szCs w:val="24"/>
        </w:rPr>
        <w:t xml:space="preserve">analyzed and </w:t>
      </w:r>
      <w:r w:rsidR="0034369C" w:rsidRPr="00AB31B0">
        <w:rPr>
          <w:rFonts w:cs="Times New Roman"/>
          <w:szCs w:val="24"/>
        </w:rPr>
        <w:t xml:space="preserve">identified </w:t>
      </w:r>
      <w:r w:rsidR="00352117" w:rsidRPr="00AB31B0">
        <w:rPr>
          <w:rFonts w:cs="Times New Roman"/>
          <w:szCs w:val="24"/>
        </w:rPr>
        <w:t xml:space="preserve">as the most crucial to </w:t>
      </w:r>
      <w:r w:rsidR="0034369C" w:rsidRPr="00AB31B0">
        <w:rPr>
          <w:rFonts w:cs="Times New Roman"/>
          <w:szCs w:val="24"/>
        </w:rPr>
        <w:t xml:space="preserve">the project success. </w:t>
      </w:r>
      <w:r w:rsidRPr="00AB31B0">
        <w:rPr>
          <w:rFonts w:cs="Times New Roman"/>
          <w:szCs w:val="24"/>
        </w:rPr>
        <w:t xml:space="preserve">Based on the framework given by </w:t>
      </w:r>
      <w:proofErr w:type="spellStart"/>
      <w:r w:rsidR="00DD3CC4" w:rsidRPr="00AB31B0">
        <w:rPr>
          <w:rFonts w:cs="Times New Roman"/>
          <w:szCs w:val="24"/>
        </w:rPr>
        <w:t>Belassi</w:t>
      </w:r>
      <w:proofErr w:type="spellEnd"/>
      <w:r w:rsidR="00DD3CC4" w:rsidRPr="00AB31B0">
        <w:rPr>
          <w:rFonts w:cs="Times New Roman"/>
          <w:szCs w:val="24"/>
        </w:rPr>
        <w:t xml:space="preserve"> and </w:t>
      </w:r>
      <w:proofErr w:type="spellStart"/>
      <w:r w:rsidR="00DD3CC4" w:rsidRPr="00AB31B0">
        <w:rPr>
          <w:rFonts w:cs="Times New Roman"/>
          <w:szCs w:val="24"/>
        </w:rPr>
        <w:t>Tukel</w:t>
      </w:r>
      <w:proofErr w:type="spellEnd"/>
      <w:r w:rsidRPr="00AB31B0">
        <w:rPr>
          <w:rFonts w:cs="Times New Roman"/>
          <w:szCs w:val="24"/>
        </w:rPr>
        <w:t>, t</w:t>
      </w:r>
      <w:r w:rsidR="0034369C" w:rsidRPr="00AB31B0">
        <w:rPr>
          <w:rFonts w:cs="Times New Roman"/>
          <w:szCs w:val="24"/>
        </w:rPr>
        <w:t xml:space="preserve">he factors were </w:t>
      </w:r>
      <w:r w:rsidR="003D2442" w:rsidRPr="00AB31B0">
        <w:rPr>
          <w:rFonts w:cs="Times New Roman"/>
          <w:szCs w:val="24"/>
        </w:rPr>
        <w:t>classified</w:t>
      </w:r>
      <w:r w:rsidR="00955B99" w:rsidRPr="00AB31B0">
        <w:rPr>
          <w:rFonts w:cs="Times New Roman"/>
          <w:szCs w:val="24"/>
        </w:rPr>
        <w:t xml:space="preserve"> </w:t>
      </w:r>
      <w:r w:rsidR="0034369C" w:rsidRPr="00AB31B0">
        <w:rPr>
          <w:rFonts w:cs="Times New Roman"/>
          <w:szCs w:val="24"/>
        </w:rPr>
        <w:t>into four categories</w:t>
      </w:r>
      <w:r w:rsidR="003D2442" w:rsidRPr="00AB31B0">
        <w:rPr>
          <w:rFonts w:cs="Times New Roman"/>
          <w:szCs w:val="24"/>
        </w:rPr>
        <w:t xml:space="preserve"> as follows:</w:t>
      </w:r>
    </w:p>
    <w:p w14:paraId="00908AFD" w14:textId="77777777" w:rsidR="00FA0FB9" w:rsidRPr="00AB31B0" w:rsidRDefault="0084501D" w:rsidP="00AB31B0">
      <w:pPr>
        <w:pStyle w:val="ListParagraph"/>
        <w:numPr>
          <w:ilvl w:val="0"/>
          <w:numId w:val="14"/>
        </w:numPr>
        <w:spacing w:after="0" w:line="480" w:lineRule="auto"/>
        <w:rPr>
          <w:rFonts w:eastAsia="Times New Roman" w:cs="Times New Roman"/>
          <w:szCs w:val="24"/>
          <w:lang w:val="en-IN" w:eastAsia="en-IN"/>
        </w:rPr>
      </w:pPr>
      <w:r w:rsidRPr="00AB31B0">
        <w:rPr>
          <w:rFonts w:eastAsia="Times New Roman" w:cs="Times New Roman"/>
          <w:szCs w:val="24"/>
          <w:lang w:val="en-IN" w:eastAsia="en-IN"/>
        </w:rPr>
        <w:t>Organization</w:t>
      </w:r>
    </w:p>
    <w:p w14:paraId="4430C288" w14:textId="77777777" w:rsidR="00FA0FB9" w:rsidRPr="00AB31B0" w:rsidRDefault="00FA0FB9" w:rsidP="00AB31B0">
      <w:pPr>
        <w:pStyle w:val="ListParagraph"/>
        <w:numPr>
          <w:ilvl w:val="0"/>
          <w:numId w:val="14"/>
        </w:numPr>
        <w:spacing w:after="0" w:line="480" w:lineRule="auto"/>
        <w:rPr>
          <w:rFonts w:eastAsia="Times New Roman" w:cs="Times New Roman"/>
          <w:szCs w:val="24"/>
          <w:lang w:val="en-IN" w:eastAsia="en-IN"/>
        </w:rPr>
      </w:pPr>
      <w:r w:rsidRPr="00AB31B0">
        <w:rPr>
          <w:rFonts w:eastAsia="Times New Roman" w:cs="Times New Roman"/>
          <w:szCs w:val="24"/>
          <w:lang w:val="en-IN" w:eastAsia="en-IN"/>
        </w:rPr>
        <w:t>Project</w:t>
      </w:r>
    </w:p>
    <w:p w14:paraId="1DA3C535" w14:textId="77777777" w:rsidR="00FA0FB9" w:rsidRPr="00AB31B0" w:rsidRDefault="00FA0FB9" w:rsidP="00AB31B0">
      <w:pPr>
        <w:pStyle w:val="ListParagraph"/>
        <w:numPr>
          <w:ilvl w:val="0"/>
          <w:numId w:val="14"/>
        </w:numPr>
        <w:spacing w:after="0" w:line="480" w:lineRule="auto"/>
        <w:rPr>
          <w:rFonts w:eastAsia="Times New Roman" w:cs="Times New Roman"/>
          <w:szCs w:val="24"/>
          <w:lang w:val="en-IN" w:eastAsia="en-IN"/>
        </w:rPr>
      </w:pPr>
      <w:r w:rsidRPr="00AB31B0">
        <w:rPr>
          <w:rFonts w:eastAsia="Times New Roman" w:cs="Times New Roman"/>
          <w:szCs w:val="24"/>
          <w:lang w:val="en-IN" w:eastAsia="en-IN"/>
        </w:rPr>
        <w:t>People</w:t>
      </w:r>
    </w:p>
    <w:p w14:paraId="2ED1537A" w14:textId="77777777" w:rsidR="00FA0FB9" w:rsidRPr="00AB31B0" w:rsidRDefault="00FA0FB9" w:rsidP="00AB31B0">
      <w:pPr>
        <w:pStyle w:val="ListParagraph"/>
        <w:numPr>
          <w:ilvl w:val="0"/>
          <w:numId w:val="14"/>
        </w:numPr>
        <w:spacing w:after="0" w:line="480" w:lineRule="auto"/>
        <w:rPr>
          <w:rFonts w:eastAsia="Times New Roman" w:cs="Times New Roman"/>
          <w:szCs w:val="24"/>
          <w:lang w:val="en-IN" w:eastAsia="en-IN"/>
        </w:rPr>
      </w:pPr>
      <w:r w:rsidRPr="00AB31B0">
        <w:rPr>
          <w:rFonts w:eastAsia="Times New Roman" w:cs="Times New Roman"/>
          <w:szCs w:val="24"/>
          <w:lang w:val="en-IN" w:eastAsia="en-IN"/>
        </w:rPr>
        <w:t>Environment (Internal/External)</w:t>
      </w:r>
    </w:p>
    <w:p w14:paraId="09036B79" w14:textId="3BE10302" w:rsidR="00FB2010" w:rsidRPr="00AB31B0" w:rsidRDefault="004B1974" w:rsidP="00AB31B0">
      <w:pPr>
        <w:spacing w:after="0" w:line="480" w:lineRule="auto"/>
        <w:rPr>
          <w:rFonts w:cs="Times New Roman"/>
          <w:bCs/>
          <w:szCs w:val="24"/>
          <w:lang w:val="en-IN"/>
        </w:rPr>
      </w:pPr>
      <w:r w:rsidRPr="00AB31B0">
        <w:rPr>
          <w:rFonts w:cs="Times New Roman"/>
          <w:bCs/>
          <w:szCs w:val="24"/>
          <w:lang w:val="en-IN"/>
        </w:rPr>
        <w:t>This section discussed about project, project management, success factors</w:t>
      </w:r>
      <w:r w:rsidR="008A4E07" w:rsidRPr="00AB31B0">
        <w:rPr>
          <w:rFonts w:cs="Times New Roman"/>
          <w:bCs/>
          <w:szCs w:val="24"/>
          <w:lang w:val="en-IN"/>
        </w:rPr>
        <w:t xml:space="preserve"> and identification of various success factors for the project</w:t>
      </w:r>
      <w:r w:rsidRPr="00AB31B0">
        <w:rPr>
          <w:rFonts w:cs="Times New Roman"/>
          <w:bCs/>
          <w:szCs w:val="24"/>
          <w:lang w:val="en-IN"/>
        </w:rPr>
        <w:t xml:space="preserve">. The following section outlines the framework </w:t>
      </w:r>
      <w:r w:rsidRPr="00AB31B0">
        <w:rPr>
          <w:rFonts w:cs="Times New Roman"/>
          <w:szCs w:val="24"/>
        </w:rPr>
        <w:t xml:space="preserve">by </w:t>
      </w:r>
      <w:proofErr w:type="spellStart"/>
      <w:r w:rsidRPr="00AB31B0">
        <w:rPr>
          <w:rFonts w:cs="Times New Roman"/>
          <w:szCs w:val="24"/>
        </w:rPr>
        <w:t>Belassi</w:t>
      </w:r>
      <w:proofErr w:type="spellEnd"/>
      <w:r w:rsidRPr="00AB31B0">
        <w:rPr>
          <w:rFonts w:cs="Times New Roman"/>
          <w:szCs w:val="24"/>
        </w:rPr>
        <w:t xml:space="preserve"> and </w:t>
      </w:r>
      <w:proofErr w:type="spellStart"/>
      <w:r w:rsidRPr="00AB31B0">
        <w:rPr>
          <w:rFonts w:cs="Times New Roman"/>
          <w:szCs w:val="24"/>
        </w:rPr>
        <w:t>Tukel</w:t>
      </w:r>
      <w:proofErr w:type="spellEnd"/>
      <w:r w:rsidRPr="00AB31B0">
        <w:rPr>
          <w:rFonts w:cs="Times New Roman"/>
          <w:szCs w:val="24"/>
        </w:rPr>
        <w:t>.</w:t>
      </w:r>
    </w:p>
    <w:p w14:paraId="0E411E60" w14:textId="77777777" w:rsidR="00AB31B0" w:rsidRDefault="00AB31B0">
      <w:pPr>
        <w:rPr>
          <w:rFonts w:cs="Times New Roman"/>
          <w:b/>
          <w:szCs w:val="24"/>
          <w:lang w:val="en-IN"/>
        </w:rPr>
      </w:pPr>
      <w:r>
        <w:rPr>
          <w:rFonts w:cs="Times New Roman"/>
          <w:b/>
          <w:szCs w:val="24"/>
          <w:lang w:val="en-IN"/>
        </w:rPr>
        <w:br w:type="page"/>
      </w:r>
    </w:p>
    <w:p w14:paraId="4D7A024A" w14:textId="353188FD" w:rsidR="00D64F81" w:rsidRPr="00AB31B0" w:rsidRDefault="00D64F81" w:rsidP="00AB31B0">
      <w:pPr>
        <w:pStyle w:val="ListParagraph"/>
        <w:numPr>
          <w:ilvl w:val="0"/>
          <w:numId w:val="35"/>
        </w:numPr>
        <w:spacing w:after="0" w:line="480" w:lineRule="auto"/>
        <w:rPr>
          <w:rFonts w:cs="Times New Roman"/>
          <w:b/>
          <w:szCs w:val="24"/>
          <w:lang w:val="en-IN"/>
        </w:rPr>
      </w:pPr>
      <w:r w:rsidRPr="00AB31B0">
        <w:rPr>
          <w:rFonts w:cs="Times New Roman"/>
          <w:b/>
          <w:szCs w:val="24"/>
          <w:lang w:val="en-IN"/>
        </w:rPr>
        <w:lastRenderedPageBreak/>
        <w:t>Conceptual Framework</w:t>
      </w:r>
    </w:p>
    <w:p w14:paraId="2055AD83" w14:textId="074A4122" w:rsidR="009212DF" w:rsidRPr="00AB31B0" w:rsidRDefault="000E4048" w:rsidP="00AB31B0">
      <w:pPr>
        <w:tabs>
          <w:tab w:val="left" w:pos="7110"/>
        </w:tabs>
        <w:spacing w:after="0" w:line="480" w:lineRule="auto"/>
        <w:rPr>
          <w:rFonts w:cs="Times New Roman"/>
          <w:bCs/>
          <w:szCs w:val="24"/>
          <w:lang w:val="en-IN"/>
        </w:rPr>
      </w:pPr>
      <w:r w:rsidRPr="00AB31B0">
        <w:rPr>
          <w:rFonts w:cs="Times New Roman"/>
          <w:bCs/>
          <w:szCs w:val="24"/>
          <w:lang w:val="en-IN"/>
        </w:rPr>
        <w:t xml:space="preserve">The framework groups the factors into </w:t>
      </w:r>
      <w:r w:rsidR="00E00099" w:rsidRPr="00AB31B0">
        <w:rPr>
          <w:rFonts w:cs="Times New Roman"/>
          <w:bCs/>
          <w:szCs w:val="24"/>
          <w:lang w:val="en-IN"/>
        </w:rPr>
        <w:t>four</w:t>
      </w:r>
      <w:r w:rsidRPr="00AB31B0">
        <w:rPr>
          <w:rFonts w:cs="Times New Roman"/>
          <w:bCs/>
          <w:szCs w:val="24"/>
          <w:lang w:val="en-IN"/>
        </w:rPr>
        <w:t xml:space="preserve"> categories</w:t>
      </w:r>
      <w:r w:rsidR="009212DF" w:rsidRPr="00AB31B0">
        <w:rPr>
          <w:rFonts w:cs="Times New Roman"/>
          <w:bCs/>
          <w:szCs w:val="24"/>
          <w:lang w:val="en-IN"/>
        </w:rPr>
        <w:t>. Refer Figure 2.</w:t>
      </w:r>
      <w:bookmarkStart w:id="2" w:name="_Hlk9959401"/>
      <w:bookmarkStart w:id="3" w:name="_Toc4917745"/>
      <w:r w:rsidR="009212DF" w:rsidRPr="00AB31B0">
        <w:rPr>
          <w:rFonts w:cs="Times New Roman"/>
          <w:bCs/>
          <w:szCs w:val="24"/>
          <w:lang w:val="en-IN"/>
        </w:rPr>
        <w:tab/>
      </w:r>
    </w:p>
    <w:p w14:paraId="3A7555C0" w14:textId="78A0E34F" w:rsidR="00372CFC" w:rsidRPr="00AB31B0" w:rsidRDefault="00372CFC" w:rsidP="00AB31B0">
      <w:pPr>
        <w:pStyle w:val="Caption"/>
        <w:spacing w:after="0" w:line="480" w:lineRule="auto"/>
        <w:rPr>
          <w:rFonts w:cs="Times New Roman"/>
          <w:color w:val="auto"/>
          <w:sz w:val="24"/>
          <w:szCs w:val="24"/>
        </w:rPr>
      </w:pPr>
      <w:r w:rsidRPr="00AB31B0">
        <w:rPr>
          <w:rFonts w:cs="Times New Roman"/>
          <w:color w:val="auto"/>
          <w:sz w:val="24"/>
          <w:szCs w:val="24"/>
        </w:rPr>
        <w:t xml:space="preserve">Figure </w:t>
      </w:r>
      <w:r w:rsidRPr="00AB31B0">
        <w:rPr>
          <w:rFonts w:cs="Times New Roman"/>
          <w:color w:val="auto"/>
          <w:sz w:val="24"/>
          <w:szCs w:val="24"/>
        </w:rPr>
        <w:fldChar w:fldCharType="begin"/>
      </w:r>
      <w:r w:rsidRPr="00AB31B0">
        <w:rPr>
          <w:rFonts w:cs="Times New Roman"/>
          <w:color w:val="auto"/>
          <w:sz w:val="24"/>
          <w:szCs w:val="24"/>
        </w:rPr>
        <w:instrText xml:space="preserve"> SEQ Figure \* ARABIC </w:instrText>
      </w:r>
      <w:r w:rsidRPr="00AB31B0">
        <w:rPr>
          <w:rFonts w:cs="Times New Roman"/>
          <w:color w:val="auto"/>
          <w:sz w:val="24"/>
          <w:szCs w:val="24"/>
        </w:rPr>
        <w:fldChar w:fldCharType="separate"/>
      </w:r>
      <w:r w:rsidR="00967E98">
        <w:rPr>
          <w:rFonts w:cs="Times New Roman"/>
          <w:noProof/>
          <w:color w:val="auto"/>
          <w:sz w:val="24"/>
          <w:szCs w:val="24"/>
        </w:rPr>
        <w:t>2</w:t>
      </w:r>
      <w:r w:rsidRPr="00AB31B0">
        <w:rPr>
          <w:rFonts w:cs="Times New Roman"/>
          <w:noProof/>
          <w:color w:val="auto"/>
          <w:sz w:val="24"/>
          <w:szCs w:val="24"/>
        </w:rPr>
        <w:fldChar w:fldCharType="end"/>
      </w:r>
      <w:r w:rsidRPr="00AB31B0">
        <w:rPr>
          <w:rFonts w:cs="Times New Roman"/>
          <w:color w:val="auto"/>
          <w:sz w:val="24"/>
          <w:szCs w:val="24"/>
        </w:rPr>
        <w:t xml:space="preserve"> </w:t>
      </w:r>
      <w:r w:rsidR="00133F99" w:rsidRPr="00AB31B0">
        <w:rPr>
          <w:rFonts w:cs="Times New Roman"/>
          <w:color w:val="auto"/>
          <w:sz w:val="24"/>
          <w:szCs w:val="24"/>
        </w:rPr>
        <w:t xml:space="preserve">Critical </w:t>
      </w:r>
      <w:r w:rsidRPr="00AB31B0">
        <w:rPr>
          <w:rFonts w:cs="Times New Roman"/>
          <w:color w:val="auto"/>
          <w:sz w:val="24"/>
          <w:szCs w:val="24"/>
        </w:rPr>
        <w:t>Factors</w:t>
      </w:r>
      <w:r w:rsidR="00133F99" w:rsidRPr="00AB31B0">
        <w:rPr>
          <w:rFonts w:cs="Times New Roman"/>
          <w:color w:val="auto"/>
          <w:sz w:val="24"/>
          <w:szCs w:val="24"/>
        </w:rPr>
        <w:t xml:space="preserve"> for project success</w:t>
      </w:r>
    </w:p>
    <w:p w14:paraId="2AEA173A" w14:textId="77777777" w:rsidR="00743E6B" w:rsidRPr="00AB31B0" w:rsidRDefault="00372CFC" w:rsidP="00AB31B0">
      <w:pPr>
        <w:spacing w:after="0" w:line="480" w:lineRule="auto"/>
        <w:rPr>
          <w:rFonts w:cs="Times New Roman"/>
          <w:szCs w:val="24"/>
        </w:rPr>
      </w:pPr>
      <w:r w:rsidRPr="00AB31B0">
        <w:rPr>
          <w:rFonts w:cs="Times New Roman"/>
          <w:noProof/>
          <w:szCs w:val="24"/>
          <w:lang w:val="en-IN" w:eastAsia="en-IN"/>
        </w:rPr>
        <w:drawing>
          <wp:inline distT="0" distB="0" distL="0" distR="0" wp14:anchorId="76674EC8" wp14:editId="744635AE">
            <wp:extent cx="4295775" cy="246892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7963" cy="2475929"/>
                    </a:xfrm>
                    <a:prstGeom prst="rect">
                      <a:avLst/>
                    </a:prstGeom>
                    <a:noFill/>
                    <a:ln>
                      <a:noFill/>
                    </a:ln>
                  </pic:spPr>
                </pic:pic>
              </a:graphicData>
            </a:graphic>
          </wp:inline>
        </w:drawing>
      </w:r>
    </w:p>
    <w:p w14:paraId="4F40B01B" w14:textId="77777777" w:rsidR="00743E6B" w:rsidRPr="00AB31B0" w:rsidRDefault="00743E6B" w:rsidP="00AB31B0">
      <w:pPr>
        <w:spacing w:after="0" w:line="480" w:lineRule="auto"/>
        <w:rPr>
          <w:rFonts w:cs="Times New Roman"/>
          <w:szCs w:val="24"/>
        </w:rPr>
      </w:pPr>
    </w:p>
    <w:p w14:paraId="3D5A5A7A" w14:textId="77777777" w:rsidR="00743E6B" w:rsidRPr="00AB31B0" w:rsidRDefault="00743E6B" w:rsidP="00AB31B0">
      <w:pPr>
        <w:spacing w:after="0" w:line="480" w:lineRule="auto"/>
        <w:rPr>
          <w:rFonts w:cs="Times New Roman"/>
          <w:szCs w:val="24"/>
        </w:rPr>
      </w:pPr>
    </w:p>
    <w:p w14:paraId="3433A0E5" w14:textId="7FB0D14C" w:rsidR="000E4048" w:rsidRPr="00AB31B0" w:rsidRDefault="00743E6B" w:rsidP="00AB31B0">
      <w:pPr>
        <w:spacing w:after="0" w:line="480" w:lineRule="auto"/>
        <w:rPr>
          <w:rFonts w:cs="Times New Roman"/>
          <w:b/>
          <w:bCs/>
          <w:szCs w:val="24"/>
        </w:rPr>
      </w:pPr>
      <w:r w:rsidRPr="00AB31B0">
        <w:rPr>
          <w:rFonts w:cs="Times New Roman"/>
          <w:szCs w:val="24"/>
        </w:rPr>
        <w:t>T</w:t>
      </w:r>
      <w:r w:rsidR="000E4048" w:rsidRPr="00AB31B0">
        <w:rPr>
          <w:rFonts w:cs="Times New Roman"/>
          <w:szCs w:val="24"/>
        </w:rPr>
        <w:t>his framework not only groups the factors but also help project managers understand the intra-relationships between the factors in different groups.</w:t>
      </w:r>
    </w:p>
    <w:p w14:paraId="42991CB4" w14:textId="76DA0CA3" w:rsidR="000E4048" w:rsidRPr="00AB31B0" w:rsidRDefault="000E4048" w:rsidP="00AB31B0">
      <w:pPr>
        <w:spacing w:after="0" w:line="480" w:lineRule="auto"/>
        <w:rPr>
          <w:rFonts w:cs="Times New Roman"/>
          <w:szCs w:val="24"/>
        </w:rPr>
      </w:pPr>
      <w:r w:rsidRPr="00AB31B0">
        <w:rPr>
          <w:rFonts w:cs="Times New Roman"/>
          <w:szCs w:val="24"/>
        </w:rPr>
        <w:t xml:space="preserve">Project factors are important for good project performance. Project manager and team members’ skills are essential dimension of project success. </w:t>
      </w:r>
      <w:r w:rsidR="006B0924" w:rsidRPr="00AB31B0">
        <w:rPr>
          <w:rFonts w:cs="Times New Roman"/>
          <w:szCs w:val="24"/>
        </w:rPr>
        <w:t xml:space="preserve">For the successful completion of projects, full support </w:t>
      </w:r>
      <w:r w:rsidRPr="00AB31B0">
        <w:rPr>
          <w:rFonts w:cs="Times New Roman"/>
          <w:szCs w:val="24"/>
        </w:rPr>
        <w:t xml:space="preserve">from the organization </w:t>
      </w:r>
      <w:r w:rsidR="006B0924" w:rsidRPr="00AB31B0">
        <w:rPr>
          <w:rFonts w:cs="Times New Roman"/>
          <w:szCs w:val="24"/>
        </w:rPr>
        <w:t xml:space="preserve">is essential. </w:t>
      </w:r>
      <w:r w:rsidRPr="00AB31B0">
        <w:rPr>
          <w:rFonts w:cs="Times New Roman"/>
          <w:szCs w:val="24"/>
        </w:rPr>
        <w:t>Nature of environment for the project affect the project performance (positively or negatively)</w:t>
      </w:r>
      <w:r w:rsidR="00CE4058" w:rsidRPr="00AB31B0">
        <w:rPr>
          <w:rFonts w:cs="Times New Roman"/>
          <w:szCs w:val="24"/>
        </w:rPr>
        <w:t xml:space="preserve"> </w:t>
      </w:r>
      <w:proofErr w:type="spellStart"/>
      <w:r w:rsidR="00CE4058" w:rsidRPr="00AB31B0">
        <w:rPr>
          <w:rFonts w:cs="Times New Roman"/>
          <w:szCs w:val="24"/>
          <w:lang w:val="en-IN"/>
        </w:rPr>
        <w:t>Belassi</w:t>
      </w:r>
      <w:proofErr w:type="spellEnd"/>
      <w:r w:rsidR="00CE4058" w:rsidRPr="00AB31B0">
        <w:rPr>
          <w:rFonts w:cs="Times New Roman"/>
          <w:szCs w:val="24"/>
          <w:lang w:val="en-IN"/>
        </w:rPr>
        <w:t xml:space="preserve"> and </w:t>
      </w:r>
      <w:proofErr w:type="spellStart"/>
      <w:r w:rsidR="00CE4058" w:rsidRPr="00AB31B0">
        <w:rPr>
          <w:rFonts w:cs="Times New Roman"/>
          <w:szCs w:val="24"/>
          <w:lang w:val="en-IN"/>
        </w:rPr>
        <w:t>Tukel</w:t>
      </w:r>
      <w:proofErr w:type="spellEnd"/>
      <w:r w:rsidR="00CE4058" w:rsidRPr="00AB31B0">
        <w:rPr>
          <w:rFonts w:cs="Times New Roman"/>
          <w:szCs w:val="24"/>
          <w:lang w:val="en-IN"/>
        </w:rPr>
        <w:t xml:space="preserve"> (1996)</w:t>
      </w:r>
    </w:p>
    <w:p w14:paraId="588317DD" w14:textId="77777777" w:rsidR="00D254FB" w:rsidRPr="00AB31B0" w:rsidRDefault="00D254FB" w:rsidP="00AB31B0">
      <w:pPr>
        <w:pStyle w:val="Heading1"/>
        <w:numPr>
          <w:ilvl w:val="0"/>
          <w:numId w:val="0"/>
        </w:numPr>
        <w:spacing w:line="480" w:lineRule="auto"/>
        <w:rPr>
          <w:sz w:val="24"/>
          <w:szCs w:val="24"/>
        </w:rPr>
      </w:pPr>
    </w:p>
    <w:p w14:paraId="073E34D5" w14:textId="4FDBBD21" w:rsidR="009775B2" w:rsidRPr="00AB31B0" w:rsidRDefault="009775B2" w:rsidP="00AB31B0">
      <w:pPr>
        <w:pStyle w:val="Heading1"/>
        <w:numPr>
          <w:ilvl w:val="0"/>
          <w:numId w:val="35"/>
        </w:numPr>
        <w:spacing w:line="480" w:lineRule="auto"/>
        <w:rPr>
          <w:sz w:val="24"/>
          <w:szCs w:val="24"/>
        </w:rPr>
      </w:pPr>
      <w:r w:rsidRPr="00AB31B0">
        <w:rPr>
          <w:sz w:val="24"/>
          <w:szCs w:val="24"/>
        </w:rPr>
        <w:t>Research Objective</w:t>
      </w:r>
    </w:p>
    <w:p w14:paraId="787D7537" w14:textId="1CC05EE8" w:rsidR="009775B2" w:rsidRPr="00AB31B0" w:rsidRDefault="009775B2" w:rsidP="00AB31B0">
      <w:pPr>
        <w:spacing w:after="0" w:line="480" w:lineRule="auto"/>
        <w:rPr>
          <w:rFonts w:cs="Times New Roman"/>
          <w:szCs w:val="24"/>
        </w:rPr>
      </w:pPr>
      <w:r w:rsidRPr="00AB31B0">
        <w:rPr>
          <w:rFonts w:cs="Times New Roman"/>
          <w:szCs w:val="24"/>
        </w:rPr>
        <w:t xml:space="preserve">The main objective of this research is to </w:t>
      </w:r>
      <w:r w:rsidR="00084523" w:rsidRPr="00AB31B0">
        <w:rPr>
          <w:rFonts w:cs="Times New Roman"/>
          <w:szCs w:val="24"/>
        </w:rPr>
        <w:t xml:space="preserve">identify and </w:t>
      </w:r>
      <w:r w:rsidRPr="00AB31B0">
        <w:rPr>
          <w:rFonts w:cs="Times New Roman"/>
          <w:szCs w:val="24"/>
        </w:rPr>
        <w:t>analyze the</w:t>
      </w:r>
      <w:r w:rsidR="00084523" w:rsidRPr="00AB31B0">
        <w:rPr>
          <w:rFonts w:cs="Times New Roman"/>
          <w:szCs w:val="24"/>
        </w:rPr>
        <w:t xml:space="preserve"> critical success</w:t>
      </w:r>
      <w:r w:rsidRPr="00AB31B0">
        <w:rPr>
          <w:rFonts w:cs="Times New Roman"/>
          <w:szCs w:val="24"/>
        </w:rPr>
        <w:t xml:space="preserve"> factors impacting quality of </w:t>
      </w:r>
      <w:r w:rsidR="00DF137F" w:rsidRPr="00AB31B0">
        <w:rPr>
          <w:rFonts w:cs="Times New Roman"/>
          <w:szCs w:val="24"/>
        </w:rPr>
        <w:t>the</w:t>
      </w:r>
      <w:r w:rsidRPr="00AB31B0">
        <w:rPr>
          <w:rFonts w:cs="Times New Roman"/>
          <w:szCs w:val="24"/>
        </w:rPr>
        <w:t xml:space="preserve"> projects.</w:t>
      </w:r>
    </w:p>
    <w:p w14:paraId="7C69F04B" w14:textId="77777777" w:rsidR="00FB2010" w:rsidRPr="00AB31B0" w:rsidRDefault="00FB2010" w:rsidP="00AB31B0">
      <w:pPr>
        <w:spacing w:after="0" w:line="480" w:lineRule="auto"/>
        <w:rPr>
          <w:rFonts w:cs="Times New Roman"/>
          <w:szCs w:val="24"/>
        </w:rPr>
      </w:pPr>
    </w:p>
    <w:bookmarkEnd w:id="2"/>
    <w:p w14:paraId="0006B4C6" w14:textId="5A1A6223" w:rsidR="0099186B" w:rsidRPr="00AB31B0" w:rsidRDefault="0099186B" w:rsidP="00AB31B0">
      <w:pPr>
        <w:pStyle w:val="Heading1"/>
        <w:numPr>
          <w:ilvl w:val="0"/>
          <w:numId w:val="35"/>
        </w:numPr>
        <w:spacing w:line="480" w:lineRule="auto"/>
        <w:rPr>
          <w:sz w:val="24"/>
          <w:szCs w:val="24"/>
        </w:rPr>
      </w:pPr>
      <w:r w:rsidRPr="00AB31B0">
        <w:rPr>
          <w:sz w:val="24"/>
          <w:szCs w:val="24"/>
        </w:rPr>
        <w:lastRenderedPageBreak/>
        <w:t xml:space="preserve">Research </w:t>
      </w:r>
      <w:r w:rsidR="00692A1E" w:rsidRPr="00AB31B0">
        <w:rPr>
          <w:sz w:val="24"/>
          <w:szCs w:val="24"/>
        </w:rPr>
        <w:t>Design and Data Collection</w:t>
      </w:r>
    </w:p>
    <w:p w14:paraId="1C51B1BA" w14:textId="411E296D" w:rsidR="0099186B" w:rsidRPr="00AB31B0" w:rsidRDefault="00692A1E" w:rsidP="00AB31B0">
      <w:pPr>
        <w:pStyle w:val="Heading1"/>
        <w:numPr>
          <w:ilvl w:val="0"/>
          <w:numId w:val="0"/>
        </w:numPr>
        <w:spacing w:line="480" w:lineRule="auto"/>
        <w:rPr>
          <w:b w:val="0"/>
          <w:sz w:val="24"/>
          <w:szCs w:val="24"/>
        </w:rPr>
      </w:pPr>
      <w:r w:rsidRPr="00AB31B0">
        <w:rPr>
          <w:b w:val="0"/>
          <w:sz w:val="24"/>
          <w:szCs w:val="24"/>
        </w:rPr>
        <w:t>This exploratory</w:t>
      </w:r>
      <w:r w:rsidR="0099186B" w:rsidRPr="00AB31B0">
        <w:rPr>
          <w:b w:val="0"/>
          <w:sz w:val="24"/>
          <w:szCs w:val="24"/>
        </w:rPr>
        <w:t xml:space="preserve"> study </w:t>
      </w:r>
      <w:r w:rsidRPr="00AB31B0">
        <w:rPr>
          <w:b w:val="0"/>
          <w:sz w:val="24"/>
          <w:szCs w:val="24"/>
        </w:rPr>
        <w:t>was carried out through</w:t>
      </w:r>
      <w:r w:rsidR="00DF137F" w:rsidRPr="00AB31B0">
        <w:rPr>
          <w:b w:val="0"/>
          <w:sz w:val="24"/>
          <w:szCs w:val="24"/>
        </w:rPr>
        <w:t xml:space="preserve"> </w:t>
      </w:r>
      <w:r w:rsidR="00084523" w:rsidRPr="00AB31B0">
        <w:rPr>
          <w:b w:val="0"/>
          <w:sz w:val="24"/>
          <w:szCs w:val="24"/>
        </w:rPr>
        <w:t xml:space="preserve">a </w:t>
      </w:r>
      <w:r w:rsidR="0099186B" w:rsidRPr="00AB31B0">
        <w:rPr>
          <w:b w:val="0"/>
          <w:sz w:val="24"/>
          <w:szCs w:val="24"/>
        </w:rPr>
        <w:t>questionnaire</w:t>
      </w:r>
      <w:r w:rsidRPr="00AB31B0">
        <w:rPr>
          <w:b w:val="0"/>
          <w:sz w:val="24"/>
          <w:szCs w:val="24"/>
        </w:rPr>
        <w:t xml:space="preserve"> survey</w:t>
      </w:r>
      <w:r w:rsidR="0099186B" w:rsidRPr="00AB31B0">
        <w:rPr>
          <w:b w:val="0"/>
          <w:sz w:val="24"/>
          <w:szCs w:val="24"/>
        </w:rPr>
        <w:t xml:space="preserve">. </w:t>
      </w:r>
      <w:r w:rsidR="007060E7" w:rsidRPr="00AB31B0">
        <w:rPr>
          <w:b w:val="0"/>
          <w:sz w:val="24"/>
          <w:szCs w:val="24"/>
        </w:rPr>
        <w:t>A</w:t>
      </w:r>
      <w:r w:rsidR="00C83685" w:rsidRPr="00AB31B0">
        <w:rPr>
          <w:b w:val="0"/>
          <w:sz w:val="24"/>
          <w:szCs w:val="24"/>
        </w:rPr>
        <w:t xml:space="preserve"> </w:t>
      </w:r>
      <w:r w:rsidR="0099186B" w:rsidRPr="00AB31B0">
        <w:rPr>
          <w:b w:val="0"/>
          <w:sz w:val="24"/>
          <w:szCs w:val="24"/>
        </w:rPr>
        <w:t>well-structured questionnaire</w:t>
      </w:r>
      <w:r w:rsidR="00C83685" w:rsidRPr="00AB31B0">
        <w:rPr>
          <w:b w:val="0"/>
          <w:sz w:val="24"/>
          <w:szCs w:val="24"/>
        </w:rPr>
        <w:t xml:space="preserve"> </w:t>
      </w:r>
      <w:r w:rsidR="007060E7" w:rsidRPr="00AB31B0">
        <w:rPr>
          <w:b w:val="0"/>
          <w:sz w:val="24"/>
          <w:szCs w:val="24"/>
        </w:rPr>
        <w:t>consisting</w:t>
      </w:r>
      <w:r w:rsidR="00C83685" w:rsidRPr="00AB31B0">
        <w:rPr>
          <w:b w:val="0"/>
          <w:sz w:val="24"/>
          <w:szCs w:val="24"/>
        </w:rPr>
        <w:t xml:space="preserve"> </w:t>
      </w:r>
      <w:r w:rsidR="0099186B" w:rsidRPr="00AB31B0">
        <w:rPr>
          <w:b w:val="0"/>
          <w:sz w:val="24"/>
          <w:szCs w:val="24"/>
        </w:rPr>
        <w:t>of two parts</w:t>
      </w:r>
      <w:r w:rsidR="007060E7" w:rsidRPr="00AB31B0">
        <w:rPr>
          <w:b w:val="0"/>
          <w:sz w:val="24"/>
          <w:szCs w:val="24"/>
        </w:rPr>
        <w:t xml:space="preserve"> was designed for the purpose of the study</w:t>
      </w:r>
      <w:r w:rsidR="0099186B" w:rsidRPr="00AB31B0">
        <w:rPr>
          <w:b w:val="0"/>
          <w:sz w:val="24"/>
          <w:szCs w:val="24"/>
        </w:rPr>
        <w:t xml:space="preserve">. </w:t>
      </w:r>
      <w:r w:rsidR="006C4008" w:rsidRPr="00AB31B0">
        <w:rPr>
          <w:b w:val="0"/>
          <w:sz w:val="24"/>
          <w:szCs w:val="24"/>
        </w:rPr>
        <w:t xml:space="preserve">The questionnaire was designed based on the factors </w:t>
      </w:r>
      <w:r w:rsidR="004A6A5A" w:rsidRPr="00AB31B0">
        <w:rPr>
          <w:b w:val="0"/>
          <w:sz w:val="24"/>
          <w:szCs w:val="24"/>
        </w:rPr>
        <w:t>recognized</w:t>
      </w:r>
      <w:r w:rsidR="006C4008" w:rsidRPr="00AB31B0">
        <w:rPr>
          <w:b w:val="0"/>
          <w:sz w:val="24"/>
          <w:szCs w:val="24"/>
        </w:rPr>
        <w:t xml:space="preserve"> from the literature review. </w:t>
      </w:r>
      <w:r w:rsidR="0099186B" w:rsidRPr="00AB31B0">
        <w:rPr>
          <w:b w:val="0"/>
          <w:sz w:val="24"/>
          <w:szCs w:val="24"/>
        </w:rPr>
        <w:t xml:space="preserve">The first part </w:t>
      </w:r>
      <w:r w:rsidR="002D15B6" w:rsidRPr="00AB31B0">
        <w:rPr>
          <w:b w:val="0"/>
          <w:sz w:val="24"/>
          <w:szCs w:val="24"/>
        </w:rPr>
        <w:t>covers</w:t>
      </w:r>
      <w:r w:rsidR="00DF137F" w:rsidRPr="00AB31B0">
        <w:rPr>
          <w:b w:val="0"/>
          <w:sz w:val="24"/>
          <w:szCs w:val="24"/>
        </w:rPr>
        <w:t xml:space="preserve"> </w:t>
      </w:r>
      <w:r w:rsidR="0099186B" w:rsidRPr="00AB31B0">
        <w:rPr>
          <w:b w:val="0"/>
          <w:sz w:val="24"/>
          <w:szCs w:val="24"/>
        </w:rPr>
        <w:t>the demographic profile of project managers and</w:t>
      </w:r>
      <w:r w:rsidR="00F15C82" w:rsidRPr="00AB31B0">
        <w:rPr>
          <w:b w:val="0"/>
          <w:sz w:val="24"/>
          <w:szCs w:val="24"/>
        </w:rPr>
        <w:t xml:space="preserve"> the</w:t>
      </w:r>
      <w:r w:rsidR="0099186B" w:rsidRPr="00AB31B0">
        <w:rPr>
          <w:b w:val="0"/>
          <w:sz w:val="24"/>
          <w:szCs w:val="24"/>
        </w:rPr>
        <w:t xml:space="preserve"> second part </w:t>
      </w:r>
      <w:r w:rsidR="002D15B6" w:rsidRPr="00AB31B0">
        <w:rPr>
          <w:b w:val="0"/>
          <w:sz w:val="24"/>
          <w:szCs w:val="24"/>
        </w:rPr>
        <w:t>includes</w:t>
      </w:r>
      <w:r w:rsidR="00DF137F" w:rsidRPr="00AB31B0">
        <w:rPr>
          <w:b w:val="0"/>
          <w:sz w:val="24"/>
          <w:szCs w:val="24"/>
        </w:rPr>
        <w:t xml:space="preserve"> </w:t>
      </w:r>
      <w:r w:rsidR="002D15B6" w:rsidRPr="00AB31B0">
        <w:rPr>
          <w:b w:val="0"/>
          <w:sz w:val="24"/>
          <w:szCs w:val="24"/>
        </w:rPr>
        <w:t>items</w:t>
      </w:r>
      <w:r w:rsidR="0099186B" w:rsidRPr="00AB31B0">
        <w:rPr>
          <w:b w:val="0"/>
          <w:sz w:val="24"/>
          <w:szCs w:val="24"/>
        </w:rPr>
        <w:t xml:space="preserve"> related to </w:t>
      </w:r>
      <w:r w:rsidR="002D15B6" w:rsidRPr="00AB31B0">
        <w:rPr>
          <w:b w:val="0"/>
          <w:sz w:val="24"/>
          <w:szCs w:val="24"/>
        </w:rPr>
        <w:t>project management related practices</w:t>
      </w:r>
      <w:r w:rsidR="0099186B" w:rsidRPr="00AB31B0">
        <w:rPr>
          <w:b w:val="0"/>
          <w:sz w:val="24"/>
          <w:szCs w:val="24"/>
        </w:rPr>
        <w:t>.</w:t>
      </w:r>
      <w:r w:rsidRPr="00AB31B0">
        <w:rPr>
          <w:b w:val="0"/>
          <w:sz w:val="24"/>
          <w:szCs w:val="24"/>
        </w:rPr>
        <w:t xml:space="preserve"> All relevant data was collected between </w:t>
      </w:r>
      <w:r w:rsidR="00EC7CBF" w:rsidRPr="00AB31B0">
        <w:rPr>
          <w:b w:val="0"/>
          <w:sz w:val="24"/>
          <w:szCs w:val="24"/>
        </w:rPr>
        <w:t>January 2019 and April 2019</w:t>
      </w:r>
      <w:r w:rsidRPr="00AB31B0">
        <w:rPr>
          <w:b w:val="0"/>
          <w:sz w:val="24"/>
          <w:szCs w:val="24"/>
        </w:rPr>
        <w:t xml:space="preserve">. This study also involves a statistical analysis for grouping the variables and assessing the reliability of the factors. </w:t>
      </w:r>
    </w:p>
    <w:bookmarkEnd w:id="3"/>
    <w:p w14:paraId="051BDCFB" w14:textId="6BB61D4C" w:rsidR="00521164" w:rsidRPr="00AB31B0" w:rsidRDefault="00553571" w:rsidP="00AB31B0">
      <w:pPr>
        <w:spacing w:after="0" w:line="480" w:lineRule="auto"/>
        <w:rPr>
          <w:rFonts w:cs="Times New Roman"/>
          <w:szCs w:val="24"/>
          <w:lang w:val="en-IN"/>
        </w:rPr>
      </w:pPr>
      <w:r w:rsidRPr="00AB31B0">
        <w:rPr>
          <w:rFonts w:cs="Times New Roman"/>
          <w:szCs w:val="24"/>
          <w:lang w:val="en-IN"/>
        </w:rPr>
        <w:t xml:space="preserve">Primary </w:t>
      </w:r>
      <w:r w:rsidR="00F15C82" w:rsidRPr="00AB31B0">
        <w:rPr>
          <w:rFonts w:cs="Times New Roman"/>
          <w:szCs w:val="24"/>
          <w:lang w:val="en-IN"/>
        </w:rPr>
        <w:t>d</w:t>
      </w:r>
      <w:r w:rsidR="00757C3B" w:rsidRPr="00AB31B0">
        <w:rPr>
          <w:rFonts w:cs="Times New Roman"/>
          <w:szCs w:val="24"/>
          <w:lang w:val="en-IN"/>
        </w:rPr>
        <w:t xml:space="preserve">ata </w:t>
      </w:r>
      <w:r w:rsidR="00F15C82" w:rsidRPr="00AB31B0">
        <w:rPr>
          <w:rFonts w:cs="Times New Roman"/>
          <w:szCs w:val="24"/>
          <w:lang w:val="en-IN"/>
        </w:rPr>
        <w:t>was</w:t>
      </w:r>
      <w:r w:rsidR="00757C3B" w:rsidRPr="00AB31B0">
        <w:rPr>
          <w:rFonts w:cs="Times New Roman"/>
          <w:szCs w:val="24"/>
          <w:lang w:val="en-IN"/>
        </w:rPr>
        <w:t xml:space="preserve"> collected from the </w:t>
      </w:r>
      <w:r w:rsidR="00F15C82" w:rsidRPr="00AB31B0">
        <w:rPr>
          <w:rFonts w:cs="Times New Roman"/>
          <w:szCs w:val="24"/>
          <w:lang w:val="en-IN"/>
        </w:rPr>
        <w:t>p</w:t>
      </w:r>
      <w:r w:rsidR="00757C3B" w:rsidRPr="00AB31B0">
        <w:rPr>
          <w:rFonts w:cs="Times New Roman"/>
          <w:szCs w:val="24"/>
          <w:lang w:val="en-IN"/>
        </w:rPr>
        <w:t xml:space="preserve">roject managers in Pune, </w:t>
      </w:r>
      <w:r w:rsidR="007E03E5" w:rsidRPr="00AB31B0">
        <w:rPr>
          <w:rFonts w:cs="Times New Roman"/>
          <w:szCs w:val="24"/>
          <w:lang w:val="en-IN"/>
        </w:rPr>
        <w:t>India. The</w:t>
      </w:r>
      <w:r w:rsidR="00E20786" w:rsidRPr="00AB31B0">
        <w:rPr>
          <w:rFonts w:cs="Times New Roman"/>
          <w:szCs w:val="24"/>
          <w:lang w:val="en-IN"/>
        </w:rPr>
        <w:t xml:space="preserve"> questionnaire </w:t>
      </w:r>
      <w:r w:rsidR="00F15C82" w:rsidRPr="00AB31B0">
        <w:rPr>
          <w:rFonts w:cs="Times New Roman"/>
          <w:szCs w:val="24"/>
          <w:lang w:val="en-IN"/>
        </w:rPr>
        <w:t>was</w:t>
      </w:r>
      <w:r w:rsidR="00EC7CBF" w:rsidRPr="00AB31B0">
        <w:rPr>
          <w:rFonts w:cs="Times New Roman"/>
          <w:szCs w:val="24"/>
          <w:lang w:val="en-IN"/>
        </w:rPr>
        <w:t xml:space="preserve"> </w:t>
      </w:r>
      <w:r w:rsidR="00E20786" w:rsidRPr="00AB31B0">
        <w:rPr>
          <w:rFonts w:cs="Times New Roman"/>
          <w:szCs w:val="24"/>
          <w:lang w:val="en-IN"/>
        </w:rPr>
        <w:t xml:space="preserve">distributed to </w:t>
      </w:r>
      <w:r w:rsidR="00F15C82" w:rsidRPr="00AB31B0">
        <w:rPr>
          <w:rFonts w:cs="Times New Roman"/>
          <w:szCs w:val="24"/>
          <w:lang w:val="en-IN"/>
        </w:rPr>
        <w:t xml:space="preserve">a </w:t>
      </w:r>
      <w:r w:rsidR="00E20786" w:rsidRPr="00AB31B0">
        <w:rPr>
          <w:rFonts w:cs="Times New Roman"/>
          <w:szCs w:val="24"/>
          <w:lang w:val="en-IN"/>
        </w:rPr>
        <w:t>total</w:t>
      </w:r>
      <w:r w:rsidR="00F15C82" w:rsidRPr="00AB31B0">
        <w:rPr>
          <w:rFonts w:cs="Times New Roman"/>
          <w:szCs w:val="24"/>
          <w:lang w:val="en-IN"/>
        </w:rPr>
        <w:t xml:space="preserve"> of</w:t>
      </w:r>
      <w:r w:rsidR="00E20786" w:rsidRPr="00AB31B0">
        <w:rPr>
          <w:rFonts w:cs="Times New Roman"/>
          <w:szCs w:val="24"/>
          <w:lang w:val="en-IN"/>
        </w:rPr>
        <w:t xml:space="preserve"> 110 participants</w:t>
      </w:r>
      <w:r w:rsidR="00521164" w:rsidRPr="00AB31B0">
        <w:rPr>
          <w:rFonts w:cs="Times New Roman"/>
          <w:szCs w:val="24"/>
          <w:lang w:val="en-IN"/>
        </w:rPr>
        <w:t xml:space="preserve"> (</w:t>
      </w:r>
      <w:r w:rsidR="006F5866" w:rsidRPr="00AB31B0">
        <w:rPr>
          <w:rFonts w:cs="Times New Roman"/>
          <w:szCs w:val="24"/>
          <w:lang w:val="en-IN"/>
        </w:rPr>
        <w:t>As per the MCCIA -</w:t>
      </w:r>
      <w:r w:rsidR="00F15C82" w:rsidRPr="00AB31B0">
        <w:rPr>
          <w:rFonts w:cs="Times New Roman"/>
          <w:szCs w:val="24"/>
          <w:lang w:val="en-IN"/>
        </w:rPr>
        <w:t>Mahratta Chamber of Commerce, Industries and Agriculture</w:t>
      </w:r>
      <w:r w:rsidR="006F5866" w:rsidRPr="00AB31B0">
        <w:rPr>
          <w:rFonts w:cs="Times New Roman"/>
          <w:szCs w:val="24"/>
          <w:lang w:val="en-IN"/>
        </w:rPr>
        <w:t xml:space="preserve"> wh</w:t>
      </w:r>
      <w:r w:rsidR="000C4E1A" w:rsidRPr="00AB31B0">
        <w:rPr>
          <w:rFonts w:cs="Times New Roman"/>
          <w:szCs w:val="24"/>
          <w:lang w:val="en-IN"/>
        </w:rPr>
        <w:t xml:space="preserve">ich is a database of Industries, </w:t>
      </w:r>
      <w:r w:rsidR="00101066" w:rsidRPr="00AB31B0">
        <w:rPr>
          <w:rFonts w:cs="Times New Roman"/>
          <w:szCs w:val="24"/>
          <w:lang w:val="en-IN"/>
        </w:rPr>
        <w:t xml:space="preserve">(Micro, </w:t>
      </w:r>
      <w:r w:rsidR="00206E09" w:rsidRPr="00AB31B0">
        <w:rPr>
          <w:rFonts w:cs="Times New Roman"/>
          <w:szCs w:val="24"/>
          <w:lang w:val="en-IN"/>
        </w:rPr>
        <w:t>Small, Medium Enterprises (</w:t>
      </w:r>
      <w:r w:rsidR="006422E1" w:rsidRPr="00AB31B0">
        <w:rPr>
          <w:rFonts w:cs="Times New Roman"/>
          <w:szCs w:val="24"/>
          <w:lang w:val="en-IN"/>
        </w:rPr>
        <w:t>MSME)</w:t>
      </w:r>
      <w:r w:rsidR="00206E09" w:rsidRPr="00AB31B0">
        <w:rPr>
          <w:rFonts w:cs="Times New Roman"/>
          <w:szCs w:val="24"/>
          <w:lang w:val="en-IN"/>
        </w:rPr>
        <w:t xml:space="preserve"> manufacturing </w:t>
      </w:r>
      <w:r w:rsidR="00101066" w:rsidRPr="00AB31B0">
        <w:rPr>
          <w:rFonts w:cs="Times New Roman"/>
          <w:szCs w:val="24"/>
          <w:lang w:val="en-IN"/>
        </w:rPr>
        <w:t>data was selected for this study</w:t>
      </w:r>
      <w:r w:rsidR="006F5866" w:rsidRPr="00AB31B0">
        <w:rPr>
          <w:rFonts w:cs="Times New Roman"/>
          <w:szCs w:val="24"/>
          <w:lang w:val="en-IN"/>
        </w:rPr>
        <w:t>. Based on this data and literature review</w:t>
      </w:r>
      <w:r w:rsidR="000C4E1A" w:rsidRPr="00AB31B0">
        <w:rPr>
          <w:rFonts w:cs="Times New Roman"/>
          <w:szCs w:val="24"/>
          <w:lang w:val="en-IN"/>
        </w:rPr>
        <w:t>,</w:t>
      </w:r>
      <w:r w:rsidR="00DF137F" w:rsidRPr="00AB31B0">
        <w:rPr>
          <w:rFonts w:cs="Times New Roman"/>
          <w:szCs w:val="24"/>
          <w:lang w:val="en-IN"/>
        </w:rPr>
        <w:t xml:space="preserve"> </w:t>
      </w:r>
      <w:r w:rsidR="00F15C82" w:rsidRPr="00AB31B0">
        <w:rPr>
          <w:rFonts w:cs="Times New Roman"/>
          <w:szCs w:val="24"/>
          <w:lang w:val="en-IN"/>
        </w:rPr>
        <w:t xml:space="preserve">the </w:t>
      </w:r>
      <w:r w:rsidR="006F5866" w:rsidRPr="00AB31B0">
        <w:rPr>
          <w:rFonts w:cs="Times New Roman"/>
          <w:szCs w:val="24"/>
          <w:lang w:val="en-IN"/>
        </w:rPr>
        <w:t xml:space="preserve">sample size of 110 was </w:t>
      </w:r>
      <w:r w:rsidR="00DB5EB7" w:rsidRPr="00AB31B0">
        <w:rPr>
          <w:rFonts w:cs="Times New Roman"/>
          <w:szCs w:val="24"/>
          <w:lang w:val="en-IN"/>
        </w:rPr>
        <w:t>determined</w:t>
      </w:r>
      <w:r w:rsidR="00521164" w:rsidRPr="00AB31B0">
        <w:rPr>
          <w:rFonts w:cs="Times New Roman"/>
          <w:szCs w:val="24"/>
          <w:lang w:val="en-IN"/>
        </w:rPr>
        <w:t>)</w:t>
      </w:r>
      <w:r w:rsidR="00EC7CBF" w:rsidRPr="00AB31B0">
        <w:rPr>
          <w:rFonts w:cs="Times New Roman"/>
          <w:szCs w:val="24"/>
          <w:lang w:val="en-IN"/>
        </w:rPr>
        <w:t xml:space="preserve"> </w:t>
      </w:r>
      <w:r w:rsidR="005C072E" w:rsidRPr="00AB31B0">
        <w:rPr>
          <w:rFonts w:cs="Times New Roman"/>
          <w:szCs w:val="24"/>
          <w:lang w:val="en-IN"/>
        </w:rPr>
        <w:fldChar w:fldCharType="begin" w:fldLock="1"/>
      </w:r>
      <w:r w:rsidR="00662015" w:rsidRPr="00AB31B0">
        <w:rPr>
          <w:rFonts w:cs="Times New Roman"/>
          <w:szCs w:val="24"/>
          <w:lang w:val="en-IN"/>
        </w:rPr>
        <w:instrText>ADDIN CSL_CITATION {"citationItems":[{"id":"ITEM-1","itemData":{"URL":"https://www.mcciapune.com/","accessed":{"date-parts":[["2019","5","31"]]},"id":"ITEM-1","issued":{"date-parts":[["2018"]]},"title":"MCCIA","type":"webpage"},"uris":["http://www.mendeley.com/documents/?uuid=bd65d125-565f-4bbe-a0b4-d3612b4d9430"]}],"mendeley":{"formattedCitation":"(“MCCIA,” 2018)","plainTextFormattedCitation":"(“MCCIA,” 2018)","previouslyFormattedCitation":"(“MCCIA,” 2018)"},"properties":{"noteIndex":0},"schema":"https://github.com/citation-style-language/schema/raw/master/csl-citation.json"}</w:instrText>
      </w:r>
      <w:r w:rsidR="005C072E" w:rsidRPr="00AB31B0">
        <w:rPr>
          <w:rFonts w:cs="Times New Roman"/>
          <w:szCs w:val="24"/>
          <w:lang w:val="en-IN"/>
        </w:rPr>
        <w:fldChar w:fldCharType="separate"/>
      </w:r>
      <w:r w:rsidR="00662015" w:rsidRPr="00AB31B0">
        <w:rPr>
          <w:rFonts w:cs="Times New Roman"/>
          <w:noProof/>
          <w:szCs w:val="24"/>
          <w:lang w:val="en-IN"/>
        </w:rPr>
        <w:t>(MCCIA,</w:t>
      </w:r>
      <w:r w:rsidR="00E00099" w:rsidRPr="00AB31B0">
        <w:rPr>
          <w:rFonts w:cs="Times New Roman"/>
          <w:noProof/>
          <w:szCs w:val="24"/>
          <w:lang w:val="en-IN"/>
        </w:rPr>
        <w:t xml:space="preserve"> </w:t>
      </w:r>
      <w:r w:rsidR="00662015" w:rsidRPr="00AB31B0">
        <w:rPr>
          <w:rFonts w:cs="Times New Roman"/>
          <w:noProof/>
          <w:szCs w:val="24"/>
          <w:lang w:val="en-IN"/>
        </w:rPr>
        <w:t>2018)</w:t>
      </w:r>
      <w:r w:rsidR="005C072E" w:rsidRPr="00AB31B0">
        <w:rPr>
          <w:rFonts w:cs="Times New Roman"/>
          <w:szCs w:val="24"/>
          <w:lang w:val="en-IN"/>
        </w:rPr>
        <w:fldChar w:fldCharType="end"/>
      </w:r>
      <w:r w:rsidR="00662015" w:rsidRPr="00AB31B0">
        <w:rPr>
          <w:rFonts w:cs="Times New Roman"/>
          <w:szCs w:val="24"/>
          <w:lang w:val="en-IN"/>
        </w:rPr>
        <w:t>.</w:t>
      </w:r>
    </w:p>
    <w:p w14:paraId="103B873F" w14:textId="77777777" w:rsidR="00101066" w:rsidRPr="00AB31B0" w:rsidRDefault="00101066" w:rsidP="00AB31B0">
      <w:pPr>
        <w:spacing w:after="0" w:line="480" w:lineRule="auto"/>
        <w:rPr>
          <w:rFonts w:cs="Times New Roman"/>
          <w:szCs w:val="24"/>
          <w:lang w:val="en-IN"/>
        </w:rPr>
      </w:pPr>
    </w:p>
    <w:p w14:paraId="03DD6869" w14:textId="632615F9" w:rsidR="00101066" w:rsidRPr="00AB31B0" w:rsidRDefault="00101066" w:rsidP="00AB31B0">
      <w:pPr>
        <w:pStyle w:val="Caption"/>
        <w:keepNext/>
        <w:spacing w:line="480" w:lineRule="auto"/>
        <w:rPr>
          <w:rFonts w:cs="Times New Roman"/>
          <w:sz w:val="24"/>
          <w:szCs w:val="24"/>
        </w:rPr>
      </w:pPr>
      <w:r w:rsidRPr="00AB31B0">
        <w:rPr>
          <w:rFonts w:cs="Times New Roman"/>
          <w:sz w:val="24"/>
          <w:szCs w:val="24"/>
        </w:rPr>
        <w:t xml:space="preserve">Table </w:t>
      </w:r>
      <w:r w:rsidR="008B076B" w:rsidRPr="00AB31B0">
        <w:rPr>
          <w:rFonts w:cs="Times New Roman"/>
          <w:sz w:val="24"/>
          <w:szCs w:val="24"/>
        </w:rPr>
        <w:fldChar w:fldCharType="begin"/>
      </w:r>
      <w:r w:rsidR="008B076B" w:rsidRPr="00AB31B0">
        <w:rPr>
          <w:rFonts w:cs="Times New Roman"/>
          <w:sz w:val="24"/>
          <w:szCs w:val="24"/>
        </w:rPr>
        <w:instrText xml:space="preserve"> SEQ Table \* ARABIC </w:instrText>
      </w:r>
      <w:r w:rsidR="008B076B" w:rsidRPr="00AB31B0">
        <w:rPr>
          <w:rFonts w:cs="Times New Roman"/>
          <w:sz w:val="24"/>
          <w:szCs w:val="24"/>
        </w:rPr>
        <w:fldChar w:fldCharType="separate"/>
      </w:r>
      <w:r w:rsidR="00967E98">
        <w:rPr>
          <w:rFonts w:cs="Times New Roman"/>
          <w:noProof/>
          <w:sz w:val="24"/>
          <w:szCs w:val="24"/>
        </w:rPr>
        <w:t>1</w:t>
      </w:r>
      <w:r w:rsidR="008B076B" w:rsidRPr="00AB31B0">
        <w:rPr>
          <w:rFonts w:cs="Times New Roman"/>
          <w:noProof/>
          <w:sz w:val="24"/>
          <w:szCs w:val="24"/>
        </w:rPr>
        <w:fldChar w:fldCharType="end"/>
      </w:r>
      <w:r w:rsidR="00AB31B0">
        <w:rPr>
          <w:rFonts w:cs="Times New Roman"/>
          <w:noProof/>
          <w:sz w:val="24"/>
          <w:szCs w:val="24"/>
        </w:rPr>
        <w:t xml:space="preserve"> </w:t>
      </w:r>
      <w:r w:rsidRPr="00AB31B0">
        <w:rPr>
          <w:rFonts w:cs="Times New Roman"/>
          <w:sz w:val="24"/>
          <w:szCs w:val="24"/>
        </w:rPr>
        <w:t>MSME Definition Source https://msme.gov.in/know-about-msme, 1 July 2020</w:t>
      </w:r>
    </w:p>
    <w:tbl>
      <w:tblPr>
        <w:tblStyle w:val="PlainTable3"/>
        <w:tblW w:w="0" w:type="auto"/>
        <w:tblLook w:val="04A0" w:firstRow="1" w:lastRow="0" w:firstColumn="1" w:lastColumn="0" w:noHBand="0" w:noVBand="1"/>
      </w:tblPr>
      <w:tblGrid>
        <w:gridCol w:w="2928"/>
        <w:gridCol w:w="2928"/>
        <w:gridCol w:w="2928"/>
      </w:tblGrid>
      <w:tr w:rsidR="00101066" w:rsidRPr="00AB31B0" w14:paraId="7A89B6B4" w14:textId="77777777" w:rsidTr="00362B78">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2928" w:type="dxa"/>
            <w:shd w:val="clear" w:color="auto" w:fill="auto"/>
          </w:tcPr>
          <w:p w14:paraId="7C1C59A5" w14:textId="77777777" w:rsidR="00101066" w:rsidRPr="00AB31B0" w:rsidRDefault="00101066" w:rsidP="00AB31B0">
            <w:pPr>
              <w:spacing w:line="480" w:lineRule="auto"/>
              <w:rPr>
                <w:rFonts w:cs="Times New Roman"/>
                <w:szCs w:val="24"/>
              </w:rPr>
            </w:pPr>
          </w:p>
        </w:tc>
        <w:tc>
          <w:tcPr>
            <w:tcW w:w="2928" w:type="dxa"/>
            <w:shd w:val="clear" w:color="auto" w:fill="auto"/>
          </w:tcPr>
          <w:p w14:paraId="66A8197B" w14:textId="77777777" w:rsidR="00101066" w:rsidRPr="00AB31B0" w:rsidRDefault="00101066" w:rsidP="00AB31B0">
            <w:pPr>
              <w:spacing w:line="48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AB31B0">
              <w:rPr>
                <w:rFonts w:cs="Times New Roman"/>
                <w:szCs w:val="24"/>
              </w:rPr>
              <w:t>Investment</w:t>
            </w:r>
          </w:p>
        </w:tc>
        <w:tc>
          <w:tcPr>
            <w:tcW w:w="2928" w:type="dxa"/>
            <w:shd w:val="clear" w:color="auto" w:fill="auto"/>
          </w:tcPr>
          <w:p w14:paraId="59E67E57" w14:textId="77777777" w:rsidR="00101066" w:rsidRPr="00AB31B0" w:rsidRDefault="00101066" w:rsidP="00AB31B0">
            <w:pPr>
              <w:spacing w:line="48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AB31B0">
              <w:rPr>
                <w:rFonts w:cs="Times New Roman"/>
                <w:szCs w:val="24"/>
              </w:rPr>
              <w:t>Turnover</w:t>
            </w:r>
          </w:p>
        </w:tc>
      </w:tr>
      <w:tr w:rsidR="00101066" w:rsidRPr="00AB31B0" w14:paraId="289FD4F9" w14:textId="77777777" w:rsidTr="00362B78">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2928" w:type="dxa"/>
            <w:shd w:val="clear" w:color="auto" w:fill="auto"/>
          </w:tcPr>
          <w:p w14:paraId="10331533" w14:textId="77777777" w:rsidR="00101066" w:rsidRPr="00AB31B0" w:rsidRDefault="00101066" w:rsidP="00AB31B0">
            <w:pPr>
              <w:spacing w:line="480" w:lineRule="auto"/>
              <w:rPr>
                <w:rFonts w:cs="Times New Roman"/>
                <w:szCs w:val="24"/>
              </w:rPr>
            </w:pPr>
            <w:r w:rsidRPr="00AB31B0">
              <w:rPr>
                <w:rFonts w:cs="Times New Roman"/>
                <w:szCs w:val="24"/>
              </w:rPr>
              <w:t>Micro</w:t>
            </w:r>
          </w:p>
        </w:tc>
        <w:tc>
          <w:tcPr>
            <w:tcW w:w="2928" w:type="dxa"/>
            <w:shd w:val="clear" w:color="auto" w:fill="auto"/>
          </w:tcPr>
          <w:p w14:paraId="12C0F81B" w14:textId="77777777" w:rsidR="00101066" w:rsidRPr="00AB31B0" w:rsidRDefault="00101066" w:rsidP="00AB31B0">
            <w:pPr>
              <w:spacing w:line="480" w:lineRule="auto"/>
              <w:cnfStyle w:val="000000100000" w:firstRow="0" w:lastRow="0" w:firstColumn="0" w:lastColumn="0" w:oddVBand="0" w:evenVBand="0" w:oddHBand="1" w:evenHBand="0" w:firstRowFirstColumn="0" w:firstRowLastColumn="0" w:lastRowFirstColumn="0" w:lastRowLastColumn="0"/>
              <w:rPr>
                <w:rFonts w:cs="Times New Roman"/>
                <w:bCs/>
                <w:szCs w:val="24"/>
              </w:rPr>
            </w:pPr>
            <w:r w:rsidRPr="00AB31B0">
              <w:rPr>
                <w:rFonts w:cs="Times New Roman"/>
                <w:bCs/>
                <w:szCs w:val="24"/>
              </w:rPr>
              <w:t>Less than 1 cr.</w:t>
            </w:r>
          </w:p>
        </w:tc>
        <w:tc>
          <w:tcPr>
            <w:tcW w:w="2928" w:type="dxa"/>
            <w:shd w:val="clear" w:color="auto" w:fill="auto"/>
          </w:tcPr>
          <w:p w14:paraId="0FFAEE97" w14:textId="77777777" w:rsidR="00101066" w:rsidRPr="00AB31B0" w:rsidRDefault="00101066" w:rsidP="00AB31B0">
            <w:pPr>
              <w:spacing w:line="480" w:lineRule="auto"/>
              <w:cnfStyle w:val="000000100000" w:firstRow="0" w:lastRow="0" w:firstColumn="0" w:lastColumn="0" w:oddVBand="0" w:evenVBand="0" w:oddHBand="1" w:evenHBand="0" w:firstRowFirstColumn="0" w:firstRowLastColumn="0" w:lastRowFirstColumn="0" w:lastRowLastColumn="0"/>
              <w:rPr>
                <w:rFonts w:cs="Times New Roman"/>
                <w:bCs/>
                <w:szCs w:val="24"/>
              </w:rPr>
            </w:pPr>
            <w:r w:rsidRPr="00AB31B0">
              <w:rPr>
                <w:rFonts w:cs="Times New Roman"/>
                <w:bCs/>
                <w:szCs w:val="24"/>
              </w:rPr>
              <w:t>Less than 5 cr.</w:t>
            </w:r>
          </w:p>
        </w:tc>
      </w:tr>
      <w:tr w:rsidR="00101066" w:rsidRPr="00AB31B0" w14:paraId="2F8827A4" w14:textId="77777777" w:rsidTr="00362B78">
        <w:trPr>
          <w:trHeight w:val="491"/>
        </w:trPr>
        <w:tc>
          <w:tcPr>
            <w:cnfStyle w:val="001000000000" w:firstRow="0" w:lastRow="0" w:firstColumn="1" w:lastColumn="0" w:oddVBand="0" w:evenVBand="0" w:oddHBand="0" w:evenHBand="0" w:firstRowFirstColumn="0" w:firstRowLastColumn="0" w:lastRowFirstColumn="0" w:lastRowLastColumn="0"/>
            <w:tcW w:w="2928" w:type="dxa"/>
            <w:shd w:val="clear" w:color="auto" w:fill="auto"/>
          </w:tcPr>
          <w:p w14:paraId="16BA1E30" w14:textId="77777777" w:rsidR="00101066" w:rsidRPr="00AB31B0" w:rsidRDefault="00101066" w:rsidP="00AB31B0">
            <w:pPr>
              <w:spacing w:line="480" w:lineRule="auto"/>
              <w:rPr>
                <w:rFonts w:cs="Times New Roman"/>
                <w:szCs w:val="24"/>
              </w:rPr>
            </w:pPr>
            <w:r w:rsidRPr="00AB31B0">
              <w:rPr>
                <w:rFonts w:cs="Times New Roman"/>
                <w:szCs w:val="24"/>
              </w:rPr>
              <w:t>Small</w:t>
            </w:r>
          </w:p>
        </w:tc>
        <w:tc>
          <w:tcPr>
            <w:tcW w:w="2928" w:type="dxa"/>
            <w:shd w:val="clear" w:color="auto" w:fill="auto"/>
          </w:tcPr>
          <w:p w14:paraId="7D24E715" w14:textId="77777777" w:rsidR="00101066" w:rsidRPr="00AB31B0" w:rsidRDefault="00101066" w:rsidP="00AB31B0">
            <w:pPr>
              <w:spacing w:line="480" w:lineRule="auto"/>
              <w:cnfStyle w:val="000000000000" w:firstRow="0" w:lastRow="0" w:firstColumn="0" w:lastColumn="0" w:oddVBand="0" w:evenVBand="0" w:oddHBand="0" w:evenHBand="0" w:firstRowFirstColumn="0" w:firstRowLastColumn="0" w:lastRowFirstColumn="0" w:lastRowLastColumn="0"/>
              <w:rPr>
                <w:rFonts w:cs="Times New Roman"/>
                <w:bCs/>
                <w:szCs w:val="24"/>
              </w:rPr>
            </w:pPr>
            <w:r w:rsidRPr="00AB31B0">
              <w:rPr>
                <w:rFonts w:cs="Times New Roman"/>
                <w:bCs/>
                <w:szCs w:val="24"/>
              </w:rPr>
              <w:t>Less than 10 cr.</w:t>
            </w:r>
          </w:p>
        </w:tc>
        <w:tc>
          <w:tcPr>
            <w:tcW w:w="2928" w:type="dxa"/>
            <w:shd w:val="clear" w:color="auto" w:fill="auto"/>
          </w:tcPr>
          <w:p w14:paraId="0BC2140F" w14:textId="77777777" w:rsidR="00101066" w:rsidRPr="00AB31B0" w:rsidRDefault="00101066" w:rsidP="00AB31B0">
            <w:pPr>
              <w:spacing w:line="480" w:lineRule="auto"/>
              <w:cnfStyle w:val="000000000000" w:firstRow="0" w:lastRow="0" w:firstColumn="0" w:lastColumn="0" w:oddVBand="0" w:evenVBand="0" w:oddHBand="0" w:evenHBand="0" w:firstRowFirstColumn="0" w:firstRowLastColumn="0" w:lastRowFirstColumn="0" w:lastRowLastColumn="0"/>
              <w:rPr>
                <w:rFonts w:cs="Times New Roman"/>
                <w:bCs/>
                <w:szCs w:val="24"/>
              </w:rPr>
            </w:pPr>
            <w:r w:rsidRPr="00AB31B0">
              <w:rPr>
                <w:rFonts w:cs="Times New Roman"/>
                <w:bCs/>
                <w:szCs w:val="24"/>
              </w:rPr>
              <w:t>Less than 50 cr.</w:t>
            </w:r>
          </w:p>
        </w:tc>
      </w:tr>
      <w:tr w:rsidR="00101066" w:rsidRPr="00AB31B0" w14:paraId="0096E1EA" w14:textId="77777777" w:rsidTr="00362B78">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928" w:type="dxa"/>
            <w:shd w:val="clear" w:color="auto" w:fill="auto"/>
          </w:tcPr>
          <w:p w14:paraId="15658E28" w14:textId="77777777" w:rsidR="00101066" w:rsidRPr="00AB31B0" w:rsidRDefault="00101066" w:rsidP="00AB31B0">
            <w:pPr>
              <w:spacing w:line="480" w:lineRule="auto"/>
              <w:rPr>
                <w:rFonts w:cs="Times New Roman"/>
                <w:szCs w:val="24"/>
              </w:rPr>
            </w:pPr>
            <w:r w:rsidRPr="00AB31B0">
              <w:rPr>
                <w:rFonts w:cs="Times New Roman"/>
                <w:szCs w:val="24"/>
              </w:rPr>
              <w:t>Medium</w:t>
            </w:r>
          </w:p>
        </w:tc>
        <w:tc>
          <w:tcPr>
            <w:tcW w:w="2928" w:type="dxa"/>
            <w:shd w:val="clear" w:color="auto" w:fill="auto"/>
          </w:tcPr>
          <w:p w14:paraId="740B4442" w14:textId="77777777" w:rsidR="00101066" w:rsidRPr="00AB31B0" w:rsidRDefault="00101066" w:rsidP="00AB31B0">
            <w:pPr>
              <w:spacing w:line="480" w:lineRule="auto"/>
              <w:cnfStyle w:val="000000100000" w:firstRow="0" w:lastRow="0" w:firstColumn="0" w:lastColumn="0" w:oddVBand="0" w:evenVBand="0" w:oddHBand="1" w:evenHBand="0" w:firstRowFirstColumn="0" w:firstRowLastColumn="0" w:lastRowFirstColumn="0" w:lastRowLastColumn="0"/>
              <w:rPr>
                <w:rFonts w:cs="Times New Roman"/>
                <w:bCs/>
                <w:szCs w:val="24"/>
              </w:rPr>
            </w:pPr>
            <w:r w:rsidRPr="00AB31B0">
              <w:rPr>
                <w:rFonts w:cs="Times New Roman"/>
                <w:bCs/>
                <w:szCs w:val="24"/>
              </w:rPr>
              <w:t>Less than 20 cr.</w:t>
            </w:r>
          </w:p>
        </w:tc>
        <w:tc>
          <w:tcPr>
            <w:tcW w:w="2928" w:type="dxa"/>
            <w:shd w:val="clear" w:color="auto" w:fill="auto"/>
          </w:tcPr>
          <w:p w14:paraId="6F468CDD" w14:textId="77777777" w:rsidR="00101066" w:rsidRPr="00AB31B0" w:rsidRDefault="00101066" w:rsidP="00AB31B0">
            <w:pPr>
              <w:spacing w:line="480" w:lineRule="auto"/>
              <w:cnfStyle w:val="000000100000" w:firstRow="0" w:lastRow="0" w:firstColumn="0" w:lastColumn="0" w:oddVBand="0" w:evenVBand="0" w:oddHBand="1" w:evenHBand="0" w:firstRowFirstColumn="0" w:firstRowLastColumn="0" w:lastRowFirstColumn="0" w:lastRowLastColumn="0"/>
              <w:rPr>
                <w:rFonts w:cs="Times New Roman"/>
                <w:bCs/>
                <w:szCs w:val="24"/>
              </w:rPr>
            </w:pPr>
            <w:r w:rsidRPr="00AB31B0">
              <w:rPr>
                <w:rFonts w:cs="Times New Roman"/>
                <w:bCs/>
                <w:szCs w:val="24"/>
              </w:rPr>
              <w:t>Less than 100 cr.</w:t>
            </w:r>
          </w:p>
        </w:tc>
      </w:tr>
    </w:tbl>
    <w:p w14:paraId="02963548" w14:textId="77777777" w:rsidR="00101066" w:rsidRPr="00AB31B0" w:rsidRDefault="00101066" w:rsidP="00AB31B0">
      <w:pPr>
        <w:spacing w:after="0" w:line="480" w:lineRule="auto"/>
        <w:rPr>
          <w:rFonts w:cs="Times New Roman"/>
          <w:szCs w:val="24"/>
          <w:lang w:val="en-IN"/>
        </w:rPr>
      </w:pPr>
    </w:p>
    <w:p w14:paraId="18F930F9" w14:textId="77777777" w:rsidR="00662015" w:rsidRPr="00AB31B0" w:rsidRDefault="00662015" w:rsidP="00AB31B0">
      <w:pPr>
        <w:spacing w:after="0" w:line="480" w:lineRule="auto"/>
        <w:rPr>
          <w:rFonts w:cs="Times New Roman"/>
          <w:szCs w:val="24"/>
        </w:rPr>
      </w:pPr>
      <w:r w:rsidRPr="00AB31B0">
        <w:rPr>
          <w:rFonts w:cs="Times New Roman"/>
          <w:szCs w:val="24"/>
        </w:rPr>
        <w:t>A total of 87 valid responses were obtained yielding a response rate of 79.09 per cent. The target respondents for this study were project managers.</w:t>
      </w:r>
    </w:p>
    <w:p w14:paraId="2AD8853E" w14:textId="5A78A4CA" w:rsidR="006E595D" w:rsidRPr="00AB31B0" w:rsidRDefault="004447AC" w:rsidP="00AB31B0">
      <w:pPr>
        <w:spacing w:after="0" w:line="480" w:lineRule="auto"/>
        <w:rPr>
          <w:rFonts w:cs="Times New Roman"/>
          <w:szCs w:val="24"/>
        </w:rPr>
      </w:pPr>
      <w:r w:rsidRPr="00AB31B0">
        <w:rPr>
          <w:rFonts w:cs="Times New Roman"/>
          <w:szCs w:val="24"/>
        </w:rPr>
        <w:t>The q</w:t>
      </w:r>
      <w:r w:rsidR="00521164" w:rsidRPr="00AB31B0">
        <w:rPr>
          <w:rFonts w:cs="Times New Roman"/>
          <w:szCs w:val="24"/>
        </w:rPr>
        <w:t xml:space="preserve">uestionnaire was designed based on the four factors </w:t>
      </w:r>
      <w:r w:rsidRPr="00AB31B0">
        <w:rPr>
          <w:rFonts w:cs="Times New Roman"/>
          <w:szCs w:val="24"/>
        </w:rPr>
        <w:t xml:space="preserve">mentioned above, viz., </w:t>
      </w:r>
      <w:r w:rsidR="00521164" w:rsidRPr="00AB31B0">
        <w:rPr>
          <w:rFonts w:cs="Times New Roman"/>
          <w:szCs w:val="24"/>
        </w:rPr>
        <w:t xml:space="preserve">People, Project, Environment and Organization. Questions were asked covering various </w:t>
      </w:r>
      <w:r w:rsidR="00084523" w:rsidRPr="00AB31B0">
        <w:rPr>
          <w:rFonts w:cs="Times New Roman"/>
          <w:szCs w:val="24"/>
        </w:rPr>
        <w:t>variables</w:t>
      </w:r>
      <w:r w:rsidR="00521164" w:rsidRPr="00AB31B0">
        <w:rPr>
          <w:rFonts w:cs="Times New Roman"/>
          <w:szCs w:val="24"/>
        </w:rPr>
        <w:t xml:space="preserve"> such as </w:t>
      </w:r>
      <w:r w:rsidRPr="00AB31B0">
        <w:rPr>
          <w:rFonts w:cs="Times New Roman"/>
          <w:szCs w:val="24"/>
        </w:rPr>
        <w:t xml:space="preserve">resource </w:t>
      </w:r>
      <w:r w:rsidR="00521164" w:rsidRPr="00AB31B0">
        <w:rPr>
          <w:rFonts w:cs="Times New Roman"/>
          <w:szCs w:val="24"/>
        </w:rPr>
        <w:t xml:space="preserve">availability, use of appropriate technology, effective project control, </w:t>
      </w:r>
      <w:r w:rsidRPr="00AB31B0">
        <w:rPr>
          <w:rFonts w:cs="Times New Roman"/>
          <w:szCs w:val="24"/>
        </w:rPr>
        <w:t xml:space="preserve">task </w:t>
      </w:r>
      <w:r w:rsidR="00521164" w:rsidRPr="00AB31B0">
        <w:rPr>
          <w:rFonts w:cs="Times New Roman"/>
          <w:szCs w:val="24"/>
        </w:rPr>
        <w:lastRenderedPageBreak/>
        <w:t xml:space="preserve">allocation to resources, </w:t>
      </w:r>
      <w:r w:rsidRPr="00AB31B0">
        <w:rPr>
          <w:rFonts w:cs="Times New Roman"/>
          <w:szCs w:val="24"/>
        </w:rPr>
        <w:t>c</w:t>
      </w:r>
      <w:r w:rsidR="00521164" w:rsidRPr="00AB31B0">
        <w:rPr>
          <w:rFonts w:cs="Times New Roman"/>
          <w:szCs w:val="24"/>
        </w:rPr>
        <w:t xml:space="preserve">lear roles and responsibility, </w:t>
      </w:r>
      <w:r w:rsidRPr="00AB31B0">
        <w:rPr>
          <w:rFonts w:cs="Times New Roman"/>
          <w:szCs w:val="24"/>
        </w:rPr>
        <w:t xml:space="preserve">risk </w:t>
      </w:r>
      <w:r w:rsidR="00521164" w:rsidRPr="00AB31B0">
        <w:rPr>
          <w:rFonts w:cs="Times New Roman"/>
          <w:szCs w:val="24"/>
        </w:rPr>
        <w:t xml:space="preserve">management, </w:t>
      </w:r>
      <w:r w:rsidRPr="00AB31B0">
        <w:rPr>
          <w:rFonts w:cs="Times New Roman"/>
          <w:szCs w:val="24"/>
        </w:rPr>
        <w:t xml:space="preserve">communication </w:t>
      </w:r>
      <w:r w:rsidR="00521164" w:rsidRPr="00AB31B0">
        <w:rPr>
          <w:rFonts w:cs="Times New Roman"/>
          <w:szCs w:val="24"/>
        </w:rPr>
        <w:t xml:space="preserve">management and </w:t>
      </w:r>
      <w:r w:rsidRPr="00AB31B0">
        <w:rPr>
          <w:rFonts w:cs="Times New Roman"/>
          <w:szCs w:val="24"/>
        </w:rPr>
        <w:t>a few</w:t>
      </w:r>
      <w:r w:rsidR="009018F1" w:rsidRPr="00AB31B0">
        <w:rPr>
          <w:rFonts w:cs="Times New Roman"/>
          <w:szCs w:val="24"/>
        </w:rPr>
        <w:t xml:space="preserve"> </w:t>
      </w:r>
      <w:r w:rsidR="00521164" w:rsidRPr="00AB31B0">
        <w:rPr>
          <w:rFonts w:cs="Times New Roman"/>
          <w:szCs w:val="24"/>
        </w:rPr>
        <w:t>more</w:t>
      </w:r>
      <w:r w:rsidR="009018F1" w:rsidRPr="00AB31B0">
        <w:rPr>
          <w:rFonts w:cs="Times New Roman"/>
          <w:szCs w:val="24"/>
        </w:rPr>
        <w:t xml:space="preserve"> </w:t>
      </w:r>
      <w:r w:rsidR="00084523" w:rsidRPr="00AB31B0">
        <w:rPr>
          <w:rFonts w:cs="Times New Roman"/>
          <w:szCs w:val="24"/>
        </w:rPr>
        <w:t>variables</w:t>
      </w:r>
      <w:r w:rsidR="00521164" w:rsidRPr="00AB31B0">
        <w:rPr>
          <w:rFonts w:cs="Times New Roman"/>
          <w:szCs w:val="24"/>
        </w:rPr>
        <w:t xml:space="preserve">. </w:t>
      </w:r>
      <w:r w:rsidR="00FA781C" w:rsidRPr="00AB31B0">
        <w:rPr>
          <w:rFonts w:cs="Times New Roman"/>
          <w:szCs w:val="24"/>
        </w:rPr>
        <w:t xml:space="preserve">The comprehensive list of the </w:t>
      </w:r>
      <w:r w:rsidR="00084523" w:rsidRPr="00AB31B0">
        <w:rPr>
          <w:rFonts w:cs="Times New Roman"/>
          <w:szCs w:val="24"/>
        </w:rPr>
        <w:t>variables</w:t>
      </w:r>
      <w:r w:rsidR="00FA781C" w:rsidRPr="00AB31B0">
        <w:rPr>
          <w:rFonts w:cs="Times New Roman"/>
          <w:szCs w:val="24"/>
        </w:rPr>
        <w:t xml:space="preserve"> is given </w:t>
      </w:r>
      <w:r w:rsidR="00521164" w:rsidRPr="00AB31B0">
        <w:rPr>
          <w:rFonts w:cs="Times New Roman"/>
          <w:szCs w:val="24"/>
        </w:rPr>
        <w:t xml:space="preserve">in Annexure A. </w:t>
      </w:r>
    </w:p>
    <w:p w14:paraId="4F7C6B9F" w14:textId="77777777" w:rsidR="006E595D" w:rsidRPr="00AB31B0" w:rsidRDefault="006E595D" w:rsidP="00AB31B0">
      <w:pPr>
        <w:spacing w:after="0" w:line="480" w:lineRule="auto"/>
        <w:rPr>
          <w:rFonts w:cs="Times New Roman"/>
          <w:szCs w:val="24"/>
        </w:rPr>
      </w:pPr>
      <w:r w:rsidRPr="00AB31B0">
        <w:rPr>
          <w:rFonts w:cs="Times New Roman"/>
          <w:szCs w:val="24"/>
        </w:rPr>
        <w:t xml:space="preserve">These factors were assessed through a 5-point Likert scale with end points defined as Strongly Disagree (=1) and Strongly Agree (=5). The respondents were provided with adequate instructions at the beginning of both sections of the questionnaire for clarity. </w:t>
      </w:r>
    </w:p>
    <w:p w14:paraId="73399344" w14:textId="065ECC67" w:rsidR="00582836" w:rsidRPr="00AB31B0" w:rsidRDefault="0068626B" w:rsidP="00AB31B0">
      <w:pPr>
        <w:spacing w:after="0" w:line="480" w:lineRule="auto"/>
        <w:rPr>
          <w:rFonts w:cs="Times New Roman"/>
          <w:szCs w:val="24"/>
        </w:rPr>
      </w:pPr>
      <w:r w:rsidRPr="00AB31B0">
        <w:rPr>
          <w:rFonts w:cs="Times New Roman"/>
          <w:szCs w:val="24"/>
        </w:rPr>
        <w:t xml:space="preserve">Data was collected through physical forms as well as online forms. </w:t>
      </w:r>
      <w:r w:rsidR="005B58F8" w:rsidRPr="00AB31B0">
        <w:rPr>
          <w:rFonts w:cs="Times New Roman"/>
          <w:szCs w:val="24"/>
        </w:rPr>
        <w:t>The c</w:t>
      </w:r>
      <w:r w:rsidR="00582836" w:rsidRPr="00AB31B0">
        <w:rPr>
          <w:rFonts w:cs="Times New Roman"/>
          <w:szCs w:val="24"/>
        </w:rPr>
        <w:t xml:space="preserve">ollected data </w:t>
      </w:r>
      <w:r w:rsidR="005B58F8" w:rsidRPr="00AB31B0">
        <w:rPr>
          <w:rFonts w:cs="Times New Roman"/>
          <w:szCs w:val="24"/>
        </w:rPr>
        <w:t>was found to be</w:t>
      </w:r>
      <w:r w:rsidR="00E210C9" w:rsidRPr="00AB31B0">
        <w:rPr>
          <w:rFonts w:cs="Times New Roman"/>
          <w:szCs w:val="24"/>
        </w:rPr>
        <w:t xml:space="preserve"> </w:t>
      </w:r>
      <w:r w:rsidR="005B58F8" w:rsidRPr="00AB31B0">
        <w:rPr>
          <w:rFonts w:cs="Times New Roman"/>
          <w:szCs w:val="24"/>
        </w:rPr>
        <w:t>consistent</w:t>
      </w:r>
      <w:r w:rsidR="00E210C9" w:rsidRPr="00AB31B0">
        <w:rPr>
          <w:rFonts w:cs="Times New Roman"/>
          <w:szCs w:val="24"/>
        </w:rPr>
        <w:t xml:space="preserve"> </w:t>
      </w:r>
      <w:r w:rsidR="00AD28A8" w:rsidRPr="00AB31B0">
        <w:rPr>
          <w:rFonts w:cs="Times New Roman"/>
          <w:szCs w:val="24"/>
        </w:rPr>
        <w:t>through data analysis</w:t>
      </w:r>
      <w:r w:rsidR="005B58F8" w:rsidRPr="00AB31B0">
        <w:rPr>
          <w:rFonts w:cs="Times New Roman"/>
          <w:szCs w:val="24"/>
        </w:rPr>
        <w:t>.</w:t>
      </w:r>
    </w:p>
    <w:p w14:paraId="36BC1012" w14:textId="77777777" w:rsidR="00FB2010" w:rsidRPr="00AB31B0" w:rsidRDefault="00FB2010" w:rsidP="00AB31B0">
      <w:pPr>
        <w:pStyle w:val="Heading1"/>
        <w:numPr>
          <w:ilvl w:val="0"/>
          <w:numId w:val="0"/>
        </w:numPr>
        <w:spacing w:line="480" w:lineRule="auto"/>
        <w:rPr>
          <w:sz w:val="24"/>
          <w:szCs w:val="24"/>
        </w:rPr>
      </w:pPr>
      <w:bookmarkStart w:id="4" w:name="_Toc4917746"/>
    </w:p>
    <w:p w14:paraId="02D3961C" w14:textId="1831D967" w:rsidR="003B78FB" w:rsidRPr="00AB31B0" w:rsidRDefault="006867CF" w:rsidP="00AB31B0">
      <w:pPr>
        <w:pStyle w:val="Heading1"/>
        <w:numPr>
          <w:ilvl w:val="0"/>
          <w:numId w:val="35"/>
        </w:numPr>
        <w:spacing w:line="480" w:lineRule="auto"/>
        <w:rPr>
          <w:sz w:val="24"/>
          <w:szCs w:val="24"/>
        </w:rPr>
      </w:pPr>
      <w:r w:rsidRPr="00AB31B0">
        <w:rPr>
          <w:sz w:val="24"/>
          <w:szCs w:val="24"/>
        </w:rPr>
        <w:t>Result</w:t>
      </w:r>
      <w:bookmarkEnd w:id="4"/>
      <w:r w:rsidR="000C4E1A" w:rsidRPr="00AB31B0">
        <w:rPr>
          <w:sz w:val="24"/>
          <w:szCs w:val="24"/>
        </w:rPr>
        <w:t>s and Discussion</w:t>
      </w:r>
    </w:p>
    <w:p w14:paraId="0A327423" w14:textId="77777777" w:rsidR="004802FB" w:rsidRPr="00AB31B0" w:rsidRDefault="004802FB" w:rsidP="00AB31B0">
      <w:pPr>
        <w:spacing w:after="0" w:line="480" w:lineRule="auto"/>
        <w:rPr>
          <w:rFonts w:cs="Times New Roman"/>
          <w:szCs w:val="24"/>
        </w:rPr>
      </w:pPr>
      <w:r w:rsidRPr="00AB31B0">
        <w:rPr>
          <w:rFonts w:cs="Times New Roman"/>
          <w:szCs w:val="24"/>
        </w:rPr>
        <w:t xml:space="preserve">This section describes the statistical analysis </w:t>
      </w:r>
      <w:r w:rsidR="000E02C0" w:rsidRPr="00AB31B0">
        <w:rPr>
          <w:rFonts w:cs="Times New Roman"/>
          <w:szCs w:val="24"/>
        </w:rPr>
        <w:t>of</w:t>
      </w:r>
      <w:r w:rsidRPr="00AB31B0">
        <w:rPr>
          <w:rFonts w:cs="Times New Roman"/>
          <w:szCs w:val="24"/>
        </w:rPr>
        <w:t xml:space="preserve"> the data collected. </w:t>
      </w:r>
    </w:p>
    <w:p w14:paraId="4C9E0C87" w14:textId="056DFFF2" w:rsidR="00D605DE" w:rsidRPr="00AB31B0" w:rsidRDefault="00D605DE" w:rsidP="00AB31B0">
      <w:pPr>
        <w:spacing w:after="0" w:line="480" w:lineRule="auto"/>
        <w:rPr>
          <w:rFonts w:cs="Times New Roman"/>
          <w:szCs w:val="24"/>
        </w:rPr>
      </w:pPr>
      <w:r w:rsidRPr="00AB31B0">
        <w:rPr>
          <w:rFonts w:cs="Times New Roman"/>
          <w:szCs w:val="24"/>
        </w:rPr>
        <w:t>After</w:t>
      </w:r>
      <w:r w:rsidR="000C4E1A" w:rsidRPr="00AB31B0">
        <w:rPr>
          <w:rFonts w:cs="Times New Roman"/>
          <w:szCs w:val="24"/>
        </w:rPr>
        <w:t xml:space="preserve"> reviewing</w:t>
      </w:r>
      <w:r w:rsidRPr="00AB31B0">
        <w:rPr>
          <w:rFonts w:cs="Times New Roman"/>
          <w:szCs w:val="24"/>
        </w:rPr>
        <w:t xml:space="preserve"> the literature and identifying the factors, </w:t>
      </w:r>
      <w:r w:rsidR="000E02C0" w:rsidRPr="00AB31B0">
        <w:rPr>
          <w:rFonts w:cs="Times New Roman"/>
          <w:szCs w:val="24"/>
        </w:rPr>
        <w:t xml:space="preserve">a systematic </w:t>
      </w:r>
      <w:r w:rsidRPr="00AB31B0">
        <w:rPr>
          <w:rFonts w:cs="Times New Roman"/>
          <w:szCs w:val="24"/>
        </w:rPr>
        <w:t>grouping</w:t>
      </w:r>
      <w:r w:rsidR="000E02C0" w:rsidRPr="00AB31B0">
        <w:rPr>
          <w:rFonts w:cs="Times New Roman"/>
          <w:szCs w:val="24"/>
        </w:rPr>
        <w:t xml:space="preserve"> of the variables</w:t>
      </w:r>
      <w:r w:rsidR="00DF137F" w:rsidRPr="00AB31B0">
        <w:rPr>
          <w:rFonts w:cs="Times New Roman"/>
          <w:szCs w:val="24"/>
        </w:rPr>
        <w:t xml:space="preserve"> </w:t>
      </w:r>
      <w:r w:rsidR="000C4E1A" w:rsidRPr="00AB31B0">
        <w:rPr>
          <w:rFonts w:cs="Times New Roman"/>
          <w:szCs w:val="24"/>
        </w:rPr>
        <w:t>was done</w:t>
      </w:r>
      <w:r w:rsidR="00A47388" w:rsidRPr="00AB31B0">
        <w:rPr>
          <w:rFonts w:cs="Times New Roman"/>
          <w:szCs w:val="24"/>
        </w:rPr>
        <w:t xml:space="preserve"> based on the identified factors</w:t>
      </w:r>
      <w:r w:rsidR="000C4E1A" w:rsidRPr="00AB31B0">
        <w:rPr>
          <w:rFonts w:cs="Times New Roman"/>
          <w:szCs w:val="24"/>
        </w:rPr>
        <w:t>.</w:t>
      </w:r>
    </w:p>
    <w:p w14:paraId="66536F26" w14:textId="4798E9BD" w:rsidR="00754E4D" w:rsidRPr="00AB31B0" w:rsidRDefault="006D4756" w:rsidP="00AB31B0">
      <w:pPr>
        <w:spacing w:after="0" w:line="480" w:lineRule="auto"/>
        <w:rPr>
          <w:rFonts w:cs="Times New Roman"/>
          <w:szCs w:val="24"/>
        </w:rPr>
      </w:pPr>
      <w:r w:rsidRPr="00AB31B0">
        <w:rPr>
          <w:rFonts w:cs="Times New Roman"/>
          <w:szCs w:val="24"/>
        </w:rPr>
        <w:t>In this study, Cronbach’s α was used to check the internal consistency of the items included in the questionnaire.</w:t>
      </w:r>
      <w:r w:rsidR="008979C1" w:rsidRPr="00AB31B0">
        <w:rPr>
          <w:rFonts w:cs="Times New Roman"/>
          <w:szCs w:val="24"/>
        </w:rPr>
        <w:t xml:space="preserve"> </w:t>
      </w:r>
      <w:r w:rsidR="009E2591" w:rsidRPr="00AB31B0">
        <w:rPr>
          <w:rFonts w:cs="Times New Roman"/>
          <w:szCs w:val="24"/>
        </w:rPr>
        <w:t xml:space="preserve">The threshold value of Cronbach’s alpha is 0.7. </w:t>
      </w:r>
      <w:r w:rsidR="00C41204" w:rsidRPr="00AB31B0">
        <w:rPr>
          <w:rFonts w:cs="Times New Roman"/>
          <w:szCs w:val="24"/>
        </w:rPr>
        <w:t xml:space="preserve">(Refer Table </w:t>
      </w:r>
      <w:r w:rsidR="00E210C9" w:rsidRPr="00AB31B0">
        <w:rPr>
          <w:rFonts w:cs="Times New Roman"/>
          <w:szCs w:val="24"/>
        </w:rPr>
        <w:t xml:space="preserve">1 </w:t>
      </w:r>
      <w:r w:rsidR="00C41204" w:rsidRPr="00AB31B0">
        <w:rPr>
          <w:rFonts w:cs="Times New Roman"/>
          <w:szCs w:val="24"/>
        </w:rPr>
        <w:t xml:space="preserve">for Cronbach Alpha for reliability of Project, People and Environment factors). </w:t>
      </w:r>
      <w:r w:rsidR="009E2591" w:rsidRPr="00AB31B0">
        <w:rPr>
          <w:rFonts w:cs="Times New Roman"/>
          <w:szCs w:val="24"/>
        </w:rPr>
        <w:t>I</w:t>
      </w:r>
      <w:r w:rsidR="005F5845" w:rsidRPr="00AB31B0">
        <w:rPr>
          <w:rFonts w:cs="Times New Roman"/>
          <w:szCs w:val="24"/>
        </w:rPr>
        <w:t xml:space="preserve">t </w:t>
      </w:r>
      <w:r w:rsidR="00E87D22" w:rsidRPr="00AB31B0">
        <w:rPr>
          <w:rFonts w:cs="Times New Roman"/>
          <w:szCs w:val="24"/>
        </w:rPr>
        <w:t>was</w:t>
      </w:r>
      <w:r w:rsidR="008979C1" w:rsidRPr="00AB31B0">
        <w:rPr>
          <w:rFonts w:cs="Times New Roman"/>
          <w:szCs w:val="24"/>
        </w:rPr>
        <w:t xml:space="preserve"> </w:t>
      </w:r>
      <w:r w:rsidR="005F5845" w:rsidRPr="00AB31B0">
        <w:rPr>
          <w:rFonts w:cs="Times New Roman"/>
          <w:szCs w:val="24"/>
        </w:rPr>
        <w:t xml:space="preserve">observed that, </w:t>
      </w:r>
      <w:r w:rsidR="009E2591" w:rsidRPr="00AB31B0">
        <w:rPr>
          <w:rFonts w:cs="Times New Roman"/>
          <w:szCs w:val="24"/>
        </w:rPr>
        <w:t>‘</w:t>
      </w:r>
      <w:r w:rsidR="005F5845" w:rsidRPr="00AB31B0">
        <w:rPr>
          <w:rFonts w:cs="Times New Roman"/>
          <w:szCs w:val="24"/>
        </w:rPr>
        <w:t>Organization</w:t>
      </w:r>
      <w:r w:rsidR="009E2591" w:rsidRPr="00AB31B0">
        <w:rPr>
          <w:rFonts w:cs="Times New Roman"/>
          <w:szCs w:val="24"/>
        </w:rPr>
        <w:t>’</w:t>
      </w:r>
      <w:r w:rsidR="005F5845" w:rsidRPr="00AB31B0">
        <w:rPr>
          <w:rFonts w:cs="Times New Roman"/>
          <w:szCs w:val="24"/>
        </w:rPr>
        <w:t xml:space="preserve"> factor failed the reliability test </w:t>
      </w:r>
      <w:r w:rsidR="009E2591" w:rsidRPr="00AB31B0">
        <w:rPr>
          <w:rFonts w:cs="Times New Roman"/>
          <w:szCs w:val="24"/>
        </w:rPr>
        <w:t xml:space="preserve">with </w:t>
      </w:r>
      <w:r w:rsidR="005F5845" w:rsidRPr="00AB31B0">
        <w:rPr>
          <w:rFonts w:cs="Times New Roman"/>
          <w:szCs w:val="24"/>
        </w:rPr>
        <w:t xml:space="preserve">Cronbach's </w:t>
      </w:r>
      <w:r w:rsidR="009E2591" w:rsidRPr="00AB31B0">
        <w:rPr>
          <w:rFonts w:cs="Times New Roman"/>
          <w:szCs w:val="24"/>
        </w:rPr>
        <w:t>alpha</w:t>
      </w:r>
      <w:r w:rsidR="008979C1" w:rsidRPr="00AB31B0">
        <w:rPr>
          <w:rFonts w:cs="Times New Roman"/>
          <w:szCs w:val="24"/>
        </w:rPr>
        <w:t xml:space="preserve"> </w:t>
      </w:r>
      <w:r w:rsidR="005F5845" w:rsidRPr="00AB31B0">
        <w:rPr>
          <w:rFonts w:cs="Times New Roman"/>
          <w:szCs w:val="24"/>
        </w:rPr>
        <w:t>0.343. Therefore, researchers considered only three factors People, Project and Environment</w:t>
      </w:r>
      <w:r w:rsidR="00CB5EF6" w:rsidRPr="00AB31B0">
        <w:rPr>
          <w:rFonts w:cs="Times New Roman"/>
          <w:szCs w:val="24"/>
        </w:rPr>
        <w:t xml:space="preserve"> for </w:t>
      </w:r>
      <w:r w:rsidR="009E2591" w:rsidRPr="00AB31B0">
        <w:rPr>
          <w:rFonts w:cs="Times New Roman"/>
          <w:szCs w:val="24"/>
        </w:rPr>
        <w:t>factor</w:t>
      </w:r>
      <w:r w:rsidR="00CB5EF6" w:rsidRPr="00AB31B0">
        <w:rPr>
          <w:rFonts w:cs="Times New Roman"/>
          <w:szCs w:val="24"/>
        </w:rPr>
        <w:t xml:space="preserve"> analysis</w:t>
      </w:r>
      <w:r w:rsidR="005F5845" w:rsidRPr="00AB31B0">
        <w:rPr>
          <w:rFonts w:cs="Times New Roman"/>
          <w:szCs w:val="24"/>
        </w:rPr>
        <w:t>.</w:t>
      </w:r>
    </w:p>
    <w:p w14:paraId="29DBE6BD" w14:textId="2E561E93" w:rsidR="00893066" w:rsidRPr="00AB31B0" w:rsidRDefault="00893066" w:rsidP="00AB31B0">
      <w:pPr>
        <w:spacing w:after="0" w:line="480" w:lineRule="auto"/>
        <w:rPr>
          <w:rFonts w:cs="Times New Roman"/>
          <w:szCs w:val="24"/>
        </w:rPr>
      </w:pPr>
      <w:r w:rsidRPr="00AB31B0">
        <w:rPr>
          <w:rFonts w:cs="Times New Roman"/>
          <w:szCs w:val="24"/>
        </w:rPr>
        <w:t>(</w:t>
      </w:r>
      <w:proofErr w:type="spellStart"/>
      <w:r w:rsidRPr="00AB31B0">
        <w:rPr>
          <w:rFonts w:cs="Times New Roman"/>
          <w:szCs w:val="24"/>
        </w:rPr>
        <w:t>Jum</w:t>
      </w:r>
      <w:proofErr w:type="spellEnd"/>
      <w:r w:rsidRPr="00AB31B0">
        <w:rPr>
          <w:rFonts w:cs="Times New Roman"/>
          <w:szCs w:val="24"/>
        </w:rPr>
        <w:t xml:space="preserve"> Clarence Nunnally, 1978) </w:t>
      </w:r>
      <w:r w:rsidR="00E210C9" w:rsidRPr="00AB31B0">
        <w:rPr>
          <w:rFonts w:cs="Times New Roman"/>
          <w:szCs w:val="24"/>
        </w:rPr>
        <w:t xml:space="preserve">Nunnally </w:t>
      </w:r>
      <w:r w:rsidRPr="00AB31B0">
        <w:rPr>
          <w:rFonts w:cs="Times New Roman"/>
          <w:szCs w:val="24"/>
        </w:rPr>
        <w:t xml:space="preserve">argued that in theoretical studies, even modest reliabilities of 0.60 or 0.50 may be acceptable. Generally, agreed lower limit for Cronbach’s alpha value is 0.70, it may decrease to 0.60 and still be acceptable, especially in exploratory studies and in research in the Social Sciences </w:t>
      </w:r>
      <w:r w:rsidR="005C072E" w:rsidRPr="00AB31B0">
        <w:rPr>
          <w:rFonts w:cs="Times New Roman"/>
          <w:szCs w:val="24"/>
        </w:rPr>
        <w:fldChar w:fldCharType="begin" w:fldLock="1"/>
      </w:r>
      <w:r w:rsidRPr="00AB31B0">
        <w:rPr>
          <w:rFonts w:cs="Times New Roman"/>
          <w:szCs w:val="24"/>
        </w:rPr>
        <w:instrText>ADDIN CSL_CITATION {"citationItems":[{"id":"ITEM-1","itemData":{"author":[{"dropping-particle":"","family":"Joseph F. Hair","given":"Jr","non-dropping-particle":"","parse-names":false,"suffix":""},{"dropping-particle":"","family":"Black","given":"William C.","non-dropping-particle":"","parse-names":false,"suffix":""},{"dropping-particle":"","family":"Babin","given":"Barry J.","non-dropping-particle":"","parse-names":false,"suffix":""},{"dropping-particle":"","family":"Anderson","given":"Rolph E.","non-dropping-particle":"","parse-names":false,"suffix":""}],"id":"ITEM-1","issued":{"date-parts":[["2010"]]},"publisher":"Pearson","title":"Multivariate Data Analysis, 7th Edition","type":"book"},"uris":["http://www.mendeley.com/documents/?uuid=d0f6ebad-883e-47a9-8496-2fd95ed6fdc6"]}],"mendeley":{"formattedCitation":"(Joseph F. Hair, Black, Babin, &amp; Anderson, 2010)","plainTextFormattedCitation":"(Joseph F. Hair, Black, Babin, &amp; Anderson, 2010)","previouslyFormattedCitation":"(Joseph F. Hair, Black, Babin, &amp; Anderson, 2010)"},"properties":{"noteIndex":0},"schema":"https://github.com/citation-style-language/schema/raw/master/csl-citation.json"}</w:instrText>
      </w:r>
      <w:r w:rsidR="005C072E" w:rsidRPr="00AB31B0">
        <w:rPr>
          <w:rFonts w:cs="Times New Roman"/>
          <w:szCs w:val="24"/>
        </w:rPr>
        <w:fldChar w:fldCharType="separate"/>
      </w:r>
      <w:r w:rsidRPr="00AB31B0">
        <w:rPr>
          <w:rFonts w:cs="Times New Roman"/>
          <w:szCs w:val="24"/>
        </w:rPr>
        <w:t>(Joseph F. Hair</w:t>
      </w:r>
      <w:r w:rsidR="009963EF" w:rsidRPr="00AB31B0">
        <w:rPr>
          <w:rFonts w:cs="Times New Roman"/>
          <w:szCs w:val="24"/>
        </w:rPr>
        <w:t xml:space="preserve"> et al.</w:t>
      </w:r>
      <w:r w:rsidRPr="00AB31B0">
        <w:rPr>
          <w:rFonts w:cs="Times New Roman"/>
          <w:szCs w:val="24"/>
        </w:rPr>
        <w:t>, 2010)</w:t>
      </w:r>
      <w:r w:rsidR="005C072E" w:rsidRPr="00AB31B0">
        <w:rPr>
          <w:rFonts w:cs="Times New Roman"/>
          <w:szCs w:val="24"/>
        </w:rPr>
        <w:fldChar w:fldCharType="end"/>
      </w:r>
      <w:r w:rsidRPr="00AB31B0">
        <w:rPr>
          <w:rFonts w:cs="Times New Roman"/>
          <w:szCs w:val="24"/>
        </w:rPr>
        <w:t>.</w:t>
      </w:r>
    </w:p>
    <w:p w14:paraId="4DC8CEB6" w14:textId="77777777" w:rsidR="005B5DEB" w:rsidRPr="00AB31B0" w:rsidRDefault="005B5DEB" w:rsidP="00AB31B0">
      <w:pPr>
        <w:pStyle w:val="Caption"/>
        <w:keepNext/>
        <w:spacing w:after="0" w:line="480" w:lineRule="auto"/>
        <w:rPr>
          <w:rFonts w:cs="Times New Roman"/>
          <w:color w:val="auto"/>
          <w:sz w:val="24"/>
          <w:szCs w:val="24"/>
        </w:rPr>
      </w:pPr>
      <w:r w:rsidRPr="00AB31B0">
        <w:rPr>
          <w:rFonts w:cs="Times New Roman"/>
          <w:color w:val="auto"/>
          <w:sz w:val="24"/>
          <w:szCs w:val="24"/>
        </w:rPr>
        <w:t>Table 1 Reliability of 3 Factors:</w:t>
      </w:r>
      <w:r w:rsidRPr="00AB31B0">
        <w:rPr>
          <w:rFonts w:cs="Times New Roman"/>
          <w:i w:val="0"/>
          <w:iCs w:val="0"/>
          <w:color w:val="auto"/>
          <w:sz w:val="24"/>
          <w:szCs w:val="24"/>
        </w:rPr>
        <w:t xml:space="preserve"> </w:t>
      </w:r>
      <w:r w:rsidRPr="00AB31B0">
        <w:rPr>
          <w:rFonts w:cs="Times New Roman"/>
          <w:color w:val="auto"/>
          <w:sz w:val="24"/>
          <w:szCs w:val="24"/>
        </w:rPr>
        <w:t>People, Project and Environment.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4"/>
        <w:gridCol w:w="1900"/>
      </w:tblGrid>
      <w:tr w:rsidR="005B5DEB" w:rsidRPr="00AB31B0" w14:paraId="10BAC0C5" w14:textId="77777777" w:rsidTr="00C20908">
        <w:trPr>
          <w:trHeight w:val="300"/>
        </w:trPr>
        <w:tc>
          <w:tcPr>
            <w:tcW w:w="3094" w:type="dxa"/>
            <w:tcBorders>
              <w:bottom w:val="single" w:sz="4" w:space="0" w:color="auto"/>
            </w:tcBorders>
            <w:noWrap/>
            <w:hideMark/>
          </w:tcPr>
          <w:p w14:paraId="2BAEF4E9" w14:textId="77777777" w:rsidR="005B5DEB" w:rsidRPr="00AB31B0" w:rsidRDefault="005B5DEB" w:rsidP="00AB31B0">
            <w:pPr>
              <w:spacing w:line="480" w:lineRule="auto"/>
              <w:rPr>
                <w:rFonts w:cs="Times New Roman"/>
                <w:szCs w:val="24"/>
              </w:rPr>
            </w:pPr>
            <w:r w:rsidRPr="00AB31B0">
              <w:rPr>
                <w:rFonts w:cs="Times New Roman"/>
                <w:szCs w:val="24"/>
              </w:rPr>
              <w:t>Reliability Factor</w:t>
            </w:r>
          </w:p>
        </w:tc>
        <w:tc>
          <w:tcPr>
            <w:tcW w:w="1900" w:type="dxa"/>
            <w:tcBorders>
              <w:bottom w:val="single" w:sz="4" w:space="0" w:color="auto"/>
            </w:tcBorders>
            <w:noWrap/>
            <w:hideMark/>
          </w:tcPr>
          <w:p w14:paraId="71F64B7C" w14:textId="77777777" w:rsidR="005B5DEB" w:rsidRPr="00AB31B0" w:rsidRDefault="005B5DEB" w:rsidP="00AB31B0">
            <w:pPr>
              <w:spacing w:line="480" w:lineRule="auto"/>
              <w:rPr>
                <w:rFonts w:cs="Times New Roman"/>
                <w:szCs w:val="24"/>
              </w:rPr>
            </w:pPr>
            <w:r w:rsidRPr="00AB31B0">
              <w:rPr>
                <w:rFonts w:cs="Times New Roman"/>
                <w:szCs w:val="24"/>
              </w:rPr>
              <w:t>Cronbach's Alpha</w:t>
            </w:r>
          </w:p>
        </w:tc>
      </w:tr>
      <w:tr w:rsidR="005B5DEB" w:rsidRPr="00AB31B0" w14:paraId="252A5606" w14:textId="77777777" w:rsidTr="00C20908">
        <w:trPr>
          <w:trHeight w:val="300"/>
        </w:trPr>
        <w:tc>
          <w:tcPr>
            <w:tcW w:w="3094" w:type="dxa"/>
            <w:tcBorders>
              <w:top w:val="single" w:sz="4" w:space="0" w:color="auto"/>
            </w:tcBorders>
            <w:noWrap/>
            <w:hideMark/>
          </w:tcPr>
          <w:p w14:paraId="67820E9F" w14:textId="77777777" w:rsidR="005B5DEB" w:rsidRPr="00AB31B0" w:rsidRDefault="005B5DEB" w:rsidP="00AB31B0">
            <w:pPr>
              <w:spacing w:line="480" w:lineRule="auto"/>
              <w:rPr>
                <w:rFonts w:cs="Times New Roman"/>
                <w:szCs w:val="24"/>
              </w:rPr>
            </w:pPr>
            <w:r w:rsidRPr="00AB31B0">
              <w:rPr>
                <w:rFonts w:cs="Times New Roman"/>
                <w:szCs w:val="24"/>
              </w:rPr>
              <w:lastRenderedPageBreak/>
              <w:t>People Factor (3 items)</w:t>
            </w:r>
          </w:p>
        </w:tc>
        <w:tc>
          <w:tcPr>
            <w:tcW w:w="1900" w:type="dxa"/>
            <w:tcBorders>
              <w:top w:val="single" w:sz="4" w:space="0" w:color="auto"/>
            </w:tcBorders>
            <w:noWrap/>
            <w:hideMark/>
          </w:tcPr>
          <w:p w14:paraId="0377C76D" w14:textId="77777777" w:rsidR="005B5DEB" w:rsidRPr="00AB31B0" w:rsidRDefault="005B5DEB" w:rsidP="00AB31B0">
            <w:pPr>
              <w:spacing w:line="480" w:lineRule="auto"/>
              <w:rPr>
                <w:rFonts w:cs="Times New Roman"/>
                <w:szCs w:val="24"/>
              </w:rPr>
            </w:pPr>
            <w:r w:rsidRPr="00AB31B0">
              <w:rPr>
                <w:rFonts w:cs="Times New Roman"/>
                <w:szCs w:val="24"/>
              </w:rPr>
              <w:t>0.664</w:t>
            </w:r>
          </w:p>
        </w:tc>
      </w:tr>
      <w:tr w:rsidR="005B5DEB" w:rsidRPr="00AB31B0" w14:paraId="2718DD3F" w14:textId="77777777" w:rsidTr="00C20908">
        <w:trPr>
          <w:trHeight w:val="300"/>
        </w:trPr>
        <w:tc>
          <w:tcPr>
            <w:tcW w:w="3094" w:type="dxa"/>
            <w:noWrap/>
            <w:hideMark/>
          </w:tcPr>
          <w:p w14:paraId="6432EB36" w14:textId="77777777" w:rsidR="005B5DEB" w:rsidRPr="00AB31B0" w:rsidRDefault="005B5DEB" w:rsidP="00AB31B0">
            <w:pPr>
              <w:spacing w:line="480" w:lineRule="auto"/>
              <w:rPr>
                <w:rFonts w:cs="Times New Roman"/>
                <w:szCs w:val="24"/>
              </w:rPr>
            </w:pPr>
            <w:r w:rsidRPr="00AB31B0">
              <w:rPr>
                <w:rFonts w:cs="Times New Roman"/>
                <w:szCs w:val="24"/>
              </w:rPr>
              <w:t>Project Factor (10 items)</w:t>
            </w:r>
          </w:p>
        </w:tc>
        <w:tc>
          <w:tcPr>
            <w:tcW w:w="1900" w:type="dxa"/>
            <w:noWrap/>
            <w:hideMark/>
          </w:tcPr>
          <w:p w14:paraId="107657F4" w14:textId="77777777" w:rsidR="005B5DEB" w:rsidRPr="00AB31B0" w:rsidRDefault="005B5DEB" w:rsidP="00AB31B0">
            <w:pPr>
              <w:spacing w:line="480" w:lineRule="auto"/>
              <w:rPr>
                <w:rFonts w:cs="Times New Roman"/>
                <w:szCs w:val="24"/>
              </w:rPr>
            </w:pPr>
            <w:r w:rsidRPr="00AB31B0">
              <w:rPr>
                <w:rFonts w:cs="Times New Roman"/>
                <w:szCs w:val="24"/>
              </w:rPr>
              <w:t>0.812</w:t>
            </w:r>
          </w:p>
        </w:tc>
      </w:tr>
      <w:tr w:rsidR="005B5DEB" w:rsidRPr="00AB31B0" w14:paraId="033F321F" w14:textId="77777777" w:rsidTr="00C20908">
        <w:trPr>
          <w:trHeight w:val="300"/>
        </w:trPr>
        <w:tc>
          <w:tcPr>
            <w:tcW w:w="3094" w:type="dxa"/>
            <w:tcBorders>
              <w:bottom w:val="single" w:sz="4" w:space="0" w:color="auto"/>
            </w:tcBorders>
            <w:noWrap/>
            <w:hideMark/>
          </w:tcPr>
          <w:p w14:paraId="7FEC76CD" w14:textId="77777777" w:rsidR="005B5DEB" w:rsidRPr="00AB31B0" w:rsidRDefault="005B5DEB" w:rsidP="00AB31B0">
            <w:pPr>
              <w:spacing w:line="480" w:lineRule="auto"/>
              <w:rPr>
                <w:rFonts w:cs="Times New Roman"/>
                <w:szCs w:val="24"/>
              </w:rPr>
            </w:pPr>
            <w:r w:rsidRPr="00AB31B0">
              <w:rPr>
                <w:rFonts w:cs="Times New Roman"/>
                <w:szCs w:val="24"/>
              </w:rPr>
              <w:t>Environment Factor (7 items)</w:t>
            </w:r>
          </w:p>
        </w:tc>
        <w:tc>
          <w:tcPr>
            <w:tcW w:w="1900" w:type="dxa"/>
            <w:tcBorders>
              <w:bottom w:val="single" w:sz="4" w:space="0" w:color="auto"/>
            </w:tcBorders>
            <w:noWrap/>
            <w:hideMark/>
          </w:tcPr>
          <w:p w14:paraId="2D968A2A" w14:textId="77777777" w:rsidR="005B5DEB" w:rsidRPr="00AB31B0" w:rsidRDefault="005B5DEB" w:rsidP="00AB31B0">
            <w:pPr>
              <w:spacing w:line="480" w:lineRule="auto"/>
              <w:rPr>
                <w:rFonts w:cs="Times New Roman"/>
                <w:szCs w:val="24"/>
              </w:rPr>
            </w:pPr>
            <w:r w:rsidRPr="00AB31B0">
              <w:rPr>
                <w:rFonts w:cs="Times New Roman"/>
                <w:szCs w:val="24"/>
              </w:rPr>
              <w:t>0.756</w:t>
            </w:r>
          </w:p>
        </w:tc>
      </w:tr>
    </w:tbl>
    <w:p w14:paraId="2A727FF7" w14:textId="77777777" w:rsidR="005B5DEB" w:rsidRPr="00AB31B0" w:rsidRDefault="005B5DEB" w:rsidP="00AB31B0">
      <w:pPr>
        <w:spacing w:after="0" w:line="480" w:lineRule="auto"/>
        <w:rPr>
          <w:rFonts w:cs="Times New Roman"/>
          <w:szCs w:val="24"/>
        </w:rPr>
      </w:pPr>
    </w:p>
    <w:p w14:paraId="782F9C1A" w14:textId="38F65B77" w:rsidR="00754E4D" w:rsidRPr="00AB31B0" w:rsidRDefault="004A6A5A" w:rsidP="00AB31B0">
      <w:pPr>
        <w:spacing w:after="0" w:line="480" w:lineRule="auto"/>
        <w:rPr>
          <w:rFonts w:cs="Times New Roman"/>
          <w:szCs w:val="24"/>
        </w:rPr>
      </w:pPr>
      <w:r w:rsidRPr="00AB31B0">
        <w:rPr>
          <w:rFonts w:cs="Times New Roman"/>
          <w:szCs w:val="24"/>
        </w:rPr>
        <w:t xml:space="preserve">Factor analysis is used to create a statistical model which predictive in nature. </w:t>
      </w:r>
      <w:r w:rsidR="00754E4D" w:rsidRPr="00AB31B0">
        <w:rPr>
          <w:rFonts w:cs="Times New Roman"/>
          <w:szCs w:val="24"/>
        </w:rPr>
        <w:t xml:space="preserve">Factor analysis focuses on the formation of factors. </w:t>
      </w:r>
      <w:r w:rsidR="00073842" w:rsidRPr="00AB31B0">
        <w:rPr>
          <w:rFonts w:cs="Times New Roman"/>
          <w:szCs w:val="24"/>
        </w:rPr>
        <w:t xml:space="preserve">It was done to get the loading of variables. </w:t>
      </w:r>
      <w:r w:rsidR="00754E4D" w:rsidRPr="00AB31B0">
        <w:rPr>
          <w:rFonts w:cs="Times New Roman"/>
          <w:szCs w:val="24"/>
        </w:rPr>
        <w:t xml:space="preserve">It aims at </w:t>
      </w:r>
      <w:r w:rsidR="00E01A98" w:rsidRPr="00AB31B0">
        <w:rPr>
          <w:rFonts w:cs="Times New Roman"/>
          <w:szCs w:val="24"/>
        </w:rPr>
        <w:t>grouping</w:t>
      </w:r>
      <w:r w:rsidR="00754E4D" w:rsidRPr="00AB31B0">
        <w:rPr>
          <w:rFonts w:cs="Times New Roman"/>
          <w:szCs w:val="24"/>
        </w:rPr>
        <w:t xml:space="preserve"> variables based on </w:t>
      </w:r>
      <w:r w:rsidR="00364777" w:rsidRPr="00AB31B0">
        <w:rPr>
          <w:rFonts w:cs="Times New Roman"/>
          <w:szCs w:val="24"/>
        </w:rPr>
        <w:t xml:space="preserve">a </w:t>
      </w:r>
      <w:r w:rsidR="00754E4D" w:rsidRPr="00AB31B0">
        <w:rPr>
          <w:rFonts w:cs="Times New Roman"/>
          <w:szCs w:val="24"/>
        </w:rPr>
        <w:t xml:space="preserve">high correlation between them. Also, there can be a possibility of lower correlation between variables. As the model is based on correlation between variables, KMO &amp; Bartlett’s Test of Sphericity was used to measure </w:t>
      </w:r>
      <w:r w:rsidR="00364777" w:rsidRPr="00AB31B0">
        <w:rPr>
          <w:rFonts w:cs="Times New Roman"/>
          <w:szCs w:val="24"/>
        </w:rPr>
        <w:t xml:space="preserve">the </w:t>
      </w:r>
      <w:r w:rsidR="00754E4D" w:rsidRPr="00AB31B0">
        <w:rPr>
          <w:rFonts w:cs="Times New Roman"/>
          <w:szCs w:val="24"/>
        </w:rPr>
        <w:t>sampling adequacy for each variable in the model and for the complete model</w:t>
      </w:r>
      <w:r w:rsidR="005C072E" w:rsidRPr="00AB31B0">
        <w:rPr>
          <w:rFonts w:cs="Times New Roman"/>
          <w:szCs w:val="24"/>
        </w:rPr>
        <w:fldChar w:fldCharType="begin" w:fldLock="1"/>
      </w:r>
      <w:r w:rsidR="00D02E13" w:rsidRPr="00AB31B0">
        <w:rPr>
          <w:rFonts w:cs="Times New Roman"/>
          <w:szCs w:val="24"/>
        </w:rPr>
        <w:instrText>ADDIN CSL_CITATION {"citationItems":[{"id":"ITEM-1","itemData":{"author":[{"dropping-particle":"","family":"Kaiser","given":"Henry F.","non-dropping-particle":"","parse-names":false,"suffix":""}],"container-title":"Psychometrika","id":"ITEM-1","issue":"4","issued":{"date-parts":[["1970"]]},"page":"401-415","title":"A second generation little jiffy","type":"article-journal","volume":"35"},"uris":["http://www.mendeley.com/documents/?uuid=431813a4-b3f0-4dad-81ad-ac7bcb277974"]}],"mendeley":{"formattedCitation":"(Kaiser, 1970)","plainTextFormattedCitation":"(Kaiser, 1970)","previouslyFormattedCitation":"(Kaiser, 1970)"},"properties":{"noteIndex":0},"schema":"https://github.com/citation-style-language/schema/raw/master/csl-citation.json"}</w:instrText>
      </w:r>
      <w:r w:rsidR="005C072E" w:rsidRPr="00AB31B0">
        <w:rPr>
          <w:rFonts w:cs="Times New Roman"/>
          <w:szCs w:val="24"/>
        </w:rPr>
        <w:fldChar w:fldCharType="separate"/>
      </w:r>
      <w:r w:rsidR="00D02E13" w:rsidRPr="00AB31B0">
        <w:rPr>
          <w:rFonts w:cs="Times New Roman"/>
          <w:noProof/>
          <w:szCs w:val="24"/>
        </w:rPr>
        <w:t>(Kaiser, 1970)</w:t>
      </w:r>
      <w:r w:rsidR="005C072E" w:rsidRPr="00AB31B0">
        <w:rPr>
          <w:rFonts w:cs="Times New Roman"/>
          <w:szCs w:val="24"/>
        </w:rPr>
        <w:fldChar w:fldCharType="end"/>
      </w:r>
      <w:r w:rsidR="00537641" w:rsidRPr="00AB31B0">
        <w:rPr>
          <w:rFonts w:cs="Times New Roman"/>
          <w:szCs w:val="24"/>
        </w:rPr>
        <w:t xml:space="preserve">. </w:t>
      </w:r>
      <w:r w:rsidR="00754E4D" w:rsidRPr="00AB31B0">
        <w:rPr>
          <w:rFonts w:cs="Times New Roman"/>
          <w:szCs w:val="24"/>
        </w:rPr>
        <w:t xml:space="preserve">This test acts as </w:t>
      </w:r>
      <w:r w:rsidR="007E03E5" w:rsidRPr="00AB31B0">
        <w:rPr>
          <w:rFonts w:cs="Times New Roman"/>
          <w:szCs w:val="24"/>
        </w:rPr>
        <w:t>a practical</w:t>
      </w:r>
      <w:r w:rsidR="00754E4D" w:rsidRPr="00AB31B0">
        <w:rPr>
          <w:rFonts w:cs="Times New Roman"/>
          <w:szCs w:val="24"/>
        </w:rPr>
        <w:t xml:space="preserve"> measure of the suitability of the data available for factor </w:t>
      </w:r>
      <w:r w:rsidR="007E03E5" w:rsidRPr="00AB31B0">
        <w:rPr>
          <w:rFonts w:cs="Times New Roman"/>
          <w:szCs w:val="24"/>
        </w:rPr>
        <w:t>analysis; The</w:t>
      </w:r>
      <w:r w:rsidR="00754E4D" w:rsidRPr="00AB31B0">
        <w:rPr>
          <w:rFonts w:cs="Times New Roman"/>
          <w:szCs w:val="24"/>
        </w:rPr>
        <w:t xml:space="preserve"> KMO test return</w:t>
      </w:r>
      <w:r w:rsidR="00845D48" w:rsidRPr="00AB31B0">
        <w:rPr>
          <w:rFonts w:cs="Times New Roman"/>
          <w:szCs w:val="24"/>
        </w:rPr>
        <w:t>s</w:t>
      </w:r>
      <w:r w:rsidR="00DF137F" w:rsidRPr="00AB31B0">
        <w:rPr>
          <w:rFonts w:cs="Times New Roman"/>
          <w:szCs w:val="24"/>
        </w:rPr>
        <w:t xml:space="preserve"> </w:t>
      </w:r>
      <w:r w:rsidR="007E03E5" w:rsidRPr="00AB31B0">
        <w:rPr>
          <w:rFonts w:cs="Times New Roman"/>
          <w:szCs w:val="24"/>
        </w:rPr>
        <w:t>value on</w:t>
      </w:r>
      <w:r w:rsidR="00754E4D" w:rsidRPr="00AB31B0">
        <w:rPr>
          <w:rFonts w:cs="Times New Roman"/>
          <w:szCs w:val="24"/>
        </w:rPr>
        <w:t xml:space="preserve"> a scale of 0 to 1. </w:t>
      </w:r>
    </w:p>
    <w:p w14:paraId="55848B94" w14:textId="77777777" w:rsidR="00754E4D" w:rsidRPr="00AB31B0" w:rsidRDefault="00754E4D" w:rsidP="00AB31B0">
      <w:pPr>
        <w:spacing w:after="0" w:line="480" w:lineRule="auto"/>
        <w:rPr>
          <w:rFonts w:cs="Times New Roman"/>
          <w:szCs w:val="24"/>
        </w:rPr>
      </w:pPr>
      <w:r w:rsidRPr="00AB31B0">
        <w:rPr>
          <w:rFonts w:cs="Times New Roman"/>
          <w:szCs w:val="24"/>
        </w:rPr>
        <w:t>Also, this test relates to the significance of the study and shows the validity and suitability of the collected responses. If the Sphericity is less than 0.05, Factor Analysis can be used</w:t>
      </w:r>
      <w:r w:rsidR="00ED6E21" w:rsidRPr="00AB31B0">
        <w:rPr>
          <w:rFonts w:cs="Times New Roman"/>
          <w:szCs w:val="24"/>
        </w:rPr>
        <w:t xml:space="preserve"> (BARTLETT, 1950)</w:t>
      </w:r>
      <w:r w:rsidR="00537641" w:rsidRPr="00AB31B0">
        <w:rPr>
          <w:rFonts w:cs="Times New Roman"/>
          <w:szCs w:val="24"/>
        </w:rPr>
        <w:t>.</w:t>
      </w:r>
    </w:p>
    <w:p w14:paraId="1065CF66" w14:textId="77777777" w:rsidR="00F517D9" w:rsidRPr="00AB31B0" w:rsidRDefault="00754E4D" w:rsidP="00AB31B0">
      <w:pPr>
        <w:spacing w:after="0" w:line="480" w:lineRule="auto"/>
        <w:rPr>
          <w:rFonts w:cs="Times New Roman"/>
          <w:szCs w:val="24"/>
        </w:rPr>
      </w:pPr>
      <w:r w:rsidRPr="00AB31B0">
        <w:rPr>
          <w:rFonts w:cs="Times New Roman"/>
          <w:szCs w:val="24"/>
        </w:rPr>
        <w:t xml:space="preserve">Table </w:t>
      </w:r>
      <w:r w:rsidR="009E78F8" w:rsidRPr="00AB31B0">
        <w:rPr>
          <w:rFonts w:cs="Times New Roman"/>
          <w:szCs w:val="24"/>
        </w:rPr>
        <w:t>2</w:t>
      </w:r>
      <w:r w:rsidRPr="00AB31B0">
        <w:rPr>
          <w:rFonts w:cs="Times New Roman"/>
          <w:szCs w:val="24"/>
        </w:rPr>
        <w:t xml:space="preserve"> shows that sampling adequacy is 0.744. </w:t>
      </w:r>
    </w:p>
    <w:p w14:paraId="58EB899A" w14:textId="6C25E214" w:rsidR="00754E4D" w:rsidRPr="00AB31B0" w:rsidRDefault="00754E4D" w:rsidP="00AB31B0">
      <w:pPr>
        <w:spacing w:after="0" w:line="480" w:lineRule="auto"/>
        <w:rPr>
          <w:rFonts w:cs="Times New Roman"/>
          <w:szCs w:val="24"/>
        </w:rPr>
      </w:pPr>
      <w:r w:rsidRPr="00AB31B0">
        <w:rPr>
          <w:rFonts w:cs="Times New Roman"/>
          <w:szCs w:val="24"/>
        </w:rPr>
        <w:t>This result acts as a</w:t>
      </w:r>
      <w:r w:rsidR="00F517D9" w:rsidRPr="00AB31B0">
        <w:rPr>
          <w:rFonts w:cs="Times New Roman"/>
          <w:szCs w:val="24"/>
        </w:rPr>
        <w:t xml:space="preserve"> suggestion</w:t>
      </w:r>
      <w:r w:rsidRPr="00AB31B0">
        <w:rPr>
          <w:rFonts w:cs="Times New Roman"/>
          <w:szCs w:val="24"/>
        </w:rPr>
        <w:t xml:space="preserve"> that the correlations between the available data are sufficient. </w:t>
      </w:r>
    </w:p>
    <w:p w14:paraId="71966AA8" w14:textId="77777777" w:rsidR="005B5DEB" w:rsidRPr="00AB31B0" w:rsidRDefault="005B5DEB" w:rsidP="00AB31B0">
      <w:pPr>
        <w:pStyle w:val="Caption"/>
        <w:keepNext/>
        <w:spacing w:after="0" w:line="480" w:lineRule="auto"/>
        <w:rPr>
          <w:rFonts w:cs="Times New Roman"/>
          <w:color w:val="auto"/>
          <w:sz w:val="24"/>
          <w:szCs w:val="24"/>
        </w:rPr>
      </w:pPr>
      <w:r w:rsidRPr="00AB31B0">
        <w:rPr>
          <w:rFonts w:cs="Times New Roman"/>
          <w:color w:val="auto"/>
          <w:sz w:val="24"/>
          <w:szCs w:val="24"/>
        </w:rPr>
        <w:t>Table 2 KMO and Bartlett's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3"/>
        <w:gridCol w:w="2330"/>
        <w:gridCol w:w="1190"/>
      </w:tblGrid>
      <w:tr w:rsidR="005B5DEB" w:rsidRPr="00AB31B0" w14:paraId="5D1DA758" w14:textId="77777777" w:rsidTr="00C20908">
        <w:trPr>
          <w:trHeight w:val="300"/>
        </w:trPr>
        <w:tc>
          <w:tcPr>
            <w:tcW w:w="5073" w:type="dxa"/>
            <w:gridSpan w:val="2"/>
            <w:tcBorders>
              <w:bottom w:val="single" w:sz="4" w:space="0" w:color="auto"/>
            </w:tcBorders>
            <w:noWrap/>
            <w:hideMark/>
          </w:tcPr>
          <w:p w14:paraId="32869E73" w14:textId="77777777" w:rsidR="005B5DEB" w:rsidRPr="00AB31B0" w:rsidRDefault="005B5DEB" w:rsidP="00AB31B0">
            <w:pPr>
              <w:spacing w:line="480" w:lineRule="auto"/>
              <w:rPr>
                <w:rFonts w:cs="Times New Roman"/>
                <w:szCs w:val="24"/>
              </w:rPr>
            </w:pPr>
            <w:r w:rsidRPr="00AB31B0">
              <w:rPr>
                <w:rFonts w:cs="Times New Roman"/>
                <w:szCs w:val="24"/>
              </w:rPr>
              <w:t>Kaiser-Meyer-Olkin Measure of Sampling Adequacy.</w:t>
            </w:r>
          </w:p>
        </w:tc>
        <w:tc>
          <w:tcPr>
            <w:tcW w:w="1190" w:type="dxa"/>
            <w:tcBorders>
              <w:bottom w:val="single" w:sz="4" w:space="0" w:color="auto"/>
            </w:tcBorders>
            <w:noWrap/>
            <w:hideMark/>
          </w:tcPr>
          <w:p w14:paraId="71797F83" w14:textId="77777777" w:rsidR="005B5DEB" w:rsidRPr="00AB31B0" w:rsidRDefault="005B5DEB" w:rsidP="00AB31B0">
            <w:pPr>
              <w:spacing w:line="480" w:lineRule="auto"/>
              <w:rPr>
                <w:rFonts w:cs="Times New Roman"/>
                <w:szCs w:val="24"/>
              </w:rPr>
            </w:pPr>
            <w:r w:rsidRPr="00AB31B0">
              <w:rPr>
                <w:rFonts w:cs="Times New Roman"/>
                <w:szCs w:val="24"/>
              </w:rPr>
              <w:t>0.744</w:t>
            </w:r>
          </w:p>
        </w:tc>
      </w:tr>
      <w:tr w:rsidR="005B5DEB" w:rsidRPr="00AB31B0" w14:paraId="005DA5E6" w14:textId="77777777" w:rsidTr="00C20908">
        <w:trPr>
          <w:trHeight w:val="300"/>
        </w:trPr>
        <w:tc>
          <w:tcPr>
            <w:tcW w:w="2743" w:type="dxa"/>
            <w:tcBorders>
              <w:top w:val="single" w:sz="4" w:space="0" w:color="auto"/>
            </w:tcBorders>
            <w:noWrap/>
            <w:hideMark/>
          </w:tcPr>
          <w:p w14:paraId="55A9C464" w14:textId="77777777" w:rsidR="005B5DEB" w:rsidRPr="00AB31B0" w:rsidRDefault="005B5DEB" w:rsidP="00AB31B0">
            <w:pPr>
              <w:spacing w:line="480" w:lineRule="auto"/>
              <w:rPr>
                <w:rFonts w:cs="Times New Roman"/>
                <w:szCs w:val="24"/>
              </w:rPr>
            </w:pPr>
            <w:r w:rsidRPr="00AB31B0">
              <w:rPr>
                <w:rFonts w:cs="Times New Roman"/>
                <w:szCs w:val="24"/>
              </w:rPr>
              <w:t>Bartlett's Test of Sphericity</w:t>
            </w:r>
          </w:p>
        </w:tc>
        <w:tc>
          <w:tcPr>
            <w:tcW w:w="2330" w:type="dxa"/>
            <w:tcBorders>
              <w:top w:val="single" w:sz="4" w:space="0" w:color="auto"/>
            </w:tcBorders>
            <w:noWrap/>
            <w:hideMark/>
          </w:tcPr>
          <w:p w14:paraId="6CE01FF8" w14:textId="77777777" w:rsidR="005B5DEB" w:rsidRPr="00AB31B0" w:rsidRDefault="005B5DEB" w:rsidP="00AB31B0">
            <w:pPr>
              <w:spacing w:line="480" w:lineRule="auto"/>
              <w:rPr>
                <w:rFonts w:cs="Times New Roman"/>
                <w:szCs w:val="24"/>
              </w:rPr>
            </w:pPr>
            <w:r w:rsidRPr="00AB31B0">
              <w:rPr>
                <w:rFonts w:cs="Times New Roman"/>
                <w:szCs w:val="24"/>
              </w:rPr>
              <w:t>Approx. Chi-Square</w:t>
            </w:r>
          </w:p>
        </w:tc>
        <w:tc>
          <w:tcPr>
            <w:tcW w:w="1190" w:type="dxa"/>
            <w:tcBorders>
              <w:top w:val="single" w:sz="4" w:space="0" w:color="auto"/>
            </w:tcBorders>
            <w:noWrap/>
            <w:hideMark/>
          </w:tcPr>
          <w:p w14:paraId="6D375FA8" w14:textId="77777777" w:rsidR="005B5DEB" w:rsidRPr="00AB31B0" w:rsidRDefault="005B5DEB" w:rsidP="00AB31B0">
            <w:pPr>
              <w:spacing w:line="480" w:lineRule="auto"/>
              <w:rPr>
                <w:rFonts w:cs="Times New Roman"/>
                <w:szCs w:val="24"/>
              </w:rPr>
            </w:pPr>
            <w:r w:rsidRPr="00AB31B0">
              <w:rPr>
                <w:rFonts w:cs="Times New Roman"/>
                <w:szCs w:val="24"/>
              </w:rPr>
              <w:t>1.47E+03</w:t>
            </w:r>
          </w:p>
        </w:tc>
      </w:tr>
      <w:tr w:rsidR="005B5DEB" w:rsidRPr="00AB31B0" w14:paraId="56F97222" w14:textId="77777777" w:rsidTr="00C20908">
        <w:trPr>
          <w:trHeight w:val="300"/>
        </w:trPr>
        <w:tc>
          <w:tcPr>
            <w:tcW w:w="2743" w:type="dxa"/>
            <w:noWrap/>
            <w:hideMark/>
          </w:tcPr>
          <w:p w14:paraId="23B21165" w14:textId="77777777" w:rsidR="005B5DEB" w:rsidRPr="00AB31B0" w:rsidRDefault="005B5DEB" w:rsidP="00AB31B0">
            <w:pPr>
              <w:spacing w:line="480" w:lineRule="auto"/>
              <w:rPr>
                <w:rFonts w:cs="Times New Roman"/>
                <w:szCs w:val="24"/>
              </w:rPr>
            </w:pPr>
          </w:p>
        </w:tc>
        <w:tc>
          <w:tcPr>
            <w:tcW w:w="2330" w:type="dxa"/>
            <w:noWrap/>
            <w:hideMark/>
          </w:tcPr>
          <w:p w14:paraId="015202F3" w14:textId="77777777" w:rsidR="005B5DEB" w:rsidRPr="00AB31B0" w:rsidRDefault="005B5DEB" w:rsidP="00AB31B0">
            <w:pPr>
              <w:spacing w:line="480" w:lineRule="auto"/>
              <w:rPr>
                <w:rFonts w:cs="Times New Roman"/>
                <w:szCs w:val="24"/>
              </w:rPr>
            </w:pPr>
            <w:r w:rsidRPr="00AB31B0">
              <w:rPr>
                <w:rFonts w:cs="Times New Roman"/>
                <w:szCs w:val="24"/>
              </w:rPr>
              <w:t>Df</w:t>
            </w:r>
          </w:p>
        </w:tc>
        <w:tc>
          <w:tcPr>
            <w:tcW w:w="1190" w:type="dxa"/>
            <w:noWrap/>
            <w:hideMark/>
          </w:tcPr>
          <w:p w14:paraId="4247C911" w14:textId="77777777" w:rsidR="005B5DEB" w:rsidRPr="00AB31B0" w:rsidRDefault="005B5DEB" w:rsidP="00AB31B0">
            <w:pPr>
              <w:spacing w:line="480" w:lineRule="auto"/>
              <w:rPr>
                <w:rFonts w:cs="Times New Roman"/>
                <w:szCs w:val="24"/>
              </w:rPr>
            </w:pPr>
            <w:r w:rsidRPr="00AB31B0">
              <w:rPr>
                <w:rFonts w:cs="Times New Roman"/>
                <w:szCs w:val="24"/>
              </w:rPr>
              <w:t>496</w:t>
            </w:r>
          </w:p>
        </w:tc>
      </w:tr>
      <w:tr w:rsidR="005B5DEB" w:rsidRPr="00AB31B0" w14:paraId="2CCF240B" w14:textId="77777777" w:rsidTr="00C20908">
        <w:trPr>
          <w:trHeight w:val="300"/>
        </w:trPr>
        <w:tc>
          <w:tcPr>
            <w:tcW w:w="2743" w:type="dxa"/>
            <w:tcBorders>
              <w:bottom w:val="single" w:sz="4" w:space="0" w:color="auto"/>
            </w:tcBorders>
            <w:noWrap/>
            <w:hideMark/>
          </w:tcPr>
          <w:p w14:paraId="3A9C694E" w14:textId="77777777" w:rsidR="005B5DEB" w:rsidRPr="00AB31B0" w:rsidRDefault="005B5DEB" w:rsidP="00AB31B0">
            <w:pPr>
              <w:spacing w:line="480" w:lineRule="auto"/>
              <w:rPr>
                <w:rFonts w:cs="Times New Roman"/>
                <w:szCs w:val="24"/>
              </w:rPr>
            </w:pPr>
          </w:p>
        </w:tc>
        <w:tc>
          <w:tcPr>
            <w:tcW w:w="2330" w:type="dxa"/>
            <w:tcBorders>
              <w:bottom w:val="single" w:sz="4" w:space="0" w:color="auto"/>
            </w:tcBorders>
            <w:noWrap/>
            <w:hideMark/>
          </w:tcPr>
          <w:p w14:paraId="1D809ED8" w14:textId="77777777" w:rsidR="005B5DEB" w:rsidRPr="00AB31B0" w:rsidRDefault="005B5DEB" w:rsidP="00AB31B0">
            <w:pPr>
              <w:spacing w:line="480" w:lineRule="auto"/>
              <w:rPr>
                <w:rFonts w:cs="Times New Roman"/>
                <w:szCs w:val="24"/>
              </w:rPr>
            </w:pPr>
            <w:r w:rsidRPr="00AB31B0">
              <w:rPr>
                <w:rFonts w:cs="Times New Roman"/>
                <w:szCs w:val="24"/>
              </w:rPr>
              <w:t>Sig.</w:t>
            </w:r>
          </w:p>
        </w:tc>
        <w:tc>
          <w:tcPr>
            <w:tcW w:w="1190" w:type="dxa"/>
            <w:tcBorders>
              <w:bottom w:val="single" w:sz="4" w:space="0" w:color="auto"/>
            </w:tcBorders>
            <w:noWrap/>
            <w:hideMark/>
          </w:tcPr>
          <w:p w14:paraId="6A5A7F36" w14:textId="77777777" w:rsidR="005B5DEB" w:rsidRPr="00AB31B0" w:rsidRDefault="005B5DEB" w:rsidP="00AB31B0">
            <w:pPr>
              <w:spacing w:line="480" w:lineRule="auto"/>
              <w:rPr>
                <w:rFonts w:cs="Times New Roman"/>
                <w:szCs w:val="24"/>
              </w:rPr>
            </w:pPr>
            <w:r w:rsidRPr="00AB31B0">
              <w:rPr>
                <w:rFonts w:cs="Times New Roman"/>
                <w:szCs w:val="24"/>
              </w:rPr>
              <w:t>0</w:t>
            </w:r>
          </w:p>
        </w:tc>
      </w:tr>
    </w:tbl>
    <w:p w14:paraId="21A68347" w14:textId="77777777" w:rsidR="005B5DEB" w:rsidRPr="00AB31B0" w:rsidRDefault="005B5DEB" w:rsidP="00AB31B0">
      <w:pPr>
        <w:spacing w:after="0" w:line="480" w:lineRule="auto"/>
        <w:rPr>
          <w:rFonts w:cs="Times New Roman"/>
          <w:szCs w:val="24"/>
        </w:rPr>
      </w:pPr>
    </w:p>
    <w:p w14:paraId="3FFF1EFD" w14:textId="77777777" w:rsidR="0089205D" w:rsidRDefault="00754E4D" w:rsidP="0089205D">
      <w:pPr>
        <w:spacing w:after="0" w:line="480" w:lineRule="auto"/>
        <w:rPr>
          <w:rFonts w:cs="Times New Roman"/>
          <w:szCs w:val="24"/>
        </w:rPr>
      </w:pPr>
      <w:r w:rsidRPr="00AB31B0">
        <w:rPr>
          <w:rFonts w:cs="Times New Roman"/>
          <w:szCs w:val="24"/>
        </w:rPr>
        <w:lastRenderedPageBreak/>
        <w:t>Out of</w:t>
      </w:r>
      <w:r w:rsidR="00D22D5E" w:rsidRPr="00AB31B0">
        <w:rPr>
          <w:rFonts w:cs="Times New Roman"/>
          <w:szCs w:val="24"/>
        </w:rPr>
        <w:t xml:space="preserve"> the</w:t>
      </w:r>
      <w:r w:rsidRPr="00AB31B0">
        <w:rPr>
          <w:rFonts w:cs="Times New Roman"/>
          <w:szCs w:val="24"/>
        </w:rPr>
        <w:t xml:space="preserve"> 31 variables</w:t>
      </w:r>
      <w:r w:rsidR="00D22D5E" w:rsidRPr="00AB31B0">
        <w:rPr>
          <w:rFonts w:cs="Times New Roman"/>
          <w:szCs w:val="24"/>
        </w:rPr>
        <w:t>,</w:t>
      </w:r>
      <w:r w:rsidR="00335877" w:rsidRPr="00AB31B0">
        <w:rPr>
          <w:rFonts w:cs="Times New Roman"/>
          <w:szCs w:val="24"/>
        </w:rPr>
        <w:t xml:space="preserve"> </w:t>
      </w:r>
      <w:r w:rsidRPr="00AB31B0">
        <w:rPr>
          <w:rFonts w:cs="Times New Roman"/>
          <w:szCs w:val="24"/>
        </w:rPr>
        <w:t xml:space="preserve">20 variables </w:t>
      </w:r>
      <w:r w:rsidR="00D22D5E" w:rsidRPr="00AB31B0">
        <w:rPr>
          <w:rFonts w:cs="Times New Roman"/>
          <w:szCs w:val="24"/>
        </w:rPr>
        <w:t xml:space="preserve">were </w:t>
      </w:r>
      <w:r w:rsidRPr="00AB31B0">
        <w:rPr>
          <w:rFonts w:cs="Times New Roman"/>
          <w:szCs w:val="24"/>
        </w:rPr>
        <w:t xml:space="preserve">found </w:t>
      </w:r>
      <w:r w:rsidR="00D22D5E" w:rsidRPr="00AB31B0">
        <w:rPr>
          <w:rFonts w:cs="Times New Roman"/>
          <w:szCs w:val="24"/>
        </w:rPr>
        <w:t xml:space="preserve">to be </w:t>
      </w:r>
      <w:r w:rsidRPr="00AB31B0">
        <w:rPr>
          <w:rFonts w:cs="Times New Roman"/>
          <w:szCs w:val="24"/>
        </w:rPr>
        <w:t>relevant after performing Factor analysis</w:t>
      </w:r>
      <w:r w:rsidR="00816316" w:rsidRPr="00AB31B0">
        <w:rPr>
          <w:rFonts w:cs="Times New Roman"/>
          <w:szCs w:val="24"/>
        </w:rPr>
        <w:t xml:space="preserve"> (see Annexure A)</w:t>
      </w:r>
      <w:r w:rsidRPr="00AB31B0">
        <w:rPr>
          <w:rFonts w:cs="Times New Roman"/>
          <w:szCs w:val="24"/>
        </w:rPr>
        <w:t xml:space="preserve">. Those 20 parameters were grouped into 4 </w:t>
      </w:r>
      <w:r w:rsidR="006E7CAE" w:rsidRPr="00AB31B0">
        <w:rPr>
          <w:rFonts w:cs="Times New Roman"/>
          <w:szCs w:val="24"/>
        </w:rPr>
        <w:t>factors</w:t>
      </w:r>
      <w:r w:rsidRPr="00AB31B0">
        <w:rPr>
          <w:rFonts w:cs="Times New Roman"/>
          <w:szCs w:val="24"/>
        </w:rPr>
        <w:t xml:space="preserve"> and </w:t>
      </w:r>
      <w:r w:rsidR="00D22D5E" w:rsidRPr="00AB31B0">
        <w:rPr>
          <w:rFonts w:cs="Times New Roman"/>
          <w:szCs w:val="24"/>
        </w:rPr>
        <w:t>assessed for</w:t>
      </w:r>
      <w:r w:rsidR="00DF137F" w:rsidRPr="00AB31B0">
        <w:rPr>
          <w:rFonts w:cs="Times New Roman"/>
          <w:szCs w:val="24"/>
        </w:rPr>
        <w:t xml:space="preserve"> </w:t>
      </w:r>
      <w:r w:rsidRPr="00AB31B0">
        <w:rPr>
          <w:rFonts w:cs="Times New Roman"/>
          <w:szCs w:val="24"/>
        </w:rPr>
        <w:t xml:space="preserve">the reliability. </w:t>
      </w:r>
    </w:p>
    <w:p w14:paraId="7E9F6C53" w14:textId="77777777" w:rsidR="0089205D" w:rsidRDefault="0089205D" w:rsidP="0089205D">
      <w:pPr>
        <w:spacing w:after="0" w:line="480" w:lineRule="auto"/>
        <w:rPr>
          <w:rFonts w:cs="Times New Roman"/>
          <w:szCs w:val="24"/>
        </w:rPr>
      </w:pPr>
    </w:p>
    <w:p w14:paraId="59AB2A76" w14:textId="3954A089" w:rsidR="00754E4D" w:rsidRPr="00AB31B0" w:rsidRDefault="0089205D" w:rsidP="0089205D">
      <w:pPr>
        <w:spacing w:after="0" w:line="480" w:lineRule="auto"/>
        <w:rPr>
          <w:rFonts w:cs="Times New Roman"/>
          <w:szCs w:val="24"/>
        </w:rPr>
      </w:pPr>
      <w:r>
        <w:rPr>
          <w:rFonts w:cs="Times New Roman"/>
          <w:szCs w:val="24"/>
        </w:rPr>
        <w:t>R</w:t>
      </w:r>
      <w:r w:rsidR="00754E4D" w:rsidRPr="00AB31B0">
        <w:rPr>
          <w:rFonts w:cs="Times New Roman"/>
          <w:szCs w:val="24"/>
        </w:rPr>
        <w:t>eferring to Table 3, a significant regression equation was found</w:t>
      </w:r>
    </w:p>
    <w:p w14:paraId="1688CDA2" w14:textId="2A6E11F8" w:rsidR="00754E4D" w:rsidRPr="00AB31B0" w:rsidRDefault="00754E4D" w:rsidP="00AB31B0">
      <w:pPr>
        <w:autoSpaceDE w:val="0"/>
        <w:autoSpaceDN w:val="0"/>
        <w:adjustRightInd w:val="0"/>
        <w:spacing w:after="0" w:line="480" w:lineRule="auto"/>
        <w:rPr>
          <w:rFonts w:cs="Times New Roman"/>
          <w:szCs w:val="24"/>
        </w:rPr>
      </w:pPr>
      <w:r w:rsidRPr="00AB31B0">
        <w:rPr>
          <w:rFonts w:cs="Times New Roman"/>
          <w:szCs w:val="24"/>
        </w:rPr>
        <w:t xml:space="preserve">F(3, 83) = 22.757, </w:t>
      </w:r>
      <w:r w:rsidRPr="00AB31B0">
        <w:rPr>
          <w:rFonts w:cs="Times New Roman"/>
          <w:i/>
          <w:iCs/>
          <w:szCs w:val="24"/>
        </w:rPr>
        <w:t xml:space="preserve">p </w:t>
      </w:r>
      <w:r w:rsidRPr="00AB31B0">
        <w:rPr>
          <w:rFonts w:cs="Times New Roman"/>
          <w:szCs w:val="24"/>
        </w:rPr>
        <w:t xml:space="preserve">&lt; .000), with an Adjusted </w:t>
      </w:r>
      <w:r w:rsidRPr="00AB31B0">
        <w:rPr>
          <w:rFonts w:cs="Times New Roman"/>
          <w:i/>
          <w:iCs/>
          <w:szCs w:val="24"/>
        </w:rPr>
        <w:t xml:space="preserve">R square </w:t>
      </w:r>
      <w:r w:rsidRPr="00AB31B0">
        <w:rPr>
          <w:rFonts w:cs="Times New Roman"/>
          <w:szCs w:val="24"/>
        </w:rPr>
        <w:t>of 0.431.</w:t>
      </w:r>
    </w:p>
    <w:p w14:paraId="61469970" w14:textId="0C56DDE0" w:rsidR="005B5DEB" w:rsidRPr="00AB31B0" w:rsidRDefault="005B5DEB" w:rsidP="00AB31B0">
      <w:pPr>
        <w:pStyle w:val="Caption"/>
        <w:keepNext/>
        <w:spacing w:after="0" w:line="480" w:lineRule="auto"/>
        <w:rPr>
          <w:rFonts w:cs="Times New Roman"/>
          <w:color w:val="auto"/>
          <w:sz w:val="24"/>
          <w:szCs w:val="24"/>
        </w:rPr>
      </w:pPr>
      <w:r w:rsidRPr="00AB31B0">
        <w:rPr>
          <w:rFonts w:cs="Times New Roman"/>
          <w:color w:val="auto"/>
          <w:sz w:val="24"/>
          <w:szCs w:val="24"/>
        </w:rPr>
        <w:t xml:space="preserve">Table </w:t>
      </w:r>
      <w:r w:rsidRPr="00AB31B0">
        <w:rPr>
          <w:rFonts w:cs="Times New Roman"/>
          <w:color w:val="auto"/>
          <w:sz w:val="24"/>
          <w:szCs w:val="24"/>
        </w:rPr>
        <w:fldChar w:fldCharType="begin"/>
      </w:r>
      <w:r w:rsidRPr="00AB31B0">
        <w:rPr>
          <w:rFonts w:cs="Times New Roman"/>
          <w:color w:val="auto"/>
          <w:sz w:val="24"/>
          <w:szCs w:val="24"/>
        </w:rPr>
        <w:instrText xml:space="preserve"> SEQ Table \* ARABIC </w:instrText>
      </w:r>
      <w:r w:rsidRPr="00AB31B0">
        <w:rPr>
          <w:rFonts w:cs="Times New Roman"/>
          <w:color w:val="auto"/>
          <w:sz w:val="24"/>
          <w:szCs w:val="24"/>
        </w:rPr>
        <w:fldChar w:fldCharType="separate"/>
      </w:r>
      <w:r w:rsidR="00967E98">
        <w:rPr>
          <w:rFonts w:cs="Times New Roman"/>
          <w:noProof/>
          <w:color w:val="auto"/>
          <w:sz w:val="24"/>
          <w:szCs w:val="24"/>
        </w:rPr>
        <w:t>2</w:t>
      </w:r>
      <w:r w:rsidRPr="00AB31B0">
        <w:rPr>
          <w:rFonts w:cs="Times New Roman"/>
          <w:noProof/>
          <w:color w:val="auto"/>
          <w:sz w:val="24"/>
          <w:szCs w:val="24"/>
        </w:rPr>
        <w:fldChar w:fldCharType="end"/>
      </w:r>
      <w:r w:rsidRPr="00AB31B0">
        <w:rPr>
          <w:rFonts w:cs="Times New Roman"/>
          <w:noProof/>
          <w:color w:val="auto"/>
          <w:sz w:val="24"/>
          <w:szCs w:val="24"/>
        </w:rPr>
        <w:t xml:space="preserve"> </w:t>
      </w:r>
      <w:proofErr w:type="spellStart"/>
      <w:r w:rsidRPr="00AB31B0">
        <w:rPr>
          <w:rFonts w:cs="Times New Roman"/>
          <w:color w:val="auto"/>
          <w:sz w:val="24"/>
          <w:szCs w:val="24"/>
        </w:rPr>
        <w:t>ANOVAb</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283"/>
        <w:gridCol w:w="976"/>
        <w:gridCol w:w="960"/>
        <w:gridCol w:w="960"/>
        <w:gridCol w:w="960"/>
        <w:gridCol w:w="960"/>
      </w:tblGrid>
      <w:tr w:rsidR="005B5DEB" w:rsidRPr="00AB31B0" w14:paraId="539CABB3" w14:textId="77777777" w:rsidTr="00C20908">
        <w:trPr>
          <w:trHeight w:val="300"/>
        </w:trPr>
        <w:tc>
          <w:tcPr>
            <w:tcW w:w="960" w:type="dxa"/>
            <w:tcBorders>
              <w:bottom w:val="single" w:sz="4" w:space="0" w:color="auto"/>
            </w:tcBorders>
            <w:noWrap/>
            <w:hideMark/>
          </w:tcPr>
          <w:p w14:paraId="6C7945D6" w14:textId="77777777" w:rsidR="005B5DEB" w:rsidRPr="00AB31B0" w:rsidRDefault="005B5DEB" w:rsidP="00AB31B0">
            <w:pPr>
              <w:spacing w:line="480" w:lineRule="auto"/>
              <w:rPr>
                <w:rFonts w:cs="Times New Roman"/>
                <w:szCs w:val="24"/>
              </w:rPr>
            </w:pPr>
            <w:r w:rsidRPr="00AB31B0">
              <w:rPr>
                <w:rFonts w:cs="Times New Roman"/>
                <w:szCs w:val="24"/>
              </w:rPr>
              <w:t>Model</w:t>
            </w:r>
          </w:p>
        </w:tc>
        <w:tc>
          <w:tcPr>
            <w:tcW w:w="1003" w:type="dxa"/>
            <w:tcBorders>
              <w:bottom w:val="single" w:sz="4" w:space="0" w:color="auto"/>
            </w:tcBorders>
            <w:noWrap/>
            <w:hideMark/>
          </w:tcPr>
          <w:p w14:paraId="03790F05" w14:textId="77777777" w:rsidR="005B5DEB" w:rsidRPr="00AB31B0" w:rsidRDefault="005B5DEB" w:rsidP="00AB31B0">
            <w:pPr>
              <w:spacing w:line="480" w:lineRule="auto"/>
              <w:rPr>
                <w:rFonts w:cs="Times New Roman"/>
                <w:szCs w:val="24"/>
              </w:rPr>
            </w:pPr>
          </w:p>
        </w:tc>
        <w:tc>
          <w:tcPr>
            <w:tcW w:w="960" w:type="dxa"/>
            <w:tcBorders>
              <w:bottom w:val="single" w:sz="4" w:space="0" w:color="auto"/>
            </w:tcBorders>
            <w:noWrap/>
            <w:hideMark/>
          </w:tcPr>
          <w:p w14:paraId="5641D20F" w14:textId="77777777" w:rsidR="005B5DEB" w:rsidRPr="00AB31B0" w:rsidRDefault="005B5DEB" w:rsidP="00AB31B0">
            <w:pPr>
              <w:spacing w:line="480" w:lineRule="auto"/>
              <w:rPr>
                <w:rFonts w:cs="Times New Roman"/>
                <w:szCs w:val="24"/>
              </w:rPr>
            </w:pPr>
            <w:r w:rsidRPr="00AB31B0">
              <w:rPr>
                <w:rFonts w:cs="Times New Roman"/>
                <w:szCs w:val="24"/>
              </w:rPr>
              <w:t>Sum of Squares</w:t>
            </w:r>
          </w:p>
        </w:tc>
        <w:tc>
          <w:tcPr>
            <w:tcW w:w="960" w:type="dxa"/>
            <w:tcBorders>
              <w:bottom w:val="single" w:sz="4" w:space="0" w:color="auto"/>
            </w:tcBorders>
            <w:noWrap/>
            <w:hideMark/>
          </w:tcPr>
          <w:p w14:paraId="36247FD6" w14:textId="77777777" w:rsidR="005B5DEB" w:rsidRPr="00AB31B0" w:rsidRDefault="005B5DEB" w:rsidP="00AB31B0">
            <w:pPr>
              <w:spacing w:line="480" w:lineRule="auto"/>
              <w:rPr>
                <w:rFonts w:cs="Times New Roman"/>
                <w:szCs w:val="24"/>
              </w:rPr>
            </w:pPr>
            <w:r w:rsidRPr="00AB31B0">
              <w:rPr>
                <w:rFonts w:cs="Times New Roman"/>
                <w:szCs w:val="24"/>
              </w:rPr>
              <w:t>Df</w:t>
            </w:r>
          </w:p>
        </w:tc>
        <w:tc>
          <w:tcPr>
            <w:tcW w:w="960" w:type="dxa"/>
            <w:tcBorders>
              <w:bottom w:val="single" w:sz="4" w:space="0" w:color="auto"/>
            </w:tcBorders>
            <w:noWrap/>
            <w:hideMark/>
          </w:tcPr>
          <w:p w14:paraId="31490E48" w14:textId="77777777" w:rsidR="005B5DEB" w:rsidRPr="00AB31B0" w:rsidRDefault="005B5DEB" w:rsidP="00AB31B0">
            <w:pPr>
              <w:spacing w:line="480" w:lineRule="auto"/>
              <w:rPr>
                <w:rFonts w:cs="Times New Roman"/>
                <w:szCs w:val="24"/>
              </w:rPr>
            </w:pPr>
            <w:r w:rsidRPr="00AB31B0">
              <w:rPr>
                <w:rFonts w:cs="Times New Roman"/>
                <w:szCs w:val="24"/>
              </w:rPr>
              <w:t>Mean Square</w:t>
            </w:r>
          </w:p>
        </w:tc>
        <w:tc>
          <w:tcPr>
            <w:tcW w:w="960" w:type="dxa"/>
            <w:tcBorders>
              <w:bottom w:val="single" w:sz="4" w:space="0" w:color="auto"/>
            </w:tcBorders>
            <w:noWrap/>
            <w:hideMark/>
          </w:tcPr>
          <w:p w14:paraId="5AB5BC51" w14:textId="77777777" w:rsidR="005B5DEB" w:rsidRPr="00AB31B0" w:rsidRDefault="005B5DEB" w:rsidP="00AB31B0">
            <w:pPr>
              <w:spacing w:line="480" w:lineRule="auto"/>
              <w:rPr>
                <w:rFonts w:cs="Times New Roman"/>
                <w:szCs w:val="24"/>
              </w:rPr>
            </w:pPr>
            <w:r w:rsidRPr="00AB31B0">
              <w:rPr>
                <w:rFonts w:cs="Times New Roman"/>
                <w:szCs w:val="24"/>
              </w:rPr>
              <w:t>F</w:t>
            </w:r>
          </w:p>
        </w:tc>
        <w:tc>
          <w:tcPr>
            <w:tcW w:w="960" w:type="dxa"/>
            <w:tcBorders>
              <w:bottom w:val="single" w:sz="4" w:space="0" w:color="auto"/>
            </w:tcBorders>
            <w:noWrap/>
            <w:hideMark/>
          </w:tcPr>
          <w:p w14:paraId="0906594E" w14:textId="77777777" w:rsidR="005B5DEB" w:rsidRPr="00AB31B0" w:rsidRDefault="005B5DEB" w:rsidP="00AB31B0">
            <w:pPr>
              <w:spacing w:line="480" w:lineRule="auto"/>
              <w:rPr>
                <w:rFonts w:cs="Times New Roman"/>
                <w:szCs w:val="24"/>
              </w:rPr>
            </w:pPr>
            <w:r w:rsidRPr="00AB31B0">
              <w:rPr>
                <w:rFonts w:cs="Times New Roman"/>
                <w:szCs w:val="24"/>
              </w:rPr>
              <w:t>Sig.</w:t>
            </w:r>
          </w:p>
        </w:tc>
      </w:tr>
      <w:tr w:rsidR="005B5DEB" w:rsidRPr="00AB31B0" w14:paraId="769FD281" w14:textId="77777777" w:rsidTr="00C20908">
        <w:trPr>
          <w:trHeight w:val="300"/>
        </w:trPr>
        <w:tc>
          <w:tcPr>
            <w:tcW w:w="960" w:type="dxa"/>
            <w:tcBorders>
              <w:top w:val="single" w:sz="4" w:space="0" w:color="auto"/>
            </w:tcBorders>
            <w:noWrap/>
            <w:hideMark/>
          </w:tcPr>
          <w:p w14:paraId="3C73CBDE" w14:textId="77777777" w:rsidR="005B5DEB" w:rsidRPr="00AB31B0" w:rsidRDefault="005B5DEB" w:rsidP="00AB31B0">
            <w:pPr>
              <w:spacing w:line="480" w:lineRule="auto"/>
              <w:rPr>
                <w:rFonts w:cs="Times New Roman"/>
                <w:szCs w:val="24"/>
              </w:rPr>
            </w:pPr>
            <w:r w:rsidRPr="00AB31B0">
              <w:rPr>
                <w:rFonts w:cs="Times New Roman"/>
                <w:szCs w:val="24"/>
              </w:rPr>
              <w:t>1</w:t>
            </w:r>
          </w:p>
        </w:tc>
        <w:tc>
          <w:tcPr>
            <w:tcW w:w="1003" w:type="dxa"/>
            <w:tcBorders>
              <w:top w:val="single" w:sz="4" w:space="0" w:color="auto"/>
            </w:tcBorders>
            <w:noWrap/>
            <w:hideMark/>
          </w:tcPr>
          <w:p w14:paraId="4160D552" w14:textId="77777777" w:rsidR="005B5DEB" w:rsidRPr="00AB31B0" w:rsidRDefault="005B5DEB" w:rsidP="00AB31B0">
            <w:pPr>
              <w:spacing w:line="480" w:lineRule="auto"/>
              <w:rPr>
                <w:rFonts w:cs="Times New Roman"/>
                <w:szCs w:val="24"/>
              </w:rPr>
            </w:pPr>
            <w:r w:rsidRPr="00AB31B0">
              <w:rPr>
                <w:rFonts w:cs="Times New Roman"/>
                <w:szCs w:val="24"/>
              </w:rPr>
              <w:t>Regression</w:t>
            </w:r>
          </w:p>
        </w:tc>
        <w:tc>
          <w:tcPr>
            <w:tcW w:w="960" w:type="dxa"/>
            <w:tcBorders>
              <w:top w:val="single" w:sz="4" w:space="0" w:color="auto"/>
            </w:tcBorders>
            <w:noWrap/>
            <w:hideMark/>
          </w:tcPr>
          <w:p w14:paraId="3AE4842E" w14:textId="77777777" w:rsidR="005B5DEB" w:rsidRPr="00AB31B0" w:rsidRDefault="005B5DEB" w:rsidP="00AB31B0">
            <w:pPr>
              <w:spacing w:line="480" w:lineRule="auto"/>
              <w:rPr>
                <w:rFonts w:cs="Times New Roman"/>
                <w:szCs w:val="24"/>
              </w:rPr>
            </w:pPr>
            <w:r w:rsidRPr="00AB31B0">
              <w:rPr>
                <w:rFonts w:cs="Times New Roman"/>
                <w:szCs w:val="24"/>
              </w:rPr>
              <w:t>19.37</w:t>
            </w:r>
          </w:p>
        </w:tc>
        <w:tc>
          <w:tcPr>
            <w:tcW w:w="960" w:type="dxa"/>
            <w:tcBorders>
              <w:top w:val="single" w:sz="4" w:space="0" w:color="auto"/>
            </w:tcBorders>
            <w:noWrap/>
            <w:hideMark/>
          </w:tcPr>
          <w:p w14:paraId="6BAFA6EF" w14:textId="77777777" w:rsidR="005B5DEB" w:rsidRPr="00AB31B0" w:rsidRDefault="005B5DEB" w:rsidP="00AB31B0">
            <w:pPr>
              <w:spacing w:line="480" w:lineRule="auto"/>
              <w:rPr>
                <w:rFonts w:cs="Times New Roman"/>
                <w:szCs w:val="24"/>
              </w:rPr>
            </w:pPr>
            <w:r w:rsidRPr="00AB31B0">
              <w:rPr>
                <w:rFonts w:cs="Times New Roman"/>
                <w:szCs w:val="24"/>
              </w:rPr>
              <w:t>3</w:t>
            </w:r>
          </w:p>
        </w:tc>
        <w:tc>
          <w:tcPr>
            <w:tcW w:w="960" w:type="dxa"/>
            <w:tcBorders>
              <w:top w:val="single" w:sz="4" w:space="0" w:color="auto"/>
            </w:tcBorders>
            <w:noWrap/>
            <w:hideMark/>
          </w:tcPr>
          <w:p w14:paraId="4CA410F1" w14:textId="77777777" w:rsidR="005B5DEB" w:rsidRPr="00AB31B0" w:rsidRDefault="005B5DEB" w:rsidP="00AB31B0">
            <w:pPr>
              <w:spacing w:line="480" w:lineRule="auto"/>
              <w:rPr>
                <w:rFonts w:cs="Times New Roman"/>
                <w:szCs w:val="24"/>
              </w:rPr>
            </w:pPr>
            <w:r w:rsidRPr="00AB31B0">
              <w:rPr>
                <w:rFonts w:cs="Times New Roman"/>
                <w:szCs w:val="24"/>
              </w:rPr>
              <w:t>6.457</w:t>
            </w:r>
          </w:p>
        </w:tc>
        <w:tc>
          <w:tcPr>
            <w:tcW w:w="960" w:type="dxa"/>
            <w:tcBorders>
              <w:top w:val="single" w:sz="4" w:space="0" w:color="auto"/>
            </w:tcBorders>
            <w:noWrap/>
            <w:hideMark/>
          </w:tcPr>
          <w:p w14:paraId="4D2AB99A" w14:textId="77777777" w:rsidR="005B5DEB" w:rsidRPr="00AB31B0" w:rsidRDefault="005B5DEB" w:rsidP="00AB31B0">
            <w:pPr>
              <w:spacing w:line="480" w:lineRule="auto"/>
              <w:rPr>
                <w:rFonts w:cs="Times New Roman"/>
                <w:szCs w:val="24"/>
              </w:rPr>
            </w:pPr>
            <w:r w:rsidRPr="00AB31B0">
              <w:rPr>
                <w:rFonts w:cs="Times New Roman"/>
                <w:szCs w:val="24"/>
              </w:rPr>
              <w:t>22.757</w:t>
            </w:r>
          </w:p>
        </w:tc>
        <w:tc>
          <w:tcPr>
            <w:tcW w:w="960" w:type="dxa"/>
            <w:tcBorders>
              <w:top w:val="single" w:sz="4" w:space="0" w:color="auto"/>
            </w:tcBorders>
            <w:noWrap/>
            <w:hideMark/>
          </w:tcPr>
          <w:p w14:paraId="7B1F30CB" w14:textId="77777777" w:rsidR="005B5DEB" w:rsidRPr="00AB31B0" w:rsidRDefault="005B5DEB" w:rsidP="00AB31B0">
            <w:pPr>
              <w:spacing w:line="480" w:lineRule="auto"/>
              <w:rPr>
                <w:rFonts w:cs="Times New Roman"/>
                <w:szCs w:val="24"/>
              </w:rPr>
            </w:pPr>
            <w:r w:rsidRPr="00AB31B0">
              <w:rPr>
                <w:rFonts w:cs="Times New Roman"/>
                <w:szCs w:val="24"/>
              </w:rPr>
              <w:t>.000a</w:t>
            </w:r>
          </w:p>
        </w:tc>
      </w:tr>
      <w:tr w:rsidR="005B5DEB" w:rsidRPr="00AB31B0" w14:paraId="5F75B5B4" w14:textId="77777777" w:rsidTr="00C20908">
        <w:trPr>
          <w:trHeight w:val="300"/>
        </w:trPr>
        <w:tc>
          <w:tcPr>
            <w:tcW w:w="960" w:type="dxa"/>
            <w:noWrap/>
            <w:hideMark/>
          </w:tcPr>
          <w:p w14:paraId="6C5B9B51" w14:textId="77777777" w:rsidR="005B5DEB" w:rsidRPr="00AB31B0" w:rsidRDefault="005B5DEB" w:rsidP="00AB31B0">
            <w:pPr>
              <w:spacing w:line="480" w:lineRule="auto"/>
              <w:rPr>
                <w:rFonts w:cs="Times New Roman"/>
                <w:szCs w:val="24"/>
              </w:rPr>
            </w:pPr>
          </w:p>
        </w:tc>
        <w:tc>
          <w:tcPr>
            <w:tcW w:w="1003" w:type="dxa"/>
            <w:noWrap/>
            <w:hideMark/>
          </w:tcPr>
          <w:p w14:paraId="11626764" w14:textId="77777777" w:rsidR="005B5DEB" w:rsidRPr="00AB31B0" w:rsidRDefault="005B5DEB" w:rsidP="00AB31B0">
            <w:pPr>
              <w:spacing w:line="480" w:lineRule="auto"/>
              <w:rPr>
                <w:rFonts w:cs="Times New Roman"/>
                <w:szCs w:val="24"/>
              </w:rPr>
            </w:pPr>
            <w:r w:rsidRPr="00AB31B0">
              <w:rPr>
                <w:rFonts w:cs="Times New Roman"/>
                <w:szCs w:val="24"/>
              </w:rPr>
              <w:t>Residual</w:t>
            </w:r>
          </w:p>
        </w:tc>
        <w:tc>
          <w:tcPr>
            <w:tcW w:w="960" w:type="dxa"/>
            <w:noWrap/>
            <w:hideMark/>
          </w:tcPr>
          <w:p w14:paraId="07252FA3" w14:textId="77777777" w:rsidR="005B5DEB" w:rsidRPr="00AB31B0" w:rsidRDefault="005B5DEB" w:rsidP="00AB31B0">
            <w:pPr>
              <w:spacing w:line="480" w:lineRule="auto"/>
              <w:rPr>
                <w:rFonts w:cs="Times New Roman"/>
                <w:szCs w:val="24"/>
              </w:rPr>
            </w:pPr>
            <w:r w:rsidRPr="00AB31B0">
              <w:rPr>
                <w:rFonts w:cs="Times New Roman"/>
                <w:szCs w:val="24"/>
              </w:rPr>
              <w:t>23.549</w:t>
            </w:r>
          </w:p>
        </w:tc>
        <w:tc>
          <w:tcPr>
            <w:tcW w:w="960" w:type="dxa"/>
            <w:noWrap/>
            <w:hideMark/>
          </w:tcPr>
          <w:p w14:paraId="38A13E8E" w14:textId="77777777" w:rsidR="005B5DEB" w:rsidRPr="00AB31B0" w:rsidRDefault="005B5DEB" w:rsidP="00AB31B0">
            <w:pPr>
              <w:spacing w:line="480" w:lineRule="auto"/>
              <w:rPr>
                <w:rFonts w:cs="Times New Roman"/>
                <w:szCs w:val="24"/>
              </w:rPr>
            </w:pPr>
            <w:r w:rsidRPr="00AB31B0">
              <w:rPr>
                <w:rFonts w:cs="Times New Roman"/>
                <w:szCs w:val="24"/>
              </w:rPr>
              <w:t>83</w:t>
            </w:r>
          </w:p>
        </w:tc>
        <w:tc>
          <w:tcPr>
            <w:tcW w:w="960" w:type="dxa"/>
            <w:noWrap/>
            <w:hideMark/>
          </w:tcPr>
          <w:p w14:paraId="1CE9AC39" w14:textId="77777777" w:rsidR="005B5DEB" w:rsidRPr="00AB31B0" w:rsidRDefault="005B5DEB" w:rsidP="00AB31B0">
            <w:pPr>
              <w:spacing w:line="480" w:lineRule="auto"/>
              <w:rPr>
                <w:rFonts w:cs="Times New Roman"/>
                <w:szCs w:val="24"/>
              </w:rPr>
            </w:pPr>
            <w:r w:rsidRPr="00AB31B0">
              <w:rPr>
                <w:rFonts w:cs="Times New Roman"/>
                <w:szCs w:val="24"/>
              </w:rPr>
              <w:t>0.284</w:t>
            </w:r>
          </w:p>
        </w:tc>
        <w:tc>
          <w:tcPr>
            <w:tcW w:w="960" w:type="dxa"/>
            <w:noWrap/>
            <w:hideMark/>
          </w:tcPr>
          <w:p w14:paraId="4B80C9FE" w14:textId="77777777" w:rsidR="005B5DEB" w:rsidRPr="00AB31B0" w:rsidRDefault="005B5DEB" w:rsidP="00AB31B0">
            <w:pPr>
              <w:spacing w:line="480" w:lineRule="auto"/>
              <w:rPr>
                <w:rFonts w:cs="Times New Roman"/>
                <w:szCs w:val="24"/>
              </w:rPr>
            </w:pPr>
          </w:p>
        </w:tc>
        <w:tc>
          <w:tcPr>
            <w:tcW w:w="960" w:type="dxa"/>
            <w:noWrap/>
            <w:hideMark/>
          </w:tcPr>
          <w:p w14:paraId="26D1F376" w14:textId="77777777" w:rsidR="005B5DEB" w:rsidRPr="00AB31B0" w:rsidRDefault="005B5DEB" w:rsidP="00AB31B0">
            <w:pPr>
              <w:spacing w:line="480" w:lineRule="auto"/>
              <w:rPr>
                <w:rFonts w:cs="Times New Roman"/>
                <w:szCs w:val="24"/>
              </w:rPr>
            </w:pPr>
          </w:p>
        </w:tc>
      </w:tr>
      <w:tr w:rsidR="005B5DEB" w:rsidRPr="00AB31B0" w14:paraId="7964A168" w14:textId="77777777" w:rsidTr="00C20908">
        <w:trPr>
          <w:trHeight w:val="300"/>
        </w:trPr>
        <w:tc>
          <w:tcPr>
            <w:tcW w:w="960" w:type="dxa"/>
            <w:tcBorders>
              <w:bottom w:val="single" w:sz="4" w:space="0" w:color="auto"/>
            </w:tcBorders>
            <w:noWrap/>
            <w:hideMark/>
          </w:tcPr>
          <w:p w14:paraId="41C8B14D" w14:textId="77777777" w:rsidR="005B5DEB" w:rsidRPr="00AB31B0" w:rsidRDefault="005B5DEB" w:rsidP="00AB31B0">
            <w:pPr>
              <w:spacing w:line="480" w:lineRule="auto"/>
              <w:rPr>
                <w:rFonts w:cs="Times New Roman"/>
                <w:szCs w:val="24"/>
              </w:rPr>
            </w:pPr>
          </w:p>
        </w:tc>
        <w:tc>
          <w:tcPr>
            <w:tcW w:w="1003" w:type="dxa"/>
            <w:tcBorders>
              <w:bottom w:val="single" w:sz="4" w:space="0" w:color="auto"/>
            </w:tcBorders>
            <w:noWrap/>
            <w:hideMark/>
          </w:tcPr>
          <w:p w14:paraId="4B46BAED" w14:textId="77777777" w:rsidR="005B5DEB" w:rsidRPr="00AB31B0" w:rsidRDefault="005B5DEB" w:rsidP="00AB31B0">
            <w:pPr>
              <w:spacing w:line="480" w:lineRule="auto"/>
              <w:rPr>
                <w:rFonts w:cs="Times New Roman"/>
                <w:szCs w:val="24"/>
              </w:rPr>
            </w:pPr>
            <w:r w:rsidRPr="00AB31B0">
              <w:rPr>
                <w:rFonts w:cs="Times New Roman"/>
                <w:szCs w:val="24"/>
              </w:rPr>
              <w:t>Total</w:t>
            </w:r>
          </w:p>
        </w:tc>
        <w:tc>
          <w:tcPr>
            <w:tcW w:w="960" w:type="dxa"/>
            <w:tcBorders>
              <w:bottom w:val="single" w:sz="4" w:space="0" w:color="auto"/>
            </w:tcBorders>
            <w:noWrap/>
            <w:hideMark/>
          </w:tcPr>
          <w:p w14:paraId="737DFBC6" w14:textId="77777777" w:rsidR="005B5DEB" w:rsidRPr="00AB31B0" w:rsidRDefault="005B5DEB" w:rsidP="00AB31B0">
            <w:pPr>
              <w:spacing w:line="480" w:lineRule="auto"/>
              <w:rPr>
                <w:rFonts w:cs="Times New Roman"/>
                <w:szCs w:val="24"/>
              </w:rPr>
            </w:pPr>
            <w:r w:rsidRPr="00AB31B0">
              <w:rPr>
                <w:rFonts w:cs="Times New Roman"/>
                <w:szCs w:val="24"/>
              </w:rPr>
              <w:t>42.92</w:t>
            </w:r>
          </w:p>
        </w:tc>
        <w:tc>
          <w:tcPr>
            <w:tcW w:w="960" w:type="dxa"/>
            <w:tcBorders>
              <w:bottom w:val="single" w:sz="4" w:space="0" w:color="auto"/>
            </w:tcBorders>
            <w:noWrap/>
            <w:hideMark/>
          </w:tcPr>
          <w:p w14:paraId="4330C76D" w14:textId="77777777" w:rsidR="005B5DEB" w:rsidRPr="00AB31B0" w:rsidRDefault="005B5DEB" w:rsidP="00AB31B0">
            <w:pPr>
              <w:spacing w:line="480" w:lineRule="auto"/>
              <w:rPr>
                <w:rFonts w:cs="Times New Roman"/>
                <w:szCs w:val="24"/>
              </w:rPr>
            </w:pPr>
            <w:r w:rsidRPr="00AB31B0">
              <w:rPr>
                <w:rFonts w:cs="Times New Roman"/>
                <w:szCs w:val="24"/>
              </w:rPr>
              <w:t>86</w:t>
            </w:r>
          </w:p>
        </w:tc>
        <w:tc>
          <w:tcPr>
            <w:tcW w:w="960" w:type="dxa"/>
            <w:tcBorders>
              <w:bottom w:val="single" w:sz="4" w:space="0" w:color="auto"/>
            </w:tcBorders>
            <w:noWrap/>
            <w:hideMark/>
          </w:tcPr>
          <w:p w14:paraId="415F7B09" w14:textId="77777777" w:rsidR="005B5DEB" w:rsidRPr="00AB31B0" w:rsidRDefault="005B5DEB" w:rsidP="00AB31B0">
            <w:pPr>
              <w:spacing w:line="480" w:lineRule="auto"/>
              <w:rPr>
                <w:rFonts w:cs="Times New Roman"/>
                <w:szCs w:val="24"/>
              </w:rPr>
            </w:pPr>
          </w:p>
        </w:tc>
        <w:tc>
          <w:tcPr>
            <w:tcW w:w="960" w:type="dxa"/>
            <w:tcBorders>
              <w:bottom w:val="single" w:sz="4" w:space="0" w:color="auto"/>
            </w:tcBorders>
            <w:noWrap/>
            <w:hideMark/>
          </w:tcPr>
          <w:p w14:paraId="06FFEB54" w14:textId="77777777" w:rsidR="005B5DEB" w:rsidRPr="00AB31B0" w:rsidRDefault="005B5DEB" w:rsidP="00AB31B0">
            <w:pPr>
              <w:spacing w:line="480" w:lineRule="auto"/>
              <w:rPr>
                <w:rFonts w:cs="Times New Roman"/>
                <w:szCs w:val="24"/>
              </w:rPr>
            </w:pPr>
          </w:p>
        </w:tc>
        <w:tc>
          <w:tcPr>
            <w:tcW w:w="960" w:type="dxa"/>
            <w:tcBorders>
              <w:bottom w:val="single" w:sz="4" w:space="0" w:color="auto"/>
            </w:tcBorders>
            <w:noWrap/>
            <w:hideMark/>
          </w:tcPr>
          <w:p w14:paraId="22F3ADF0" w14:textId="77777777" w:rsidR="005B5DEB" w:rsidRPr="00AB31B0" w:rsidRDefault="005B5DEB" w:rsidP="00AB31B0">
            <w:pPr>
              <w:spacing w:line="480" w:lineRule="auto"/>
              <w:rPr>
                <w:rFonts w:cs="Times New Roman"/>
                <w:szCs w:val="24"/>
              </w:rPr>
            </w:pPr>
          </w:p>
        </w:tc>
      </w:tr>
    </w:tbl>
    <w:p w14:paraId="24910F17" w14:textId="77777777" w:rsidR="005B5DEB" w:rsidRPr="00AB31B0" w:rsidRDefault="005B5DEB" w:rsidP="00AB31B0">
      <w:pPr>
        <w:spacing w:after="0" w:line="480" w:lineRule="auto"/>
        <w:rPr>
          <w:rFonts w:cs="Times New Roman"/>
          <w:szCs w:val="24"/>
        </w:rPr>
      </w:pPr>
      <w:r w:rsidRPr="00AB31B0">
        <w:rPr>
          <w:rFonts w:cs="Times New Roman"/>
          <w:szCs w:val="24"/>
        </w:rPr>
        <w:t>a. Predictors: (Constant), Environment Factor, People Factor, Project Factor</w:t>
      </w:r>
    </w:p>
    <w:p w14:paraId="6BFCA604" w14:textId="77777777" w:rsidR="005B5DEB" w:rsidRPr="00AB31B0" w:rsidRDefault="005B5DEB" w:rsidP="00AB31B0">
      <w:pPr>
        <w:spacing w:after="0" w:line="480" w:lineRule="auto"/>
        <w:rPr>
          <w:rFonts w:cs="Times New Roman"/>
          <w:szCs w:val="24"/>
        </w:rPr>
      </w:pPr>
      <w:r w:rsidRPr="00AB31B0">
        <w:rPr>
          <w:rFonts w:cs="Times New Roman"/>
          <w:szCs w:val="24"/>
        </w:rPr>
        <w:t>b. Dependent Variable: Completion of project with quality</w:t>
      </w:r>
    </w:p>
    <w:p w14:paraId="5BB42DDC" w14:textId="77777777" w:rsidR="005B5DEB" w:rsidRPr="00AB31B0" w:rsidRDefault="005B5DEB" w:rsidP="00AB31B0">
      <w:pPr>
        <w:autoSpaceDE w:val="0"/>
        <w:autoSpaceDN w:val="0"/>
        <w:adjustRightInd w:val="0"/>
        <w:spacing w:after="0" w:line="480" w:lineRule="auto"/>
        <w:rPr>
          <w:rFonts w:cs="Times New Roman"/>
          <w:b/>
          <w:szCs w:val="24"/>
        </w:rPr>
      </w:pPr>
    </w:p>
    <w:p w14:paraId="7825C867" w14:textId="77777777" w:rsidR="00A720F0" w:rsidRPr="00AB31B0" w:rsidRDefault="00754E4D" w:rsidP="00AB31B0">
      <w:pPr>
        <w:spacing w:after="0" w:line="480" w:lineRule="auto"/>
        <w:rPr>
          <w:rFonts w:cs="Times New Roman"/>
          <w:szCs w:val="24"/>
        </w:rPr>
      </w:pPr>
      <w:r w:rsidRPr="00AB31B0">
        <w:rPr>
          <w:rFonts w:cs="Times New Roman"/>
          <w:szCs w:val="24"/>
        </w:rPr>
        <w:t xml:space="preserve">Correlation and multiple regression analysis </w:t>
      </w:r>
      <w:r w:rsidR="009E38BA" w:rsidRPr="00AB31B0">
        <w:rPr>
          <w:rFonts w:cs="Times New Roman"/>
          <w:szCs w:val="24"/>
        </w:rPr>
        <w:t>were</w:t>
      </w:r>
      <w:r w:rsidRPr="00AB31B0">
        <w:rPr>
          <w:rFonts w:cs="Times New Roman"/>
          <w:szCs w:val="24"/>
        </w:rPr>
        <w:t xml:space="preserve"> conducted to examine the relationship between </w:t>
      </w:r>
      <w:r w:rsidR="00A224DD" w:rsidRPr="00AB31B0">
        <w:rPr>
          <w:rFonts w:cs="Times New Roman"/>
          <w:szCs w:val="24"/>
        </w:rPr>
        <w:t>‘</w:t>
      </w:r>
      <w:r w:rsidRPr="00AB31B0">
        <w:rPr>
          <w:rFonts w:cs="Times New Roman"/>
          <w:szCs w:val="24"/>
        </w:rPr>
        <w:t>Completion of project with Quality</w:t>
      </w:r>
      <w:r w:rsidR="00A224DD" w:rsidRPr="00AB31B0">
        <w:rPr>
          <w:rFonts w:cs="Times New Roman"/>
          <w:szCs w:val="24"/>
        </w:rPr>
        <w:t>’</w:t>
      </w:r>
      <w:r w:rsidRPr="00AB31B0">
        <w:rPr>
          <w:rFonts w:cs="Times New Roman"/>
          <w:szCs w:val="24"/>
        </w:rPr>
        <w:t xml:space="preserve"> and various potential predictors. </w:t>
      </w:r>
      <w:r w:rsidR="00A53403" w:rsidRPr="00AB31B0">
        <w:rPr>
          <w:rFonts w:cs="Times New Roman"/>
          <w:szCs w:val="24"/>
        </w:rPr>
        <w:t>(</w:t>
      </w:r>
      <w:r w:rsidR="00A224DD" w:rsidRPr="00AB31B0">
        <w:rPr>
          <w:rFonts w:cs="Times New Roman"/>
          <w:szCs w:val="24"/>
        </w:rPr>
        <w:t>see</w:t>
      </w:r>
      <w:r w:rsidR="00EC5224" w:rsidRPr="00AB31B0">
        <w:rPr>
          <w:rFonts w:cs="Times New Roman"/>
          <w:szCs w:val="24"/>
        </w:rPr>
        <w:t xml:space="preserve"> </w:t>
      </w:r>
      <w:r w:rsidR="00B23EDC" w:rsidRPr="00AB31B0">
        <w:rPr>
          <w:rFonts w:cs="Times New Roman"/>
          <w:szCs w:val="24"/>
        </w:rPr>
        <w:t>Annexure A</w:t>
      </w:r>
      <w:r w:rsidR="00A720F0" w:rsidRPr="00AB31B0">
        <w:rPr>
          <w:rFonts w:cs="Times New Roman"/>
          <w:szCs w:val="24"/>
        </w:rPr>
        <w:t xml:space="preserve">). </w:t>
      </w:r>
    </w:p>
    <w:p w14:paraId="5C86099B" w14:textId="191E7E24" w:rsidR="00EC5224" w:rsidRPr="00AB31B0" w:rsidRDefault="00975329" w:rsidP="00AB31B0">
      <w:pPr>
        <w:spacing w:after="0" w:line="480" w:lineRule="auto"/>
        <w:rPr>
          <w:rFonts w:cs="Times New Roman"/>
          <w:szCs w:val="24"/>
        </w:rPr>
      </w:pPr>
      <w:r w:rsidRPr="00AB31B0">
        <w:rPr>
          <w:rFonts w:cs="Times New Roman"/>
          <w:szCs w:val="24"/>
        </w:rPr>
        <w:t>We refer to</w:t>
      </w:r>
      <w:r w:rsidR="00EC5224" w:rsidRPr="00AB31B0">
        <w:rPr>
          <w:rFonts w:cs="Times New Roman"/>
          <w:szCs w:val="24"/>
        </w:rPr>
        <w:t xml:space="preserve"> the </w:t>
      </w:r>
      <w:r w:rsidR="00FA2213" w:rsidRPr="00AB31B0">
        <w:rPr>
          <w:rFonts w:cs="Times New Roman"/>
          <w:szCs w:val="24"/>
        </w:rPr>
        <w:t xml:space="preserve">Table 4: </w:t>
      </w:r>
      <w:r w:rsidR="002B63BF" w:rsidRPr="00AB31B0">
        <w:rPr>
          <w:rFonts w:cs="Times New Roman"/>
          <w:szCs w:val="24"/>
        </w:rPr>
        <w:t>C</w:t>
      </w:r>
      <w:r w:rsidR="00C87090" w:rsidRPr="00AB31B0">
        <w:rPr>
          <w:rFonts w:cs="Times New Roman"/>
          <w:szCs w:val="24"/>
        </w:rPr>
        <w:t>oefficient</w:t>
      </w:r>
      <w:r w:rsidR="002B63BF" w:rsidRPr="00AB31B0">
        <w:rPr>
          <w:rFonts w:cs="Times New Roman"/>
          <w:szCs w:val="24"/>
        </w:rPr>
        <w:t>s</w:t>
      </w:r>
      <w:r w:rsidR="00C87090" w:rsidRPr="00AB31B0">
        <w:rPr>
          <w:rFonts w:cs="Times New Roman"/>
          <w:szCs w:val="24"/>
        </w:rPr>
        <w:t xml:space="preserve"> table</w:t>
      </w:r>
      <w:r w:rsidR="003D0CF4" w:rsidRPr="00AB31B0">
        <w:rPr>
          <w:rFonts w:cs="Times New Roman"/>
          <w:szCs w:val="24"/>
        </w:rPr>
        <w:t xml:space="preserve"> </w:t>
      </w:r>
      <w:r w:rsidR="00EC5224" w:rsidRPr="00AB31B0">
        <w:rPr>
          <w:rFonts w:cs="Times New Roman"/>
          <w:szCs w:val="24"/>
        </w:rPr>
        <w:t xml:space="preserve">to assess the contribution </w:t>
      </w:r>
      <w:r w:rsidRPr="00AB31B0">
        <w:rPr>
          <w:rFonts w:cs="Times New Roman"/>
          <w:szCs w:val="24"/>
        </w:rPr>
        <w:t>and significance of three</w:t>
      </w:r>
      <w:r w:rsidR="00EC5224" w:rsidRPr="00AB31B0">
        <w:rPr>
          <w:rFonts w:cs="Times New Roman"/>
          <w:szCs w:val="24"/>
        </w:rPr>
        <w:t xml:space="preserve"> predictors People</w:t>
      </w:r>
      <w:r w:rsidRPr="00AB31B0">
        <w:rPr>
          <w:rFonts w:cs="Times New Roman"/>
          <w:szCs w:val="24"/>
        </w:rPr>
        <w:t xml:space="preserve"> </w:t>
      </w:r>
      <w:r w:rsidR="00EC5224" w:rsidRPr="00AB31B0">
        <w:rPr>
          <w:rFonts w:cs="Times New Roman"/>
          <w:szCs w:val="24"/>
        </w:rPr>
        <w:t>Factor, Project</w:t>
      </w:r>
      <w:r w:rsidRPr="00AB31B0">
        <w:rPr>
          <w:rFonts w:cs="Times New Roman"/>
          <w:szCs w:val="24"/>
        </w:rPr>
        <w:t xml:space="preserve"> </w:t>
      </w:r>
      <w:r w:rsidR="00EC5224" w:rsidRPr="00AB31B0">
        <w:rPr>
          <w:rFonts w:cs="Times New Roman"/>
          <w:szCs w:val="24"/>
        </w:rPr>
        <w:t>Factor and Environment</w:t>
      </w:r>
      <w:r w:rsidRPr="00AB31B0">
        <w:rPr>
          <w:rFonts w:cs="Times New Roman"/>
          <w:szCs w:val="24"/>
        </w:rPr>
        <w:t xml:space="preserve"> </w:t>
      </w:r>
      <w:r w:rsidR="00EC5224" w:rsidRPr="00AB31B0">
        <w:rPr>
          <w:rFonts w:cs="Times New Roman"/>
          <w:szCs w:val="24"/>
        </w:rPr>
        <w:t>Factor.</w:t>
      </w:r>
    </w:p>
    <w:p w14:paraId="6B1EDF4A" w14:textId="77777777" w:rsidR="001E5102" w:rsidRDefault="001E5102">
      <w:pPr>
        <w:rPr>
          <w:rFonts w:cs="Times New Roman"/>
          <w:i/>
          <w:iCs/>
          <w:szCs w:val="24"/>
        </w:rPr>
      </w:pPr>
      <w:r>
        <w:rPr>
          <w:rFonts w:cs="Times New Roman"/>
          <w:szCs w:val="24"/>
        </w:rPr>
        <w:br w:type="page"/>
      </w:r>
    </w:p>
    <w:p w14:paraId="596E00C7" w14:textId="3C3CB199" w:rsidR="005B5DEB" w:rsidRPr="00AB31B0" w:rsidRDefault="005B5DEB" w:rsidP="00AB31B0">
      <w:pPr>
        <w:pStyle w:val="Caption"/>
        <w:keepNext/>
        <w:spacing w:after="0" w:line="480" w:lineRule="auto"/>
        <w:rPr>
          <w:rFonts w:cs="Times New Roman"/>
          <w:color w:val="auto"/>
          <w:sz w:val="24"/>
          <w:szCs w:val="24"/>
        </w:rPr>
      </w:pPr>
      <w:r w:rsidRPr="00AB31B0">
        <w:rPr>
          <w:rFonts w:cs="Times New Roman"/>
          <w:color w:val="auto"/>
          <w:sz w:val="24"/>
          <w:szCs w:val="24"/>
        </w:rPr>
        <w:lastRenderedPageBreak/>
        <w:t xml:space="preserve">Table </w:t>
      </w:r>
      <w:r w:rsidRPr="00AB31B0">
        <w:rPr>
          <w:rFonts w:cs="Times New Roman"/>
          <w:color w:val="auto"/>
          <w:sz w:val="24"/>
          <w:szCs w:val="24"/>
        </w:rPr>
        <w:fldChar w:fldCharType="begin"/>
      </w:r>
      <w:r w:rsidRPr="00AB31B0">
        <w:rPr>
          <w:rFonts w:cs="Times New Roman"/>
          <w:color w:val="auto"/>
          <w:sz w:val="24"/>
          <w:szCs w:val="24"/>
        </w:rPr>
        <w:instrText xml:space="preserve"> SEQ Table \* ARABIC </w:instrText>
      </w:r>
      <w:r w:rsidRPr="00AB31B0">
        <w:rPr>
          <w:rFonts w:cs="Times New Roman"/>
          <w:color w:val="auto"/>
          <w:sz w:val="24"/>
          <w:szCs w:val="24"/>
        </w:rPr>
        <w:fldChar w:fldCharType="separate"/>
      </w:r>
      <w:r w:rsidR="00967E98">
        <w:rPr>
          <w:rFonts w:cs="Times New Roman"/>
          <w:noProof/>
          <w:color w:val="auto"/>
          <w:sz w:val="24"/>
          <w:szCs w:val="24"/>
        </w:rPr>
        <w:t>3</w:t>
      </w:r>
      <w:r w:rsidRPr="00AB31B0">
        <w:rPr>
          <w:rFonts w:cs="Times New Roman"/>
          <w:noProof/>
          <w:color w:val="auto"/>
          <w:sz w:val="24"/>
          <w:szCs w:val="24"/>
        </w:rPr>
        <w:fldChar w:fldCharType="end"/>
      </w:r>
      <w:r w:rsidRPr="00AB31B0">
        <w:rPr>
          <w:rFonts w:cs="Times New Roman"/>
          <w:color w:val="auto"/>
          <w:sz w:val="24"/>
          <w:szCs w:val="24"/>
        </w:rPr>
        <w:t xml:space="preserve"> Coefficients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802"/>
        <w:gridCol w:w="895"/>
        <w:gridCol w:w="1142"/>
        <w:gridCol w:w="1469"/>
        <w:gridCol w:w="1263"/>
        <w:gridCol w:w="1231"/>
      </w:tblGrid>
      <w:tr w:rsidR="005B5DEB" w:rsidRPr="00AB31B0" w14:paraId="032200CB" w14:textId="77777777" w:rsidTr="00C20908">
        <w:trPr>
          <w:trHeight w:val="300"/>
        </w:trPr>
        <w:tc>
          <w:tcPr>
            <w:tcW w:w="960" w:type="dxa"/>
            <w:tcBorders>
              <w:bottom w:val="single" w:sz="4" w:space="0" w:color="auto"/>
            </w:tcBorders>
            <w:noWrap/>
            <w:hideMark/>
          </w:tcPr>
          <w:p w14:paraId="6C20C60E" w14:textId="77777777" w:rsidR="005B5DEB" w:rsidRPr="00AB31B0" w:rsidRDefault="005B5DEB" w:rsidP="00AB31B0">
            <w:pPr>
              <w:spacing w:line="480" w:lineRule="auto"/>
              <w:rPr>
                <w:rFonts w:cs="Times New Roman"/>
                <w:szCs w:val="24"/>
              </w:rPr>
            </w:pPr>
            <w:r w:rsidRPr="00AB31B0">
              <w:rPr>
                <w:rFonts w:cs="Times New Roman"/>
                <w:szCs w:val="24"/>
              </w:rPr>
              <w:t>Model</w:t>
            </w:r>
          </w:p>
        </w:tc>
        <w:tc>
          <w:tcPr>
            <w:tcW w:w="1802" w:type="dxa"/>
            <w:tcBorders>
              <w:bottom w:val="single" w:sz="4" w:space="0" w:color="auto"/>
            </w:tcBorders>
            <w:noWrap/>
            <w:hideMark/>
          </w:tcPr>
          <w:p w14:paraId="405AF947" w14:textId="77777777" w:rsidR="005B5DEB" w:rsidRPr="00AB31B0" w:rsidRDefault="005B5DEB" w:rsidP="00AB31B0">
            <w:pPr>
              <w:spacing w:line="480" w:lineRule="auto"/>
              <w:rPr>
                <w:rFonts w:cs="Times New Roman"/>
                <w:szCs w:val="24"/>
              </w:rPr>
            </w:pPr>
          </w:p>
        </w:tc>
        <w:tc>
          <w:tcPr>
            <w:tcW w:w="2037" w:type="dxa"/>
            <w:gridSpan w:val="2"/>
            <w:tcBorders>
              <w:bottom w:val="single" w:sz="4" w:space="0" w:color="auto"/>
            </w:tcBorders>
            <w:noWrap/>
            <w:hideMark/>
          </w:tcPr>
          <w:p w14:paraId="7D19EBBC" w14:textId="77777777" w:rsidR="005B5DEB" w:rsidRPr="00AB31B0" w:rsidRDefault="005B5DEB" w:rsidP="00AB31B0">
            <w:pPr>
              <w:spacing w:line="480" w:lineRule="auto"/>
              <w:rPr>
                <w:rFonts w:cs="Times New Roman"/>
                <w:szCs w:val="24"/>
              </w:rPr>
            </w:pPr>
            <w:r w:rsidRPr="00AB31B0">
              <w:rPr>
                <w:rFonts w:cs="Times New Roman"/>
                <w:szCs w:val="24"/>
              </w:rPr>
              <w:t>Unstandardized Coefficients</w:t>
            </w:r>
          </w:p>
        </w:tc>
        <w:tc>
          <w:tcPr>
            <w:tcW w:w="1365" w:type="dxa"/>
            <w:tcBorders>
              <w:bottom w:val="single" w:sz="4" w:space="0" w:color="auto"/>
            </w:tcBorders>
            <w:noWrap/>
            <w:hideMark/>
          </w:tcPr>
          <w:p w14:paraId="66758E6B" w14:textId="77777777" w:rsidR="005B5DEB" w:rsidRPr="00AB31B0" w:rsidRDefault="005B5DEB" w:rsidP="00AB31B0">
            <w:pPr>
              <w:spacing w:line="480" w:lineRule="auto"/>
              <w:rPr>
                <w:rFonts w:cs="Times New Roman"/>
                <w:szCs w:val="24"/>
              </w:rPr>
            </w:pPr>
            <w:r w:rsidRPr="00AB31B0">
              <w:rPr>
                <w:rFonts w:cs="Times New Roman"/>
                <w:szCs w:val="24"/>
              </w:rPr>
              <w:t>Standardized Coefficients</w:t>
            </w:r>
          </w:p>
        </w:tc>
        <w:tc>
          <w:tcPr>
            <w:tcW w:w="1263" w:type="dxa"/>
            <w:tcBorders>
              <w:bottom w:val="single" w:sz="4" w:space="0" w:color="auto"/>
            </w:tcBorders>
            <w:noWrap/>
            <w:hideMark/>
          </w:tcPr>
          <w:p w14:paraId="46E59A47" w14:textId="77777777" w:rsidR="005B5DEB" w:rsidRPr="00AB31B0" w:rsidRDefault="005B5DEB" w:rsidP="00AB31B0">
            <w:pPr>
              <w:spacing w:line="480" w:lineRule="auto"/>
              <w:rPr>
                <w:rFonts w:cs="Times New Roman"/>
                <w:szCs w:val="24"/>
              </w:rPr>
            </w:pPr>
            <w:r w:rsidRPr="00AB31B0">
              <w:rPr>
                <w:rFonts w:cs="Times New Roman"/>
                <w:szCs w:val="24"/>
              </w:rPr>
              <w:t>T</w:t>
            </w:r>
          </w:p>
        </w:tc>
        <w:tc>
          <w:tcPr>
            <w:tcW w:w="1231" w:type="dxa"/>
            <w:tcBorders>
              <w:bottom w:val="single" w:sz="4" w:space="0" w:color="auto"/>
            </w:tcBorders>
            <w:noWrap/>
            <w:hideMark/>
          </w:tcPr>
          <w:p w14:paraId="715C75D9" w14:textId="77777777" w:rsidR="005B5DEB" w:rsidRPr="00AB31B0" w:rsidRDefault="005B5DEB" w:rsidP="00AB31B0">
            <w:pPr>
              <w:spacing w:line="480" w:lineRule="auto"/>
              <w:rPr>
                <w:rFonts w:cs="Times New Roman"/>
                <w:szCs w:val="24"/>
              </w:rPr>
            </w:pPr>
            <w:r w:rsidRPr="00AB31B0">
              <w:rPr>
                <w:rFonts w:cs="Times New Roman"/>
                <w:szCs w:val="24"/>
              </w:rPr>
              <w:t>Sig.</w:t>
            </w:r>
          </w:p>
        </w:tc>
      </w:tr>
      <w:tr w:rsidR="005B5DEB" w:rsidRPr="00AB31B0" w14:paraId="4D35EA2D" w14:textId="77777777" w:rsidTr="00C20908">
        <w:trPr>
          <w:trHeight w:val="300"/>
        </w:trPr>
        <w:tc>
          <w:tcPr>
            <w:tcW w:w="960" w:type="dxa"/>
            <w:tcBorders>
              <w:top w:val="single" w:sz="4" w:space="0" w:color="auto"/>
            </w:tcBorders>
            <w:noWrap/>
            <w:hideMark/>
          </w:tcPr>
          <w:p w14:paraId="4A852212" w14:textId="77777777" w:rsidR="005B5DEB" w:rsidRPr="00AB31B0" w:rsidRDefault="005B5DEB" w:rsidP="00AB31B0">
            <w:pPr>
              <w:spacing w:line="480" w:lineRule="auto"/>
              <w:rPr>
                <w:rFonts w:cs="Times New Roman"/>
                <w:szCs w:val="24"/>
              </w:rPr>
            </w:pPr>
          </w:p>
        </w:tc>
        <w:tc>
          <w:tcPr>
            <w:tcW w:w="1802" w:type="dxa"/>
            <w:tcBorders>
              <w:top w:val="single" w:sz="4" w:space="0" w:color="auto"/>
            </w:tcBorders>
            <w:noWrap/>
            <w:hideMark/>
          </w:tcPr>
          <w:p w14:paraId="7078DA77" w14:textId="77777777" w:rsidR="005B5DEB" w:rsidRPr="00AB31B0" w:rsidRDefault="005B5DEB" w:rsidP="00AB31B0">
            <w:pPr>
              <w:spacing w:line="480" w:lineRule="auto"/>
              <w:rPr>
                <w:rFonts w:cs="Times New Roman"/>
                <w:szCs w:val="24"/>
              </w:rPr>
            </w:pPr>
          </w:p>
        </w:tc>
        <w:tc>
          <w:tcPr>
            <w:tcW w:w="895" w:type="dxa"/>
            <w:tcBorders>
              <w:top w:val="single" w:sz="4" w:space="0" w:color="auto"/>
            </w:tcBorders>
            <w:noWrap/>
            <w:hideMark/>
          </w:tcPr>
          <w:p w14:paraId="6761F479" w14:textId="77777777" w:rsidR="005B5DEB" w:rsidRPr="00AB31B0" w:rsidRDefault="005B5DEB" w:rsidP="00AB31B0">
            <w:pPr>
              <w:spacing w:line="480" w:lineRule="auto"/>
              <w:rPr>
                <w:rFonts w:cs="Times New Roman"/>
                <w:szCs w:val="24"/>
              </w:rPr>
            </w:pPr>
            <w:r w:rsidRPr="00AB31B0">
              <w:rPr>
                <w:rFonts w:cs="Times New Roman"/>
                <w:szCs w:val="24"/>
              </w:rPr>
              <w:t>B</w:t>
            </w:r>
          </w:p>
        </w:tc>
        <w:tc>
          <w:tcPr>
            <w:tcW w:w="1142" w:type="dxa"/>
            <w:tcBorders>
              <w:top w:val="single" w:sz="4" w:space="0" w:color="auto"/>
            </w:tcBorders>
            <w:noWrap/>
            <w:hideMark/>
          </w:tcPr>
          <w:p w14:paraId="33ECBFDE" w14:textId="77777777" w:rsidR="005B5DEB" w:rsidRPr="00AB31B0" w:rsidRDefault="005B5DEB" w:rsidP="00AB31B0">
            <w:pPr>
              <w:spacing w:line="480" w:lineRule="auto"/>
              <w:rPr>
                <w:rFonts w:cs="Times New Roman"/>
                <w:szCs w:val="24"/>
              </w:rPr>
            </w:pPr>
            <w:r w:rsidRPr="00AB31B0">
              <w:rPr>
                <w:rFonts w:cs="Times New Roman"/>
                <w:szCs w:val="24"/>
              </w:rPr>
              <w:t>Std. Error</w:t>
            </w:r>
          </w:p>
        </w:tc>
        <w:tc>
          <w:tcPr>
            <w:tcW w:w="1365" w:type="dxa"/>
            <w:tcBorders>
              <w:top w:val="single" w:sz="4" w:space="0" w:color="auto"/>
            </w:tcBorders>
            <w:noWrap/>
            <w:hideMark/>
          </w:tcPr>
          <w:p w14:paraId="1C896F6F" w14:textId="77777777" w:rsidR="005B5DEB" w:rsidRPr="00AB31B0" w:rsidRDefault="005B5DEB" w:rsidP="00AB31B0">
            <w:pPr>
              <w:spacing w:line="480" w:lineRule="auto"/>
              <w:rPr>
                <w:rFonts w:cs="Times New Roman"/>
                <w:szCs w:val="24"/>
              </w:rPr>
            </w:pPr>
            <w:r w:rsidRPr="00AB31B0">
              <w:rPr>
                <w:rFonts w:cs="Times New Roman"/>
                <w:szCs w:val="24"/>
              </w:rPr>
              <w:t>Beta</w:t>
            </w:r>
          </w:p>
        </w:tc>
        <w:tc>
          <w:tcPr>
            <w:tcW w:w="1263" w:type="dxa"/>
            <w:tcBorders>
              <w:top w:val="single" w:sz="4" w:space="0" w:color="auto"/>
            </w:tcBorders>
            <w:noWrap/>
            <w:hideMark/>
          </w:tcPr>
          <w:p w14:paraId="5F84A93F" w14:textId="77777777" w:rsidR="005B5DEB" w:rsidRPr="00AB31B0" w:rsidRDefault="005B5DEB" w:rsidP="00AB31B0">
            <w:pPr>
              <w:spacing w:line="480" w:lineRule="auto"/>
              <w:rPr>
                <w:rFonts w:cs="Times New Roman"/>
                <w:szCs w:val="24"/>
              </w:rPr>
            </w:pPr>
          </w:p>
        </w:tc>
        <w:tc>
          <w:tcPr>
            <w:tcW w:w="1231" w:type="dxa"/>
            <w:tcBorders>
              <w:top w:val="single" w:sz="4" w:space="0" w:color="auto"/>
            </w:tcBorders>
            <w:noWrap/>
            <w:hideMark/>
          </w:tcPr>
          <w:p w14:paraId="7F5DD15D" w14:textId="77777777" w:rsidR="005B5DEB" w:rsidRPr="00AB31B0" w:rsidRDefault="005B5DEB" w:rsidP="00AB31B0">
            <w:pPr>
              <w:spacing w:line="480" w:lineRule="auto"/>
              <w:rPr>
                <w:rFonts w:cs="Times New Roman"/>
                <w:szCs w:val="24"/>
              </w:rPr>
            </w:pPr>
          </w:p>
        </w:tc>
      </w:tr>
      <w:tr w:rsidR="005B5DEB" w:rsidRPr="00AB31B0" w14:paraId="7142E0E0" w14:textId="77777777" w:rsidTr="00C20908">
        <w:trPr>
          <w:trHeight w:val="300"/>
        </w:trPr>
        <w:tc>
          <w:tcPr>
            <w:tcW w:w="960" w:type="dxa"/>
            <w:noWrap/>
            <w:hideMark/>
          </w:tcPr>
          <w:p w14:paraId="286590E6" w14:textId="77777777" w:rsidR="005B5DEB" w:rsidRPr="00AB31B0" w:rsidRDefault="005B5DEB" w:rsidP="00AB31B0">
            <w:pPr>
              <w:spacing w:line="480" w:lineRule="auto"/>
              <w:rPr>
                <w:rFonts w:cs="Times New Roman"/>
                <w:szCs w:val="24"/>
              </w:rPr>
            </w:pPr>
            <w:r w:rsidRPr="00AB31B0">
              <w:rPr>
                <w:rFonts w:cs="Times New Roman"/>
                <w:szCs w:val="24"/>
              </w:rPr>
              <w:t>1</w:t>
            </w:r>
          </w:p>
        </w:tc>
        <w:tc>
          <w:tcPr>
            <w:tcW w:w="1802" w:type="dxa"/>
            <w:noWrap/>
            <w:hideMark/>
          </w:tcPr>
          <w:p w14:paraId="5B748525" w14:textId="77777777" w:rsidR="005B5DEB" w:rsidRPr="00AB31B0" w:rsidRDefault="005B5DEB" w:rsidP="00AB31B0">
            <w:pPr>
              <w:spacing w:line="480" w:lineRule="auto"/>
              <w:rPr>
                <w:rFonts w:cs="Times New Roman"/>
                <w:szCs w:val="24"/>
              </w:rPr>
            </w:pPr>
            <w:r w:rsidRPr="00AB31B0">
              <w:rPr>
                <w:rFonts w:cs="Times New Roman"/>
                <w:szCs w:val="24"/>
              </w:rPr>
              <w:t>(Constant)</w:t>
            </w:r>
          </w:p>
        </w:tc>
        <w:tc>
          <w:tcPr>
            <w:tcW w:w="895" w:type="dxa"/>
            <w:noWrap/>
            <w:hideMark/>
          </w:tcPr>
          <w:p w14:paraId="2024C21F" w14:textId="77777777" w:rsidR="005B5DEB" w:rsidRPr="00AB31B0" w:rsidRDefault="005B5DEB" w:rsidP="00AB31B0">
            <w:pPr>
              <w:spacing w:line="480" w:lineRule="auto"/>
              <w:rPr>
                <w:rFonts w:cs="Times New Roman"/>
                <w:szCs w:val="24"/>
              </w:rPr>
            </w:pPr>
            <w:r w:rsidRPr="00AB31B0">
              <w:rPr>
                <w:rFonts w:cs="Times New Roman"/>
                <w:szCs w:val="24"/>
              </w:rPr>
              <w:t>0.407</w:t>
            </w:r>
          </w:p>
        </w:tc>
        <w:tc>
          <w:tcPr>
            <w:tcW w:w="1142" w:type="dxa"/>
            <w:noWrap/>
            <w:hideMark/>
          </w:tcPr>
          <w:p w14:paraId="3D37E565" w14:textId="77777777" w:rsidR="005B5DEB" w:rsidRPr="00AB31B0" w:rsidRDefault="005B5DEB" w:rsidP="00AB31B0">
            <w:pPr>
              <w:spacing w:line="480" w:lineRule="auto"/>
              <w:rPr>
                <w:rFonts w:cs="Times New Roman"/>
                <w:szCs w:val="24"/>
              </w:rPr>
            </w:pPr>
            <w:r w:rsidRPr="00AB31B0">
              <w:rPr>
                <w:rFonts w:cs="Times New Roman"/>
                <w:szCs w:val="24"/>
              </w:rPr>
              <w:t>0.637</w:t>
            </w:r>
          </w:p>
        </w:tc>
        <w:tc>
          <w:tcPr>
            <w:tcW w:w="1365" w:type="dxa"/>
            <w:noWrap/>
            <w:hideMark/>
          </w:tcPr>
          <w:p w14:paraId="24682E22" w14:textId="77777777" w:rsidR="005B5DEB" w:rsidRPr="00AB31B0" w:rsidRDefault="005B5DEB" w:rsidP="00AB31B0">
            <w:pPr>
              <w:spacing w:line="480" w:lineRule="auto"/>
              <w:rPr>
                <w:rFonts w:cs="Times New Roman"/>
                <w:szCs w:val="24"/>
              </w:rPr>
            </w:pPr>
          </w:p>
        </w:tc>
        <w:tc>
          <w:tcPr>
            <w:tcW w:w="1263" w:type="dxa"/>
            <w:noWrap/>
            <w:hideMark/>
          </w:tcPr>
          <w:p w14:paraId="4BBE8B0B" w14:textId="77777777" w:rsidR="005B5DEB" w:rsidRPr="00AB31B0" w:rsidRDefault="005B5DEB" w:rsidP="00AB31B0">
            <w:pPr>
              <w:spacing w:line="480" w:lineRule="auto"/>
              <w:rPr>
                <w:rFonts w:cs="Times New Roman"/>
                <w:szCs w:val="24"/>
              </w:rPr>
            </w:pPr>
            <w:r w:rsidRPr="00AB31B0">
              <w:rPr>
                <w:rFonts w:cs="Times New Roman"/>
                <w:szCs w:val="24"/>
              </w:rPr>
              <w:t>0.639</w:t>
            </w:r>
          </w:p>
        </w:tc>
        <w:tc>
          <w:tcPr>
            <w:tcW w:w="1231" w:type="dxa"/>
            <w:noWrap/>
            <w:hideMark/>
          </w:tcPr>
          <w:p w14:paraId="67E903C7" w14:textId="77777777" w:rsidR="005B5DEB" w:rsidRPr="00AB31B0" w:rsidRDefault="005B5DEB" w:rsidP="00AB31B0">
            <w:pPr>
              <w:spacing w:line="480" w:lineRule="auto"/>
              <w:rPr>
                <w:rFonts w:cs="Times New Roman"/>
                <w:szCs w:val="24"/>
              </w:rPr>
            </w:pPr>
            <w:r w:rsidRPr="00AB31B0">
              <w:rPr>
                <w:rFonts w:cs="Times New Roman"/>
                <w:szCs w:val="24"/>
              </w:rPr>
              <w:t>0.525</w:t>
            </w:r>
          </w:p>
        </w:tc>
      </w:tr>
      <w:tr w:rsidR="005B5DEB" w:rsidRPr="00AB31B0" w14:paraId="35A34AB3" w14:textId="77777777" w:rsidTr="00C20908">
        <w:trPr>
          <w:trHeight w:val="300"/>
        </w:trPr>
        <w:tc>
          <w:tcPr>
            <w:tcW w:w="960" w:type="dxa"/>
            <w:noWrap/>
            <w:hideMark/>
          </w:tcPr>
          <w:p w14:paraId="2DB9EDAF" w14:textId="77777777" w:rsidR="005B5DEB" w:rsidRPr="00AB31B0" w:rsidRDefault="005B5DEB" w:rsidP="00AB31B0">
            <w:pPr>
              <w:spacing w:line="480" w:lineRule="auto"/>
              <w:rPr>
                <w:rFonts w:cs="Times New Roman"/>
                <w:szCs w:val="24"/>
              </w:rPr>
            </w:pPr>
          </w:p>
        </w:tc>
        <w:tc>
          <w:tcPr>
            <w:tcW w:w="1802" w:type="dxa"/>
            <w:noWrap/>
            <w:hideMark/>
          </w:tcPr>
          <w:p w14:paraId="50E0133D" w14:textId="77777777" w:rsidR="005B5DEB" w:rsidRPr="00AB31B0" w:rsidRDefault="005B5DEB" w:rsidP="00AB31B0">
            <w:pPr>
              <w:spacing w:line="480" w:lineRule="auto"/>
              <w:rPr>
                <w:rFonts w:cs="Times New Roman"/>
                <w:szCs w:val="24"/>
              </w:rPr>
            </w:pPr>
            <w:r w:rsidRPr="00AB31B0">
              <w:rPr>
                <w:rFonts w:cs="Times New Roman"/>
                <w:szCs w:val="24"/>
              </w:rPr>
              <w:t>People Factor</w:t>
            </w:r>
          </w:p>
        </w:tc>
        <w:tc>
          <w:tcPr>
            <w:tcW w:w="895" w:type="dxa"/>
            <w:noWrap/>
            <w:hideMark/>
          </w:tcPr>
          <w:p w14:paraId="3F4EDBA2" w14:textId="77777777" w:rsidR="005B5DEB" w:rsidRPr="00AB31B0" w:rsidRDefault="005B5DEB" w:rsidP="00AB31B0">
            <w:pPr>
              <w:spacing w:line="480" w:lineRule="auto"/>
              <w:rPr>
                <w:rFonts w:cs="Times New Roman"/>
                <w:szCs w:val="24"/>
              </w:rPr>
            </w:pPr>
            <w:r w:rsidRPr="00AB31B0">
              <w:rPr>
                <w:rFonts w:cs="Times New Roman"/>
                <w:szCs w:val="24"/>
              </w:rPr>
              <w:t>-0.183</w:t>
            </w:r>
          </w:p>
        </w:tc>
        <w:tc>
          <w:tcPr>
            <w:tcW w:w="1142" w:type="dxa"/>
            <w:noWrap/>
            <w:hideMark/>
          </w:tcPr>
          <w:p w14:paraId="4F4CB2D6" w14:textId="77777777" w:rsidR="005B5DEB" w:rsidRPr="00AB31B0" w:rsidRDefault="005B5DEB" w:rsidP="00AB31B0">
            <w:pPr>
              <w:spacing w:line="480" w:lineRule="auto"/>
              <w:rPr>
                <w:rFonts w:cs="Times New Roman"/>
                <w:szCs w:val="24"/>
              </w:rPr>
            </w:pPr>
            <w:r w:rsidRPr="00AB31B0">
              <w:rPr>
                <w:rFonts w:cs="Times New Roman"/>
                <w:szCs w:val="24"/>
              </w:rPr>
              <w:t>0.056</w:t>
            </w:r>
          </w:p>
        </w:tc>
        <w:tc>
          <w:tcPr>
            <w:tcW w:w="1365" w:type="dxa"/>
            <w:noWrap/>
            <w:hideMark/>
          </w:tcPr>
          <w:p w14:paraId="4C75A58A" w14:textId="77777777" w:rsidR="005B5DEB" w:rsidRPr="00AB31B0" w:rsidRDefault="005B5DEB" w:rsidP="00AB31B0">
            <w:pPr>
              <w:spacing w:line="480" w:lineRule="auto"/>
              <w:rPr>
                <w:rFonts w:cs="Times New Roman"/>
                <w:szCs w:val="24"/>
              </w:rPr>
            </w:pPr>
            <w:r w:rsidRPr="00AB31B0">
              <w:rPr>
                <w:rFonts w:cs="Times New Roman"/>
                <w:szCs w:val="24"/>
              </w:rPr>
              <w:t>-0.384</w:t>
            </w:r>
          </w:p>
        </w:tc>
        <w:tc>
          <w:tcPr>
            <w:tcW w:w="1263" w:type="dxa"/>
            <w:noWrap/>
            <w:hideMark/>
          </w:tcPr>
          <w:p w14:paraId="585C8B41" w14:textId="77777777" w:rsidR="005B5DEB" w:rsidRPr="00AB31B0" w:rsidRDefault="005B5DEB" w:rsidP="00AB31B0">
            <w:pPr>
              <w:spacing w:line="480" w:lineRule="auto"/>
              <w:rPr>
                <w:rFonts w:cs="Times New Roman"/>
                <w:szCs w:val="24"/>
              </w:rPr>
            </w:pPr>
            <w:r w:rsidRPr="00AB31B0">
              <w:rPr>
                <w:rFonts w:cs="Times New Roman"/>
                <w:szCs w:val="24"/>
              </w:rPr>
              <w:t>-3.26E+00</w:t>
            </w:r>
          </w:p>
        </w:tc>
        <w:tc>
          <w:tcPr>
            <w:tcW w:w="1231" w:type="dxa"/>
            <w:noWrap/>
            <w:hideMark/>
          </w:tcPr>
          <w:p w14:paraId="71571A92" w14:textId="77777777" w:rsidR="005B5DEB" w:rsidRPr="00AB31B0" w:rsidRDefault="005B5DEB" w:rsidP="00AB31B0">
            <w:pPr>
              <w:spacing w:line="480" w:lineRule="auto"/>
              <w:rPr>
                <w:rFonts w:cs="Times New Roman"/>
                <w:szCs w:val="24"/>
              </w:rPr>
            </w:pPr>
            <w:r w:rsidRPr="00AB31B0">
              <w:rPr>
                <w:rFonts w:cs="Times New Roman"/>
                <w:szCs w:val="24"/>
              </w:rPr>
              <w:t>0.002</w:t>
            </w:r>
          </w:p>
        </w:tc>
      </w:tr>
      <w:tr w:rsidR="005B5DEB" w:rsidRPr="00AB31B0" w14:paraId="62D666CA" w14:textId="77777777" w:rsidTr="00C20908">
        <w:trPr>
          <w:trHeight w:val="300"/>
        </w:trPr>
        <w:tc>
          <w:tcPr>
            <w:tcW w:w="960" w:type="dxa"/>
            <w:noWrap/>
            <w:hideMark/>
          </w:tcPr>
          <w:p w14:paraId="54759203" w14:textId="77777777" w:rsidR="005B5DEB" w:rsidRPr="00AB31B0" w:rsidRDefault="005B5DEB" w:rsidP="00AB31B0">
            <w:pPr>
              <w:spacing w:line="480" w:lineRule="auto"/>
              <w:rPr>
                <w:rFonts w:cs="Times New Roman"/>
                <w:szCs w:val="24"/>
              </w:rPr>
            </w:pPr>
          </w:p>
        </w:tc>
        <w:tc>
          <w:tcPr>
            <w:tcW w:w="1802" w:type="dxa"/>
            <w:noWrap/>
            <w:hideMark/>
          </w:tcPr>
          <w:p w14:paraId="3D6F66E4" w14:textId="77777777" w:rsidR="005B5DEB" w:rsidRPr="00AB31B0" w:rsidRDefault="005B5DEB" w:rsidP="00AB31B0">
            <w:pPr>
              <w:spacing w:line="480" w:lineRule="auto"/>
              <w:rPr>
                <w:rFonts w:cs="Times New Roman"/>
                <w:szCs w:val="24"/>
              </w:rPr>
            </w:pPr>
            <w:r w:rsidRPr="00AB31B0">
              <w:rPr>
                <w:rFonts w:cs="Times New Roman"/>
                <w:szCs w:val="24"/>
              </w:rPr>
              <w:t>Project Factor</w:t>
            </w:r>
          </w:p>
        </w:tc>
        <w:tc>
          <w:tcPr>
            <w:tcW w:w="895" w:type="dxa"/>
            <w:noWrap/>
            <w:hideMark/>
          </w:tcPr>
          <w:p w14:paraId="75CAFE95" w14:textId="77777777" w:rsidR="005B5DEB" w:rsidRPr="00AB31B0" w:rsidRDefault="005B5DEB" w:rsidP="00AB31B0">
            <w:pPr>
              <w:spacing w:line="480" w:lineRule="auto"/>
              <w:rPr>
                <w:rFonts w:cs="Times New Roman"/>
                <w:szCs w:val="24"/>
              </w:rPr>
            </w:pPr>
            <w:r w:rsidRPr="00AB31B0">
              <w:rPr>
                <w:rFonts w:cs="Times New Roman"/>
                <w:szCs w:val="24"/>
              </w:rPr>
              <w:t>0.124</w:t>
            </w:r>
          </w:p>
        </w:tc>
        <w:tc>
          <w:tcPr>
            <w:tcW w:w="1142" w:type="dxa"/>
            <w:noWrap/>
            <w:hideMark/>
          </w:tcPr>
          <w:p w14:paraId="07959E75" w14:textId="77777777" w:rsidR="005B5DEB" w:rsidRPr="00AB31B0" w:rsidRDefault="005B5DEB" w:rsidP="00AB31B0">
            <w:pPr>
              <w:spacing w:line="480" w:lineRule="auto"/>
              <w:rPr>
                <w:rFonts w:cs="Times New Roman"/>
                <w:szCs w:val="24"/>
              </w:rPr>
            </w:pPr>
            <w:r w:rsidRPr="00AB31B0">
              <w:rPr>
                <w:rFonts w:cs="Times New Roman"/>
                <w:szCs w:val="24"/>
              </w:rPr>
              <w:t>0.022</w:t>
            </w:r>
          </w:p>
        </w:tc>
        <w:tc>
          <w:tcPr>
            <w:tcW w:w="1365" w:type="dxa"/>
            <w:noWrap/>
            <w:hideMark/>
          </w:tcPr>
          <w:p w14:paraId="11EC9997" w14:textId="77777777" w:rsidR="005B5DEB" w:rsidRPr="00AB31B0" w:rsidRDefault="005B5DEB" w:rsidP="00AB31B0">
            <w:pPr>
              <w:spacing w:line="480" w:lineRule="auto"/>
              <w:rPr>
                <w:rFonts w:cs="Times New Roman"/>
                <w:szCs w:val="24"/>
              </w:rPr>
            </w:pPr>
            <w:r w:rsidRPr="00AB31B0">
              <w:rPr>
                <w:rFonts w:cs="Times New Roman"/>
                <w:szCs w:val="24"/>
              </w:rPr>
              <w:t>0.762</w:t>
            </w:r>
          </w:p>
        </w:tc>
        <w:tc>
          <w:tcPr>
            <w:tcW w:w="1263" w:type="dxa"/>
            <w:noWrap/>
            <w:hideMark/>
          </w:tcPr>
          <w:p w14:paraId="3CCCFA57" w14:textId="77777777" w:rsidR="005B5DEB" w:rsidRPr="00AB31B0" w:rsidRDefault="005B5DEB" w:rsidP="00AB31B0">
            <w:pPr>
              <w:spacing w:line="480" w:lineRule="auto"/>
              <w:rPr>
                <w:rFonts w:cs="Times New Roman"/>
                <w:szCs w:val="24"/>
              </w:rPr>
            </w:pPr>
            <w:r w:rsidRPr="00AB31B0">
              <w:rPr>
                <w:rFonts w:cs="Times New Roman"/>
                <w:szCs w:val="24"/>
              </w:rPr>
              <w:t>5.68E+00</w:t>
            </w:r>
          </w:p>
        </w:tc>
        <w:tc>
          <w:tcPr>
            <w:tcW w:w="1231" w:type="dxa"/>
            <w:noWrap/>
            <w:hideMark/>
          </w:tcPr>
          <w:p w14:paraId="1EACB632" w14:textId="77777777" w:rsidR="005B5DEB" w:rsidRPr="00AB31B0" w:rsidRDefault="005B5DEB" w:rsidP="00AB31B0">
            <w:pPr>
              <w:spacing w:line="480" w:lineRule="auto"/>
              <w:rPr>
                <w:rFonts w:cs="Times New Roman"/>
                <w:szCs w:val="24"/>
              </w:rPr>
            </w:pPr>
            <w:r w:rsidRPr="00AB31B0">
              <w:rPr>
                <w:rFonts w:cs="Times New Roman"/>
                <w:szCs w:val="24"/>
              </w:rPr>
              <w:t>0.000</w:t>
            </w:r>
          </w:p>
        </w:tc>
      </w:tr>
      <w:tr w:rsidR="005B5DEB" w:rsidRPr="00AB31B0" w14:paraId="1C9B9688" w14:textId="77777777" w:rsidTr="00C20908">
        <w:trPr>
          <w:trHeight w:val="300"/>
        </w:trPr>
        <w:tc>
          <w:tcPr>
            <w:tcW w:w="960" w:type="dxa"/>
            <w:tcBorders>
              <w:bottom w:val="single" w:sz="4" w:space="0" w:color="auto"/>
            </w:tcBorders>
            <w:noWrap/>
            <w:hideMark/>
          </w:tcPr>
          <w:p w14:paraId="5632504A" w14:textId="77777777" w:rsidR="005B5DEB" w:rsidRPr="00AB31B0" w:rsidRDefault="005B5DEB" w:rsidP="00AB31B0">
            <w:pPr>
              <w:spacing w:line="480" w:lineRule="auto"/>
              <w:rPr>
                <w:rFonts w:cs="Times New Roman"/>
                <w:szCs w:val="24"/>
              </w:rPr>
            </w:pPr>
          </w:p>
        </w:tc>
        <w:tc>
          <w:tcPr>
            <w:tcW w:w="1802" w:type="dxa"/>
            <w:tcBorders>
              <w:bottom w:val="single" w:sz="4" w:space="0" w:color="auto"/>
            </w:tcBorders>
            <w:noWrap/>
            <w:hideMark/>
          </w:tcPr>
          <w:p w14:paraId="633EF8DA" w14:textId="77777777" w:rsidR="005B5DEB" w:rsidRPr="00AB31B0" w:rsidRDefault="005B5DEB" w:rsidP="00AB31B0">
            <w:pPr>
              <w:spacing w:line="480" w:lineRule="auto"/>
              <w:rPr>
                <w:rFonts w:cs="Times New Roman"/>
                <w:szCs w:val="24"/>
              </w:rPr>
            </w:pPr>
            <w:r w:rsidRPr="00AB31B0">
              <w:rPr>
                <w:rFonts w:cs="Times New Roman"/>
                <w:szCs w:val="24"/>
              </w:rPr>
              <w:t>Environment Factor</w:t>
            </w:r>
          </w:p>
        </w:tc>
        <w:tc>
          <w:tcPr>
            <w:tcW w:w="895" w:type="dxa"/>
            <w:tcBorders>
              <w:bottom w:val="single" w:sz="4" w:space="0" w:color="auto"/>
            </w:tcBorders>
            <w:noWrap/>
            <w:hideMark/>
          </w:tcPr>
          <w:p w14:paraId="01DDB876" w14:textId="77777777" w:rsidR="005B5DEB" w:rsidRPr="00AB31B0" w:rsidRDefault="005B5DEB" w:rsidP="00AB31B0">
            <w:pPr>
              <w:spacing w:line="480" w:lineRule="auto"/>
              <w:rPr>
                <w:rFonts w:cs="Times New Roman"/>
                <w:szCs w:val="24"/>
              </w:rPr>
            </w:pPr>
            <w:r w:rsidRPr="00AB31B0">
              <w:rPr>
                <w:rFonts w:cs="Times New Roman"/>
                <w:szCs w:val="24"/>
              </w:rPr>
              <w:t>0.042</w:t>
            </w:r>
          </w:p>
        </w:tc>
        <w:tc>
          <w:tcPr>
            <w:tcW w:w="1142" w:type="dxa"/>
            <w:tcBorders>
              <w:bottom w:val="single" w:sz="4" w:space="0" w:color="auto"/>
            </w:tcBorders>
            <w:noWrap/>
            <w:hideMark/>
          </w:tcPr>
          <w:p w14:paraId="31FA449C" w14:textId="77777777" w:rsidR="005B5DEB" w:rsidRPr="00AB31B0" w:rsidRDefault="005B5DEB" w:rsidP="00AB31B0">
            <w:pPr>
              <w:spacing w:line="480" w:lineRule="auto"/>
              <w:rPr>
                <w:rFonts w:cs="Times New Roman"/>
                <w:szCs w:val="24"/>
              </w:rPr>
            </w:pPr>
            <w:r w:rsidRPr="00AB31B0">
              <w:rPr>
                <w:rFonts w:cs="Times New Roman"/>
                <w:szCs w:val="24"/>
              </w:rPr>
              <w:t>0.025</w:t>
            </w:r>
          </w:p>
        </w:tc>
        <w:tc>
          <w:tcPr>
            <w:tcW w:w="1365" w:type="dxa"/>
            <w:tcBorders>
              <w:bottom w:val="single" w:sz="4" w:space="0" w:color="auto"/>
            </w:tcBorders>
            <w:noWrap/>
            <w:hideMark/>
          </w:tcPr>
          <w:p w14:paraId="6926E1EC" w14:textId="77777777" w:rsidR="005B5DEB" w:rsidRPr="00AB31B0" w:rsidRDefault="005B5DEB" w:rsidP="00AB31B0">
            <w:pPr>
              <w:spacing w:line="480" w:lineRule="auto"/>
              <w:rPr>
                <w:rFonts w:cs="Times New Roman"/>
                <w:szCs w:val="24"/>
              </w:rPr>
            </w:pPr>
            <w:r w:rsidRPr="00AB31B0">
              <w:rPr>
                <w:rFonts w:cs="Times New Roman"/>
                <w:szCs w:val="24"/>
              </w:rPr>
              <w:t>0.184</w:t>
            </w:r>
          </w:p>
        </w:tc>
        <w:tc>
          <w:tcPr>
            <w:tcW w:w="1263" w:type="dxa"/>
            <w:tcBorders>
              <w:bottom w:val="single" w:sz="4" w:space="0" w:color="auto"/>
            </w:tcBorders>
            <w:noWrap/>
            <w:hideMark/>
          </w:tcPr>
          <w:p w14:paraId="13B615FF" w14:textId="77777777" w:rsidR="005B5DEB" w:rsidRPr="00AB31B0" w:rsidRDefault="005B5DEB" w:rsidP="00AB31B0">
            <w:pPr>
              <w:spacing w:line="480" w:lineRule="auto"/>
              <w:rPr>
                <w:rFonts w:cs="Times New Roman"/>
                <w:szCs w:val="24"/>
              </w:rPr>
            </w:pPr>
            <w:r w:rsidRPr="00AB31B0">
              <w:rPr>
                <w:rFonts w:cs="Times New Roman"/>
                <w:szCs w:val="24"/>
              </w:rPr>
              <w:t>1.69E+00</w:t>
            </w:r>
          </w:p>
        </w:tc>
        <w:tc>
          <w:tcPr>
            <w:tcW w:w="1231" w:type="dxa"/>
            <w:tcBorders>
              <w:bottom w:val="single" w:sz="4" w:space="0" w:color="auto"/>
            </w:tcBorders>
            <w:noWrap/>
            <w:hideMark/>
          </w:tcPr>
          <w:p w14:paraId="4B768365" w14:textId="77777777" w:rsidR="005B5DEB" w:rsidRPr="00AB31B0" w:rsidRDefault="005B5DEB" w:rsidP="00AB31B0">
            <w:pPr>
              <w:spacing w:line="480" w:lineRule="auto"/>
              <w:rPr>
                <w:rFonts w:cs="Times New Roman"/>
                <w:szCs w:val="24"/>
              </w:rPr>
            </w:pPr>
            <w:r w:rsidRPr="00AB31B0">
              <w:rPr>
                <w:rFonts w:cs="Times New Roman"/>
                <w:szCs w:val="24"/>
              </w:rPr>
              <w:t>0.096</w:t>
            </w:r>
          </w:p>
        </w:tc>
      </w:tr>
    </w:tbl>
    <w:p w14:paraId="17EA94E8" w14:textId="77777777" w:rsidR="005B5DEB" w:rsidRPr="00AB31B0" w:rsidRDefault="005B5DEB" w:rsidP="00AB31B0">
      <w:pPr>
        <w:spacing w:after="0" w:line="480" w:lineRule="auto"/>
        <w:rPr>
          <w:rFonts w:cs="Times New Roman"/>
          <w:szCs w:val="24"/>
        </w:rPr>
      </w:pPr>
      <w:r w:rsidRPr="00AB31B0">
        <w:rPr>
          <w:rFonts w:cs="Times New Roman"/>
          <w:szCs w:val="24"/>
        </w:rPr>
        <w:t>a. Dependent Variable: Completion of project with quality</w:t>
      </w:r>
    </w:p>
    <w:p w14:paraId="1D5F5649" w14:textId="77777777" w:rsidR="005B5DEB" w:rsidRPr="00AB31B0" w:rsidRDefault="005B5DEB" w:rsidP="00AB31B0">
      <w:pPr>
        <w:spacing w:after="0" w:line="480" w:lineRule="auto"/>
        <w:rPr>
          <w:rFonts w:cs="Times New Roman"/>
          <w:szCs w:val="24"/>
        </w:rPr>
      </w:pPr>
    </w:p>
    <w:p w14:paraId="1D2B789F" w14:textId="0BD73404" w:rsidR="00754E4D" w:rsidRPr="00AB31B0" w:rsidRDefault="00754E4D" w:rsidP="00AB31B0">
      <w:pPr>
        <w:spacing w:after="0" w:line="480" w:lineRule="auto"/>
        <w:rPr>
          <w:rFonts w:cs="Times New Roman"/>
          <w:szCs w:val="24"/>
        </w:rPr>
      </w:pPr>
      <w:r w:rsidRPr="00AB31B0">
        <w:rPr>
          <w:rFonts w:cs="Times New Roman"/>
          <w:szCs w:val="24"/>
        </w:rPr>
        <w:t xml:space="preserve">The </w:t>
      </w:r>
      <w:r w:rsidRPr="00AB31B0">
        <w:rPr>
          <w:rFonts w:cs="Times New Roman"/>
          <w:i/>
          <w:szCs w:val="24"/>
        </w:rPr>
        <w:t>Sig</w:t>
      </w:r>
      <w:r w:rsidRPr="00AB31B0">
        <w:rPr>
          <w:rFonts w:cs="Times New Roman"/>
          <w:szCs w:val="24"/>
        </w:rPr>
        <w:t xml:space="preserve"> column contains the p-values for each of the independent factors. People</w:t>
      </w:r>
      <w:r w:rsidR="00975329" w:rsidRPr="00AB31B0">
        <w:rPr>
          <w:rFonts w:cs="Times New Roman"/>
          <w:szCs w:val="24"/>
        </w:rPr>
        <w:t xml:space="preserve"> </w:t>
      </w:r>
      <w:r w:rsidRPr="00AB31B0">
        <w:rPr>
          <w:rFonts w:cs="Times New Roman"/>
          <w:szCs w:val="24"/>
        </w:rPr>
        <w:t xml:space="preserve">Factor (p </w:t>
      </w:r>
      <w:r w:rsidR="00A84D65" w:rsidRPr="00AB31B0">
        <w:rPr>
          <w:rFonts w:cs="Times New Roman"/>
          <w:szCs w:val="24"/>
        </w:rPr>
        <w:t xml:space="preserve">= </w:t>
      </w:r>
      <w:r w:rsidRPr="00AB31B0">
        <w:rPr>
          <w:rFonts w:cs="Times New Roman"/>
          <w:szCs w:val="24"/>
        </w:rPr>
        <w:t>0.0</w:t>
      </w:r>
      <w:r w:rsidR="00A84D65" w:rsidRPr="00AB31B0">
        <w:rPr>
          <w:rFonts w:cs="Times New Roman"/>
          <w:szCs w:val="24"/>
        </w:rPr>
        <w:t xml:space="preserve">02) and </w:t>
      </w:r>
      <w:r w:rsidRPr="00AB31B0">
        <w:rPr>
          <w:rFonts w:cs="Times New Roman"/>
          <w:szCs w:val="24"/>
        </w:rPr>
        <w:t>Project</w:t>
      </w:r>
      <w:r w:rsidR="00975329" w:rsidRPr="00AB31B0">
        <w:rPr>
          <w:rFonts w:cs="Times New Roman"/>
          <w:szCs w:val="24"/>
        </w:rPr>
        <w:t xml:space="preserve"> </w:t>
      </w:r>
      <w:r w:rsidRPr="00AB31B0">
        <w:rPr>
          <w:rFonts w:cs="Times New Roman"/>
          <w:szCs w:val="24"/>
        </w:rPr>
        <w:t xml:space="preserve">Factor (p </w:t>
      </w:r>
      <w:r w:rsidR="00A84D65" w:rsidRPr="00AB31B0">
        <w:rPr>
          <w:rFonts w:cs="Times New Roman"/>
          <w:szCs w:val="24"/>
        </w:rPr>
        <w:t>= 0.000</w:t>
      </w:r>
      <w:r w:rsidRPr="00AB31B0">
        <w:rPr>
          <w:rFonts w:cs="Times New Roman"/>
          <w:szCs w:val="24"/>
        </w:rPr>
        <w:t xml:space="preserve">) </w:t>
      </w:r>
      <w:r w:rsidR="00A84D65" w:rsidRPr="00AB31B0">
        <w:rPr>
          <w:rFonts w:cs="Times New Roman"/>
          <w:szCs w:val="24"/>
        </w:rPr>
        <w:t>are significant predictors of ‘Completion of project with quality’. There was a significant relationship between the</w:t>
      </w:r>
      <w:r w:rsidR="00935627" w:rsidRPr="00AB31B0">
        <w:rPr>
          <w:rFonts w:cs="Times New Roman"/>
          <w:szCs w:val="24"/>
        </w:rPr>
        <w:t xml:space="preserve"> </w:t>
      </w:r>
      <w:r w:rsidR="00A84D65" w:rsidRPr="00AB31B0">
        <w:rPr>
          <w:rFonts w:cs="Times New Roman"/>
          <w:szCs w:val="24"/>
        </w:rPr>
        <w:t>People</w:t>
      </w:r>
      <w:r w:rsidR="00975329" w:rsidRPr="00AB31B0">
        <w:rPr>
          <w:rFonts w:cs="Times New Roman"/>
          <w:szCs w:val="24"/>
        </w:rPr>
        <w:t xml:space="preserve"> </w:t>
      </w:r>
      <w:r w:rsidR="00A84D65" w:rsidRPr="00AB31B0">
        <w:rPr>
          <w:rFonts w:cs="Times New Roman"/>
          <w:szCs w:val="24"/>
        </w:rPr>
        <w:t>Factor and</w:t>
      </w:r>
      <w:r w:rsidR="00B858F9" w:rsidRPr="00AB31B0">
        <w:rPr>
          <w:rFonts w:cs="Times New Roman"/>
          <w:szCs w:val="24"/>
        </w:rPr>
        <w:t xml:space="preserve"> </w:t>
      </w:r>
      <w:r w:rsidR="00A84D65" w:rsidRPr="00AB31B0">
        <w:rPr>
          <w:rFonts w:cs="Times New Roman"/>
          <w:szCs w:val="24"/>
        </w:rPr>
        <w:t>‘Completion of project with quality’ (p &lt; 0.05) and Project</w:t>
      </w:r>
      <w:r w:rsidR="00975329" w:rsidRPr="00AB31B0">
        <w:rPr>
          <w:rFonts w:cs="Times New Roman"/>
          <w:szCs w:val="24"/>
        </w:rPr>
        <w:t xml:space="preserve"> </w:t>
      </w:r>
      <w:r w:rsidR="00A84D65" w:rsidRPr="00AB31B0">
        <w:rPr>
          <w:rFonts w:cs="Times New Roman"/>
          <w:szCs w:val="24"/>
        </w:rPr>
        <w:t xml:space="preserve">Factor and ‘Completion of project with quality’ (p &lt; 0.05). </w:t>
      </w:r>
      <w:r w:rsidRPr="00AB31B0">
        <w:rPr>
          <w:rFonts w:cs="Times New Roman"/>
          <w:szCs w:val="24"/>
        </w:rPr>
        <w:t>Environment</w:t>
      </w:r>
      <w:r w:rsidR="00975329" w:rsidRPr="00AB31B0">
        <w:rPr>
          <w:rFonts w:cs="Times New Roman"/>
          <w:szCs w:val="24"/>
        </w:rPr>
        <w:t xml:space="preserve"> </w:t>
      </w:r>
      <w:r w:rsidRPr="00AB31B0">
        <w:rPr>
          <w:rFonts w:cs="Times New Roman"/>
          <w:szCs w:val="24"/>
        </w:rPr>
        <w:t>Factor</w:t>
      </w:r>
      <w:r w:rsidR="00A84D65" w:rsidRPr="00AB31B0">
        <w:rPr>
          <w:rFonts w:cs="Times New Roman"/>
          <w:szCs w:val="24"/>
        </w:rPr>
        <w:t xml:space="preserve"> </w:t>
      </w:r>
      <w:r w:rsidRPr="00AB31B0">
        <w:rPr>
          <w:rFonts w:cs="Times New Roman"/>
          <w:szCs w:val="24"/>
        </w:rPr>
        <w:t xml:space="preserve">(p = 0.096) </w:t>
      </w:r>
      <w:r w:rsidR="00935627" w:rsidRPr="00AB31B0">
        <w:rPr>
          <w:rFonts w:cs="Times New Roman"/>
          <w:szCs w:val="24"/>
        </w:rPr>
        <w:t xml:space="preserve">is insignificant </w:t>
      </w:r>
      <w:r w:rsidRPr="00AB31B0">
        <w:rPr>
          <w:rFonts w:cs="Times New Roman"/>
          <w:szCs w:val="24"/>
        </w:rPr>
        <w:t xml:space="preserve">and </w:t>
      </w:r>
      <w:r w:rsidR="00B911E8" w:rsidRPr="00AB31B0">
        <w:rPr>
          <w:rFonts w:cs="Times New Roman"/>
          <w:szCs w:val="24"/>
        </w:rPr>
        <w:t xml:space="preserve">does not impact much on </w:t>
      </w:r>
      <w:r w:rsidR="00A224DD" w:rsidRPr="00AB31B0">
        <w:rPr>
          <w:rFonts w:cs="Times New Roman"/>
          <w:szCs w:val="24"/>
        </w:rPr>
        <w:t>‘</w:t>
      </w:r>
      <w:r w:rsidRPr="00AB31B0">
        <w:rPr>
          <w:rFonts w:cs="Times New Roman"/>
          <w:szCs w:val="24"/>
        </w:rPr>
        <w:t>Completion of project with quality</w:t>
      </w:r>
      <w:r w:rsidR="00A224DD" w:rsidRPr="00AB31B0">
        <w:rPr>
          <w:rFonts w:cs="Times New Roman"/>
          <w:szCs w:val="24"/>
        </w:rPr>
        <w:t>’</w:t>
      </w:r>
      <w:r w:rsidR="00A84D65" w:rsidRPr="00AB31B0">
        <w:rPr>
          <w:rFonts w:cs="Times New Roman"/>
          <w:szCs w:val="24"/>
        </w:rPr>
        <w:t xml:space="preserve"> </w:t>
      </w:r>
      <w:r w:rsidR="00F11519" w:rsidRPr="00AB31B0">
        <w:rPr>
          <w:rFonts w:cs="Times New Roman"/>
          <w:szCs w:val="24"/>
        </w:rPr>
        <w:t xml:space="preserve">as </w:t>
      </w:r>
      <w:r w:rsidR="00A84D65" w:rsidRPr="00AB31B0">
        <w:rPr>
          <w:rFonts w:cs="Times New Roman"/>
          <w:szCs w:val="24"/>
        </w:rPr>
        <w:t>(p &gt;</w:t>
      </w:r>
      <w:r w:rsidRPr="00AB31B0">
        <w:rPr>
          <w:rFonts w:cs="Times New Roman"/>
          <w:szCs w:val="24"/>
        </w:rPr>
        <w:t xml:space="preserve"> 0.0</w:t>
      </w:r>
      <w:r w:rsidR="00A84D65" w:rsidRPr="00AB31B0">
        <w:rPr>
          <w:rFonts w:cs="Times New Roman"/>
          <w:szCs w:val="24"/>
        </w:rPr>
        <w:t>5</w:t>
      </w:r>
      <w:r w:rsidRPr="00AB31B0">
        <w:rPr>
          <w:rFonts w:cs="Times New Roman"/>
          <w:szCs w:val="24"/>
        </w:rPr>
        <w:t>).</w:t>
      </w:r>
    </w:p>
    <w:p w14:paraId="27BF2229" w14:textId="77777777" w:rsidR="00754E4D" w:rsidRPr="00AB31B0" w:rsidRDefault="00754E4D" w:rsidP="00AB31B0">
      <w:pPr>
        <w:spacing w:after="0" w:line="480" w:lineRule="auto"/>
        <w:rPr>
          <w:rFonts w:cs="Times New Roman"/>
          <w:szCs w:val="24"/>
        </w:rPr>
      </w:pPr>
      <w:r w:rsidRPr="00AB31B0">
        <w:rPr>
          <w:rFonts w:cs="Times New Roman"/>
          <w:szCs w:val="24"/>
        </w:rPr>
        <w:t>Completion of project with quality (y) = 0.407 - 0.183 *(</w:t>
      </w:r>
      <w:proofErr w:type="spellStart"/>
      <w:r w:rsidRPr="00AB31B0">
        <w:rPr>
          <w:rFonts w:cs="Times New Roman"/>
          <w:szCs w:val="24"/>
        </w:rPr>
        <w:t>PeopleFactor</w:t>
      </w:r>
      <w:proofErr w:type="spellEnd"/>
      <w:r w:rsidRPr="00AB31B0">
        <w:rPr>
          <w:rFonts w:cs="Times New Roman"/>
          <w:szCs w:val="24"/>
        </w:rPr>
        <w:t>) + 0.124*(</w:t>
      </w:r>
      <w:proofErr w:type="spellStart"/>
      <w:r w:rsidRPr="00AB31B0">
        <w:rPr>
          <w:rFonts w:cs="Times New Roman"/>
          <w:szCs w:val="24"/>
        </w:rPr>
        <w:t>ProjectFactor</w:t>
      </w:r>
      <w:proofErr w:type="spellEnd"/>
      <w:r w:rsidRPr="00AB31B0">
        <w:rPr>
          <w:rFonts w:cs="Times New Roman"/>
          <w:szCs w:val="24"/>
        </w:rPr>
        <w:t>) + 0.042*(</w:t>
      </w:r>
      <w:proofErr w:type="spellStart"/>
      <w:r w:rsidRPr="00AB31B0">
        <w:rPr>
          <w:rFonts w:cs="Times New Roman"/>
          <w:szCs w:val="24"/>
        </w:rPr>
        <w:t>EnvironmentFactor</w:t>
      </w:r>
      <w:proofErr w:type="spellEnd"/>
      <w:r w:rsidRPr="00AB31B0">
        <w:rPr>
          <w:rFonts w:cs="Times New Roman"/>
          <w:szCs w:val="24"/>
        </w:rPr>
        <w:t>)</w:t>
      </w:r>
    </w:p>
    <w:p w14:paraId="6A8E53C9" w14:textId="242141DB" w:rsidR="00444FB4" w:rsidRPr="00AB31B0" w:rsidRDefault="00525DD8" w:rsidP="00AB31B0">
      <w:pPr>
        <w:pStyle w:val="ListParagraph"/>
        <w:numPr>
          <w:ilvl w:val="0"/>
          <w:numId w:val="33"/>
        </w:numPr>
        <w:spacing w:after="0" w:line="480" w:lineRule="auto"/>
        <w:rPr>
          <w:rFonts w:cs="Times New Roman"/>
          <w:szCs w:val="24"/>
        </w:rPr>
      </w:pPr>
      <w:r w:rsidRPr="00AB31B0">
        <w:rPr>
          <w:rFonts w:cs="Times New Roman"/>
          <w:szCs w:val="24"/>
        </w:rPr>
        <w:t xml:space="preserve">The above </w:t>
      </w:r>
      <w:r w:rsidR="00444FB4" w:rsidRPr="00AB31B0">
        <w:rPr>
          <w:rFonts w:cs="Times New Roman"/>
          <w:szCs w:val="24"/>
        </w:rPr>
        <w:t xml:space="preserve">multiple </w:t>
      </w:r>
      <w:r w:rsidR="009E7DD4" w:rsidRPr="00AB31B0">
        <w:rPr>
          <w:rFonts w:cs="Times New Roman"/>
          <w:szCs w:val="24"/>
        </w:rPr>
        <w:t xml:space="preserve">regression </w:t>
      </w:r>
      <w:r w:rsidR="00EA578E" w:rsidRPr="00AB31B0">
        <w:rPr>
          <w:rFonts w:cs="Times New Roman"/>
          <w:szCs w:val="24"/>
        </w:rPr>
        <w:t xml:space="preserve">equation </w:t>
      </w:r>
      <w:r w:rsidRPr="00AB31B0">
        <w:rPr>
          <w:rFonts w:cs="Times New Roman"/>
          <w:szCs w:val="24"/>
        </w:rPr>
        <w:t xml:space="preserve">shows that if </w:t>
      </w:r>
      <w:r w:rsidR="00444FB4" w:rsidRPr="00AB31B0">
        <w:rPr>
          <w:rFonts w:cs="Times New Roman"/>
          <w:szCs w:val="24"/>
        </w:rPr>
        <w:t>People</w:t>
      </w:r>
      <w:r w:rsidR="0009353C" w:rsidRPr="00AB31B0">
        <w:rPr>
          <w:rFonts w:cs="Times New Roman"/>
          <w:szCs w:val="24"/>
        </w:rPr>
        <w:t xml:space="preserve"> </w:t>
      </w:r>
      <w:r w:rsidR="00444FB4" w:rsidRPr="00AB31B0">
        <w:rPr>
          <w:rFonts w:cs="Times New Roman"/>
          <w:szCs w:val="24"/>
        </w:rPr>
        <w:t>Factor</w:t>
      </w:r>
      <w:r w:rsidRPr="00AB31B0">
        <w:rPr>
          <w:rFonts w:cs="Times New Roman"/>
          <w:szCs w:val="24"/>
        </w:rPr>
        <w:t xml:space="preserve"> is increased by 1 unit, </w:t>
      </w:r>
      <w:r w:rsidR="00444FB4" w:rsidRPr="00AB31B0">
        <w:rPr>
          <w:rFonts w:cs="Times New Roman"/>
          <w:szCs w:val="24"/>
        </w:rPr>
        <w:t>Completion of project with quality will go up by 0.183</w:t>
      </w:r>
      <w:r w:rsidRPr="00AB31B0">
        <w:rPr>
          <w:rFonts w:cs="Times New Roman"/>
          <w:szCs w:val="24"/>
        </w:rPr>
        <w:t xml:space="preserve"> controlling for the effect of </w:t>
      </w:r>
      <w:r w:rsidR="00444FB4" w:rsidRPr="00AB31B0">
        <w:rPr>
          <w:rFonts w:cs="Times New Roman"/>
          <w:szCs w:val="24"/>
        </w:rPr>
        <w:t>Project</w:t>
      </w:r>
      <w:r w:rsidR="0009353C" w:rsidRPr="00AB31B0">
        <w:rPr>
          <w:rFonts w:cs="Times New Roman"/>
          <w:szCs w:val="24"/>
        </w:rPr>
        <w:t xml:space="preserve"> </w:t>
      </w:r>
      <w:r w:rsidR="00444FB4" w:rsidRPr="00AB31B0">
        <w:rPr>
          <w:rFonts w:cs="Times New Roman"/>
          <w:szCs w:val="24"/>
        </w:rPr>
        <w:t>Factor</w:t>
      </w:r>
      <w:r w:rsidRPr="00AB31B0">
        <w:rPr>
          <w:rFonts w:cs="Times New Roman"/>
          <w:szCs w:val="24"/>
        </w:rPr>
        <w:t xml:space="preserve"> and </w:t>
      </w:r>
      <w:r w:rsidR="00444FB4" w:rsidRPr="00AB31B0">
        <w:rPr>
          <w:rFonts w:cs="Times New Roman"/>
          <w:szCs w:val="24"/>
        </w:rPr>
        <w:t>Environment</w:t>
      </w:r>
      <w:r w:rsidR="0009353C" w:rsidRPr="00AB31B0">
        <w:rPr>
          <w:rFonts w:cs="Times New Roman"/>
          <w:szCs w:val="24"/>
        </w:rPr>
        <w:t xml:space="preserve"> </w:t>
      </w:r>
      <w:r w:rsidR="00444FB4" w:rsidRPr="00AB31B0">
        <w:rPr>
          <w:rFonts w:cs="Times New Roman"/>
          <w:szCs w:val="24"/>
        </w:rPr>
        <w:t>Factor</w:t>
      </w:r>
      <w:r w:rsidRPr="00AB31B0">
        <w:rPr>
          <w:rFonts w:cs="Times New Roman"/>
          <w:szCs w:val="24"/>
        </w:rPr>
        <w:t>.</w:t>
      </w:r>
    </w:p>
    <w:p w14:paraId="71313E80" w14:textId="6B2BF2C0" w:rsidR="00444FB4" w:rsidRPr="00AB31B0" w:rsidRDefault="00525DD8" w:rsidP="00AB31B0">
      <w:pPr>
        <w:pStyle w:val="ListParagraph"/>
        <w:numPr>
          <w:ilvl w:val="0"/>
          <w:numId w:val="33"/>
        </w:numPr>
        <w:spacing w:after="0" w:line="480" w:lineRule="auto"/>
        <w:rPr>
          <w:rFonts w:cs="Times New Roman"/>
          <w:szCs w:val="24"/>
        </w:rPr>
      </w:pPr>
      <w:r w:rsidRPr="00AB31B0">
        <w:rPr>
          <w:rFonts w:cs="Times New Roman"/>
          <w:szCs w:val="24"/>
        </w:rPr>
        <w:t xml:space="preserve">The above result shows that if </w:t>
      </w:r>
      <w:r w:rsidR="009E7DD4" w:rsidRPr="00AB31B0">
        <w:rPr>
          <w:rFonts w:cs="Times New Roman"/>
          <w:szCs w:val="24"/>
        </w:rPr>
        <w:t>Project</w:t>
      </w:r>
      <w:r w:rsidR="0009353C" w:rsidRPr="00AB31B0">
        <w:rPr>
          <w:rFonts w:cs="Times New Roman"/>
          <w:szCs w:val="24"/>
        </w:rPr>
        <w:t xml:space="preserve"> </w:t>
      </w:r>
      <w:r w:rsidR="009E7DD4" w:rsidRPr="00AB31B0">
        <w:rPr>
          <w:rFonts w:cs="Times New Roman"/>
          <w:szCs w:val="24"/>
        </w:rPr>
        <w:t>Factor</w:t>
      </w:r>
      <w:r w:rsidRPr="00AB31B0">
        <w:rPr>
          <w:rFonts w:cs="Times New Roman"/>
          <w:szCs w:val="24"/>
        </w:rPr>
        <w:t xml:space="preserve"> is increased by 1 unit, </w:t>
      </w:r>
      <w:r w:rsidR="00D44680" w:rsidRPr="00AB31B0">
        <w:rPr>
          <w:rFonts w:cs="Times New Roman"/>
          <w:szCs w:val="24"/>
        </w:rPr>
        <w:t xml:space="preserve">Completion of project with quality </w:t>
      </w:r>
      <w:r w:rsidRPr="00AB31B0">
        <w:rPr>
          <w:rFonts w:cs="Times New Roman"/>
          <w:szCs w:val="24"/>
        </w:rPr>
        <w:t>will go up by 0.</w:t>
      </w:r>
      <w:r w:rsidR="009E7DD4" w:rsidRPr="00AB31B0">
        <w:rPr>
          <w:rFonts w:cs="Times New Roman"/>
          <w:szCs w:val="24"/>
        </w:rPr>
        <w:t>124</w:t>
      </w:r>
      <w:r w:rsidRPr="00AB31B0">
        <w:rPr>
          <w:rFonts w:cs="Times New Roman"/>
          <w:szCs w:val="24"/>
        </w:rPr>
        <w:t xml:space="preserve"> controlling for the effect of </w:t>
      </w:r>
      <w:r w:rsidR="009E7DD4" w:rsidRPr="00AB31B0">
        <w:rPr>
          <w:rFonts w:cs="Times New Roman"/>
          <w:szCs w:val="24"/>
        </w:rPr>
        <w:t>People</w:t>
      </w:r>
      <w:r w:rsidR="0009353C" w:rsidRPr="00AB31B0">
        <w:rPr>
          <w:rFonts w:cs="Times New Roman"/>
          <w:szCs w:val="24"/>
        </w:rPr>
        <w:t xml:space="preserve"> </w:t>
      </w:r>
      <w:r w:rsidR="009E7DD4" w:rsidRPr="00AB31B0">
        <w:rPr>
          <w:rFonts w:cs="Times New Roman"/>
          <w:szCs w:val="24"/>
        </w:rPr>
        <w:t>Factor</w:t>
      </w:r>
      <w:r w:rsidRPr="00AB31B0">
        <w:rPr>
          <w:rFonts w:cs="Times New Roman"/>
          <w:szCs w:val="24"/>
        </w:rPr>
        <w:t xml:space="preserve"> and </w:t>
      </w:r>
      <w:r w:rsidR="009E7DD4" w:rsidRPr="00AB31B0">
        <w:rPr>
          <w:rFonts w:cs="Times New Roman"/>
          <w:szCs w:val="24"/>
        </w:rPr>
        <w:t>Environment</w:t>
      </w:r>
      <w:r w:rsidR="0009353C" w:rsidRPr="00AB31B0">
        <w:rPr>
          <w:rFonts w:cs="Times New Roman"/>
          <w:szCs w:val="24"/>
        </w:rPr>
        <w:t xml:space="preserve"> </w:t>
      </w:r>
      <w:r w:rsidR="009E7DD4" w:rsidRPr="00AB31B0">
        <w:rPr>
          <w:rFonts w:cs="Times New Roman"/>
          <w:szCs w:val="24"/>
        </w:rPr>
        <w:t>Factor</w:t>
      </w:r>
      <w:r w:rsidRPr="00AB31B0">
        <w:rPr>
          <w:rFonts w:cs="Times New Roman"/>
          <w:szCs w:val="24"/>
        </w:rPr>
        <w:t>.</w:t>
      </w:r>
    </w:p>
    <w:p w14:paraId="0937B7B4" w14:textId="5153FA8F" w:rsidR="00525DD8" w:rsidRPr="00AB31B0" w:rsidRDefault="00525DD8" w:rsidP="00AB31B0">
      <w:pPr>
        <w:pStyle w:val="ListParagraph"/>
        <w:numPr>
          <w:ilvl w:val="0"/>
          <w:numId w:val="33"/>
        </w:numPr>
        <w:spacing w:after="0" w:line="480" w:lineRule="auto"/>
        <w:rPr>
          <w:rFonts w:cs="Times New Roman"/>
          <w:szCs w:val="24"/>
        </w:rPr>
      </w:pPr>
      <w:r w:rsidRPr="00AB31B0">
        <w:rPr>
          <w:rFonts w:cs="Times New Roman"/>
          <w:szCs w:val="24"/>
        </w:rPr>
        <w:t xml:space="preserve">The above result shows that if </w:t>
      </w:r>
      <w:r w:rsidR="009E7DD4" w:rsidRPr="00AB31B0">
        <w:rPr>
          <w:rFonts w:cs="Times New Roman"/>
          <w:szCs w:val="24"/>
        </w:rPr>
        <w:t>Environment</w:t>
      </w:r>
      <w:r w:rsidR="0009353C" w:rsidRPr="00AB31B0">
        <w:rPr>
          <w:rFonts w:cs="Times New Roman"/>
          <w:szCs w:val="24"/>
        </w:rPr>
        <w:t xml:space="preserve"> </w:t>
      </w:r>
      <w:r w:rsidR="009E7DD4" w:rsidRPr="00AB31B0">
        <w:rPr>
          <w:rFonts w:cs="Times New Roman"/>
          <w:szCs w:val="24"/>
        </w:rPr>
        <w:t xml:space="preserve">Factor </w:t>
      </w:r>
      <w:r w:rsidRPr="00AB31B0">
        <w:rPr>
          <w:rFonts w:cs="Times New Roman"/>
          <w:szCs w:val="24"/>
        </w:rPr>
        <w:t xml:space="preserve">is increased by 1 unit, </w:t>
      </w:r>
      <w:r w:rsidR="00D44680" w:rsidRPr="00AB31B0">
        <w:rPr>
          <w:rFonts w:cs="Times New Roman"/>
          <w:szCs w:val="24"/>
        </w:rPr>
        <w:t>Completion of project with quality</w:t>
      </w:r>
      <w:r w:rsidR="001533B9" w:rsidRPr="00AB31B0">
        <w:rPr>
          <w:rFonts w:cs="Times New Roman"/>
          <w:szCs w:val="24"/>
        </w:rPr>
        <w:t xml:space="preserve"> will go up by 0.042 </w:t>
      </w:r>
      <w:r w:rsidRPr="00AB31B0">
        <w:rPr>
          <w:rFonts w:cs="Times New Roman"/>
          <w:szCs w:val="24"/>
        </w:rPr>
        <w:t xml:space="preserve">controlling for the effect of </w:t>
      </w:r>
      <w:r w:rsidR="009E7DD4" w:rsidRPr="00AB31B0">
        <w:rPr>
          <w:rFonts w:cs="Times New Roman"/>
          <w:szCs w:val="24"/>
        </w:rPr>
        <w:t>People</w:t>
      </w:r>
      <w:r w:rsidR="0009353C" w:rsidRPr="00AB31B0">
        <w:rPr>
          <w:rFonts w:cs="Times New Roman"/>
          <w:szCs w:val="24"/>
        </w:rPr>
        <w:t xml:space="preserve"> </w:t>
      </w:r>
      <w:r w:rsidR="009E7DD4" w:rsidRPr="00AB31B0">
        <w:rPr>
          <w:rFonts w:cs="Times New Roman"/>
          <w:szCs w:val="24"/>
        </w:rPr>
        <w:t>Factor</w:t>
      </w:r>
      <w:r w:rsidRPr="00AB31B0">
        <w:rPr>
          <w:rFonts w:cs="Times New Roman"/>
          <w:szCs w:val="24"/>
        </w:rPr>
        <w:t xml:space="preserve"> and </w:t>
      </w:r>
      <w:r w:rsidR="009E7DD4" w:rsidRPr="00AB31B0">
        <w:rPr>
          <w:rFonts w:cs="Times New Roman"/>
          <w:szCs w:val="24"/>
        </w:rPr>
        <w:t>Project</w:t>
      </w:r>
      <w:r w:rsidR="0009353C" w:rsidRPr="00AB31B0">
        <w:rPr>
          <w:rFonts w:cs="Times New Roman"/>
          <w:szCs w:val="24"/>
        </w:rPr>
        <w:t xml:space="preserve"> </w:t>
      </w:r>
      <w:r w:rsidR="009E7DD4" w:rsidRPr="00AB31B0">
        <w:rPr>
          <w:rFonts w:cs="Times New Roman"/>
          <w:szCs w:val="24"/>
        </w:rPr>
        <w:t>Factor</w:t>
      </w:r>
      <w:r w:rsidRPr="00AB31B0">
        <w:rPr>
          <w:rFonts w:cs="Times New Roman"/>
          <w:szCs w:val="24"/>
        </w:rPr>
        <w:t>.</w:t>
      </w:r>
    </w:p>
    <w:p w14:paraId="38A7964D" w14:textId="3825DE3F" w:rsidR="00754E4D" w:rsidRPr="00AB31B0" w:rsidRDefault="00754E4D" w:rsidP="00AB31B0">
      <w:pPr>
        <w:autoSpaceDE w:val="0"/>
        <w:autoSpaceDN w:val="0"/>
        <w:adjustRightInd w:val="0"/>
        <w:spacing w:after="0" w:line="480" w:lineRule="auto"/>
        <w:rPr>
          <w:rFonts w:cs="Times New Roman"/>
          <w:szCs w:val="24"/>
        </w:rPr>
      </w:pPr>
      <w:r w:rsidRPr="00AB31B0">
        <w:rPr>
          <w:rFonts w:cs="Times New Roman"/>
          <w:szCs w:val="24"/>
        </w:rPr>
        <w:t xml:space="preserve">Referring to the Table 5, Adjusted R </w:t>
      </w:r>
      <w:r w:rsidRPr="00AB31B0">
        <w:rPr>
          <w:rFonts w:cs="Times New Roman"/>
          <w:i/>
          <w:szCs w:val="24"/>
        </w:rPr>
        <w:t>square</w:t>
      </w:r>
      <w:r w:rsidRPr="00AB31B0">
        <w:rPr>
          <w:rFonts w:cs="Times New Roman"/>
          <w:szCs w:val="24"/>
        </w:rPr>
        <w:t xml:space="preserve"> value of 0.431 indicates that 43% of the variation in </w:t>
      </w:r>
      <w:r w:rsidR="009E13B0" w:rsidRPr="00AB31B0">
        <w:rPr>
          <w:rFonts w:cs="Times New Roman"/>
          <w:szCs w:val="24"/>
        </w:rPr>
        <w:t>‘</w:t>
      </w:r>
      <w:r w:rsidRPr="00AB31B0">
        <w:rPr>
          <w:rFonts w:cs="Times New Roman"/>
          <w:szCs w:val="24"/>
        </w:rPr>
        <w:t>Completion of project with quality</w:t>
      </w:r>
      <w:r w:rsidR="009E13B0" w:rsidRPr="00AB31B0">
        <w:rPr>
          <w:rFonts w:cs="Times New Roman"/>
          <w:szCs w:val="24"/>
        </w:rPr>
        <w:t>’</w:t>
      </w:r>
      <w:r w:rsidRPr="00AB31B0">
        <w:rPr>
          <w:rFonts w:cs="Times New Roman"/>
          <w:szCs w:val="24"/>
        </w:rPr>
        <w:t xml:space="preserve"> can be explained by the model containing </w:t>
      </w:r>
      <w:proofErr w:type="spellStart"/>
      <w:r w:rsidRPr="00AB31B0">
        <w:rPr>
          <w:rFonts w:cs="Times New Roman"/>
          <w:szCs w:val="24"/>
        </w:rPr>
        <w:t>EnvironmentFactor</w:t>
      </w:r>
      <w:proofErr w:type="spellEnd"/>
      <w:r w:rsidRPr="00AB31B0">
        <w:rPr>
          <w:rFonts w:cs="Times New Roman"/>
          <w:szCs w:val="24"/>
        </w:rPr>
        <w:t xml:space="preserve">, </w:t>
      </w:r>
      <w:proofErr w:type="spellStart"/>
      <w:r w:rsidRPr="00AB31B0">
        <w:rPr>
          <w:rFonts w:cs="Times New Roman"/>
          <w:szCs w:val="24"/>
        </w:rPr>
        <w:t>PeopleFactor</w:t>
      </w:r>
      <w:proofErr w:type="spellEnd"/>
      <w:r w:rsidRPr="00AB31B0">
        <w:rPr>
          <w:rFonts w:cs="Times New Roman"/>
          <w:szCs w:val="24"/>
        </w:rPr>
        <w:t xml:space="preserve"> and </w:t>
      </w:r>
      <w:proofErr w:type="spellStart"/>
      <w:r w:rsidRPr="00AB31B0">
        <w:rPr>
          <w:rFonts w:cs="Times New Roman"/>
          <w:szCs w:val="24"/>
        </w:rPr>
        <w:t>ProjectFactor</w:t>
      </w:r>
      <w:proofErr w:type="spellEnd"/>
      <w:r w:rsidRPr="00AB31B0">
        <w:rPr>
          <w:rFonts w:cs="Times New Roman"/>
          <w:szCs w:val="24"/>
        </w:rPr>
        <w:t>. Predictions from the regression equation are fairly reliable. It also means that 57% of the variation is still unexplained so adding other independent variables could improve the fit of the model.</w:t>
      </w:r>
    </w:p>
    <w:p w14:paraId="455BD0EC" w14:textId="073C23BE" w:rsidR="005B5DEB" w:rsidRPr="00AB31B0" w:rsidRDefault="005B5DEB" w:rsidP="00AB31B0">
      <w:pPr>
        <w:pStyle w:val="Caption"/>
        <w:keepNext/>
        <w:spacing w:after="0" w:line="480" w:lineRule="auto"/>
        <w:rPr>
          <w:rFonts w:cs="Times New Roman"/>
          <w:color w:val="auto"/>
          <w:sz w:val="24"/>
          <w:szCs w:val="24"/>
        </w:rPr>
      </w:pPr>
      <w:r w:rsidRPr="00AB31B0">
        <w:rPr>
          <w:rFonts w:cs="Times New Roman"/>
          <w:color w:val="auto"/>
          <w:sz w:val="24"/>
          <w:szCs w:val="24"/>
        </w:rPr>
        <w:t xml:space="preserve">Table </w:t>
      </w:r>
      <w:r w:rsidRPr="00AB31B0">
        <w:rPr>
          <w:rFonts w:cs="Times New Roman"/>
          <w:color w:val="auto"/>
          <w:sz w:val="24"/>
          <w:szCs w:val="24"/>
        </w:rPr>
        <w:fldChar w:fldCharType="begin"/>
      </w:r>
      <w:r w:rsidRPr="00AB31B0">
        <w:rPr>
          <w:rFonts w:cs="Times New Roman"/>
          <w:color w:val="auto"/>
          <w:sz w:val="24"/>
          <w:szCs w:val="24"/>
        </w:rPr>
        <w:instrText xml:space="preserve"> SEQ Table \* ARABIC </w:instrText>
      </w:r>
      <w:r w:rsidRPr="00AB31B0">
        <w:rPr>
          <w:rFonts w:cs="Times New Roman"/>
          <w:color w:val="auto"/>
          <w:sz w:val="24"/>
          <w:szCs w:val="24"/>
        </w:rPr>
        <w:fldChar w:fldCharType="separate"/>
      </w:r>
      <w:r w:rsidR="00967E98">
        <w:rPr>
          <w:rFonts w:cs="Times New Roman"/>
          <w:noProof/>
          <w:color w:val="auto"/>
          <w:sz w:val="24"/>
          <w:szCs w:val="24"/>
        </w:rPr>
        <w:t>4</w:t>
      </w:r>
      <w:r w:rsidRPr="00AB31B0">
        <w:rPr>
          <w:rFonts w:cs="Times New Roman"/>
          <w:noProof/>
          <w:color w:val="auto"/>
          <w:sz w:val="24"/>
          <w:szCs w:val="24"/>
        </w:rPr>
        <w:fldChar w:fldCharType="end"/>
      </w:r>
      <w:r w:rsidRPr="00AB31B0">
        <w:rPr>
          <w:rFonts w:cs="Times New Roman"/>
          <w:color w:val="auto"/>
          <w:sz w:val="24"/>
          <w:szCs w:val="24"/>
        </w:rPr>
        <w:t xml:space="preserve"> Model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960"/>
        <w:gridCol w:w="1139"/>
        <w:gridCol w:w="1989"/>
        <w:gridCol w:w="2581"/>
      </w:tblGrid>
      <w:tr w:rsidR="005B5DEB" w:rsidRPr="00AB31B0" w14:paraId="541377A9" w14:textId="77777777" w:rsidTr="00C20908">
        <w:trPr>
          <w:trHeight w:val="300"/>
        </w:trPr>
        <w:tc>
          <w:tcPr>
            <w:tcW w:w="960" w:type="dxa"/>
            <w:tcBorders>
              <w:bottom w:val="single" w:sz="4" w:space="0" w:color="auto"/>
            </w:tcBorders>
            <w:noWrap/>
            <w:hideMark/>
          </w:tcPr>
          <w:p w14:paraId="6E6AC985" w14:textId="77777777" w:rsidR="005B5DEB" w:rsidRPr="00AB31B0" w:rsidRDefault="005B5DEB" w:rsidP="00AB31B0">
            <w:pPr>
              <w:spacing w:line="480" w:lineRule="auto"/>
              <w:rPr>
                <w:rFonts w:cs="Times New Roman"/>
                <w:szCs w:val="24"/>
              </w:rPr>
            </w:pPr>
            <w:r w:rsidRPr="00AB31B0">
              <w:rPr>
                <w:rFonts w:cs="Times New Roman"/>
                <w:szCs w:val="24"/>
              </w:rPr>
              <w:t>Model</w:t>
            </w:r>
          </w:p>
        </w:tc>
        <w:tc>
          <w:tcPr>
            <w:tcW w:w="960" w:type="dxa"/>
            <w:tcBorders>
              <w:bottom w:val="single" w:sz="4" w:space="0" w:color="auto"/>
            </w:tcBorders>
            <w:noWrap/>
            <w:hideMark/>
          </w:tcPr>
          <w:p w14:paraId="11C1E0B7" w14:textId="77777777" w:rsidR="005B5DEB" w:rsidRPr="00AB31B0" w:rsidRDefault="005B5DEB" w:rsidP="00AB31B0">
            <w:pPr>
              <w:spacing w:line="480" w:lineRule="auto"/>
              <w:rPr>
                <w:rFonts w:cs="Times New Roman"/>
                <w:szCs w:val="24"/>
              </w:rPr>
            </w:pPr>
            <w:r w:rsidRPr="00AB31B0">
              <w:rPr>
                <w:rFonts w:cs="Times New Roman"/>
                <w:szCs w:val="24"/>
              </w:rPr>
              <w:t>R</w:t>
            </w:r>
          </w:p>
        </w:tc>
        <w:tc>
          <w:tcPr>
            <w:tcW w:w="1139" w:type="dxa"/>
            <w:tcBorders>
              <w:bottom w:val="single" w:sz="4" w:space="0" w:color="auto"/>
            </w:tcBorders>
            <w:noWrap/>
            <w:hideMark/>
          </w:tcPr>
          <w:p w14:paraId="55D68773" w14:textId="77777777" w:rsidR="005B5DEB" w:rsidRPr="00AB31B0" w:rsidRDefault="005B5DEB" w:rsidP="00AB31B0">
            <w:pPr>
              <w:spacing w:line="480" w:lineRule="auto"/>
              <w:rPr>
                <w:rFonts w:cs="Times New Roman"/>
                <w:szCs w:val="24"/>
              </w:rPr>
            </w:pPr>
            <w:r w:rsidRPr="00AB31B0">
              <w:rPr>
                <w:rFonts w:cs="Times New Roman"/>
                <w:szCs w:val="24"/>
              </w:rPr>
              <w:t>R Square</w:t>
            </w:r>
          </w:p>
        </w:tc>
        <w:tc>
          <w:tcPr>
            <w:tcW w:w="1989" w:type="dxa"/>
            <w:tcBorders>
              <w:bottom w:val="single" w:sz="4" w:space="0" w:color="auto"/>
            </w:tcBorders>
            <w:noWrap/>
            <w:hideMark/>
          </w:tcPr>
          <w:p w14:paraId="22171EBF" w14:textId="77777777" w:rsidR="005B5DEB" w:rsidRPr="00AB31B0" w:rsidRDefault="005B5DEB" w:rsidP="00AB31B0">
            <w:pPr>
              <w:spacing w:line="480" w:lineRule="auto"/>
              <w:rPr>
                <w:rFonts w:cs="Times New Roman"/>
                <w:szCs w:val="24"/>
              </w:rPr>
            </w:pPr>
            <w:r w:rsidRPr="00AB31B0">
              <w:rPr>
                <w:rFonts w:cs="Times New Roman"/>
                <w:szCs w:val="24"/>
              </w:rPr>
              <w:t>Adjusted R Square</w:t>
            </w:r>
          </w:p>
        </w:tc>
        <w:tc>
          <w:tcPr>
            <w:tcW w:w="2581" w:type="dxa"/>
            <w:tcBorders>
              <w:bottom w:val="single" w:sz="4" w:space="0" w:color="auto"/>
            </w:tcBorders>
            <w:noWrap/>
            <w:hideMark/>
          </w:tcPr>
          <w:p w14:paraId="6C03424D" w14:textId="77777777" w:rsidR="005B5DEB" w:rsidRPr="00AB31B0" w:rsidRDefault="005B5DEB" w:rsidP="00AB31B0">
            <w:pPr>
              <w:spacing w:line="480" w:lineRule="auto"/>
              <w:rPr>
                <w:rFonts w:cs="Times New Roman"/>
                <w:szCs w:val="24"/>
              </w:rPr>
            </w:pPr>
            <w:r w:rsidRPr="00AB31B0">
              <w:rPr>
                <w:rFonts w:cs="Times New Roman"/>
                <w:szCs w:val="24"/>
              </w:rPr>
              <w:t>Std. Error of the Estimate</w:t>
            </w:r>
          </w:p>
        </w:tc>
      </w:tr>
      <w:tr w:rsidR="005B5DEB" w:rsidRPr="00AB31B0" w14:paraId="79F726D8" w14:textId="77777777" w:rsidTr="00C20908">
        <w:trPr>
          <w:trHeight w:val="300"/>
        </w:trPr>
        <w:tc>
          <w:tcPr>
            <w:tcW w:w="960" w:type="dxa"/>
            <w:tcBorders>
              <w:top w:val="single" w:sz="4" w:space="0" w:color="auto"/>
              <w:bottom w:val="single" w:sz="4" w:space="0" w:color="auto"/>
            </w:tcBorders>
            <w:noWrap/>
            <w:hideMark/>
          </w:tcPr>
          <w:p w14:paraId="09E2799F" w14:textId="77777777" w:rsidR="005B5DEB" w:rsidRPr="00AB31B0" w:rsidRDefault="005B5DEB" w:rsidP="00AB31B0">
            <w:pPr>
              <w:spacing w:line="480" w:lineRule="auto"/>
              <w:rPr>
                <w:rFonts w:cs="Times New Roman"/>
                <w:szCs w:val="24"/>
              </w:rPr>
            </w:pPr>
            <w:r w:rsidRPr="00AB31B0">
              <w:rPr>
                <w:rFonts w:cs="Times New Roman"/>
                <w:szCs w:val="24"/>
              </w:rPr>
              <w:t>1</w:t>
            </w:r>
          </w:p>
        </w:tc>
        <w:tc>
          <w:tcPr>
            <w:tcW w:w="960" w:type="dxa"/>
            <w:tcBorders>
              <w:top w:val="single" w:sz="4" w:space="0" w:color="auto"/>
              <w:bottom w:val="single" w:sz="4" w:space="0" w:color="auto"/>
            </w:tcBorders>
            <w:noWrap/>
            <w:hideMark/>
          </w:tcPr>
          <w:p w14:paraId="50607977" w14:textId="77777777" w:rsidR="005B5DEB" w:rsidRPr="00AB31B0" w:rsidRDefault="005B5DEB" w:rsidP="00AB31B0">
            <w:pPr>
              <w:spacing w:line="480" w:lineRule="auto"/>
              <w:rPr>
                <w:rFonts w:cs="Times New Roman"/>
                <w:szCs w:val="24"/>
              </w:rPr>
            </w:pPr>
            <w:r w:rsidRPr="00AB31B0">
              <w:rPr>
                <w:rFonts w:cs="Times New Roman"/>
                <w:szCs w:val="24"/>
              </w:rPr>
              <w:t>.672a</w:t>
            </w:r>
          </w:p>
        </w:tc>
        <w:tc>
          <w:tcPr>
            <w:tcW w:w="1139" w:type="dxa"/>
            <w:tcBorders>
              <w:top w:val="single" w:sz="4" w:space="0" w:color="auto"/>
              <w:bottom w:val="single" w:sz="4" w:space="0" w:color="auto"/>
            </w:tcBorders>
            <w:noWrap/>
            <w:hideMark/>
          </w:tcPr>
          <w:p w14:paraId="2020A69F" w14:textId="77777777" w:rsidR="005B5DEB" w:rsidRPr="00AB31B0" w:rsidRDefault="005B5DEB" w:rsidP="00AB31B0">
            <w:pPr>
              <w:spacing w:line="480" w:lineRule="auto"/>
              <w:rPr>
                <w:rFonts w:cs="Times New Roman"/>
                <w:szCs w:val="24"/>
              </w:rPr>
            </w:pPr>
            <w:r w:rsidRPr="00AB31B0">
              <w:rPr>
                <w:rFonts w:cs="Times New Roman"/>
                <w:szCs w:val="24"/>
              </w:rPr>
              <w:t>0.451</w:t>
            </w:r>
          </w:p>
        </w:tc>
        <w:tc>
          <w:tcPr>
            <w:tcW w:w="1989" w:type="dxa"/>
            <w:tcBorders>
              <w:top w:val="single" w:sz="4" w:space="0" w:color="auto"/>
              <w:bottom w:val="single" w:sz="4" w:space="0" w:color="auto"/>
            </w:tcBorders>
            <w:noWrap/>
            <w:hideMark/>
          </w:tcPr>
          <w:p w14:paraId="1FA4D3D1" w14:textId="77777777" w:rsidR="005B5DEB" w:rsidRPr="00AB31B0" w:rsidRDefault="005B5DEB" w:rsidP="00AB31B0">
            <w:pPr>
              <w:spacing w:line="480" w:lineRule="auto"/>
              <w:rPr>
                <w:rFonts w:cs="Times New Roman"/>
                <w:szCs w:val="24"/>
              </w:rPr>
            </w:pPr>
            <w:r w:rsidRPr="00AB31B0">
              <w:rPr>
                <w:rFonts w:cs="Times New Roman"/>
                <w:szCs w:val="24"/>
              </w:rPr>
              <w:t>0.431</w:t>
            </w:r>
          </w:p>
        </w:tc>
        <w:tc>
          <w:tcPr>
            <w:tcW w:w="2581" w:type="dxa"/>
            <w:tcBorders>
              <w:top w:val="single" w:sz="4" w:space="0" w:color="auto"/>
              <w:bottom w:val="single" w:sz="4" w:space="0" w:color="auto"/>
            </w:tcBorders>
            <w:noWrap/>
            <w:hideMark/>
          </w:tcPr>
          <w:p w14:paraId="115EB94B" w14:textId="77777777" w:rsidR="005B5DEB" w:rsidRPr="00AB31B0" w:rsidRDefault="005B5DEB" w:rsidP="00AB31B0">
            <w:pPr>
              <w:spacing w:line="480" w:lineRule="auto"/>
              <w:rPr>
                <w:rFonts w:cs="Times New Roman"/>
                <w:szCs w:val="24"/>
              </w:rPr>
            </w:pPr>
            <w:r w:rsidRPr="00AB31B0">
              <w:rPr>
                <w:rFonts w:cs="Times New Roman"/>
                <w:szCs w:val="24"/>
              </w:rPr>
              <w:t>0.533</w:t>
            </w:r>
          </w:p>
        </w:tc>
      </w:tr>
    </w:tbl>
    <w:p w14:paraId="199A19F1" w14:textId="77777777" w:rsidR="005B5DEB" w:rsidRPr="00AB31B0" w:rsidRDefault="005B5DEB" w:rsidP="00AB31B0">
      <w:pPr>
        <w:spacing w:after="0" w:line="480" w:lineRule="auto"/>
        <w:rPr>
          <w:rFonts w:cs="Times New Roman"/>
          <w:szCs w:val="24"/>
        </w:rPr>
      </w:pPr>
      <w:r w:rsidRPr="00AB31B0">
        <w:rPr>
          <w:rFonts w:cs="Times New Roman"/>
          <w:szCs w:val="24"/>
        </w:rPr>
        <w:t>a. Predictors: (Constant), Environment Factor, People Factor, Project Factor</w:t>
      </w:r>
    </w:p>
    <w:p w14:paraId="1FCBD694" w14:textId="77777777" w:rsidR="005B5DEB" w:rsidRPr="00AB31B0" w:rsidRDefault="005B5DEB" w:rsidP="00AB31B0">
      <w:pPr>
        <w:autoSpaceDE w:val="0"/>
        <w:autoSpaceDN w:val="0"/>
        <w:adjustRightInd w:val="0"/>
        <w:spacing w:after="0" w:line="480" w:lineRule="auto"/>
        <w:rPr>
          <w:rFonts w:cs="Times New Roman"/>
          <w:szCs w:val="24"/>
        </w:rPr>
      </w:pPr>
    </w:p>
    <w:p w14:paraId="0B0F446C" w14:textId="77777777" w:rsidR="00826165" w:rsidRPr="00AB31B0" w:rsidRDefault="00826165" w:rsidP="00AB31B0">
      <w:pPr>
        <w:pStyle w:val="Heading2"/>
        <w:numPr>
          <w:ilvl w:val="0"/>
          <w:numId w:val="0"/>
        </w:numPr>
        <w:spacing w:line="480" w:lineRule="auto"/>
        <w:rPr>
          <w:sz w:val="24"/>
          <w:szCs w:val="24"/>
        </w:rPr>
      </w:pPr>
    </w:p>
    <w:p w14:paraId="47AB0C48" w14:textId="77777777" w:rsidR="00E86665" w:rsidRPr="00AB31B0" w:rsidRDefault="00E86665" w:rsidP="00AB31B0">
      <w:pPr>
        <w:spacing w:line="480" w:lineRule="auto"/>
        <w:rPr>
          <w:rFonts w:eastAsiaTheme="majorEastAsia" w:cs="Times New Roman"/>
          <w:b/>
          <w:bCs/>
          <w:szCs w:val="24"/>
        </w:rPr>
      </w:pPr>
      <w:r w:rsidRPr="00AB31B0">
        <w:rPr>
          <w:rFonts w:cs="Times New Roman"/>
          <w:szCs w:val="24"/>
        </w:rPr>
        <w:br w:type="page"/>
      </w:r>
    </w:p>
    <w:p w14:paraId="2BB5AA2D" w14:textId="05677D40" w:rsidR="00292AB3" w:rsidRPr="00AB31B0" w:rsidRDefault="00292AB3" w:rsidP="00AB31B0">
      <w:pPr>
        <w:pStyle w:val="Heading2"/>
        <w:numPr>
          <w:ilvl w:val="0"/>
          <w:numId w:val="35"/>
        </w:numPr>
        <w:spacing w:line="480" w:lineRule="auto"/>
        <w:rPr>
          <w:sz w:val="24"/>
          <w:szCs w:val="24"/>
        </w:rPr>
      </w:pPr>
      <w:r w:rsidRPr="00AB31B0">
        <w:rPr>
          <w:sz w:val="24"/>
          <w:szCs w:val="24"/>
        </w:rPr>
        <w:t>Research limitation</w:t>
      </w:r>
    </w:p>
    <w:p w14:paraId="612035CA" w14:textId="6FE75910" w:rsidR="00BE33AB" w:rsidRPr="00AB31B0" w:rsidRDefault="002429DC" w:rsidP="00AB31B0">
      <w:pPr>
        <w:spacing w:after="0" w:line="480" w:lineRule="auto"/>
        <w:rPr>
          <w:rFonts w:eastAsiaTheme="majorEastAsia" w:cs="Times New Roman"/>
          <w:b/>
          <w:bCs/>
          <w:szCs w:val="24"/>
        </w:rPr>
      </w:pPr>
      <w:r w:rsidRPr="00AB31B0">
        <w:rPr>
          <w:rFonts w:cs="Times New Roman"/>
          <w:szCs w:val="24"/>
        </w:rPr>
        <w:t>In order to design</w:t>
      </w:r>
      <w:r w:rsidR="00122B58" w:rsidRPr="00AB31B0">
        <w:rPr>
          <w:rFonts w:cs="Times New Roman"/>
          <w:szCs w:val="24"/>
        </w:rPr>
        <w:t xml:space="preserve"> a </w:t>
      </w:r>
      <w:r w:rsidR="004802FB" w:rsidRPr="00AB31B0">
        <w:rPr>
          <w:rFonts w:cs="Times New Roman"/>
          <w:szCs w:val="24"/>
        </w:rPr>
        <w:t xml:space="preserve">generic </w:t>
      </w:r>
      <w:r w:rsidR="00122B58" w:rsidRPr="00AB31B0">
        <w:rPr>
          <w:rFonts w:cs="Times New Roman"/>
          <w:szCs w:val="24"/>
        </w:rPr>
        <w:t xml:space="preserve">model for Project Success </w:t>
      </w:r>
      <w:r w:rsidRPr="00AB31B0">
        <w:rPr>
          <w:rFonts w:cs="Times New Roman"/>
          <w:szCs w:val="24"/>
        </w:rPr>
        <w:t>Factors</w:t>
      </w:r>
      <w:r w:rsidR="00122B58" w:rsidRPr="00AB31B0">
        <w:rPr>
          <w:rFonts w:cs="Times New Roman"/>
          <w:szCs w:val="24"/>
        </w:rPr>
        <w:t xml:space="preserve">, more fields can be </w:t>
      </w:r>
      <w:r w:rsidRPr="00AB31B0">
        <w:rPr>
          <w:rFonts w:cs="Times New Roman"/>
          <w:szCs w:val="24"/>
        </w:rPr>
        <w:t>explored and assessed</w:t>
      </w:r>
      <w:r w:rsidR="00122B58" w:rsidRPr="00AB31B0">
        <w:rPr>
          <w:rFonts w:cs="Times New Roman"/>
          <w:szCs w:val="24"/>
        </w:rPr>
        <w:t xml:space="preserve">. The sample is not </w:t>
      </w:r>
      <w:r w:rsidR="0009353C" w:rsidRPr="00AB31B0">
        <w:rPr>
          <w:rFonts w:cs="Times New Roman"/>
          <w:szCs w:val="24"/>
        </w:rPr>
        <w:t xml:space="preserve">comprehensive in </w:t>
      </w:r>
      <w:r w:rsidR="00122B58" w:rsidRPr="00AB31B0">
        <w:rPr>
          <w:rFonts w:cs="Times New Roman"/>
          <w:szCs w:val="24"/>
        </w:rPr>
        <w:t xml:space="preserve">context </w:t>
      </w:r>
      <w:r w:rsidR="004802FB" w:rsidRPr="00AB31B0">
        <w:rPr>
          <w:rFonts w:cs="Times New Roman"/>
          <w:szCs w:val="24"/>
        </w:rPr>
        <w:t xml:space="preserve">of any other </w:t>
      </w:r>
      <w:r w:rsidR="00122B58" w:rsidRPr="00AB31B0">
        <w:rPr>
          <w:rFonts w:cs="Times New Roman"/>
          <w:szCs w:val="24"/>
        </w:rPr>
        <w:t>industry.</w:t>
      </w:r>
      <w:bookmarkStart w:id="5" w:name="_Toc4917747"/>
    </w:p>
    <w:p w14:paraId="24F314FB" w14:textId="77777777" w:rsidR="00040723" w:rsidRPr="00AB31B0" w:rsidRDefault="00040723" w:rsidP="00AB31B0">
      <w:pPr>
        <w:pStyle w:val="Heading1"/>
        <w:numPr>
          <w:ilvl w:val="0"/>
          <w:numId w:val="0"/>
        </w:numPr>
        <w:spacing w:line="480" w:lineRule="auto"/>
        <w:ind w:left="360" w:hanging="360"/>
        <w:rPr>
          <w:sz w:val="24"/>
          <w:szCs w:val="24"/>
        </w:rPr>
      </w:pPr>
    </w:p>
    <w:p w14:paraId="1B352B2C" w14:textId="555D0FD1" w:rsidR="00292AB3" w:rsidRPr="00AB31B0" w:rsidRDefault="00CB0B99" w:rsidP="00AB31B0">
      <w:pPr>
        <w:pStyle w:val="Heading1"/>
        <w:numPr>
          <w:ilvl w:val="0"/>
          <w:numId w:val="35"/>
        </w:numPr>
        <w:spacing w:line="480" w:lineRule="auto"/>
        <w:rPr>
          <w:sz w:val="24"/>
          <w:szCs w:val="24"/>
        </w:rPr>
      </w:pPr>
      <w:r w:rsidRPr="00AB31B0">
        <w:rPr>
          <w:sz w:val="24"/>
          <w:szCs w:val="24"/>
        </w:rPr>
        <w:t>Conclusion</w:t>
      </w:r>
      <w:bookmarkEnd w:id="5"/>
    </w:p>
    <w:p w14:paraId="61C5E643" w14:textId="1C5FC802" w:rsidR="00D779C8" w:rsidRPr="00AB31B0" w:rsidRDefault="00122B58" w:rsidP="00AB31B0">
      <w:pPr>
        <w:spacing w:after="0" w:line="480" w:lineRule="auto"/>
        <w:rPr>
          <w:rFonts w:cs="Times New Roman"/>
          <w:szCs w:val="24"/>
        </w:rPr>
      </w:pPr>
      <w:r w:rsidRPr="00AB31B0">
        <w:rPr>
          <w:rFonts w:cs="Times New Roman"/>
          <w:szCs w:val="24"/>
        </w:rPr>
        <w:t xml:space="preserve">This paper has </w:t>
      </w:r>
      <w:r w:rsidR="00BD69C5" w:rsidRPr="00AB31B0">
        <w:rPr>
          <w:rFonts w:cs="Times New Roman"/>
          <w:szCs w:val="24"/>
        </w:rPr>
        <w:t>attempted</w:t>
      </w:r>
      <w:r w:rsidR="00D33D27" w:rsidRPr="00AB31B0">
        <w:rPr>
          <w:rFonts w:cs="Times New Roman"/>
          <w:szCs w:val="24"/>
        </w:rPr>
        <w:t xml:space="preserve"> </w:t>
      </w:r>
      <w:r w:rsidRPr="00AB31B0">
        <w:rPr>
          <w:rFonts w:cs="Times New Roman"/>
          <w:szCs w:val="24"/>
        </w:rPr>
        <w:t xml:space="preserve">to </w:t>
      </w:r>
      <w:r w:rsidR="00BD69C5" w:rsidRPr="00AB31B0">
        <w:rPr>
          <w:rFonts w:cs="Times New Roman"/>
          <w:szCs w:val="24"/>
        </w:rPr>
        <w:t>explore and evaluate</w:t>
      </w:r>
      <w:r w:rsidRPr="00AB31B0">
        <w:rPr>
          <w:rFonts w:cs="Times New Roman"/>
          <w:szCs w:val="24"/>
        </w:rPr>
        <w:t xml:space="preserve"> major factors that affect the project success. </w:t>
      </w:r>
      <w:r w:rsidR="004802FB" w:rsidRPr="00AB31B0">
        <w:rPr>
          <w:rFonts w:cs="Times New Roman"/>
          <w:szCs w:val="24"/>
        </w:rPr>
        <w:t>It</w:t>
      </w:r>
      <w:r w:rsidRPr="00AB31B0">
        <w:rPr>
          <w:rFonts w:cs="Times New Roman"/>
          <w:szCs w:val="24"/>
        </w:rPr>
        <w:t xml:space="preserve"> has focused on building a </w:t>
      </w:r>
      <w:r w:rsidR="00925531" w:rsidRPr="00AB31B0">
        <w:rPr>
          <w:rFonts w:cs="Times New Roman"/>
          <w:szCs w:val="24"/>
        </w:rPr>
        <w:t>framework</w:t>
      </w:r>
      <w:r w:rsidRPr="00AB31B0">
        <w:rPr>
          <w:rFonts w:cs="Times New Roman"/>
          <w:szCs w:val="24"/>
        </w:rPr>
        <w:t xml:space="preserve"> of </w:t>
      </w:r>
      <w:r w:rsidR="00BD69C5" w:rsidRPr="00AB31B0">
        <w:rPr>
          <w:rFonts w:cs="Times New Roman"/>
          <w:szCs w:val="24"/>
        </w:rPr>
        <w:t xml:space="preserve">critical </w:t>
      </w:r>
      <w:r w:rsidRPr="00AB31B0">
        <w:rPr>
          <w:rFonts w:cs="Times New Roman"/>
          <w:szCs w:val="24"/>
        </w:rPr>
        <w:t xml:space="preserve">success factors for </w:t>
      </w:r>
      <w:r w:rsidR="00DF137F" w:rsidRPr="00AB31B0">
        <w:rPr>
          <w:rFonts w:cs="Times New Roman"/>
          <w:szCs w:val="24"/>
        </w:rPr>
        <w:t xml:space="preserve">any </w:t>
      </w:r>
      <w:r w:rsidRPr="00AB31B0">
        <w:rPr>
          <w:rFonts w:cs="Times New Roman"/>
          <w:szCs w:val="24"/>
        </w:rPr>
        <w:t xml:space="preserve">industry. </w:t>
      </w:r>
      <w:r w:rsidR="00BD69C5" w:rsidRPr="00AB31B0">
        <w:rPr>
          <w:rFonts w:cs="Times New Roman"/>
          <w:szCs w:val="24"/>
        </w:rPr>
        <w:t>Similar</w:t>
      </w:r>
      <w:r w:rsidR="00617CC4" w:rsidRPr="00AB31B0">
        <w:rPr>
          <w:rFonts w:cs="Times New Roman"/>
          <w:szCs w:val="24"/>
        </w:rPr>
        <w:t xml:space="preserve"> </w:t>
      </w:r>
      <w:r w:rsidRPr="00AB31B0">
        <w:rPr>
          <w:rFonts w:cs="Times New Roman"/>
          <w:szCs w:val="24"/>
        </w:rPr>
        <w:t xml:space="preserve">research can be done in the </w:t>
      </w:r>
      <w:r w:rsidR="00BD69C5" w:rsidRPr="00AB31B0">
        <w:rPr>
          <w:rFonts w:cs="Times New Roman"/>
          <w:szCs w:val="24"/>
        </w:rPr>
        <w:t>context</w:t>
      </w:r>
      <w:r w:rsidR="00AA56DB" w:rsidRPr="00AB31B0">
        <w:rPr>
          <w:rFonts w:cs="Times New Roman"/>
          <w:szCs w:val="24"/>
        </w:rPr>
        <w:t xml:space="preserve"> </w:t>
      </w:r>
      <w:r w:rsidRPr="00AB31B0">
        <w:rPr>
          <w:rFonts w:cs="Times New Roman"/>
          <w:szCs w:val="24"/>
        </w:rPr>
        <w:t xml:space="preserve">of </w:t>
      </w:r>
      <w:r w:rsidR="008A4E07" w:rsidRPr="00AB31B0">
        <w:rPr>
          <w:rFonts w:cs="Times New Roman"/>
          <w:szCs w:val="24"/>
        </w:rPr>
        <w:t>Power, Banking</w:t>
      </w:r>
      <w:r w:rsidRPr="00AB31B0">
        <w:rPr>
          <w:rFonts w:cs="Times New Roman"/>
          <w:szCs w:val="24"/>
        </w:rPr>
        <w:t>, oil and gas industry</w:t>
      </w:r>
      <w:r w:rsidR="004802FB" w:rsidRPr="00AB31B0">
        <w:rPr>
          <w:rFonts w:cs="Times New Roman"/>
          <w:szCs w:val="24"/>
        </w:rPr>
        <w:t xml:space="preserve"> sector</w:t>
      </w:r>
      <w:r w:rsidRPr="00AB31B0">
        <w:rPr>
          <w:rFonts w:cs="Times New Roman"/>
          <w:szCs w:val="24"/>
        </w:rPr>
        <w:t xml:space="preserve">. This empirical research will help </w:t>
      </w:r>
      <w:r w:rsidR="00DF137F" w:rsidRPr="00AB31B0">
        <w:rPr>
          <w:rFonts w:cs="Times New Roman"/>
          <w:szCs w:val="24"/>
        </w:rPr>
        <w:t>the</w:t>
      </w:r>
      <w:r w:rsidRPr="00AB31B0">
        <w:rPr>
          <w:rFonts w:cs="Times New Roman"/>
          <w:szCs w:val="24"/>
        </w:rPr>
        <w:t xml:space="preserve"> companies in measuring the project success. </w:t>
      </w:r>
      <w:r w:rsidR="00BD69C5" w:rsidRPr="00AB31B0">
        <w:rPr>
          <w:rFonts w:cs="Times New Roman"/>
          <w:szCs w:val="24"/>
        </w:rPr>
        <w:t>The r</w:t>
      </w:r>
      <w:r w:rsidR="004802FB" w:rsidRPr="00AB31B0">
        <w:rPr>
          <w:rFonts w:cs="Times New Roman"/>
          <w:szCs w:val="24"/>
        </w:rPr>
        <w:t>esults obtained</w:t>
      </w:r>
      <w:r w:rsidR="00187C4D" w:rsidRPr="00AB31B0">
        <w:rPr>
          <w:rFonts w:cs="Times New Roman"/>
          <w:szCs w:val="24"/>
        </w:rPr>
        <w:t xml:space="preserve"> suggest</w:t>
      </w:r>
      <w:r w:rsidRPr="00AB31B0">
        <w:rPr>
          <w:rFonts w:cs="Times New Roman"/>
          <w:szCs w:val="24"/>
        </w:rPr>
        <w:t xml:space="preserve"> that success </w:t>
      </w:r>
      <w:r w:rsidR="006E7CAE" w:rsidRPr="00AB31B0">
        <w:rPr>
          <w:rFonts w:cs="Times New Roman"/>
          <w:szCs w:val="24"/>
        </w:rPr>
        <w:t>variables</w:t>
      </w:r>
      <w:r w:rsidR="005C2BEB" w:rsidRPr="00AB31B0">
        <w:rPr>
          <w:rFonts w:cs="Times New Roman"/>
          <w:szCs w:val="24"/>
        </w:rPr>
        <w:t xml:space="preserve"> should not be taken from </w:t>
      </w:r>
      <w:r w:rsidRPr="00AB31B0">
        <w:rPr>
          <w:rFonts w:cs="Times New Roman"/>
          <w:szCs w:val="24"/>
        </w:rPr>
        <w:t xml:space="preserve">one particular </w:t>
      </w:r>
      <w:r w:rsidR="006E7CAE" w:rsidRPr="00AB31B0">
        <w:rPr>
          <w:rFonts w:cs="Times New Roman"/>
          <w:szCs w:val="24"/>
        </w:rPr>
        <w:t>factor</w:t>
      </w:r>
      <w:r w:rsidR="00BD69C5" w:rsidRPr="00AB31B0">
        <w:rPr>
          <w:rFonts w:cs="Times New Roman"/>
          <w:szCs w:val="24"/>
        </w:rPr>
        <w:t xml:space="preserve">; </w:t>
      </w:r>
      <w:r w:rsidRPr="00AB31B0">
        <w:rPr>
          <w:rFonts w:cs="Times New Roman"/>
          <w:szCs w:val="24"/>
        </w:rPr>
        <w:t xml:space="preserve">they should be taken from different </w:t>
      </w:r>
      <w:r w:rsidR="006E7CAE" w:rsidRPr="00AB31B0">
        <w:rPr>
          <w:rFonts w:cs="Times New Roman"/>
          <w:szCs w:val="24"/>
        </w:rPr>
        <w:t>factors</w:t>
      </w:r>
      <w:r w:rsidRPr="00AB31B0">
        <w:rPr>
          <w:rFonts w:cs="Times New Roman"/>
          <w:szCs w:val="24"/>
        </w:rPr>
        <w:t xml:space="preserve"> like people</w:t>
      </w:r>
      <w:r w:rsidR="00BD69C5" w:rsidRPr="00AB31B0">
        <w:rPr>
          <w:rFonts w:cs="Times New Roman"/>
          <w:szCs w:val="24"/>
        </w:rPr>
        <w:t xml:space="preserve"> and</w:t>
      </w:r>
      <w:r w:rsidRPr="00AB31B0">
        <w:rPr>
          <w:rFonts w:cs="Times New Roman"/>
          <w:szCs w:val="24"/>
        </w:rPr>
        <w:t xml:space="preserve"> organization- external</w:t>
      </w:r>
      <w:r w:rsidR="00BD69C5" w:rsidRPr="00AB31B0">
        <w:rPr>
          <w:rFonts w:cs="Times New Roman"/>
          <w:szCs w:val="24"/>
        </w:rPr>
        <w:t>/</w:t>
      </w:r>
      <w:r w:rsidRPr="00AB31B0">
        <w:rPr>
          <w:rFonts w:cs="Times New Roman"/>
          <w:szCs w:val="24"/>
        </w:rPr>
        <w:t>internal</w:t>
      </w:r>
      <w:r w:rsidR="008F3E28" w:rsidRPr="00AB31B0">
        <w:rPr>
          <w:rFonts w:cs="Times New Roman"/>
          <w:szCs w:val="24"/>
        </w:rPr>
        <w:t xml:space="preserve">. </w:t>
      </w:r>
      <w:r w:rsidR="00BD69C5" w:rsidRPr="00AB31B0">
        <w:rPr>
          <w:rFonts w:cs="Times New Roman"/>
          <w:szCs w:val="24"/>
        </w:rPr>
        <w:t xml:space="preserve">The paper concludes that the </w:t>
      </w:r>
      <w:r w:rsidR="005C2BEB" w:rsidRPr="00AB31B0">
        <w:rPr>
          <w:rFonts w:cs="Times New Roman"/>
          <w:szCs w:val="24"/>
        </w:rPr>
        <w:t>Project M</w:t>
      </w:r>
      <w:r w:rsidR="00925531" w:rsidRPr="00AB31B0">
        <w:rPr>
          <w:rFonts w:cs="Times New Roman"/>
          <w:szCs w:val="24"/>
        </w:rPr>
        <w:t xml:space="preserve">anager needs to focus on </w:t>
      </w:r>
      <w:r w:rsidR="00BD69C5" w:rsidRPr="00AB31B0">
        <w:rPr>
          <w:rFonts w:cs="Times New Roman"/>
          <w:szCs w:val="24"/>
        </w:rPr>
        <w:t xml:space="preserve">the Environment Factor, People Factor, and Project Factor </w:t>
      </w:r>
      <w:r w:rsidR="00925531" w:rsidRPr="00AB31B0">
        <w:rPr>
          <w:rFonts w:cs="Times New Roman"/>
          <w:szCs w:val="24"/>
        </w:rPr>
        <w:t xml:space="preserve">for a successful </w:t>
      </w:r>
      <w:r w:rsidR="006B50DF" w:rsidRPr="00AB31B0">
        <w:rPr>
          <w:rFonts w:cs="Times New Roman"/>
          <w:szCs w:val="24"/>
        </w:rPr>
        <w:t>project.</w:t>
      </w:r>
      <w:r w:rsidR="00245E76" w:rsidRPr="00AB31B0">
        <w:rPr>
          <w:rFonts w:cs="Times New Roman"/>
          <w:szCs w:val="24"/>
        </w:rPr>
        <w:t xml:space="preserve"> </w:t>
      </w:r>
      <w:r w:rsidR="00D779C8" w:rsidRPr="00AB31B0">
        <w:rPr>
          <w:rFonts w:cs="Times New Roman"/>
          <w:szCs w:val="24"/>
        </w:rPr>
        <w:t xml:space="preserve">The result of the study will be valuable to the industry practitioners in developing better tools and practices for project success. </w:t>
      </w:r>
      <w:r w:rsidR="00B70480" w:rsidRPr="00AB31B0">
        <w:rPr>
          <w:rFonts w:cs="Times New Roman"/>
          <w:szCs w:val="24"/>
        </w:rPr>
        <w:t xml:space="preserve">The managers </w:t>
      </w:r>
      <w:r w:rsidR="00E016A6" w:rsidRPr="00AB31B0">
        <w:rPr>
          <w:rFonts w:cs="Times New Roman"/>
          <w:szCs w:val="24"/>
        </w:rPr>
        <w:t xml:space="preserve">who are working on projects </w:t>
      </w:r>
      <w:r w:rsidR="00B70480" w:rsidRPr="00AB31B0">
        <w:rPr>
          <w:rFonts w:cs="Times New Roman"/>
          <w:szCs w:val="24"/>
        </w:rPr>
        <w:t xml:space="preserve">can benefit from the </w:t>
      </w:r>
      <w:r w:rsidR="00E016A6" w:rsidRPr="00AB31B0">
        <w:rPr>
          <w:rFonts w:cs="Times New Roman"/>
          <w:szCs w:val="24"/>
        </w:rPr>
        <w:t>these</w:t>
      </w:r>
      <w:r w:rsidR="00B70480" w:rsidRPr="00AB31B0">
        <w:rPr>
          <w:rFonts w:cs="Times New Roman"/>
          <w:szCs w:val="24"/>
        </w:rPr>
        <w:t xml:space="preserve"> success factors and the categories. This article </w:t>
      </w:r>
      <w:r w:rsidR="00F95727" w:rsidRPr="00AB31B0">
        <w:rPr>
          <w:rFonts w:cs="Times New Roman"/>
          <w:szCs w:val="24"/>
        </w:rPr>
        <w:t>suggests</w:t>
      </w:r>
      <w:r w:rsidR="00B70480" w:rsidRPr="00AB31B0">
        <w:rPr>
          <w:rFonts w:cs="Times New Roman"/>
          <w:szCs w:val="24"/>
        </w:rPr>
        <w:t xml:space="preserve"> some guidelines for the project managers to sort out and prioritize project resources.  </w:t>
      </w:r>
      <w:r w:rsidR="00817A8D" w:rsidRPr="00AB31B0">
        <w:rPr>
          <w:rFonts w:cs="Times New Roman"/>
          <w:szCs w:val="24"/>
        </w:rPr>
        <w:t xml:space="preserve">The analysis shown in the article could provide good insights for improving the functioning of the project. </w:t>
      </w:r>
      <w:r w:rsidR="004323CD" w:rsidRPr="00AB31B0">
        <w:rPr>
          <w:rFonts w:cs="Times New Roman"/>
          <w:szCs w:val="24"/>
        </w:rPr>
        <w:t xml:space="preserve">Organizations face considerable challenges in implementing Project Management concepts, this study has examined the success factors of a project and how these factors play an important role in the success of the project. </w:t>
      </w:r>
      <w:r w:rsidR="00AC0580" w:rsidRPr="00AB31B0">
        <w:rPr>
          <w:rFonts w:cs="Times New Roman"/>
          <w:szCs w:val="24"/>
        </w:rPr>
        <w:t xml:space="preserve">We have seen in this study that apart from triple constraint- time, cost and scope, there are other factors which impact the project success. </w:t>
      </w:r>
    </w:p>
    <w:p w14:paraId="0DC15DB5" w14:textId="2524722F" w:rsidR="00276243" w:rsidRPr="00AB31B0" w:rsidRDefault="00276243" w:rsidP="00AB31B0">
      <w:pPr>
        <w:spacing w:after="0" w:line="480" w:lineRule="auto"/>
        <w:rPr>
          <w:rFonts w:cs="Times New Roman"/>
          <w:b/>
          <w:szCs w:val="24"/>
        </w:rPr>
      </w:pPr>
    </w:p>
    <w:p w14:paraId="338B0B7F" w14:textId="77777777" w:rsidR="00067412" w:rsidRPr="00AB31B0" w:rsidRDefault="00067412" w:rsidP="00AB31B0">
      <w:pPr>
        <w:spacing w:line="480" w:lineRule="auto"/>
        <w:rPr>
          <w:rFonts w:cs="Times New Roman"/>
          <w:i/>
          <w:iCs/>
          <w:szCs w:val="24"/>
        </w:rPr>
      </w:pPr>
      <w:r w:rsidRPr="00AB31B0">
        <w:rPr>
          <w:rFonts w:cs="Times New Roman"/>
          <w:szCs w:val="24"/>
        </w:rPr>
        <w:br w:type="page"/>
      </w:r>
    </w:p>
    <w:p w14:paraId="44E5EFD6" w14:textId="77777777" w:rsidR="00347A54" w:rsidRPr="00AB31B0" w:rsidRDefault="00347A54" w:rsidP="00AB31B0">
      <w:pPr>
        <w:spacing w:line="480" w:lineRule="auto"/>
        <w:rPr>
          <w:rFonts w:cs="Times New Roman"/>
          <w:b/>
          <w:szCs w:val="24"/>
        </w:rPr>
      </w:pPr>
      <w:r w:rsidRPr="00AB31B0">
        <w:rPr>
          <w:rFonts w:cs="Times New Roman"/>
          <w:b/>
          <w:szCs w:val="24"/>
        </w:rPr>
        <w:t>Annexure A: Predictors impacting quality of project</w:t>
      </w:r>
    </w:p>
    <w:p w14:paraId="442EC374" w14:textId="77777777" w:rsidR="00347A54" w:rsidRPr="00AB31B0" w:rsidRDefault="00347A54" w:rsidP="00AB31B0">
      <w:pPr>
        <w:spacing w:line="480" w:lineRule="auto"/>
        <w:rPr>
          <w:rFonts w:cs="Times New Roman"/>
          <w:szCs w:val="24"/>
        </w:rPr>
      </w:pPr>
    </w:p>
    <w:tbl>
      <w:tblPr>
        <w:tblW w:w="9067" w:type="dxa"/>
        <w:tblLook w:val="04A0" w:firstRow="1" w:lastRow="0" w:firstColumn="1" w:lastColumn="0" w:noHBand="0" w:noVBand="1"/>
      </w:tblPr>
      <w:tblGrid>
        <w:gridCol w:w="1555"/>
        <w:gridCol w:w="7512"/>
      </w:tblGrid>
      <w:tr w:rsidR="00347A54" w:rsidRPr="00AB31B0" w14:paraId="172AB9B1" w14:textId="77777777" w:rsidTr="00897287">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D0365" w14:textId="77777777" w:rsidR="00347A54" w:rsidRPr="00AB31B0" w:rsidRDefault="00347A54" w:rsidP="00AB31B0">
            <w:pPr>
              <w:spacing w:after="0" w:line="480" w:lineRule="auto"/>
              <w:rPr>
                <w:rFonts w:eastAsia="Times New Roman" w:cs="Times New Roman"/>
                <w:b/>
                <w:bCs/>
                <w:color w:val="000000"/>
                <w:szCs w:val="24"/>
                <w:lang w:val="en-IN" w:eastAsia="en-IN"/>
              </w:rPr>
            </w:pPr>
            <w:r w:rsidRPr="00AB31B0">
              <w:rPr>
                <w:rFonts w:eastAsia="Times New Roman" w:cs="Times New Roman"/>
                <w:b/>
                <w:bCs/>
                <w:color w:val="000000"/>
                <w:szCs w:val="24"/>
                <w:lang w:val="en-IN" w:eastAsia="en-IN"/>
              </w:rPr>
              <w:t>Factor</w:t>
            </w:r>
          </w:p>
        </w:tc>
        <w:tc>
          <w:tcPr>
            <w:tcW w:w="7512" w:type="dxa"/>
            <w:tcBorders>
              <w:top w:val="single" w:sz="4" w:space="0" w:color="auto"/>
              <w:left w:val="nil"/>
              <w:bottom w:val="single" w:sz="4" w:space="0" w:color="auto"/>
              <w:right w:val="single" w:sz="4" w:space="0" w:color="auto"/>
            </w:tcBorders>
            <w:shd w:val="clear" w:color="auto" w:fill="auto"/>
            <w:noWrap/>
            <w:vAlign w:val="center"/>
            <w:hideMark/>
          </w:tcPr>
          <w:p w14:paraId="7B4813C0" w14:textId="77777777" w:rsidR="00347A54" w:rsidRPr="00AB31B0" w:rsidRDefault="00347A54" w:rsidP="00AB31B0">
            <w:pPr>
              <w:spacing w:after="0" w:line="480" w:lineRule="auto"/>
              <w:rPr>
                <w:rFonts w:eastAsia="Times New Roman" w:cs="Times New Roman"/>
                <w:b/>
                <w:bCs/>
                <w:color w:val="000000"/>
                <w:szCs w:val="24"/>
                <w:lang w:val="en-IN" w:eastAsia="en-IN"/>
              </w:rPr>
            </w:pPr>
            <w:r w:rsidRPr="00AB31B0">
              <w:rPr>
                <w:rFonts w:eastAsia="Times New Roman" w:cs="Times New Roman"/>
                <w:b/>
                <w:bCs/>
                <w:color w:val="000000"/>
                <w:szCs w:val="24"/>
                <w:lang w:val="en-IN" w:eastAsia="en-IN"/>
              </w:rPr>
              <w:t>Variable</w:t>
            </w:r>
          </w:p>
        </w:tc>
      </w:tr>
      <w:tr w:rsidR="00347A54" w:rsidRPr="00AB31B0" w14:paraId="3D30E8BA" w14:textId="77777777" w:rsidTr="00897287">
        <w:trPr>
          <w:trHeight w:val="300"/>
        </w:trPr>
        <w:tc>
          <w:tcPr>
            <w:tcW w:w="15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228867" w14:textId="77777777" w:rsidR="00347A54" w:rsidRPr="00AB31B0" w:rsidRDefault="00347A54" w:rsidP="00AB31B0">
            <w:pPr>
              <w:spacing w:after="0" w:line="480" w:lineRule="auto"/>
              <w:rPr>
                <w:rFonts w:eastAsia="Times New Roman" w:cs="Times New Roman"/>
                <w:szCs w:val="24"/>
                <w:lang w:val="en-IN" w:eastAsia="en-IN"/>
              </w:rPr>
            </w:pPr>
            <w:r w:rsidRPr="00AB31B0">
              <w:rPr>
                <w:rFonts w:eastAsia="Times New Roman" w:cs="Times New Roman"/>
                <w:szCs w:val="24"/>
                <w:lang w:val="en-IN" w:eastAsia="en-IN"/>
              </w:rPr>
              <w:t>People</w:t>
            </w:r>
          </w:p>
        </w:tc>
        <w:tc>
          <w:tcPr>
            <w:tcW w:w="7512" w:type="dxa"/>
            <w:tcBorders>
              <w:top w:val="nil"/>
              <w:left w:val="nil"/>
              <w:bottom w:val="single" w:sz="4" w:space="0" w:color="auto"/>
              <w:right w:val="single" w:sz="4" w:space="0" w:color="auto"/>
            </w:tcBorders>
            <w:shd w:val="clear" w:color="auto" w:fill="auto"/>
            <w:noWrap/>
            <w:vAlign w:val="center"/>
            <w:hideMark/>
          </w:tcPr>
          <w:p w14:paraId="10D7ADBD"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Clear roles and responsibilities</w:t>
            </w:r>
          </w:p>
        </w:tc>
      </w:tr>
      <w:tr w:rsidR="00347A54" w:rsidRPr="00AB31B0" w14:paraId="6A76093C"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185D02D6"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4342885C"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Availability of resources with the right skills</w:t>
            </w:r>
          </w:p>
        </w:tc>
      </w:tr>
      <w:tr w:rsidR="00347A54" w:rsidRPr="00AB31B0" w14:paraId="3674566F"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4D4D3E81"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2763B06F"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Project manager’s ability to deal with constraints</w:t>
            </w:r>
          </w:p>
        </w:tc>
      </w:tr>
      <w:tr w:rsidR="00347A54" w:rsidRPr="00AB31B0" w14:paraId="3D1F4D9E" w14:textId="77777777" w:rsidTr="00897287">
        <w:trPr>
          <w:trHeight w:val="300"/>
        </w:trPr>
        <w:tc>
          <w:tcPr>
            <w:tcW w:w="15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824BE70" w14:textId="77777777" w:rsidR="00347A54" w:rsidRPr="00AB31B0" w:rsidRDefault="00347A54" w:rsidP="00AB31B0">
            <w:pPr>
              <w:spacing w:after="0" w:line="480" w:lineRule="auto"/>
              <w:rPr>
                <w:rFonts w:eastAsia="Times New Roman" w:cs="Times New Roman"/>
                <w:szCs w:val="24"/>
                <w:lang w:val="en-IN" w:eastAsia="en-IN"/>
              </w:rPr>
            </w:pPr>
            <w:r w:rsidRPr="00AB31B0">
              <w:rPr>
                <w:rFonts w:eastAsia="Times New Roman" w:cs="Times New Roman"/>
                <w:szCs w:val="24"/>
                <w:lang w:val="en-IN" w:eastAsia="en-IN"/>
              </w:rPr>
              <w:t>Project</w:t>
            </w:r>
          </w:p>
        </w:tc>
        <w:tc>
          <w:tcPr>
            <w:tcW w:w="7512" w:type="dxa"/>
            <w:tcBorders>
              <w:top w:val="nil"/>
              <w:left w:val="nil"/>
              <w:bottom w:val="single" w:sz="4" w:space="0" w:color="auto"/>
              <w:right w:val="single" w:sz="4" w:space="0" w:color="auto"/>
            </w:tcBorders>
            <w:shd w:val="clear" w:color="auto" w:fill="auto"/>
            <w:noWrap/>
            <w:vAlign w:val="center"/>
            <w:hideMark/>
          </w:tcPr>
          <w:p w14:paraId="24AA878F"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Robust planning and design</w:t>
            </w:r>
          </w:p>
        </w:tc>
      </w:tr>
      <w:tr w:rsidR="00347A54" w:rsidRPr="00AB31B0" w14:paraId="51640B8E"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74F189FA"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71472504"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Right task allocation</w:t>
            </w:r>
          </w:p>
        </w:tc>
      </w:tr>
      <w:tr w:rsidR="00347A54" w:rsidRPr="00AB31B0" w14:paraId="53C6DD34"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061C1F3B"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7FE6C956"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Effective project controls (Monitoring and Control)</w:t>
            </w:r>
          </w:p>
        </w:tc>
      </w:tr>
      <w:tr w:rsidR="00347A54" w:rsidRPr="00AB31B0" w14:paraId="4C2E414D"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0F210290"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006C0CA8"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Effective implementation/deployment of the project</w:t>
            </w:r>
          </w:p>
        </w:tc>
      </w:tr>
      <w:tr w:rsidR="00347A54" w:rsidRPr="00AB31B0" w14:paraId="3E4BD354"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258C10A0"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09668D6A"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Risk awareness/management</w:t>
            </w:r>
          </w:p>
        </w:tc>
      </w:tr>
      <w:tr w:rsidR="00347A54" w:rsidRPr="00AB31B0" w14:paraId="705B525B"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7DF723B7"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0D221A65"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Completion of project within estimated cost</w:t>
            </w:r>
          </w:p>
        </w:tc>
      </w:tr>
      <w:tr w:rsidR="00347A54" w:rsidRPr="00AB31B0" w14:paraId="185897D6"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7A7359B4"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364536EB"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Completion of project within estimated time</w:t>
            </w:r>
          </w:p>
        </w:tc>
      </w:tr>
      <w:tr w:rsidR="00347A54" w:rsidRPr="00AB31B0" w14:paraId="054B1865"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19C5A4A4"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4E49EE63" w14:textId="0F995530"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 xml:space="preserve">Internal communication </w:t>
            </w:r>
            <w:r w:rsidR="003F79FC" w:rsidRPr="00AB31B0">
              <w:rPr>
                <w:rFonts w:eastAsia="Times New Roman" w:cs="Times New Roman"/>
                <w:color w:val="000000"/>
                <w:szCs w:val="24"/>
                <w:lang w:val="en-IN" w:eastAsia="en-IN"/>
              </w:rPr>
              <w:t>(within</w:t>
            </w:r>
            <w:r w:rsidRPr="00AB31B0">
              <w:rPr>
                <w:rFonts w:eastAsia="Times New Roman" w:cs="Times New Roman"/>
                <w:color w:val="000000"/>
                <w:szCs w:val="24"/>
                <w:lang w:val="en-IN" w:eastAsia="en-IN"/>
              </w:rPr>
              <w:t xml:space="preserve"> the Project team)</w:t>
            </w:r>
          </w:p>
        </w:tc>
      </w:tr>
      <w:tr w:rsidR="00347A54" w:rsidRPr="00AB31B0" w14:paraId="289BD455"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2CF398A9"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18344731"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Use of appropriate Technology, Tools and Techniques</w:t>
            </w:r>
          </w:p>
        </w:tc>
      </w:tr>
      <w:tr w:rsidR="00347A54" w:rsidRPr="00AB31B0" w14:paraId="7B64BDC9"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7D2D76D3"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54347476"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Effective communication management</w:t>
            </w:r>
          </w:p>
        </w:tc>
      </w:tr>
      <w:tr w:rsidR="00347A54" w:rsidRPr="00AB31B0" w14:paraId="2B3E311C" w14:textId="77777777" w:rsidTr="00897287">
        <w:trPr>
          <w:trHeight w:val="300"/>
        </w:trPr>
        <w:tc>
          <w:tcPr>
            <w:tcW w:w="15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D1CFF0" w14:textId="77777777" w:rsidR="00347A54" w:rsidRPr="00AB31B0" w:rsidRDefault="00347A54" w:rsidP="00AB31B0">
            <w:pPr>
              <w:spacing w:after="0" w:line="480" w:lineRule="auto"/>
              <w:rPr>
                <w:rFonts w:eastAsia="Times New Roman" w:cs="Times New Roman"/>
                <w:szCs w:val="24"/>
                <w:lang w:val="en-IN" w:eastAsia="en-IN"/>
              </w:rPr>
            </w:pPr>
            <w:r w:rsidRPr="00AB31B0">
              <w:rPr>
                <w:rFonts w:eastAsia="Times New Roman" w:cs="Times New Roman"/>
                <w:szCs w:val="24"/>
                <w:lang w:val="en-IN" w:eastAsia="en-IN"/>
              </w:rPr>
              <w:t>Environment</w:t>
            </w:r>
          </w:p>
        </w:tc>
        <w:tc>
          <w:tcPr>
            <w:tcW w:w="7512" w:type="dxa"/>
            <w:tcBorders>
              <w:top w:val="nil"/>
              <w:left w:val="nil"/>
              <w:bottom w:val="single" w:sz="4" w:space="0" w:color="auto"/>
              <w:right w:val="single" w:sz="4" w:space="0" w:color="auto"/>
            </w:tcBorders>
            <w:shd w:val="clear" w:color="auto" w:fill="auto"/>
            <w:noWrap/>
            <w:vAlign w:val="center"/>
            <w:hideMark/>
          </w:tcPr>
          <w:p w14:paraId="26231736"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Internal stakeholders management</w:t>
            </w:r>
          </w:p>
        </w:tc>
      </w:tr>
      <w:tr w:rsidR="00347A54" w:rsidRPr="00AB31B0" w14:paraId="26C0C7E1"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0BEEC562"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6216FBA5"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External stakeholder management</w:t>
            </w:r>
          </w:p>
        </w:tc>
      </w:tr>
      <w:tr w:rsidR="00347A54" w:rsidRPr="00AB31B0" w14:paraId="7B3A974B"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4CC0BB89"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18E74479"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Internal stakeholders satisfaction</w:t>
            </w:r>
          </w:p>
        </w:tc>
      </w:tr>
      <w:tr w:rsidR="00347A54" w:rsidRPr="00AB31B0" w14:paraId="56567826"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11CB0113"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33F4EDE0"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External stakeholders satisfaction</w:t>
            </w:r>
          </w:p>
        </w:tc>
      </w:tr>
      <w:tr w:rsidR="00347A54" w:rsidRPr="00AB31B0" w14:paraId="177F5808"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4E4C3879"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5D1F5EA9"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End user satisfaction</w:t>
            </w:r>
          </w:p>
        </w:tc>
      </w:tr>
      <w:tr w:rsidR="00347A54" w:rsidRPr="00AB31B0" w14:paraId="0238C8C1"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0B60EE32"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209EABFD"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External communication (with other Projects, suppliers, support groups)</w:t>
            </w:r>
          </w:p>
        </w:tc>
      </w:tr>
      <w:tr w:rsidR="00347A54" w:rsidRPr="00AB31B0" w14:paraId="3E3F09FE" w14:textId="77777777" w:rsidTr="00897287">
        <w:trPr>
          <w:trHeight w:val="300"/>
        </w:trPr>
        <w:tc>
          <w:tcPr>
            <w:tcW w:w="1555" w:type="dxa"/>
            <w:vMerge/>
            <w:tcBorders>
              <w:top w:val="nil"/>
              <w:left w:val="single" w:sz="4" w:space="0" w:color="auto"/>
              <w:bottom w:val="single" w:sz="4" w:space="0" w:color="000000"/>
              <w:right w:val="single" w:sz="4" w:space="0" w:color="auto"/>
            </w:tcBorders>
            <w:vAlign w:val="center"/>
            <w:hideMark/>
          </w:tcPr>
          <w:p w14:paraId="577A3E4C" w14:textId="77777777" w:rsidR="00347A54" w:rsidRPr="00AB31B0" w:rsidRDefault="00347A54" w:rsidP="00AB31B0">
            <w:pPr>
              <w:spacing w:after="0" w:line="480" w:lineRule="auto"/>
              <w:rPr>
                <w:rFonts w:eastAsia="Times New Roman" w:cs="Times New Roman"/>
                <w:szCs w:val="24"/>
                <w:lang w:val="en-IN" w:eastAsia="en-IN"/>
              </w:rPr>
            </w:pPr>
          </w:p>
        </w:tc>
        <w:tc>
          <w:tcPr>
            <w:tcW w:w="7512" w:type="dxa"/>
            <w:tcBorders>
              <w:top w:val="nil"/>
              <w:left w:val="nil"/>
              <w:bottom w:val="single" w:sz="4" w:space="0" w:color="auto"/>
              <w:right w:val="single" w:sz="4" w:space="0" w:color="auto"/>
            </w:tcBorders>
            <w:shd w:val="clear" w:color="auto" w:fill="auto"/>
            <w:noWrap/>
            <w:vAlign w:val="center"/>
            <w:hideMark/>
          </w:tcPr>
          <w:p w14:paraId="07B4CD92" w14:textId="77777777" w:rsidR="00347A54" w:rsidRPr="00AB31B0" w:rsidRDefault="00347A54"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Consideration of PESTEL factors</w:t>
            </w:r>
          </w:p>
        </w:tc>
      </w:tr>
    </w:tbl>
    <w:p w14:paraId="136F38B5" w14:textId="77777777" w:rsidR="00347A54" w:rsidRPr="00AB31B0" w:rsidRDefault="00347A54" w:rsidP="00AB31B0">
      <w:pPr>
        <w:spacing w:line="480" w:lineRule="auto"/>
        <w:rPr>
          <w:rFonts w:cs="Times New Roman"/>
          <w:b/>
          <w:i/>
          <w:iCs/>
          <w:szCs w:val="24"/>
        </w:rPr>
      </w:pPr>
      <w:r w:rsidRPr="00AB31B0">
        <w:rPr>
          <w:rFonts w:cs="Times New Roman"/>
          <w:b/>
          <w:szCs w:val="24"/>
        </w:rPr>
        <w:br w:type="page"/>
      </w:r>
    </w:p>
    <w:p w14:paraId="041E650C" w14:textId="77777777" w:rsidR="00067412" w:rsidRPr="00AB31B0" w:rsidRDefault="00067412" w:rsidP="00AB31B0">
      <w:pPr>
        <w:spacing w:after="0" w:line="480" w:lineRule="auto"/>
        <w:rPr>
          <w:rFonts w:eastAsia="Times New Roman" w:cs="Times New Roman"/>
          <w:szCs w:val="24"/>
          <w:lang w:val="en-IN" w:eastAsia="en-IN"/>
        </w:rPr>
      </w:pPr>
      <w:r w:rsidRPr="00AB31B0">
        <w:rPr>
          <w:rFonts w:cs="Times New Roman"/>
          <w:b/>
          <w:szCs w:val="24"/>
        </w:rPr>
        <w:t>References</w:t>
      </w:r>
    </w:p>
    <w:p w14:paraId="1D17291F" w14:textId="77777777" w:rsidR="00067412" w:rsidRPr="00AB31B0" w:rsidRDefault="00067412" w:rsidP="00AB31B0">
      <w:pPr>
        <w:spacing w:after="0" w:line="480" w:lineRule="auto"/>
        <w:rPr>
          <w:rFonts w:cs="Times New Roman"/>
          <w:szCs w:val="24"/>
        </w:rPr>
      </w:pPr>
      <w:r w:rsidRPr="00AB31B0">
        <w:rPr>
          <w:rFonts w:cs="Times New Roman"/>
          <w:szCs w:val="24"/>
        </w:rPr>
        <w:t xml:space="preserve">Andersen, E. S., Birchall, D., Jessen, S. A., &amp; Money, A. H. (2006). Exploring project success. </w:t>
      </w:r>
      <w:r w:rsidRPr="00AB31B0">
        <w:rPr>
          <w:rFonts w:cs="Times New Roman"/>
          <w:i/>
          <w:iCs/>
          <w:szCs w:val="24"/>
        </w:rPr>
        <w:t>Baltic Journal of Management</w:t>
      </w:r>
      <w:r w:rsidRPr="00AB31B0">
        <w:rPr>
          <w:rFonts w:cs="Times New Roman"/>
          <w:szCs w:val="24"/>
        </w:rPr>
        <w:t xml:space="preserve">, </w:t>
      </w:r>
      <w:r w:rsidRPr="00AB31B0">
        <w:rPr>
          <w:rFonts w:cs="Times New Roman"/>
          <w:i/>
          <w:iCs/>
          <w:szCs w:val="24"/>
        </w:rPr>
        <w:t>1</w:t>
      </w:r>
      <w:r w:rsidRPr="00AB31B0">
        <w:rPr>
          <w:rFonts w:cs="Times New Roman"/>
          <w:szCs w:val="24"/>
        </w:rPr>
        <w:t>(2), 127–147.</w:t>
      </w:r>
    </w:p>
    <w:p w14:paraId="1C9140BD" w14:textId="77777777" w:rsidR="00067412" w:rsidRPr="00AB31B0" w:rsidRDefault="00067412" w:rsidP="00AB31B0">
      <w:pPr>
        <w:spacing w:after="0" w:line="480" w:lineRule="auto"/>
        <w:rPr>
          <w:rFonts w:cs="Times New Roman"/>
          <w:szCs w:val="24"/>
          <w:lang w:val="en-IN"/>
        </w:rPr>
      </w:pPr>
      <w:proofErr w:type="spellStart"/>
      <w:r w:rsidRPr="00AB31B0">
        <w:rPr>
          <w:rFonts w:cs="Times New Roman"/>
          <w:szCs w:val="24"/>
          <w:lang w:val="en-IN"/>
        </w:rPr>
        <w:t>Anuar</w:t>
      </w:r>
      <w:proofErr w:type="spellEnd"/>
      <w:r w:rsidRPr="00AB31B0">
        <w:rPr>
          <w:rFonts w:cs="Times New Roman"/>
          <w:szCs w:val="24"/>
          <w:lang w:val="en-IN"/>
        </w:rPr>
        <w:t xml:space="preserve">, Nurul </w:t>
      </w:r>
      <w:proofErr w:type="spellStart"/>
      <w:r w:rsidRPr="00AB31B0">
        <w:rPr>
          <w:rFonts w:cs="Times New Roman"/>
          <w:szCs w:val="24"/>
          <w:lang w:val="en-IN"/>
        </w:rPr>
        <w:t>Izah</w:t>
      </w:r>
      <w:proofErr w:type="spellEnd"/>
      <w:r w:rsidRPr="00AB31B0">
        <w:rPr>
          <w:rFonts w:cs="Times New Roman"/>
          <w:szCs w:val="24"/>
          <w:lang w:val="en-IN"/>
        </w:rPr>
        <w:t xml:space="preserve">, and </w:t>
      </w:r>
      <w:proofErr w:type="spellStart"/>
      <w:r w:rsidRPr="00AB31B0">
        <w:rPr>
          <w:rFonts w:cs="Times New Roman"/>
          <w:szCs w:val="24"/>
          <w:lang w:val="en-IN"/>
        </w:rPr>
        <w:t>Poh</w:t>
      </w:r>
      <w:proofErr w:type="spellEnd"/>
      <w:r w:rsidRPr="00AB31B0">
        <w:rPr>
          <w:rFonts w:cs="Times New Roman"/>
          <w:szCs w:val="24"/>
          <w:lang w:val="en-IN"/>
        </w:rPr>
        <w:t xml:space="preserve"> </w:t>
      </w:r>
      <w:proofErr w:type="spellStart"/>
      <w:r w:rsidRPr="00AB31B0">
        <w:rPr>
          <w:rFonts w:cs="Times New Roman"/>
          <w:szCs w:val="24"/>
          <w:lang w:val="en-IN"/>
        </w:rPr>
        <w:t>Kiat</w:t>
      </w:r>
      <w:proofErr w:type="spellEnd"/>
      <w:r w:rsidRPr="00AB31B0">
        <w:rPr>
          <w:rFonts w:cs="Times New Roman"/>
          <w:szCs w:val="24"/>
          <w:lang w:val="en-IN"/>
        </w:rPr>
        <w:t xml:space="preserve"> Ng. “The Role of Time, Cost and Quality in Project Management.” </w:t>
      </w:r>
      <w:r w:rsidRPr="00AB31B0">
        <w:rPr>
          <w:rFonts w:cs="Times New Roman"/>
          <w:i/>
          <w:iCs/>
          <w:szCs w:val="24"/>
          <w:lang w:val="en-IN"/>
        </w:rPr>
        <w:t>2011 IEEE International Conference on Industrial Engineering and Engineering Management</w:t>
      </w:r>
      <w:r w:rsidRPr="00AB31B0">
        <w:rPr>
          <w:rFonts w:cs="Times New Roman"/>
          <w:szCs w:val="24"/>
          <w:lang w:val="en-IN"/>
        </w:rPr>
        <w:t xml:space="preserve">, Dec. 2011, 10.1109/ieem.2011.6117993. </w:t>
      </w:r>
    </w:p>
    <w:p w14:paraId="0B6D482A" w14:textId="77777777" w:rsidR="00067412" w:rsidRPr="00AB31B0" w:rsidRDefault="00067412" w:rsidP="00AB31B0">
      <w:pPr>
        <w:spacing w:after="0" w:line="480" w:lineRule="auto"/>
        <w:rPr>
          <w:rFonts w:cs="Times New Roman"/>
          <w:szCs w:val="24"/>
        </w:rPr>
      </w:pPr>
      <w:r w:rsidRPr="00AB31B0">
        <w:rPr>
          <w:rFonts w:cs="Times New Roman"/>
          <w:szCs w:val="24"/>
          <w:lang w:val="en-IN"/>
        </w:rPr>
        <w:t>‌</w:t>
      </w:r>
      <w:proofErr w:type="spellStart"/>
      <w:r w:rsidRPr="00AB31B0">
        <w:rPr>
          <w:rFonts w:cs="Times New Roman"/>
          <w:szCs w:val="24"/>
        </w:rPr>
        <w:t>Azimi</w:t>
      </w:r>
      <w:proofErr w:type="spellEnd"/>
      <w:r w:rsidRPr="00AB31B0">
        <w:rPr>
          <w:rFonts w:cs="Times New Roman"/>
          <w:szCs w:val="24"/>
        </w:rPr>
        <w:t xml:space="preserve">, A., &amp; </w:t>
      </w:r>
      <w:proofErr w:type="spellStart"/>
      <w:r w:rsidRPr="00AB31B0">
        <w:rPr>
          <w:rFonts w:cs="Times New Roman"/>
          <w:szCs w:val="24"/>
        </w:rPr>
        <w:t>Manesh</w:t>
      </w:r>
      <w:proofErr w:type="spellEnd"/>
      <w:r w:rsidRPr="00AB31B0">
        <w:rPr>
          <w:rFonts w:cs="Times New Roman"/>
          <w:szCs w:val="24"/>
        </w:rPr>
        <w:t xml:space="preserve">, F. S. (2010). A New Model to Identify and Evaluate Critical Success Factors in the IT Projects; Case Study: Using RFID Technology in “Iranian Fuel Distribution System.” </w:t>
      </w:r>
      <w:r w:rsidRPr="00AB31B0">
        <w:rPr>
          <w:rFonts w:cs="Times New Roman"/>
          <w:i/>
          <w:iCs/>
          <w:szCs w:val="24"/>
        </w:rPr>
        <w:t>International Journal of Information Science and Management</w:t>
      </w:r>
      <w:r w:rsidRPr="00AB31B0">
        <w:rPr>
          <w:rFonts w:cs="Times New Roman"/>
          <w:szCs w:val="24"/>
        </w:rPr>
        <w:t>.</w:t>
      </w:r>
    </w:p>
    <w:p w14:paraId="7A761AE4" w14:textId="77777777" w:rsidR="00067412" w:rsidRPr="00AB31B0" w:rsidRDefault="00067412" w:rsidP="00AB31B0">
      <w:pPr>
        <w:spacing w:after="0" w:line="480" w:lineRule="auto"/>
        <w:rPr>
          <w:rFonts w:cs="Times New Roman"/>
          <w:szCs w:val="24"/>
        </w:rPr>
      </w:pPr>
      <w:proofErr w:type="spellStart"/>
      <w:r w:rsidRPr="00AB31B0">
        <w:rPr>
          <w:rFonts w:cs="Times New Roman"/>
          <w:szCs w:val="24"/>
        </w:rPr>
        <w:t>Bangert</w:t>
      </w:r>
      <w:proofErr w:type="spellEnd"/>
      <w:r w:rsidRPr="00AB31B0">
        <w:rPr>
          <w:rFonts w:cs="Times New Roman"/>
          <w:szCs w:val="24"/>
        </w:rPr>
        <w:t xml:space="preserve">, M. (2007). Quality Management: The Importance of ISO. </w:t>
      </w:r>
      <w:r w:rsidRPr="00AB31B0">
        <w:rPr>
          <w:rFonts w:cs="Times New Roman"/>
          <w:i/>
          <w:iCs/>
          <w:szCs w:val="24"/>
        </w:rPr>
        <w:t>Quality Magazine</w:t>
      </w:r>
      <w:r w:rsidRPr="00AB31B0">
        <w:rPr>
          <w:rFonts w:cs="Times New Roman"/>
          <w:szCs w:val="24"/>
        </w:rPr>
        <w:t xml:space="preserve">, </w:t>
      </w:r>
      <w:r w:rsidRPr="00AB31B0">
        <w:rPr>
          <w:rFonts w:cs="Times New Roman"/>
          <w:i/>
          <w:iCs/>
          <w:szCs w:val="24"/>
        </w:rPr>
        <w:t>1</w:t>
      </w:r>
      <w:r w:rsidRPr="00AB31B0">
        <w:rPr>
          <w:rFonts w:cs="Times New Roman"/>
          <w:szCs w:val="24"/>
        </w:rPr>
        <w:t>, 46–51.</w:t>
      </w:r>
    </w:p>
    <w:p w14:paraId="1FF2A068" w14:textId="77777777" w:rsidR="00067412" w:rsidRPr="00AB31B0" w:rsidRDefault="00067412" w:rsidP="00AB31B0">
      <w:pPr>
        <w:spacing w:after="0" w:line="480" w:lineRule="auto"/>
        <w:rPr>
          <w:rFonts w:cs="Times New Roman"/>
          <w:szCs w:val="24"/>
        </w:rPr>
      </w:pPr>
      <w:r w:rsidRPr="00AB31B0">
        <w:rPr>
          <w:rFonts w:cs="Times New Roman"/>
          <w:szCs w:val="24"/>
        </w:rPr>
        <w:t xml:space="preserve">BARTLETT, M. S. (1950). TESTS OF SIGNIFICANCE IN FACTOR ANALYSIS. </w:t>
      </w:r>
      <w:r w:rsidRPr="00AB31B0">
        <w:rPr>
          <w:rFonts w:cs="Times New Roman"/>
          <w:i/>
          <w:iCs/>
          <w:szCs w:val="24"/>
        </w:rPr>
        <w:t>British Journal of Statistical Psychology</w:t>
      </w:r>
      <w:r w:rsidRPr="00AB31B0">
        <w:rPr>
          <w:rFonts w:cs="Times New Roman"/>
          <w:szCs w:val="24"/>
        </w:rPr>
        <w:t xml:space="preserve">, </w:t>
      </w:r>
      <w:r w:rsidRPr="00AB31B0">
        <w:rPr>
          <w:rFonts w:cs="Times New Roman"/>
          <w:i/>
          <w:iCs/>
          <w:szCs w:val="24"/>
        </w:rPr>
        <w:t>3</w:t>
      </w:r>
      <w:r w:rsidRPr="00AB31B0">
        <w:rPr>
          <w:rFonts w:cs="Times New Roman"/>
          <w:szCs w:val="24"/>
        </w:rPr>
        <w:t>(2).</w:t>
      </w:r>
    </w:p>
    <w:p w14:paraId="3A0067C2" w14:textId="77777777" w:rsidR="00067412" w:rsidRPr="00AB31B0" w:rsidRDefault="00067412" w:rsidP="00AB31B0">
      <w:pPr>
        <w:spacing w:after="0" w:line="480" w:lineRule="auto"/>
        <w:rPr>
          <w:rFonts w:cs="Times New Roman"/>
          <w:szCs w:val="24"/>
          <w:lang w:val="en-IN"/>
        </w:rPr>
      </w:pPr>
      <w:proofErr w:type="spellStart"/>
      <w:r w:rsidRPr="00AB31B0">
        <w:rPr>
          <w:rFonts w:cs="Times New Roman"/>
          <w:szCs w:val="24"/>
          <w:lang w:val="en-IN"/>
        </w:rPr>
        <w:t>Belassi</w:t>
      </w:r>
      <w:proofErr w:type="spellEnd"/>
      <w:r w:rsidRPr="00AB31B0">
        <w:rPr>
          <w:rFonts w:cs="Times New Roman"/>
          <w:szCs w:val="24"/>
          <w:lang w:val="en-IN"/>
        </w:rPr>
        <w:t xml:space="preserve">, Walid, and Oya </w:t>
      </w:r>
      <w:proofErr w:type="spellStart"/>
      <w:r w:rsidRPr="00AB31B0">
        <w:rPr>
          <w:rFonts w:cs="Times New Roman"/>
          <w:szCs w:val="24"/>
          <w:lang w:val="en-IN"/>
        </w:rPr>
        <w:t>Iemeli</w:t>
      </w:r>
      <w:proofErr w:type="spellEnd"/>
      <w:r w:rsidRPr="00AB31B0">
        <w:rPr>
          <w:rFonts w:cs="Times New Roman"/>
          <w:szCs w:val="24"/>
          <w:lang w:val="en-IN"/>
        </w:rPr>
        <w:t xml:space="preserve"> </w:t>
      </w:r>
      <w:proofErr w:type="spellStart"/>
      <w:r w:rsidRPr="00AB31B0">
        <w:rPr>
          <w:rFonts w:cs="Times New Roman"/>
          <w:szCs w:val="24"/>
          <w:lang w:val="en-IN"/>
        </w:rPr>
        <w:t>Tukel</w:t>
      </w:r>
      <w:proofErr w:type="spellEnd"/>
      <w:r w:rsidRPr="00AB31B0">
        <w:rPr>
          <w:rFonts w:cs="Times New Roman"/>
          <w:szCs w:val="24"/>
          <w:lang w:val="en-IN"/>
        </w:rPr>
        <w:t>. “A New Framework for Determining Critical Success/Failure Factors in Projects.” </w:t>
      </w:r>
      <w:r w:rsidRPr="00AB31B0">
        <w:rPr>
          <w:rFonts w:cs="Times New Roman"/>
          <w:i/>
          <w:iCs/>
          <w:szCs w:val="24"/>
          <w:lang w:val="en-IN"/>
        </w:rPr>
        <w:t>International Journal of Project Management</w:t>
      </w:r>
      <w:r w:rsidRPr="00AB31B0">
        <w:rPr>
          <w:rFonts w:cs="Times New Roman"/>
          <w:szCs w:val="24"/>
          <w:lang w:val="en-IN"/>
        </w:rPr>
        <w:t xml:space="preserve">, vol. 14, no. 3, June 1996, pp. 141–151, 10.1016/0263-7863(95)00064-x. </w:t>
      </w:r>
    </w:p>
    <w:p w14:paraId="3C995D3C" w14:textId="029DFD35" w:rsidR="00067412" w:rsidRPr="00AB31B0" w:rsidRDefault="00067412" w:rsidP="00AB31B0">
      <w:pPr>
        <w:spacing w:after="0" w:line="480" w:lineRule="auto"/>
        <w:rPr>
          <w:rFonts w:cs="Times New Roman"/>
          <w:szCs w:val="24"/>
        </w:rPr>
      </w:pPr>
      <w:proofErr w:type="spellStart"/>
      <w:r w:rsidRPr="00AB31B0">
        <w:rPr>
          <w:rFonts w:cs="Times New Roman"/>
          <w:szCs w:val="24"/>
        </w:rPr>
        <w:t>Besteiro</w:t>
      </w:r>
      <w:proofErr w:type="spellEnd"/>
      <w:r w:rsidRPr="00AB31B0">
        <w:rPr>
          <w:rFonts w:cs="Times New Roman"/>
          <w:szCs w:val="24"/>
        </w:rPr>
        <w:t xml:space="preserve">, É. N. C., Pinto, J. de S., &amp; </w:t>
      </w:r>
      <w:proofErr w:type="spellStart"/>
      <w:r w:rsidRPr="00AB31B0">
        <w:rPr>
          <w:rFonts w:cs="Times New Roman"/>
          <w:szCs w:val="24"/>
        </w:rPr>
        <w:t>Novaski</w:t>
      </w:r>
      <w:proofErr w:type="spellEnd"/>
      <w:r w:rsidRPr="00AB31B0">
        <w:rPr>
          <w:rFonts w:cs="Times New Roman"/>
          <w:szCs w:val="24"/>
        </w:rPr>
        <w:t xml:space="preserve">, O. (2015). Success Factors in Project Management. </w:t>
      </w:r>
      <w:r w:rsidRPr="00AB31B0">
        <w:rPr>
          <w:rFonts w:cs="Times New Roman"/>
          <w:i/>
          <w:iCs/>
          <w:szCs w:val="24"/>
        </w:rPr>
        <w:t>Business Management Dynamics</w:t>
      </w:r>
      <w:r w:rsidRPr="00AB31B0">
        <w:rPr>
          <w:rFonts w:cs="Times New Roman"/>
          <w:szCs w:val="24"/>
        </w:rPr>
        <w:t xml:space="preserve">, </w:t>
      </w:r>
      <w:r w:rsidRPr="00AB31B0">
        <w:rPr>
          <w:rFonts w:cs="Times New Roman"/>
          <w:i/>
          <w:iCs/>
          <w:szCs w:val="24"/>
        </w:rPr>
        <w:t>4</w:t>
      </w:r>
      <w:r w:rsidRPr="00AB31B0">
        <w:rPr>
          <w:rFonts w:cs="Times New Roman"/>
          <w:szCs w:val="24"/>
        </w:rPr>
        <w:t>(9), 19–34.</w:t>
      </w:r>
    </w:p>
    <w:p w14:paraId="6A588259" w14:textId="77777777" w:rsidR="00290D41" w:rsidRPr="00AB31B0" w:rsidRDefault="00290D41"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Borman, M., &amp; Janssen, M. (2013). Reconciling two approaches to critical success factors: The case of shared services in the public sector. </w:t>
      </w:r>
      <w:r w:rsidRPr="00AB31B0">
        <w:rPr>
          <w:rFonts w:eastAsia="Times New Roman" w:cs="Times New Roman"/>
          <w:i/>
          <w:iCs/>
          <w:color w:val="000000"/>
          <w:szCs w:val="24"/>
          <w:lang w:val="en-IN" w:eastAsia="en-IN"/>
        </w:rPr>
        <w:t>International Journal of Information Management</w:t>
      </w:r>
      <w:r w:rsidRPr="00AB31B0">
        <w:rPr>
          <w:rFonts w:eastAsia="Times New Roman" w:cs="Times New Roman"/>
          <w:color w:val="000000"/>
          <w:szCs w:val="24"/>
          <w:lang w:val="en-IN" w:eastAsia="en-IN"/>
        </w:rPr>
        <w:t>, </w:t>
      </w:r>
      <w:r w:rsidRPr="00AB31B0">
        <w:rPr>
          <w:rFonts w:eastAsia="Times New Roman" w:cs="Times New Roman"/>
          <w:i/>
          <w:iCs/>
          <w:color w:val="000000"/>
          <w:szCs w:val="24"/>
          <w:lang w:val="en-IN" w:eastAsia="en-IN"/>
        </w:rPr>
        <w:t>33</w:t>
      </w:r>
      <w:r w:rsidRPr="00AB31B0">
        <w:rPr>
          <w:rFonts w:eastAsia="Times New Roman" w:cs="Times New Roman"/>
          <w:color w:val="000000"/>
          <w:szCs w:val="24"/>
          <w:lang w:val="en-IN" w:eastAsia="en-IN"/>
        </w:rPr>
        <w:t>(2), 390–400. https://doi.org/10.1016/j.ijinfomgt.2012.05.012</w:t>
      </w:r>
    </w:p>
    <w:p w14:paraId="49556BDA" w14:textId="77777777" w:rsidR="00290D41" w:rsidRPr="00AB31B0" w:rsidRDefault="00290D41" w:rsidP="00AB31B0">
      <w:pPr>
        <w:spacing w:after="0" w:line="480" w:lineRule="auto"/>
        <w:rPr>
          <w:rFonts w:eastAsia="Times New Roman" w:cs="Times New Roman"/>
          <w:color w:val="000000"/>
          <w:szCs w:val="24"/>
          <w:lang w:eastAsia="en-IN"/>
        </w:rPr>
      </w:pPr>
      <w:r w:rsidRPr="00AB31B0">
        <w:rPr>
          <w:rFonts w:eastAsia="Times New Roman" w:cs="Times New Roman"/>
          <w:color w:val="000000"/>
          <w:szCs w:val="24"/>
          <w:lang w:eastAsia="en-IN"/>
        </w:rPr>
        <w:t xml:space="preserve">Bullen, C. V., &amp; </w:t>
      </w:r>
      <w:proofErr w:type="spellStart"/>
      <w:r w:rsidRPr="00AB31B0">
        <w:rPr>
          <w:rFonts w:eastAsia="Times New Roman" w:cs="Times New Roman"/>
          <w:color w:val="000000"/>
          <w:szCs w:val="24"/>
          <w:lang w:eastAsia="en-IN"/>
        </w:rPr>
        <w:t>Rockart</w:t>
      </w:r>
      <w:proofErr w:type="spellEnd"/>
      <w:r w:rsidRPr="00AB31B0">
        <w:rPr>
          <w:rFonts w:eastAsia="Times New Roman" w:cs="Times New Roman"/>
          <w:color w:val="000000"/>
          <w:szCs w:val="24"/>
          <w:lang w:eastAsia="en-IN"/>
        </w:rPr>
        <w:t>, J. F. (1981). A primer on critical success factors. Sloan School</w:t>
      </w:r>
      <w:r w:rsidRPr="00AB31B0">
        <w:rPr>
          <w:rFonts w:eastAsia="Times New Roman" w:cs="Times New Roman"/>
          <w:color w:val="000000"/>
          <w:szCs w:val="24"/>
          <w:lang w:eastAsia="en-IN"/>
        </w:rPr>
        <w:br/>
        <w:t xml:space="preserve">of Management, Massachusetts Institute of Technology. </w:t>
      </w:r>
    </w:p>
    <w:p w14:paraId="629AA5E1" w14:textId="06D2355A" w:rsidR="00067412" w:rsidRPr="00AB31B0" w:rsidRDefault="00067412" w:rsidP="00AB31B0">
      <w:pPr>
        <w:spacing w:after="0" w:line="480" w:lineRule="auto"/>
        <w:rPr>
          <w:rFonts w:cs="Times New Roman"/>
          <w:szCs w:val="24"/>
          <w:lang w:val="en-IN"/>
        </w:rPr>
      </w:pPr>
      <w:r w:rsidRPr="00AB31B0">
        <w:rPr>
          <w:rFonts w:cs="Times New Roman"/>
          <w:szCs w:val="24"/>
          <w:lang w:val="en-IN"/>
        </w:rPr>
        <w:t>Cooke-Davies, Terry. “The ‘Real’ Success Factors on Projects.” </w:t>
      </w:r>
      <w:r w:rsidRPr="00AB31B0">
        <w:rPr>
          <w:rFonts w:cs="Times New Roman"/>
          <w:i/>
          <w:iCs/>
          <w:szCs w:val="24"/>
          <w:lang w:val="en-IN"/>
        </w:rPr>
        <w:t>International Journal of Project Management</w:t>
      </w:r>
      <w:r w:rsidRPr="00AB31B0">
        <w:rPr>
          <w:rFonts w:cs="Times New Roman"/>
          <w:szCs w:val="24"/>
          <w:lang w:val="en-IN"/>
        </w:rPr>
        <w:t>, vol. 20, no. 3, Apr. 2002, pp. 185–190, 10.1016/s0263-7863(01)00067-9. Accessed 8 Mar. 2019.</w:t>
      </w:r>
    </w:p>
    <w:p w14:paraId="61DA95D5" w14:textId="596D99F3" w:rsidR="00067412" w:rsidRPr="00AB31B0" w:rsidRDefault="00067412" w:rsidP="00AB31B0">
      <w:pPr>
        <w:spacing w:after="0" w:line="480" w:lineRule="auto"/>
        <w:rPr>
          <w:rFonts w:cs="Times New Roman"/>
          <w:szCs w:val="24"/>
        </w:rPr>
      </w:pPr>
      <w:r w:rsidRPr="00AB31B0">
        <w:rPr>
          <w:rFonts w:cs="Times New Roman"/>
          <w:szCs w:val="24"/>
        </w:rPr>
        <w:t>Daniel, D. R. (1961). Management Information Crisis. In: Harvard Business Review, 39(5), 111-116.</w:t>
      </w:r>
    </w:p>
    <w:p w14:paraId="3FCF74B1" w14:textId="77777777" w:rsidR="00400361" w:rsidRPr="00AB31B0" w:rsidRDefault="00400361" w:rsidP="00AB31B0">
      <w:pPr>
        <w:spacing w:after="0" w:line="480" w:lineRule="auto"/>
        <w:rPr>
          <w:rFonts w:eastAsia="Times New Roman" w:cs="Times New Roman"/>
          <w:color w:val="000000"/>
          <w:szCs w:val="24"/>
          <w:lang w:val="en-IN" w:eastAsia="en-IN"/>
        </w:rPr>
      </w:pPr>
      <w:proofErr w:type="spellStart"/>
      <w:r w:rsidRPr="00AB31B0">
        <w:rPr>
          <w:rFonts w:eastAsia="Times New Roman" w:cs="Times New Roman"/>
          <w:color w:val="000000"/>
          <w:szCs w:val="24"/>
          <w:lang w:val="en-IN" w:eastAsia="en-IN"/>
        </w:rPr>
        <w:t>Desouza</w:t>
      </w:r>
      <w:proofErr w:type="spellEnd"/>
      <w:r w:rsidRPr="00AB31B0">
        <w:rPr>
          <w:rFonts w:eastAsia="Times New Roman" w:cs="Times New Roman"/>
          <w:color w:val="000000"/>
          <w:szCs w:val="24"/>
          <w:lang w:val="en-IN" w:eastAsia="en-IN"/>
        </w:rPr>
        <w:t xml:space="preserve">, K. C., &amp; </w:t>
      </w:r>
      <w:proofErr w:type="spellStart"/>
      <w:r w:rsidRPr="00AB31B0">
        <w:rPr>
          <w:rFonts w:eastAsia="Times New Roman" w:cs="Times New Roman"/>
          <w:color w:val="000000"/>
          <w:szCs w:val="24"/>
          <w:lang w:val="en-IN" w:eastAsia="en-IN"/>
        </w:rPr>
        <w:t>Evaristo</w:t>
      </w:r>
      <w:proofErr w:type="spellEnd"/>
      <w:r w:rsidRPr="00AB31B0">
        <w:rPr>
          <w:rFonts w:eastAsia="Times New Roman" w:cs="Times New Roman"/>
          <w:color w:val="000000"/>
          <w:szCs w:val="24"/>
          <w:lang w:val="en-IN" w:eastAsia="en-IN"/>
        </w:rPr>
        <w:t>, J. R. (2006). Project management offices: A case of knowledge-based archetypes. </w:t>
      </w:r>
      <w:r w:rsidRPr="00AB31B0">
        <w:rPr>
          <w:rFonts w:eastAsia="Times New Roman" w:cs="Times New Roman"/>
          <w:i/>
          <w:iCs/>
          <w:color w:val="000000"/>
          <w:szCs w:val="24"/>
          <w:lang w:val="en-IN" w:eastAsia="en-IN"/>
        </w:rPr>
        <w:t>International Journal of Information Management</w:t>
      </w:r>
      <w:r w:rsidRPr="00AB31B0">
        <w:rPr>
          <w:rFonts w:eastAsia="Times New Roman" w:cs="Times New Roman"/>
          <w:color w:val="000000"/>
          <w:szCs w:val="24"/>
          <w:lang w:val="en-IN" w:eastAsia="en-IN"/>
        </w:rPr>
        <w:t>, </w:t>
      </w:r>
      <w:r w:rsidRPr="00AB31B0">
        <w:rPr>
          <w:rFonts w:eastAsia="Times New Roman" w:cs="Times New Roman"/>
          <w:i/>
          <w:iCs/>
          <w:color w:val="000000"/>
          <w:szCs w:val="24"/>
          <w:lang w:val="en-IN" w:eastAsia="en-IN"/>
        </w:rPr>
        <w:t>26</w:t>
      </w:r>
      <w:r w:rsidRPr="00AB31B0">
        <w:rPr>
          <w:rFonts w:eastAsia="Times New Roman" w:cs="Times New Roman"/>
          <w:color w:val="000000"/>
          <w:szCs w:val="24"/>
          <w:lang w:val="en-IN" w:eastAsia="en-IN"/>
        </w:rPr>
        <w:t>(5), 414–423. https://doi.org/10.1016/j.ijinfomgt.2006.07.002</w:t>
      </w:r>
    </w:p>
    <w:p w14:paraId="19B2F834" w14:textId="12E86BBC" w:rsidR="00067412" w:rsidRPr="00AB31B0" w:rsidRDefault="00400361" w:rsidP="00AB31B0">
      <w:pPr>
        <w:spacing w:before="100" w:beforeAutospacing="1" w:after="100" w:afterAutospacing="1" w:line="480" w:lineRule="auto"/>
        <w:rPr>
          <w:rFonts w:cs="Times New Roman"/>
          <w:szCs w:val="24"/>
        </w:rPr>
      </w:pPr>
      <w:r w:rsidRPr="00AB31B0">
        <w:rPr>
          <w:rFonts w:eastAsia="Times New Roman" w:cs="Times New Roman"/>
          <w:color w:val="000000"/>
          <w:szCs w:val="24"/>
          <w:lang w:val="en-IN" w:eastAsia="en-IN"/>
        </w:rPr>
        <w:t>‌</w:t>
      </w:r>
      <w:r w:rsidR="00067412" w:rsidRPr="00AB31B0">
        <w:rPr>
          <w:rFonts w:cs="Times New Roman"/>
          <w:szCs w:val="24"/>
          <w:lang w:val="en-IN"/>
        </w:rPr>
        <w:t>‌</w:t>
      </w:r>
      <w:proofErr w:type="spellStart"/>
      <w:r w:rsidR="00067412" w:rsidRPr="00AB31B0">
        <w:rPr>
          <w:rFonts w:cs="Times New Roman"/>
          <w:szCs w:val="24"/>
        </w:rPr>
        <w:t>Dhirani</w:t>
      </w:r>
      <w:proofErr w:type="spellEnd"/>
      <w:r w:rsidR="00067412" w:rsidRPr="00AB31B0">
        <w:rPr>
          <w:rFonts w:cs="Times New Roman"/>
          <w:szCs w:val="24"/>
        </w:rPr>
        <w:t xml:space="preserve">, L. L., Khoja, S. A., Chowdhary, B. S., &amp; </w:t>
      </w:r>
      <w:proofErr w:type="spellStart"/>
      <w:r w:rsidR="00067412" w:rsidRPr="00AB31B0">
        <w:rPr>
          <w:rFonts w:cs="Times New Roman"/>
          <w:szCs w:val="24"/>
        </w:rPr>
        <w:t>Kalhoro</w:t>
      </w:r>
      <w:proofErr w:type="spellEnd"/>
      <w:r w:rsidR="00067412" w:rsidRPr="00AB31B0">
        <w:rPr>
          <w:rFonts w:cs="Times New Roman"/>
          <w:szCs w:val="24"/>
        </w:rPr>
        <w:t xml:space="preserve">, Q. (2010). Quality Control and Risk mitigation: A Comparison of Project Management Methodologies in Practice. </w:t>
      </w:r>
      <w:r w:rsidR="00067412" w:rsidRPr="00AB31B0">
        <w:rPr>
          <w:rFonts w:cs="Times New Roman"/>
          <w:i/>
          <w:iCs/>
          <w:szCs w:val="24"/>
        </w:rPr>
        <w:t>International Conference on Education and Management Technology</w:t>
      </w:r>
      <w:r w:rsidR="00067412" w:rsidRPr="00AB31B0">
        <w:rPr>
          <w:rFonts w:cs="Times New Roman"/>
          <w:szCs w:val="24"/>
        </w:rPr>
        <w:t>, 19–23.</w:t>
      </w:r>
    </w:p>
    <w:p w14:paraId="218A5D31" w14:textId="77777777" w:rsidR="00955B99" w:rsidRPr="00AB31B0" w:rsidRDefault="00955B99"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Han, Wen-Ming, and Sun-Jen Huang. “An Empirical Analysis of Risk Components and Performance on Software Projects.” </w:t>
      </w:r>
      <w:r w:rsidRPr="00AB31B0">
        <w:rPr>
          <w:rFonts w:eastAsia="Times New Roman" w:cs="Times New Roman"/>
          <w:i/>
          <w:iCs/>
          <w:color w:val="000000"/>
          <w:szCs w:val="24"/>
          <w:lang w:val="en-IN" w:eastAsia="en-IN"/>
        </w:rPr>
        <w:t>Journal of Systems and Software</w:t>
      </w:r>
      <w:r w:rsidRPr="00AB31B0">
        <w:rPr>
          <w:rFonts w:eastAsia="Times New Roman" w:cs="Times New Roman"/>
          <w:color w:val="000000"/>
          <w:szCs w:val="24"/>
          <w:lang w:val="en-IN" w:eastAsia="en-IN"/>
        </w:rPr>
        <w:t>, vol. 80, no. 1, Jan. 2007, pp. 42–50, 10.1016/j.jss.2006.04.030.</w:t>
      </w:r>
    </w:p>
    <w:p w14:paraId="01E8A4FB" w14:textId="796E9D4D" w:rsidR="00067412" w:rsidRPr="00AB31B0" w:rsidRDefault="00955B99" w:rsidP="00AB31B0">
      <w:pPr>
        <w:spacing w:before="100" w:beforeAutospacing="1" w:after="100" w:afterAutospacing="1" w:line="480" w:lineRule="auto"/>
        <w:rPr>
          <w:rFonts w:cs="Times New Roman"/>
          <w:szCs w:val="24"/>
        </w:rPr>
      </w:pPr>
      <w:r w:rsidRPr="00AB31B0">
        <w:rPr>
          <w:rFonts w:eastAsia="Times New Roman" w:cs="Times New Roman"/>
          <w:color w:val="000000"/>
          <w:szCs w:val="24"/>
          <w:lang w:val="en-IN" w:eastAsia="en-IN"/>
        </w:rPr>
        <w:t>‌</w:t>
      </w:r>
      <w:r w:rsidR="00067412" w:rsidRPr="00AB31B0">
        <w:rPr>
          <w:rFonts w:cs="Times New Roman"/>
          <w:szCs w:val="24"/>
        </w:rPr>
        <w:t xml:space="preserve">Jayawardena, R. C., &amp; </w:t>
      </w:r>
      <w:proofErr w:type="spellStart"/>
      <w:r w:rsidR="00067412" w:rsidRPr="00AB31B0">
        <w:rPr>
          <w:rFonts w:cs="Times New Roman"/>
          <w:szCs w:val="24"/>
        </w:rPr>
        <w:t>Perera</w:t>
      </w:r>
      <w:proofErr w:type="spellEnd"/>
      <w:r w:rsidR="00067412" w:rsidRPr="00AB31B0">
        <w:rPr>
          <w:rFonts w:cs="Times New Roman"/>
          <w:szCs w:val="24"/>
        </w:rPr>
        <w:t xml:space="preserve">, M. R. (2010). Project success factors for Information technology (IT) related solution deployments; a study conducted for Sri Lankan IT vendors. </w:t>
      </w:r>
      <w:r w:rsidR="00067412" w:rsidRPr="00AB31B0">
        <w:rPr>
          <w:rFonts w:cs="Times New Roman"/>
          <w:i/>
          <w:iCs/>
          <w:szCs w:val="24"/>
        </w:rPr>
        <w:t xml:space="preserve">Proceedings of the 2010 5th International Conference on Information and Automation for Sustainability, </w:t>
      </w:r>
      <w:proofErr w:type="spellStart"/>
      <w:r w:rsidR="00067412" w:rsidRPr="00AB31B0">
        <w:rPr>
          <w:rFonts w:cs="Times New Roman"/>
          <w:i/>
          <w:iCs/>
          <w:szCs w:val="24"/>
        </w:rPr>
        <w:t>ICIAfS</w:t>
      </w:r>
      <w:proofErr w:type="spellEnd"/>
      <w:r w:rsidR="00067412" w:rsidRPr="00AB31B0">
        <w:rPr>
          <w:rFonts w:cs="Times New Roman"/>
          <w:i/>
          <w:iCs/>
          <w:szCs w:val="24"/>
        </w:rPr>
        <w:t xml:space="preserve"> 2010</w:t>
      </w:r>
      <w:r w:rsidR="00067412" w:rsidRPr="00AB31B0">
        <w:rPr>
          <w:rFonts w:cs="Times New Roman"/>
          <w:szCs w:val="24"/>
        </w:rPr>
        <w:t>, 453–458. https://doi.org/10.1109/ICIAFS.2010.5715704</w:t>
      </w:r>
    </w:p>
    <w:p w14:paraId="550DEC9A" w14:textId="77777777" w:rsidR="00067412" w:rsidRPr="00AB31B0" w:rsidRDefault="00067412" w:rsidP="00AB31B0">
      <w:pPr>
        <w:spacing w:after="0" w:line="480" w:lineRule="auto"/>
        <w:rPr>
          <w:rFonts w:cs="Times New Roman"/>
          <w:szCs w:val="24"/>
        </w:rPr>
      </w:pPr>
      <w:r w:rsidRPr="00AB31B0">
        <w:rPr>
          <w:rFonts w:cs="Times New Roman"/>
          <w:szCs w:val="24"/>
        </w:rPr>
        <w:t xml:space="preserve">Joseph F. Hair, J., Black, W. C., </w:t>
      </w:r>
      <w:proofErr w:type="spellStart"/>
      <w:r w:rsidRPr="00AB31B0">
        <w:rPr>
          <w:rFonts w:cs="Times New Roman"/>
          <w:szCs w:val="24"/>
        </w:rPr>
        <w:t>Babin</w:t>
      </w:r>
      <w:proofErr w:type="spellEnd"/>
      <w:r w:rsidRPr="00AB31B0">
        <w:rPr>
          <w:rFonts w:cs="Times New Roman"/>
          <w:szCs w:val="24"/>
        </w:rPr>
        <w:t xml:space="preserve">, B. J., &amp; Anderson, R. E. (2010). </w:t>
      </w:r>
      <w:r w:rsidRPr="00AB31B0">
        <w:rPr>
          <w:rFonts w:cs="Times New Roman"/>
          <w:i/>
          <w:iCs/>
          <w:szCs w:val="24"/>
        </w:rPr>
        <w:t>Multivariate Data Analysis, 7th Edition</w:t>
      </w:r>
      <w:r w:rsidRPr="00AB31B0">
        <w:rPr>
          <w:rFonts w:cs="Times New Roman"/>
          <w:szCs w:val="24"/>
        </w:rPr>
        <w:t>. Pearson.</w:t>
      </w:r>
    </w:p>
    <w:p w14:paraId="123AAB5D" w14:textId="77777777" w:rsidR="00067412" w:rsidRPr="00AB31B0" w:rsidRDefault="00067412" w:rsidP="00AB31B0">
      <w:pPr>
        <w:spacing w:after="0" w:line="480" w:lineRule="auto"/>
        <w:rPr>
          <w:rFonts w:cs="Times New Roman"/>
          <w:szCs w:val="24"/>
        </w:rPr>
      </w:pPr>
      <w:r w:rsidRPr="00AB31B0">
        <w:rPr>
          <w:rFonts w:cs="Times New Roman"/>
          <w:szCs w:val="24"/>
        </w:rPr>
        <w:t xml:space="preserve">Kaiser, H. F. (1970). A second generation little jiffy. </w:t>
      </w:r>
      <w:proofErr w:type="spellStart"/>
      <w:r w:rsidRPr="00AB31B0">
        <w:rPr>
          <w:rFonts w:cs="Times New Roman"/>
          <w:i/>
          <w:iCs/>
          <w:szCs w:val="24"/>
        </w:rPr>
        <w:t>Psychometrika</w:t>
      </w:r>
      <w:proofErr w:type="spellEnd"/>
      <w:r w:rsidRPr="00AB31B0">
        <w:rPr>
          <w:rFonts w:cs="Times New Roman"/>
          <w:szCs w:val="24"/>
        </w:rPr>
        <w:t xml:space="preserve">, </w:t>
      </w:r>
      <w:r w:rsidRPr="00AB31B0">
        <w:rPr>
          <w:rFonts w:cs="Times New Roman"/>
          <w:i/>
          <w:iCs/>
          <w:szCs w:val="24"/>
        </w:rPr>
        <w:t>35</w:t>
      </w:r>
      <w:r w:rsidRPr="00AB31B0">
        <w:rPr>
          <w:rFonts w:cs="Times New Roman"/>
          <w:szCs w:val="24"/>
        </w:rPr>
        <w:t>(4), 401–415.</w:t>
      </w:r>
    </w:p>
    <w:p w14:paraId="6FCCC9FA" w14:textId="77777777" w:rsidR="00067412" w:rsidRPr="00AB31B0" w:rsidRDefault="00067412" w:rsidP="00AB31B0">
      <w:pPr>
        <w:spacing w:after="0" w:line="480" w:lineRule="auto"/>
        <w:rPr>
          <w:rFonts w:cs="Times New Roman"/>
          <w:szCs w:val="24"/>
        </w:rPr>
      </w:pPr>
      <w:proofErr w:type="spellStart"/>
      <w:r w:rsidRPr="00AB31B0">
        <w:rPr>
          <w:rFonts w:cs="Times New Roman"/>
          <w:szCs w:val="24"/>
        </w:rPr>
        <w:t>Lankarani</w:t>
      </w:r>
      <w:proofErr w:type="spellEnd"/>
      <w:r w:rsidRPr="00AB31B0">
        <w:rPr>
          <w:rFonts w:cs="Times New Roman"/>
          <w:szCs w:val="24"/>
        </w:rPr>
        <w:t xml:space="preserve">, F. H., &amp; </w:t>
      </w:r>
      <w:proofErr w:type="spellStart"/>
      <w:r w:rsidRPr="00AB31B0">
        <w:rPr>
          <w:rFonts w:cs="Times New Roman"/>
          <w:szCs w:val="24"/>
        </w:rPr>
        <w:t>Asadi</w:t>
      </w:r>
      <w:proofErr w:type="spellEnd"/>
      <w:r w:rsidRPr="00AB31B0">
        <w:rPr>
          <w:rFonts w:cs="Times New Roman"/>
          <w:szCs w:val="24"/>
        </w:rPr>
        <w:t xml:space="preserve">, L. (2012). Understanding Strategic Success Factors for Implementing Knowledge Management in Business Process Management Through the Analytic Hierarchy Process (AHP). </w:t>
      </w:r>
      <w:r w:rsidRPr="00AB31B0">
        <w:rPr>
          <w:rFonts w:cs="Times New Roman"/>
          <w:i/>
          <w:iCs/>
          <w:szCs w:val="24"/>
        </w:rPr>
        <w:t>International Journal of Information Science and Management</w:t>
      </w:r>
      <w:r w:rsidRPr="00AB31B0">
        <w:rPr>
          <w:rFonts w:cs="Times New Roman"/>
          <w:szCs w:val="24"/>
        </w:rPr>
        <w:t>.</w:t>
      </w:r>
    </w:p>
    <w:p w14:paraId="1E6D68B2" w14:textId="77777777" w:rsidR="00067412" w:rsidRPr="00AB31B0" w:rsidRDefault="00067412" w:rsidP="00AB31B0">
      <w:pPr>
        <w:spacing w:after="0" w:line="480" w:lineRule="auto"/>
        <w:rPr>
          <w:rFonts w:cs="Times New Roman"/>
          <w:szCs w:val="24"/>
        </w:rPr>
      </w:pPr>
      <w:proofErr w:type="spellStart"/>
      <w:r w:rsidRPr="00AB31B0">
        <w:rPr>
          <w:rFonts w:cs="Times New Roman"/>
          <w:szCs w:val="24"/>
        </w:rPr>
        <w:t>Madanayake</w:t>
      </w:r>
      <w:proofErr w:type="spellEnd"/>
      <w:r w:rsidRPr="00AB31B0">
        <w:rPr>
          <w:rFonts w:cs="Times New Roman"/>
          <w:szCs w:val="24"/>
        </w:rPr>
        <w:t xml:space="preserve">, O., Gregor, S., Hayes, C., &amp; Fraser, S. (2009). What we need: project manager’s evaluation of top management actions required for software development projects. </w:t>
      </w:r>
      <w:r w:rsidRPr="00AB31B0">
        <w:rPr>
          <w:rFonts w:cs="Times New Roman"/>
          <w:i/>
          <w:iCs/>
          <w:szCs w:val="24"/>
        </w:rPr>
        <w:t>Proceedings of 17th European Conference on Information Systems</w:t>
      </w:r>
      <w:r w:rsidRPr="00AB31B0">
        <w:rPr>
          <w:rFonts w:cs="Times New Roman"/>
          <w:szCs w:val="24"/>
        </w:rPr>
        <w:t>, 1247–1258.</w:t>
      </w:r>
    </w:p>
    <w:p w14:paraId="6656254A" w14:textId="77777777" w:rsidR="00067412" w:rsidRPr="00AB31B0" w:rsidRDefault="00067412" w:rsidP="00AB31B0">
      <w:pPr>
        <w:spacing w:after="0" w:line="480" w:lineRule="auto"/>
        <w:rPr>
          <w:rFonts w:cs="Times New Roman"/>
          <w:szCs w:val="24"/>
        </w:rPr>
      </w:pPr>
      <w:r w:rsidRPr="00AB31B0">
        <w:rPr>
          <w:rFonts w:cs="Times New Roman"/>
          <w:szCs w:val="24"/>
        </w:rPr>
        <w:t>MCCIA. (2018). Retrieved May 31, 2019, from https://www.mcciapune.com/</w:t>
      </w:r>
    </w:p>
    <w:p w14:paraId="11E183AB" w14:textId="77777777" w:rsidR="00067412" w:rsidRPr="00AB31B0" w:rsidRDefault="00067412" w:rsidP="00AB31B0">
      <w:pPr>
        <w:spacing w:after="0" w:line="480" w:lineRule="auto"/>
        <w:rPr>
          <w:rFonts w:cs="Times New Roman"/>
          <w:szCs w:val="24"/>
          <w:lang w:val="en-IN"/>
        </w:rPr>
      </w:pPr>
      <w:proofErr w:type="spellStart"/>
      <w:r w:rsidRPr="00AB31B0">
        <w:rPr>
          <w:rFonts w:cs="Times New Roman"/>
          <w:szCs w:val="24"/>
          <w:lang w:val="en-IN"/>
        </w:rPr>
        <w:t>Mohd</w:t>
      </w:r>
      <w:proofErr w:type="spellEnd"/>
      <w:r w:rsidRPr="00AB31B0">
        <w:rPr>
          <w:rFonts w:cs="Times New Roman"/>
          <w:szCs w:val="24"/>
          <w:lang w:val="en-IN"/>
        </w:rPr>
        <w:t xml:space="preserve">, </w:t>
      </w:r>
      <w:proofErr w:type="spellStart"/>
      <w:r w:rsidRPr="00AB31B0">
        <w:rPr>
          <w:rFonts w:cs="Times New Roman"/>
          <w:szCs w:val="24"/>
          <w:lang w:val="en-IN"/>
        </w:rPr>
        <w:t>Hairul</w:t>
      </w:r>
      <w:proofErr w:type="spellEnd"/>
      <w:r w:rsidRPr="00AB31B0">
        <w:rPr>
          <w:rFonts w:cs="Times New Roman"/>
          <w:szCs w:val="24"/>
          <w:lang w:val="en-IN"/>
        </w:rPr>
        <w:t xml:space="preserve"> Nizam Nasir, and </w:t>
      </w:r>
      <w:proofErr w:type="spellStart"/>
      <w:r w:rsidRPr="00AB31B0">
        <w:rPr>
          <w:rFonts w:cs="Times New Roman"/>
          <w:szCs w:val="24"/>
          <w:lang w:val="en-IN"/>
        </w:rPr>
        <w:t>Sahibuddin</w:t>
      </w:r>
      <w:proofErr w:type="spellEnd"/>
      <w:r w:rsidRPr="00AB31B0">
        <w:rPr>
          <w:rFonts w:cs="Times New Roman"/>
          <w:szCs w:val="24"/>
          <w:lang w:val="en-IN"/>
        </w:rPr>
        <w:t xml:space="preserve"> Shamsul. “Critical Success Factors for Software Projects: A Comparative Study.” </w:t>
      </w:r>
      <w:r w:rsidRPr="00AB31B0">
        <w:rPr>
          <w:rFonts w:cs="Times New Roman"/>
          <w:i/>
          <w:iCs/>
          <w:szCs w:val="24"/>
          <w:lang w:val="en-IN"/>
        </w:rPr>
        <w:t>Scientific Research and Essays</w:t>
      </w:r>
      <w:r w:rsidRPr="00AB31B0">
        <w:rPr>
          <w:rFonts w:cs="Times New Roman"/>
          <w:szCs w:val="24"/>
          <w:lang w:val="en-IN"/>
        </w:rPr>
        <w:t xml:space="preserve">, vol. 6, no. 10, 31 May 2011, pp. 2174–2186, 10.5897/sre10.1171. </w:t>
      </w:r>
    </w:p>
    <w:p w14:paraId="1384ED4C" w14:textId="77777777" w:rsidR="00067412" w:rsidRPr="00AB31B0" w:rsidRDefault="00067412" w:rsidP="00AB31B0">
      <w:pPr>
        <w:spacing w:after="0" w:line="480" w:lineRule="auto"/>
        <w:rPr>
          <w:rFonts w:cs="Times New Roman"/>
          <w:szCs w:val="24"/>
          <w:lang w:val="en-IN"/>
        </w:rPr>
      </w:pPr>
      <w:r w:rsidRPr="00AB31B0">
        <w:rPr>
          <w:rFonts w:cs="Times New Roman"/>
          <w:szCs w:val="24"/>
        </w:rPr>
        <w:t>Nunnally, J. C. (1978). Psychometric theory (2nd ed.). New York: McGraw-Hill.</w:t>
      </w:r>
    </w:p>
    <w:p w14:paraId="6D903C98" w14:textId="77777777" w:rsidR="00067412" w:rsidRPr="00AB31B0" w:rsidRDefault="00067412" w:rsidP="00AB31B0">
      <w:pPr>
        <w:spacing w:after="0" w:line="480" w:lineRule="auto"/>
        <w:rPr>
          <w:rFonts w:cs="Times New Roman"/>
          <w:szCs w:val="24"/>
        </w:rPr>
      </w:pPr>
      <w:proofErr w:type="spellStart"/>
      <w:r w:rsidRPr="00AB31B0">
        <w:rPr>
          <w:rFonts w:cs="Times New Roman"/>
          <w:szCs w:val="24"/>
        </w:rPr>
        <w:t>Pheng</w:t>
      </w:r>
      <w:proofErr w:type="spellEnd"/>
      <w:r w:rsidRPr="00AB31B0">
        <w:rPr>
          <w:rFonts w:cs="Times New Roman"/>
          <w:szCs w:val="24"/>
        </w:rPr>
        <w:t xml:space="preserve">, Low Sui, and Quek Tai </w:t>
      </w:r>
      <w:proofErr w:type="spellStart"/>
      <w:r w:rsidRPr="00AB31B0">
        <w:rPr>
          <w:rFonts w:cs="Times New Roman"/>
          <w:szCs w:val="24"/>
        </w:rPr>
        <w:t>Chuan</w:t>
      </w:r>
      <w:proofErr w:type="spellEnd"/>
      <w:r w:rsidRPr="00AB31B0">
        <w:rPr>
          <w:rFonts w:cs="Times New Roman"/>
          <w:szCs w:val="24"/>
        </w:rPr>
        <w:t>. “Environmental Factors and Work Performance of Project Managers in the Construction Industry.” </w:t>
      </w:r>
      <w:r w:rsidRPr="00AB31B0">
        <w:rPr>
          <w:rFonts w:cs="Times New Roman"/>
          <w:i/>
          <w:iCs/>
          <w:szCs w:val="24"/>
        </w:rPr>
        <w:t>International Journal of Project Management</w:t>
      </w:r>
      <w:r w:rsidRPr="00AB31B0">
        <w:rPr>
          <w:rFonts w:cs="Times New Roman"/>
          <w:szCs w:val="24"/>
        </w:rPr>
        <w:t>, vol. 24, no. 1, Jan. 2006, pp. 24–37, 10.1016/j.ijproman.2005.06.001.</w:t>
      </w:r>
    </w:p>
    <w:p w14:paraId="51719811" w14:textId="279FD1CF" w:rsidR="00067412" w:rsidRPr="00AB31B0" w:rsidRDefault="00067412" w:rsidP="00AB31B0">
      <w:pPr>
        <w:spacing w:after="0" w:line="480" w:lineRule="auto"/>
        <w:rPr>
          <w:rFonts w:cs="Times New Roman"/>
          <w:szCs w:val="24"/>
          <w:lang w:val="en-IN"/>
        </w:rPr>
      </w:pPr>
      <w:r w:rsidRPr="00AB31B0">
        <w:rPr>
          <w:rFonts w:cs="Times New Roman"/>
          <w:szCs w:val="24"/>
          <w:lang w:val="en-IN"/>
        </w:rPr>
        <w:t xml:space="preserve">Pinto, Jeffrey K., and Dennis P. </w:t>
      </w:r>
      <w:proofErr w:type="spellStart"/>
      <w:r w:rsidRPr="00AB31B0">
        <w:rPr>
          <w:rFonts w:cs="Times New Roman"/>
          <w:szCs w:val="24"/>
          <w:lang w:val="en-IN"/>
        </w:rPr>
        <w:t>Slevin</w:t>
      </w:r>
      <w:proofErr w:type="spellEnd"/>
      <w:r w:rsidRPr="00AB31B0">
        <w:rPr>
          <w:rFonts w:cs="Times New Roman"/>
          <w:szCs w:val="24"/>
          <w:lang w:val="en-IN"/>
        </w:rPr>
        <w:t>. “Critical Success Factors in R&amp;D Projects.” </w:t>
      </w:r>
      <w:r w:rsidRPr="00AB31B0">
        <w:rPr>
          <w:rFonts w:cs="Times New Roman"/>
          <w:i/>
          <w:iCs/>
          <w:szCs w:val="24"/>
          <w:lang w:val="en-IN"/>
        </w:rPr>
        <w:t>Research-Technology Management</w:t>
      </w:r>
      <w:r w:rsidRPr="00AB31B0">
        <w:rPr>
          <w:rFonts w:cs="Times New Roman"/>
          <w:szCs w:val="24"/>
          <w:lang w:val="en-IN"/>
        </w:rPr>
        <w:t>, vol. 32, no. 1, Jan. 1989, pp. 31–35, 10.1080/08956308.1989.11670572. Accessed 29 July 2019.</w:t>
      </w:r>
    </w:p>
    <w:p w14:paraId="1717AD72" w14:textId="77777777" w:rsidR="00634E16" w:rsidRPr="00AB31B0" w:rsidRDefault="00634E16"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Project Management Institute. (2017). </w:t>
      </w:r>
      <w:r w:rsidRPr="00AB31B0">
        <w:rPr>
          <w:rFonts w:eastAsia="Times New Roman" w:cs="Times New Roman"/>
          <w:i/>
          <w:iCs/>
          <w:color w:val="000000"/>
          <w:szCs w:val="24"/>
          <w:lang w:val="en-IN" w:eastAsia="en-IN"/>
        </w:rPr>
        <w:t>A guide to the project management body of knowledge : (PMBOK® guide)</w:t>
      </w:r>
      <w:r w:rsidRPr="00AB31B0">
        <w:rPr>
          <w:rFonts w:eastAsia="Times New Roman" w:cs="Times New Roman"/>
          <w:color w:val="000000"/>
          <w:szCs w:val="24"/>
          <w:lang w:val="en-IN" w:eastAsia="en-IN"/>
        </w:rPr>
        <w:t xml:space="preserve">. Newtown Square, Pennsylvania, </w:t>
      </w:r>
      <w:proofErr w:type="spellStart"/>
      <w:r w:rsidRPr="00AB31B0">
        <w:rPr>
          <w:rFonts w:eastAsia="Times New Roman" w:cs="Times New Roman"/>
          <w:color w:val="000000"/>
          <w:szCs w:val="24"/>
          <w:lang w:val="en-IN" w:eastAsia="en-IN"/>
        </w:rPr>
        <w:t>Usa</w:t>
      </w:r>
      <w:proofErr w:type="spellEnd"/>
      <w:r w:rsidRPr="00AB31B0">
        <w:rPr>
          <w:rFonts w:eastAsia="Times New Roman" w:cs="Times New Roman"/>
          <w:color w:val="000000"/>
          <w:szCs w:val="24"/>
          <w:lang w:val="en-IN" w:eastAsia="en-IN"/>
        </w:rPr>
        <w:t>: Project Management Institute.</w:t>
      </w:r>
    </w:p>
    <w:p w14:paraId="0DE39FF7" w14:textId="47B81DF8" w:rsidR="00067412" w:rsidRPr="00AB31B0" w:rsidRDefault="00634E16" w:rsidP="00AB31B0">
      <w:pPr>
        <w:spacing w:before="100" w:beforeAutospacing="1" w:after="100" w:afterAutospacing="1" w:line="480" w:lineRule="auto"/>
        <w:rPr>
          <w:rFonts w:cs="Times New Roman"/>
          <w:szCs w:val="24"/>
        </w:rPr>
      </w:pPr>
      <w:r w:rsidRPr="00AB31B0">
        <w:rPr>
          <w:rFonts w:eastAsia="Times New Roman" w:cs="Times New Roman"/>
          <w:color w:val="000000"/>
          <w:szCs w:val="24"/>
          <w:lang w:val="en-IN" w:eastAsia="en-IN"/>
        </w:rPr>
        <w:t>‌</w:t>
      </w:r>
      <w:r w:rsidR="00067412" w:rsidRPr="00AB31B0">
        <w:rPr>
          <w:rFonts w:cs="Times New Roman"/>
          <w:szCs w:val="24"/>
          <w:lang w:val="en-IN"/>
        </w:rPr>
        <w:t>‌</w:t>
      </w:r>
      <w:proofErr w:type="spellStart"/>
      <w:r w:rsidR="00067412" w:rsidRPr="00AB31B0">
        <w:rPr>
          <w:rFonts w:cs="Times New Roman"/>
          <w:szCs w:val="24"/>
        </w:rPr>
        <w:t>Rockart</w:t>
      </w:r>
      <w:proofErr w:type="spellEnd"/>
      <w:r w:rsidR="00067412" w:rsidRPr="00AB31B0">
        <w:rPr>
          <w:rFonts w:cs="Times New Roman"/>
          <w:szCs w:val="24"/>
        </w:rPr>
        <w:t xml:space="preserve"> JF. Chief executives define their own data needs. Harvard Business Review. 1979 Mar-Apr;57(2):81-93.</w:t>
      </w:r>
    </w:p>
    <w:p w14:paraId="5A911666" w14:textId="77777777" w:rsidR="00D23300" w:rsidRPr="00AB31B0" w:rsidRDefault="00D23300" w:rsidP="00AB31B0">
      <w:pPr>
        <w:spacing w:after="0" w:line="480" w:lineRule="auto"/>
        <w:rPr>
          <w:rFonts w:eastAsia="Times New Roman" w:cs="Times New Roman"/>
          <w:color w:val="000000"/>
          <w:szCs w:val="24"/>
          <w:lang w:val="en-IN" w:eastAsia="en-IN"/>
        </w:rPr>
      </w:pPr>
      <w:r w:rsidRPr="00AB31B0">
        <w:rPr>
          <w:rFonts w:eastAsia="Times New Roman" w:cs="Times New Roman"/>
          <w:color w:val="000000"/>
          <w:szCs w:val="24"/>
          <w:lang w:val="en-IN" w:eastAsia="en-IN"/>
        </w:rPr>
        <w:t>Teo, T. S. H., &amp; Ang, J. S. K. (1999). Critical success factors in the alignment of IS plans with business plans. </w:t>
      </w:r>
      <w:r w:rsidRPr="00AB31B0">
        <w:rPr>
          <w:rFonts w:eastAsia="Times New Roman" w:cs="Times New Roman"/>
          <w:i/>
          <w:iCs/>
          <w:color w:val="000000"/>
          <w:szCs w:val="24"/>
          <w:lang w:val="en-IN" w:eastAsia="en-IN"/>
        </w:rPr>
        <w:t>International Journal of Information Management</w:t>
      </w:r>
      <w:r w:rsidRPr="00AB31B0">
        <w:rPr>
          <w:rFonts w:eastAsia="Times New Roman" w:cs="Times New Roman"/>
          <w:color w:val="000000"/>
          <w:szCs w:val="24"/>
          <w:lang w:val="en-IN" w:eastAsia="en-IN"/>
        </w:rPr>
        <w:t>, </w:t>
      </w:r>
      <w:r w:rsidRPr="00AB31B0">
        <w:rPr>
          <w:rFonts w:eastAsia="Times New Roman" w:cs="Times New Roman"/>
          <w:i/>
          <w:iCs/>
          <w:color w:val="000000"/>
          <w:szCs w:val="24"/>
          <w:lang w:val="en-IN" w:eastAsia="en-IN"/>
        </w:rPr>
        <w:t>19</w:t>
      </w:r>
      <w:r w:rsidRPr="00AB31B0">
        <w:rPr>
          <w:rFonts w:eastAsia="Times New Roman" w:cs="Times New Roman"/>
          <w:color w:val="000000"/>
          <w:szCs w:val="24"/>
          <w:lang w:val="en-IN" w:eastAsia="en-IN"/>
        </w:rPr>
        <w:t>(2), 173–185. https://doi.org/10.1016/s0268-4012(99)00007-9</w:t>
      </w:r>
    </w:p>
    <w:p w14:paraId="707C8DC3" w14:textId="73EAC762" w:rsidR="00067412" w:rsidRPr="00AB31B0" w:rsidRDefault="00D23300" w:rsidP="00AB31B0">
      <w:pPr>
        <w:spacing w:before="100" w:beforeAutospacing="1" w:after="100" w:afterAutospacing="1" w:line="480" w:lineRule="auto"/>
        <w:rPr>
          <w:rFonts w:cs="Times New Roman"/>
          <w:szCs w:val="24"/>
        </w:rPr>
      </w:pPr>
      <w:r w:rsidRPr="00AB31B0">
        <w:rPr>
          <w:rFonts w:eastAsia="Times New Roman" w:cs="Times New Roman"/>
          <w:color w:val="000000"/>
          <w:szCs w:val="24"/>
          <w:lang w:val="en-IN" w:eastAsia="en-IN"/>
        </w:rPr>
        <w:t>‌</w:t>
      </w:r>
      <w:r w:rsidR="00067412" w:rsidRPr="00AB31B0">
        <w:rPr>
          <w:rFonts w:cs="Times New Roman"/>
          <w:szCs w:val="24"/>
        </w:rPr>
        <w:t xml:space="preserve">Thomas, G., &amp; </w:t>
      </w:r>
      <w:proofErr w:type="spellStart"/>
      <w:r w:rsidR="00067412" w:rsidRPr="00AB31B0">
        <w:rPr>
          <w:rFonts w:cs="Times New Roman"/>
          <w:szCs w:val="24"/>
        </w:rPr>
        <w:t>Ferna´ndez</w:t>
      </w:r>
      <w:proofErr w:type="spellEnd"/>
      <w:r w:rsidR="00067412" w:rsidRPr="00AB31B0">
        <w:rPr>
          <w:rFonts w:cs="Times New Roman"/>
          <w:szCs w:val="24"/>
        </w:rPr>
        <w:t xml:space="preserve">, W. (2008). Success in IT projects: A matter of definition? </w:t>
      </w:r>
      <w:r w:rsidR="00067412" w:rsidRPr="00AB31B0">
        <w:rPr>
          <w:rFonts w:cs="Times New Roman"/>
          <w:i/>
          <w:iCs/>
          <w:szCs w:val="24"/>
        </w:rPr>
        <w:t>International Journal of Project Management</w:t>
      </w:r>
      <w:r w:rsidR="00067412" w:rsidRPr="00AB31B0">
        <w:rPr>
          <w:rFonts w:cs="Times New Roman"/>
          <w:szCs w:val="24"/>
        </w:rPr>
        <w:t xml:space="preserve">, </w:t>
      </w:r>
      <w:r w:rsidR="00067412" w:rsidRPr="00AB31B0">
        <w:rPr>
          <w:rFonts w:cs="Times New Roman"/>
          <w:i/>
          <w:iCs/>
          <w:szCs w:val="24"/>
        </w:rPr>
        <w:t>26</w:t>
      </w:r>
      <w:r w:rsidR="00067412" w:rsidRPr="00AB31B0">
        <w:rPr>
          <w:rFonts w:cs="Times New Roman"/>
          <w:szCs w:val="24"/>
        </w:rPr>
        <w:t>, 733–742.</w:t>
      </w:r>
    </w:p>
    <w:p w14:paraId="24E59A7A" w14:textId="77777777" w:rsidR="00955B99" w:rsidRPr="00AB31B0" w:rsidRDefault="00955B99" w:rsidP="00AB31B0">
      <w:pPr>
        <w:spacing w:after="0" w:line="480" w:lineRule="auto"/>
        <w:rPr>
          <w:rFonts w:eastAsia="Times New Roman" w:cs="Times New Roman"/>
          <w:color w:val="000000"/>
          <w:szCs w:val="24"/>
          <w:lang w:val="en-IN" w:eastAsia="en-IN"/>
        </w:rPr>
      </w:pPr>
      <w:proofErr w:type="spellStart"/>
      <w:r w:rsidRPr="00AB31B0">
        <w:rPr>
          <w:rFonts w:eastAsia="Times New Roman" w:cs="Times New Roman"/>
          <w:color w:val="000000"/>
          <w:szCs w:val="24"/>
          <w:lang w:val="en-IN" w:eastAsia="en-IN"/>
        </w:rPr>
        <w:t>Wateridge</w:t>
      </w:r>
      <w:proofErr w:type="spellEnd"/>
      <w:r w:rsidRPr="00AB31B0">
        <w:rPr>
          <w:rFonts w:eastAsia="Times New Roman" w:cs="Times New Roman"/>
          <w:color w:val="000000"/>
          <w:szCs w:val="24"/>
          <w:lang w:val="en-IN" w:eastAsia="en-IN"/>
        </w:rPr>
        <w:t>, John. “IT Projects: A Basis for Success.” </w:t>
      </w:r>
      <w:r w:rsidRPr="00AB31B0">
        <w:rPr>
          <w:rFonts w:eastAsia="Times New Roman" w:cs="Times New Roman"/>
          <w:i/>
          <w:iCs/>
          <w:color w:val="000000"/>
          <w:szCs w:val="24"/>
          <w:lang w:val="en-IN" w:eastAsia="en-IN"/>
        </w:rPr>
        <w:t>International Journal of Project Management</w:t>
      </w:r>
      <w:r w:rsidRPr="00AB31B0">
        <w:rPr>
          <w:rFonts w:eastAsia="Times New Roman" w:cs="Times New Roman"/>
          <w:color w:val="000000"/>
          <w:szCs w:val="24"/>
          <w:lang w:val="en-IN" w:eastAsia="en-IN"/>
        </w:rPr>
        <w:t>, vol. 13, no. 3, June 1995, pp. 169–172, 10.1016/0263-7863(95)00020-q.</w:t>
      </w:r>
    </w:p>
    <w:p w14:paraId="321E9707" w14:textId="23550204" w:rsidR="00067412" w:rsidRPr="00AB31B0" w:rsidRDefault="00955B99" w:rsidP="00AB31B0">
      <w:pPr>
        <w:spacing w:before="100" w:beforeAutospacing="1" w:after="100" w:afterAutospacing="1" w:line="480" w:lineRule="auto"/>
        <w:rPr>
          <w:rFonts w:cs="Times New Roman"/>
          <w:szCs w:val="24"/>
          <w:lang w:val="en-IN"/>
        </w:rPr>
      </w:pPr>
      <w:r w:rsidRPr="00AB31B0">
        <w:rPr>
          <w:rFonts w:eastAsia="Times New Roman" w:cs="Times New Roman"/>
          <w:color w:val="000000"/>
          <w:szCs w:val="24"/>
          <w:lang w:val="en-IN" w:eastAsia="en-IN"/>
        </w:rPr>
        <w:t>‌</w:t>
      </w:r>
      <w:r w:rsidR="00067412" w:rsidRPr="00AB31B0">
        <w:rPr>
          <w:rFonts w:cs="Times New Roman"/>
          <w:szCs w:val="24"/>
          <w:lang w:val="en-IN"/>
        </w:rPr>
        <w:t xml:space="preserve">Wilson, M, and D </w:t>
      </w:r>
      <w:proofErr w:type="spellStart"/>
      <w:r w:rsidR="00067412" w:rsidRPr="00AB31B0">
        <w:rPr>
          <w:rFonts w:cs="Times New Roman"/>
          <w:szCs w:val="24"/>
          <w:lang w:val="en-IN"/>
        </w:rPr>
        <w:t>Howcroft</w:t>
      </w:r>
      <w:proofErr w:type="spellEnd"/>
      <w:r w:rsidR="00067412" w:rsidRPr="00AB31B0">
        <w:rPr>
          <w:rFonts w:cs="Times New Roman"/>
          <w:szCs w:val="24"/>
          <w:lang w:val="en-IN"/>
        </w:rPr>
        <w:t>. “Re-Conceptualising Failure: Social Shaping Meets IS Research.” </w:t>
      </w:r>
      <w:r w:rsidR="00067412" w:rsidRPr="00AB31B0">
        <w:rPr>
          <w:rFonts w:cs="Times New Roman"/>
          <w:i/>
          <w:iCs/>
          <w:szCs w:val="24"/>
          <w:lang w:val="en-IN"/>
        </w:rPr>
        <w:t>European Journal of Information Systems</w:t>
      </w:r>
      <w:r w:rsidR="00067412" w:rsidRPr="00AB31B0">
        <w:rPr>
          <w:rFonts w:cs="Times New Roman"/>
          <w:szCs w:val="24"/>
          <w:lang w:val="en-IN"/>
        </w:rPr>
        <w:t xml:space="preserve">, vol. 11, no. 4, Sept. 2002, pp. 236–250, 10.1057/palgrave.ejis.3000437. </w:t>
      </w:r>
    </w:p>
    <w:p w14:paraId="5A94AB80" w14:textId="77777777" w:rsidR="00067412" w:rsidRPr="00AB31B0" w:rsidRDefault="00067412" w:rsidP="00AB31B0">
      <w:pPr>
        <w:spacing w:after="0" w:line="480" w:lineRule="auto"/>
        <w:rPr>
          <w:rFonts w:cs="Times New Roman"/>
          <w:szCs w:val="24"/>
        </w:rPr>
      </w:pPr>
      <w:r w:rsidRPr="00AB31B0">
        <w:rPr>
          <w:rFonts w:cs="Times New Roman"/>
          <w:szCs w:val="24"/>
          <w:lang w:val="en-IN"/>
        </w:rPr>
        <w:t>‌</w:t>
      </w:r>
    </w:p>
    <w:p w14:paraId="5BB8BE90" w14:textId="77777777" w:rsidR="00080ACB" w:rsidRPr="00AB31B0" w:rsidRDefault="00080ACB" w:rsidP="00AB31B0">
      <w:pPr>
        <w:spacing w:after="0" w:line="480" w:lineRule="auto"/>
        <w:rPr>
          <w:rFonts w:cs="Times New Roman"/>
          <w:szCs w:val="24"/>
        </w:rPr>
      </w:pPr>
    </w:p>
    <w:sectPr w:rsidR="00080ACB" w:rsidRPr="00AB31B0" w:rsidSect="00CA7205">
      <w:headerReference w:type="default" r:id="rId1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12CEA" w14:textId="77777777" w:rsidR="00E06CBF" w:rsidRDefault="00E06CBF" w:rsidP="005C1DA5">
      <w:pPr>
        <w:spacing w:after="0" w:line="240" w:lineRule="auto"/>
      </w:pPr>
      <w:r>
        <w:separator/>
      </w:r>
    </w:p>
  </w:endnote>
  <w:endnote w:type="continuationSeparator" w:id="0">
    <w:p w14:paraId="2A648518" w14:textId="77777777" w:rsidR="00E06CBF" w:rsidRDefault="00E06CBF" w:rsidP="005C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90067" w14:textId="77777777" w:rsidR="00E06CBF" w:rsidRDefault="00E06CBF" w:rsidP="005C1DA5">
      <w:pPr>
        <w:spacing w:after="0" w:line="240" w:lineRule="auto"/>
      </w:pPr>
      <w:r>
        <w:separator/>
      </w:r>
    </w:p>
  </w:footnote>
  <w:footnote w:type="continuationSeparator" w:id="0">
    <w:p w14:paraId="366C42ED" w14:textId="77777777" w:rsidR="00E06CBF" w:rsidRDefault="00E06CBF" w:rsidP="005C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6660694"/>
      <w:docPartObj>
        <w:docPartGallery w:val="Page Numbers (Top of Page)"/>
        <w:docPartUnique/>
      </w:docPartObj>
    </w:sdtPr>
    <w:sdtEndPr>
      <w:rPr>
        <w:noProof/>
      </w:rPr>
    </w:sdtEndPr>
    <w:sdtContent>
      <w:p w14:paraId="49D26408" w14:textId="77777777" w:rsidR="00CA7205" w:rsidRDefault="00CA7205">
        <w:pPr>
          <w:pStyle w:val="Header"/>
          <w:jc w:val="right"/>
        </w:pPr>
        <w:r>
          <w:fldChar w:fldCharType="begin"/>
        </w:r>
        <w:r>
          <w:instrText xml:space="preserve"> PAGE   \* MERGEFORMAT </w:instrText>
        </w:r>
        <w:r>
          <w:fldChar w:fldCharType="separate"/>
        </w:r>
        <w:r>
          <w:rPr>
            <w:noProof/>
          </w:rPr>
          <w:t>20</w:t>
        </w:r>
        <w:r>
          <w:rPr>
            <w:noProof/>
          </w:rPr>
          <w:fldChar w:fldCharType="end"/>
        </w:r>
      </w:p>
    </w:sdtContent>
  </w:sdt>
  <w:p w14:paraId="27547308" w14:textId="77777777" w:rsidR="00CA7205" w:rsidRDefault="00CA7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742A6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0CA63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B031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75440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BAB1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9FE5F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14C8A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AA1C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781A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C45E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29761D"/>
    <w:multiLevelType w:val="hybridMultilevel"/>
    <w:tmpl w:val="2B34D1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4B1FD0"/>
    <w:multiLevelType w:val="hybridMultilevel"/>
    <w:tmpl w:val="70AC0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21E41"/>
    <w:multiLevelType w:val="multilevel"/>
    <w:tmpl w:val="3B6E7E9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4035DA8"/>
    <w:multiLevelType w:val="hybridMultilevel"/>
    <w:tmpl w:val="A502C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CC127C"/>
    <w:multiLevelType w:val="hybridMultilevel"/>
    <w:tmpl w:val="8CC26E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0AE751D"/>
    <w:multiLevelType w:val="hybridMultilevel"/>
    <w:tmpl w:val="DD20B000"/>
    <w:lvl w:ilvl="0" w:tplc="EED2B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3A0BE1"/>
    <w:multiLevelType w:val="hybridMultilevel"/>
    <w:tmpl w:val="D5FA949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7AA27E3"/>
    <w:multiLevelType w:val="hybridMultilevel"/>
    <w:tmpl w:val="E7820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333C50"/>
    <w:multiLevelType w:val="hybridMultilevel"/>
    <w:tmpl w:val="1B107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701B70"/>
    <w:multiLevelType w:val="hybridMultilevel"/>
    <w:tmpl w:val="AC8291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D62E75"/>
    <w:multiLevelType w:val="hybridMultilevel"/>
    <w:tmpl w:val="C78277CC"/>
    <w:lvl w:ilvl="0" w:tplc="2B5CB914">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E622F0"/>
    <w:multiLevelType w:val="hybridMultilevel"/>
    <w:tmpl w:val="13724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8908F9"/>
    <w:multiLevelType w:val="hybridMultilevel"/>
    <w:tmpl w:val="B074E9A4"/>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D868A6"/>
    <w:multiLevelType w:val="hybridMultilevel"/>
    <w:tmpl w:val="D074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2B2AA9"/>
    <w:multiLevelType w:val="hybridMultilevel"/>
    <w:tmpl w:val="BC8000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C6736F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ED00A2E"/>
    <w:multiLevelType w:val="hybridMultilevel"/>
    <w:tmpl w:val="8EBC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27176"/>
    <w:multiLevelType w:val="hybridMultilevel"/>
    <w:tmpl w:val="8E26B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B362E4"/>
    <w:multiLevelType w:val="hybridMultilevel"/>
    <w:tmpl w:val="BABAF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72C3E53"/>
    <w:multiLevelType w:val="hybridMultilevel"/>
    <w:tmpl w:val="E4567B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0E28E6"/>
    <w:multiLevelType w:val="hybridMultilevel"/>
    <w:tmpl w:val="998639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4A3F3C"/>
    <w:multiLevelType w:val="multilevel"/>
    <w:tmpl w:val="56C0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6537B7"/>
    <w:multiLevelType w:val="hybridMultilevel"/>
    <w:tmpl w:val="6B1ED1B6"/>
    <w:lvl w:ilvl="0" w:tplc="BE52EFC4">
      <w:start w:val="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441EE3"/>
    <w:multiLevelType w:val="hybridMultilevel"/>
    <w:tmpl w:val="4CE2EA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A2D5206"/>
    <w:multiLevelType w:val="hybridMultilevel"/>
    <w:tmpl w:val="F460A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E525D"/>
    <w:multiLevelType w:val="hybridMultilevel"/>
    <w:tmpl w:val="185A9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0F45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5"/>
  </w:num>
  <w:num w:numId="3">
    <w:abstractNumId w:val="15"/>
  </w:num>
  <w:num w:numId="4">
    <w:abstractNumId w:val="12"/>
  </w:num>
  <w:num w:numId="5">
    <w:abstractNumId w:val="32"/>
  </w:num>
  <w:num w:numId="6">
    <w:abstractNumId w:val="33"/>
  </w:num>
  <w:num w:numId="7">
    <w:abstractNumId w:val="29"/>
  </w:num>
  <w:num w:numId="8">
    <w:abstractNumId w:val="16"/>
  </w:num>
  <w:num w:numId="9">
    <w:abstractNumId w:val="14"/>
  </w:num>
  <w:num w:numId="10">
    <w:abstractNumId w:val="17"/>
  </w:num>
  <w:num w:numId="11">
    <w:abstractNumId w:val="30"/>
  </w:num>
  <w:num w:numId="12">
    <w:abstractNumId w:val="34"/>
  </w:num>
  <w:num w:numId="13">
    <w:abstractNumId w:val="28"/>
  </w:num>
  <w:num w:numId="14">
    <w:abstractNumId w:val="36"/>
  </w:num>
  <w:num w:numId="15">
    <w:abstractNumId w:val="2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3"/>
  </w:num>
  <w:num w:numId="27">
    <w:abstractNumId w:val="19"/>
  </w:num>
  <w:num w:numId="28">
    <w:abstractNumId w:val="26"/>
  </w:num>
  <w:num w:numId="29">
    <w:abstractNumId w:val="22"/>
  </w:num>
  <w:num w:numId="30">
    <w:abstractNumId w:val="10"/>
  </w:num>
  <w:num w:numId="31">
    <w:abstractNumId w:val="18"/>
  </w:num>
  <w:num w:numId="32">
    <w:abstractNumId w:val="13"/>
  </w:num>
  <w:num w:numId="33">
    <w:abstractNumId w:val="35"/>
  </w:num>
  <w:num w:numId="34">
    <w:abstractNumId w:val="24"/>
  </w:num>
  <w:num w:numId="35">
    <w:abstractNumId w:val="27"/>
  </w:num>
  <w:num w:numId="36">
    <w:abstractNumId w:val="21"/>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97"/>
    <w:rsid w:val="000010DF"/>
    <w:rsid w:val="00003898"/>
    <w:rsid w:val="0001108A"/>
    <w:rsid w:val="00011670"/>
    <w:rsid w:val="00012374"/>
    <w:rsid w:val="00023125"/>
    <w:rsid w:val="000327B0"/>
    <w:rsid w:val="00035C63"/>
    <w:rsid w:val="00040723"/>
    <w:rsid w:val="00042CCE"/>
    <w:rsid w:val="00043675"/>
    <w:rsid w:val="00057D77"/>
    <w:rsid w:val="00063F59"/>
    <w:rsid w:val="00067101"/>
    <w:rsid w:val="00067124"/>
    <w:rsid w:val="00067412"/>
    <w:rsid w:val="00073842"/>
    <w:rsid w:val="00080ACB"/>
    <w:rsid w:val="00084523"/>
    <w:rsid w:val="000866B4"/>
    <w:rsid w:val="00086A64"/>
    <w:rsid w:val="00093374"/>
    <w:rsid w:val="0009353C"/>
    <w:rsid w:val="00094E3A"/>
    <w:rsid w:val="000967CC"/>
    <w:rsid w:val="000969EC"/>
    <w:rsid w:val="000A0964"/>
    <w:rsid w:val="000A1A37"/>
    <w:rsid w:val="000A7B0D"/>
    <w:rsid w:val="000B56F7"/>
    <w:rsid w:val="000C2815"/>
    <w:rsid w:val="000C3668"/>
    <w:rsid w:val="000C4E1A"/>
    <w:rsid w:val="000C6823"/>
    <w:rsid w:val="000D083F"/>
    <w:rsid w:val="000D08F7"/>
    <w:rsid w:val="000D4B1D"/>
    <w:rsid w:val="000D55E4"/>
    <w:rsid w:val="000D5B51"/>
    <w:rsid w:val="000E02C0"/>
    <w:rsid w:val="000E4048"/>
    <w:rsid w:val="000F1180"/>
    <w:rsid w:val="000F4317"/>
    <w:rsid w:val="000F4625"/>
    <w:rsid w:val="00101066"/>
    <w:rsid w:val="00110087"/>
    <w:rsid w:val="00111032"/>
    <w:rsid w:val="001152C4"/>
    <w:rsid w:val="001173C2"/>
    <w:rsid w:val="00120017"/>
    <w:rsid w:val="00122B58"/>
    <w:rsid w:val="001314AC"/>
    <w:rsid w:val="00133F99"/>
    <w:rsid w:val="0013435A"/>
    <w:rsid w:val="00135B15"/>
    <w:rsid w:val="0014170C"/>
    <w:rsid w:val="00142ECC"/>
    <w:rsid w:val="00143DD2"/>
    <w:rsid w:val="001533B9"/>
    <w:rsid w:val="001539C0"/>
    <w:rsid w:val="00161130"/>
    <w:rsid w:val="001644C8"/>
    <w:rsid w:val="00165C7F"/>
    <w:rsid w:val="00166E41"/>
    <w:rsid w:val="0016731B"/>
    <w:rsid w:val="001700AC"/>
    <w:rsid w:val="001856DE"/>
    <w:rsid w:val="00187C4D"/>
    <w:rsid w:val="00195FF1"/>
    <w:rsid w:val="001A0309"/>
    <w:rsid w:val="001A0375"/>
    <w:rsid w:val="001A57AA"/>
    <w:rsid w:val="001A7446"/>
    <w:rsid w:val="001B46B7"/>
    <w:rsid w:val="001C37E3"/>
    <w:rsid w:val="001D0419"/>
    <w:rsid w:val="001D0469"/>
    <w:rsid w:val="001E233A"/>
    <w:rsid w:val="001E46A6"/>
    <w:rsid w:val="001E5102"/>
    <w:rsid w:val="001F4363"/>
    <w:rsid w:val="001F4467"/>
    <w:rsid w:val="002028AB"/>
    <w:rsid w:val="002043BE"/>
    <w:rsid w:val="00206E09"/>
    <w:rsid w:val="00210238"/>
    <w:rsid w:val="00214610"/>
    <w:rsid w:val="00221F2A"/>
    <w:rsid w:val="00222556"/>
    <w:rsid w:val="002236F8"/>
    <w:rsid w:val="00223DE5"/>
    <w:rsid w:val="00224462"/>
    <w:rsid w:val="00226651"/>
    <w:rsid w:val="00226B83"/>
    <w:rsid w:val="00230932"/>
    <w:rsid w:val="00236151"/>
    <w:rsid w:val="002429DC"/>
    <w:rsid w:val="00243D04"/>
    <w:rsid w:val="00245E76"/>
    <w:rsid w:val="00247FC3"/>
    <w:rsid w:val="0025071D"/>
    <w:rsid w:val="00253BB0"/>
    <w:rsid w:val="00256845"/>
    <w:rsid w:val="00256EDD"/>
    <w:rsid w:val="002644AE"/>
    <w:rsid w:val="002655FE"/>
    <w:rsid w:val="00276243"/>
    <w:rsid w:val="00286359"/>
    <w:rsid w:val="002869AF"/>
    <w:rsid w:val="0028746C"/>
    <w:rsid w:val="00287F24"/>
    <w:rsid w:val="00290D41"/>
    <w:rsid w:val="00292AB3"/>
    <w:rsid w:val="0029354B"/>
    <w:rsid w:val="002A07E6"/>
    <w:rsid w:val="002A4B26"/>
    <w:rsid w:val="002A6758"/>
    <w:rsid w:val="002A72C0"/>
    <w:rsid w:val="002A78B4"/>
    <w:rsid w:val="002B2AC8"/>
    <w:rsid w:val="002B63BF"/>
    <w:rsid w:val="002C34DD"/>
    <w:rsid w:val="002D15B6"/>
    <w:rsid w:val="002D2716"/>
    <w:rsid w:val="002E2BDA"/>
    <w:rsid w:val="002E6DC4"/>
    <w:rsid w:val="002F0B2F"/>
    <w:rsid w:val="002F114F"/>
    <w:rsid w:val="002F3C4E"/>
    <w:rsid w:val="002F4871"/>
    <w:rsid w:val="002F5BB3"/>
    <w:rsid w:val="00301A3B"/>
    <w:rsid w:val="003051F8"/>
    <w:rsid w:val="00306922"/>
    <w:rsid w:val="00313C69"/>
    <w:rsid w:val="003148C3"/>
    <w:rsid w:val="00315870"/>
    <w:rsid w:val="00324A77"/>
    <w:rsid w:val="00330ED3"/>
    <w:rsid w:val="003343D9"/>
    <w:rsid w:val="00335877"/>
    <w:rsid w:val="003435C3"/>
    <w:rsid w:val="0034369C"/>
    <w:rsid w:val="00347A54"/>
    <w:rsid w:val="00347B70"/>
    <w:rsid w:val="00352117"/>
    <w:rsid w:val="00353811"/>
    <w:rsid w:val="00356027"/>
    <w:rsid w:val="00361A84"/>
    <w:rsid w:val="00362EEC"/>
    <w:rsid w:val="00364777"/>
    <w:rsid w:val="003722C9"/>
    <w:rsid w:val="00372CFC"/>
    <w:rsid w:val="003742D7"/>
    <w:rsid w:val="003775B1"/>
    <w:rsid w:val="00377CED"/>
    <w:rsid w:val="00383B92"/>
    <w:rsid w:val="0039531A"/>
    <w:rsid w:val="003A4054"/>
    <w:rsid w:val="003A503A"/>
    <w:rsid w:val="003A6C19"/>
    <w:rsid w:val="003B0915"/>
    <w:rsid w:val="003B23D1"/>
    <w:rsid w:val="003B78FB"/>
    <w:rsid w:val="003B7938"/>
    <w:rsid w:val="003B7B5B"/>
    <w:rsid w:val="003C257F"/>
    <w:rsid w:val="003D0CF4"/>
    <w:rsid w:val="003D0F76"/>
    <w:rsid w:val="003D2442"/>
    <w:rsid w:val="003D4E43"/>
    <w:rsid w:val="003D7A02"/>
    <w:rsid w:val="003E3445"/>
    <w:rsid w:val="003F170F"/>
    <w:rsid w:val="003F3C4B"/>
    <w:rsid w:val="003F40F8"/>
    <w:rsid w:val="003F6452"/>
    <w:rsid w:val="003F79FC"/>
    <w:rsid w:val="00400361"/>
    <w:rsid w:val="00407448"/>
    <w:rsid w:val="00410521"/>
    <w:rsid w:val="00411390"/>
    <w:rsid w:val="0041628B"/>
    <w:rsid w:val="00420AE2"/>
    <w:rsid w:val="00420B2B"/>
    <w:rsid w:val="004226AF"/>
    <w:rsid w:val="004277A3"/>
    <w:rsid w:val="00431223"/>
    <w:rsid w:val="004317CA"/>
    <w:rsid w:val="004323CD"/>
    <w:rsid w:val="00433590"/>
    <w:rsid w:val="0043527E"/>
    <w:rsid w:val="0043605E"/>
    <w:rsid w:val="00437DA7"/>
    <w:rsid w:val="004447AC"/>
    <w:rsid w:val="00444FB4"/>
    <w:rsid w:val="0045035C"/>
    <w:rsid w:val="0045182B"/>
    <w:rsid w:val="00461AFC"/>
    <w:rsid w:val="00466956"/>
    <w:rsid w:val="004802FB"/>
    <w:rsid w:val="00485602"/>
    <w:rsid w:val="004868C1"/>
    <w:rsid w:val="00486EE7"/>
    <w:rsid w:val="004913FD"/>
    <w:rsid w:val="00494135"/>
    <w:rsid w:val="004A4FFD"/>
    <w:rsid w:val="004A61DE"/>
    <w:rsid w:val="004A67D3"/>
    <w:rsid w:val="004A6A5A"/>
    <w:rsid w:val="004A6D25"/>
    <w:rsid w:val="004B1974"/>
    <w:rsid w:val="004B2A4D"/>
    <w:rsid w:val="004B379D"/>
    <w:rsid w:val="004B3D82"/>
    <w:rsid w:val="004B4CDA"/>
    <w:rsid w:val="004B7EDC"/>
    <w:rsid w:val="004C79BC"/>
    <w:rsid w:val="004C7EEC"/>
    <w:rsid w:val="004D253F"/>
    <w:rsid w:val="004D32B3"/>
    <w:rsid w:val="004D4822"/>
    <w:rsid w:val="004E1E8E"/>
    <w:rsid w:val="004E28B8"/>
    <w:rsid w:val="004E6E71"/>
    <w:rsid w:val="004F3F2C"/>
    <w:rsid w:val="004F6EAB"/>
    <w:rsid w:val="005000B8"/>
    <w:rsid w:val="0050309D"/>
    <w:rsid w:val="005126A4"/>
    <w:rsid w:val="005136F4"/>
    <w:rsid w:val="005142BA"/>
    <w:rsid w:val="00514F83"/>
    <w:rsid w:val="00517312"/>
    <w:rsid w:val="00517CF0"/>
    <w:rsid w:val="00521164"/>
    <w:rsid w:val="00525A56"/>
    <w:rsid w:val="00525DD8"/>
    <w:rsid w:val="005309E2"/>
    <w:rsid w:val="00531D9F"/>
    <w:rsid w:val="00535397"/>
    <w:rsid w:val="005359D0"/>
    <w:rsid w:val="00537641"/>
    <w:rsid w:val="00541260"/>
    <w:rsid w:val="00545FBE"/>
    <w:rsid w:val="00546374"/>
    <w:rsid w:val="005502D7"/>
    <w:rsid w:val="00550742"/>
    <w:rsid w:val="00550B32"/>
    <w:rsid w:val="00552AFF"/>
    <w:rsid w:val="00553571"/>
    <w:rsid w:val="00561B8F"/>
    <w:rsid w:val="0056202B"/>
    <w:rsid w:val="00572B0E"/>
    <w:rsid w:val="00574CFF"/>
    <w:rsid w:val="00577FA8"/>
    <w:rsid w:val="00581AB6"/>
    <w:rsid w:val="00582836"/>
    <w:rsid w:val="0059001D"/>
    <w:rsid w:val="00595562"/>
    <w:rsid w:val="005955E3"/>
    <w:rsid w:val="00597D28"/>
    <w:rsid w:val="005A0B21"/>
    <w:rsid w:val="005A6124"/>
    <w:rsid w:val="005B02AD"/>
    <w:rsid w:val="005B58F8"/>
    <w:rsid w:val="005B5DEB"/>
    <w:rsid w:val="005C072E"/>
    <w:rsid w:val="005C1DA5"/>
    <w:rsid w:val="005C2BEB"/>
    <w:rsid w:val="005D23D8"/>
    <w:rsid w:val="005D6149"/>
    <w:rsid w:val="005E35C4"/>
    <w:rsid w:val="005F0D56"/>
    <w:rsid w:val="005F1BB7"/>
    <w:rsid w:val="005F35BB"/>
    <w:rsid w:val="005F5845"/>
    <w:rsid w:val="005F6BBC"/>
    <w:rsid w:val="00602860"/>
    <w:rsid w:val="006047B6"/>
    <w:rsid w:val="006108A7"/>
    <w:rsid w:val="00612495"/>
    <w:rsid w:val="00615336"/>
    <w:rsid w:val="00617CC4"/>
    <w:rsid w:val="00622D50"/>
    <w:rsid w:val="00623774"/>
    <w:rsid w:val="006237A1"/>
    <w:rsid w:val="00634E16"/>
    <w:rsid w:val="00641A06"/>
    <w:rsid w:val="006422E1"/>
    <w:rsid w:val="00647759"/>
    <w:rsid w:val="00652C8E"/>
    <w:rsid w:val="006569A8"/>
    <w:rsid w:val="00661BA8"/>
    <w:rsid w:val="00662015"/>
    <w:rsid w:val="00666D88"/>
    <w:rsid w:val="0067406B"/>
    <w:rsid w:val="00684C51"/>
    <w:rsid w:val="0068608D"/>
    <w:rsid w:val="0068626B"/>
    <w:rsid w:val="006867CF"/>
    <w:rsid w:val="00692A1E"/>
    <w:rsid w:val="006A4F7B"/>
    <w:rsid w:val="006A50EB"/>
    <w:rsid w:val="006A5536"/>
    <w:rsid w:val="006B0924"/>
    <w:rsid w:val="006B09AF"/>
    <w:rsid w:val="006B3314"/>
    <w:rsid w:val="006B50DF"/>
    <w:rsid w:val="006B613E"/>
    <w:rsid w:val="006C4008"/>
    <w:rsid w:val="006D4756"/>
    <w:rsid w:val="006D63BE"/>
    <w:rsid w:val="006E2B9C"/>
    <w:rsid w:val="006E595D"/>
    <w:rsid w:val="006E66E3"/>
    <w:rsid w:val="006E7CAE"/>
    <w:rsid w:val="006F1E9D"/>
    <w:rsid w:val="006F5866"/>
    <w:rsid w:val="007060E7"/>
    <w:rsid w:val="007062E3"/>
    <w:rsid w:val="00706F99"/>
    <w:rsid w:val="007130E4"/>
    <w:rsid w:val="0072302E"/>
    <w:rsid w:val="0072400C"/>
    <w:rsid w:val="00725B60"/>
    <w:rsid w:val="00727E44"/>
    <w:rsid w:val="00731748"/>
    <w:rsid w:val="00743E6B"/>
    <w:rsid w:val="007444F3"/>
    <w:rsid w:val="00744823"/>
    <w:rsid w:val="007501FD"/>
    <w:rsid w:val="00753762"/>
    <w:rsid w:val="0075462B"/>
    <w:rsid w:val="00754E4D"/>
    <w:rsid w:val="00757C3B"/>
    <w:rsid w:val="00770901"/>
    <w:rsid w:val="007744A6"/>
    <w:rsid w:val="0077565F"/>
    <w:rsid w:val="007904A0"/>
    <w:rsid w:val="007A5C5C"/>
    <w:rsid w:val="007B09AF"/>
    <w:rsid w:val="007B1C15"/>
    <w:rsid w:val="007B694B"/>
    <w:rsid w:val="007C58FE"/>
    <w:rsid w:val="007C6F98"/>
    <w:rsid w:val="007D0E52"/>
    <w:rsid w:val="007D24D9"/>
    <w:rsid w:val="007D30AD"/>
    <w:rsid w:val="007D5110"/>
    <w:rsid w:val="007D66A6"/>
    <w:rsid w:val="007E03E5"/>
    <w:rsid w:val="007E14D9"/>
    <w:rsid w:val="007F53D4"/>
    <w:rsid w:val="008021A6"/>
    <w:rsid w:val="00802569"/>
    <w:rsid w:val="00804E0D"/>
    <w:rsid w:val="00806B3B"/>
    <w:rsid w:val="00810460"/>
    <w:rsid w:val="00810CB7"/>
    <w:rsid w:val="008111D4"/>
    <w:rsid w:val="00812AA7"/>
    <w:rsid w:val="00816316"/>
    <w:rsid w:val="00816589"/>
    <w:rsid w:val="00817A8D"/>
    <w:rsid w:val="00817C38"/>
    <w:rsid w:val="00820879"/>
    <w:rsid w:val="00824DC3"/>
    <w:rsid w:val="00826165"/>
    <w:rsid w:val="008313BB"/>
    <w:rsid w:val="008331EF"/>
    <w:rsid w:val="0084501D"/>
    <w:rsid w:val="00845D48"/>
    <w:rsid w:val="00845F25"/>
    <w:rsid w:val="00846D6A"/>
    <w:rsid w:val="00854855"/>
    <w:rsid w:val="00855A64"/>
    <w:rsid w:val="00856C68"/>
    <w:rsid w:val="00861AA7"/>
    <w:rsid w:val="00862F7E"/>
    <w:rsid w:val="00871AED"/>
    <w:rsid w:val="00872031"/>
    <w:rsid w:val="00872D33"/>
    <w:rsid w:val="0088102E"/>
    <w:rsid w:val="00884F49"/>
    <w:rsid w:val="008858BB"/>
    <w:rsid w:val="00886521"/>
    <w:rsid w:val="00890BBD"/>
    <w:rsid w:val="0089205D"/>
    <w:rsid w:val="00893066"/>
    <w:rsid w:val="0089368D"/>
    <w:rsid w:val="00893B62"/>
    <w:rsid w:val="00895967"/>
    <w:rsid w:val="008969AE"/>
    <w:rsid w:val="008979C1"/>
    <w:rsid w:val="008A43AE"/>
    <w:rsid w:val="008A4E07"/>
    <w:rsid w:val="008B076B"/>
    <w:rsid w:val="008B3F9D"/>
    <w:rsid w:val="008C1FBD"/>
    <w:rsid w:val="008D1E2E"/>
    <w:rsid w:val="008D6E38"/>
    <w:rsid w:val="008E15C5"/>
    <w:rsid w:val="008E5862"/>
    <w:rsid w:val="008F3E28"/>
    <w:rsid w:val="008F536A"/>
    <w:rsid w:val="009001BB"/>
    <w:rsid w:val="009018F1"/>
    <w:rsid w:val="009060B0"/>
    <w:rsid w:val="00910DC4"/>
    <w:rsid w:val="009212DF"/>
    <w:rsid w:val="0092194C"/>
    <w:rsid w:val="00925531"/>
    <w:rsid w:val="00934130"/>
    <w:rsid w:val="00935627"/>
    <w:rsid w:val="00937C95"/>
    <w:rsid w:val="0094244D"/>
    <w:rsid w:val="00942A1B"/>
    <w:rsid w:val="0094772C"/>
    <w:rsid w:val="0095485B"/>
    <w:rsid w:val="00955B99"/>
    <w:rsid w:val="009575C1"/>
    <w:rsid w:val="00961A0E"/>
    <w:rsid w:val="009674D6"/>
    <w:rsid w:val="00967E98"/>
    <w:rsid w:val="00975329"/>
    <w:rsid w:val="009775B2"/>
    <w:rsid w:val="009809CF"/>
    <w:rsid w:val="00981D5D"/>
    <w:rsid w:val="00985D46"/>
    <w:rsid w:val="0099186B"/>
    <w:rsid w:val="0099199F"/>
    <w:rsid w:val="009963EF"/>
    <w:rsid w:val="009B0927"/>
    <w:rsid w:val="009B2F18"/>
    <w:rsid w:val="009B4BC9"/>
    <w:rsid w:val="009C7D68"/>
    <w:rsid w:val="009D4C94"/>
    <w:rsid w:val="009E13B0"/>
    <w:rsid w:val="009E21E9"/>
    <w:rsid w:val="009E2591"/>
    <w:rsid w:val="009E38BA"/>
    <w:rsid w:val="009E78F8"/>
    <w:rsid w:val="009E7DD4"/>
    <w:rsid w:val="009F38A5"/>
    <w:rsid w:val="009F58F4"/>
    <w:rsid w:val="00A00BB5"/>
    <w:rsid w:val="00A1338B"/>
    <w:rsid w:val="00A1543A"/>
    <w:rsid w:val="00A15504"/>
    <w:rsid w:val="00A17389"/>
    <w:rsid w:val="00A224DD"/>
    <w:rsid w:val="00A31E06"/>
    <w:rsid w:val="00A44DBB"/>
    <w:rsid w:val="00A46A74"/>
    <w:rsid w:val="00A470D3"/>
    <w:rsid w:val="00A47388"/>
    <w:rsid w:val="00A53403"/>
    <w:rsid w:val="00A71A74"/>
    <w:rsid w:val="00A720F0"/>
    <w:rsid w:val="00A81534"/>
    <w:rsid w:val="00A82799"/>
    <w:rsid w:val="00A84D65"/>
    <w:rsid w:val="00A87D4E"/>
    <w:rsid w:val="00A97AC2"/>
    <w:rsid w:val="00AA0376"/>
    <w:rsid w:val="00AA56DB"/>
    <w:rsid w:val="00AA5A7F"/>
    <w:rsid w:val="00AB31B0"/>
    <w:rsid w:val="00AB5936"/>
    <w:rsid w:val="00AB7249"/>
    <w:rsid w:val="00AC0580"/>
    <w:rsid w:val="00AC21CF"/>
    <w:rsid w:val="00AC512C"/>
    <w:rsid w:val="00AD28A8"/>
    <w:rsid w:val="00AD2B97"/>
    <w:rsid w:val="00AD31A6"/>
    <w:rsid w:val="00AD4B4C"/>
    <w:rsid w:val="00AD6B0C"/>
    <w:rsid w:val="00AD70FF"/>
    <w:rsid w:val="00AD74E4"/>
    <w:rsid w:val="00AE263D"/>
    <w:rsid w:val="00AE2A29"/>
    <w:rsid w:val="00AE769F"/>
    <w:rsid w:val="00AF60EE"/>
    <w:rsid w:val="00AF78C1"/>
    <w:rsid w:val="00B00B6D"/>
    <w:rsid w:val="00B029BF"/>
    <w:rsid w:val="00B0362C"/>
    <w:rsid w:val="00B038F4"/>
    <w:rsid w:val="00B04EF6"/>
    <w:rsid w:val="00B13442"/>
    <w:rsid w:val="00B23EDC"/>
    <w:rsid w:val="00B24E99"/>
    <w:rsid w:val="00B266B9"/>
    <w:rsid w:val="00B27854"/>
    <w:rsid w:val="00B32F98"/>
    <w:rsid w:val="00B36829"/>
    <w:rsid w:val="00B44F2F"/>
    <w:rsid w:val="00B61205"/>
    <w:rsid w:val="00B64CA0"/>
    <w:rsid w:val="00B651C6"/>
    <w:rsid w:val="00B663A4"/>
    <w:rsid w:val="00B70480"/>
    <w:rsid w:val="00B7168C"/>
    <w:rsid w:val="00B7293B"/>
    <w:rsid w:val="00B76918"/>
    <w:rsid w:val="00B801B9"/>
    <w:rsid w:val="00B858F9"/>
    <w:rsid w:val="00B87170"/>
    <w:rsid w:val="00B911E8"/>
    <w:rsid w:val="00B937E1"/>
    <w:rsid w:val="00B9445B"/>
    <w:rsid w:val="00BA2BF6"/>
    <w:rsid w:val="00BB27E2"/>
    <w:rsid w:val="00BB4293"/>
    <w:rsid w:val="00BD4200"/>
    <w:rsid w:val="00BD69C5"/>
    <w:rsid w:val="00BE1394"/>
    <w:rsid w:val="00BE33AB"/>
    <w:rsid w:val="00BF743D"/>
    <w:rsid w:val="00C05EBB"/>
    <w:rsid w:val="00C10295"/>
    <w:rsid w:val="00C10D8D"/>
    <w:rsid w:val="00C12A92"/>
    <w:rsid w:val="00C131F9"/>
    <w:rsid w:val="00C13B34"/>
    <w:rsid w:val="00C13D38"/>
    <w:rsid w:val="00C13F57"/>
    <w:rsid w:val="00C16178"/>
    <w:rsid w:val="00C161E8"/>
    <w:rsid w:val="00C25E50"/>
    <w:rsid w:val="00C32277"/>
    <w:rsid w:val="00C41204"/>
    <w:rsid w:val="00C466A5"/>
    <w:rsid w:val="00C507AE"/>
    <w:rsid w:val="00C50DDE"/>
    <w:rsid w:val="00C5375A"/>
    <w:rsid w:val="00C64124"/>
    <w:rsid w:val="00C6603B"/>
    <w:rsid w:val="00C707D4"/>
    <w:rsid w:val="00C71797"/>
    <w:rsid w:val="00C83685"/>
    <w:rsid w:val="00C861F4"/>
    <w:rsid w:val="00C87090"/>
    <w:rsid w:val="00C87177"/>
    <w:rsid w:val="00C92B75"/>
    <w:rsid w:val="00C960CE"/>
    <w:rsid w:val="00C96CD6"/>
    <w:rsid w:val="00CA07CD"/>
    <w:rsid w:val="00CA7205"/>
    <w:rsid w:val="00CA77EF"/>
    <w:rsid w:val="00CB0B99"/>
    <w:rsid w:val="00CB3C17"/>
    <w:rsid w:val="00CB406A"/>
    <w:rsid w:val="00CB5EF6"/>
    <w:rsid w:val="00CC07E4"/>
    <w:rsid w:val="00CC1E24"/>
    <w:rsid w:val="00CC20B5"/>
    <w:rsid w:val="00CC3333"/>
    <w:rsid w:val="00CC74B9"/>
    <w:rsid w:val="00CD3365"/>
    <w:rsid w:val="00CD35D5"/>
    <w:rsid w:val="00CD7C4A"/>
    <w:rsid w:val="00CE1EB7"/>
    <w:rsid w:val="00CE2395"/>
    <w:rsid w:val="00CE31D2"/>
    <w:rsid w:val="00CE4058"/>
    <w:rsid w:val="00CE6A0D"/>
    <w:rsid w:val="00CE6DF9"/>
    <w:rsid w:val="00CE7ECC"/>
    <w:rsid w:val="00CF608F"/>
    <w:rsid w:val="00D02E13"/>
    <w:rsid w:val="00D149FA"/>
    <w:rsid w:val="00D22D5E"/>
    <w:rsid w:val="00D23300"/>
    <w:rsid w:val="00D25314"/>
    <w:rsid w:val="00D254FB"/>
    <w:rsid w:val="00D26817"/>
    <w:rsid w:val="00D2780A"/>
    <w:rsid w:val="00D33A52"/>
    <w:rsid w:val="00D33D27"/>
    <w:rsid w:val="00D34945"/>
    <w:rsid w:val="00D36DDD"/>
    <w:rsid w:val="00D406F9"/>
    <w:rsid w:val="00D40710"/>
    <w:rsid w:val="00D42082"/>
    <w:rsid w:val="00D44680"/>
    <w:rsid w:val="00D46846"/>
    <w:rsid w:val="00D52A10"/>
    <w:rsid w:val="00D60597"/>
    <w:rsid w:val="00D605DE"/>
    <w:rsid w:val="00D60CD8"/>
    <w:rsid w:val="00D61B63"/>
    <w:rsid w:val="00D62334"/>
    <w:rsid w:val="00D64F81"/>
    <w:rsid w:val="00D66E6A"/>
    <w:rsid w:val="00D722BF"/>
    <w:rsid w:val="00D765A7"/>
    <w:rsid w:val="00D779C8"/>
    <w:rsid w:val="00D809A5"/>
    <w:rsid w:val="00D83F62"/>
    <w:rsid w:val="00D84C39"/>
    <w:rsid w:val="00D92936"/>
    <w:rsid w:val="00DA095D"/>
    <w:rsid w:val="00DA1ACE"/>
    <w:rsid w:val="00DA4360"/>
    <w:rsid w:val="00DA68BB"/>
    <w:rsid w:val="00DB4142"/>
    <w:rsid w:val="00DB574A"/>
    <w:rsid w:val="00DB5EB7"/>
    <w:rsid w:val="00DC54B7"/>
    <w:rsid w:val="00DC69AB"/>
    <w:rsid w:val="00DD1F5F"/>
    <w:rsid w:val="00DD3096"/>
    <w:rsid w:val="00DD3CC4"/>
    <w:rsid w:val="00DD4090"/>
    <w:rsid w:val="00DD493F"/>
    <w:rsid w:val="00DE3817"/>
    <w:rsid w:val="00DF137F"/>
    <w:rsid w:val="00DF52C7"/>
    <w:rsid w:val="00E00099"/>
    <w:rsid w:val="00E016A6"/>
    <w:rsid w:val="00E01A98"/>
    <w:rsid w:val="00E06CBF"/>
    <w:rsid w:val="00E13A49"/>
    <w:rsid w:val="00E20786"/>
    <w:rsid w:val="00E210C9"/>
    <w:rsid w:val="00E2336D"/>
    <w:rsid w:val="00E253EE"/>
    <w:rsid w:val="00E269A8"/>
    <w:rsid w:val="00E356EF"/>
    <w:rsid w:val="00E366E1"/>
    <w:rsid w:val="00E40562"/>
    <w:rsid w:val="00E5689B"/>
    <w:rsid w:val="00E56E01"/>
    <w:rsid w:val="00E573CE"/>
    <w:rsid w:val="00E6138E"/>
    <w:rsid w:val="00E64DC1"/>
    <w:rsid w:val="00E661BB"/>
    <w:rsid w:val="00E86665"/>
    <w:rsid w:val="00E875AB"/>
    <w:rsid w:val="00E87A14"/>
    <w:rsid w:val="00E87D22"/>
    <w:rsid w:val="00E92896"/>
    <w:rsid w:val="00E94096"/>
    <w:rsid w:val="00E95244"/>
    <w:rsid w:val="00E97669"/>
    <w:rsid w:val="00EA5003"/>
    <w:rsid w:val="00EA578E"/>
    <w:rsid w:val="00EA6AA8"/>
    <w:rsid w:val="00EB1B11"/>
    <w:rsid w:val="00EB57DF"/>
    <w:rsid w:val="00EC5224"/>
    <w:rsid w:val="00EC5632"/>
    <w:rsid w:val="00EC7CBF"/>
    <w:rsid w:val="00ED0692"/>
    <w:rsid w:val="00ED335B"/>
    <w:rsid w:val="00ED3621"/>
    <w:rsid w:val="00ED6234"/>
    <w:rsid w:val="00ED6B41"/>
    <w:rsid w:val="00ED6E21"/>
    <w:rsid w:val="00EE25D7"/>
    <w:rsid w:val="00EF33DC"/>
    <w:rsid w:val="00EF49A9"/>
    <w:rsid w:val="00EF4A9F"/>
    <w:rsid w:val="00F02986"/>
    <w:rsid w:val="00F0511F"/>
    <w:rsid w:val="00F0638C"/>
    <w:rsid w:val="00F1076F"/>
    <w:rsid w:val="00F11519"/>
    <w:rsid w:val="00F14037"/>
    <w:rsid w:val="00F15C82"/>
    <w:rsid w:val="00F161CA"/>
    <w:rsid w:val="00F17AA3"/>
    <w:rsid w:val="00F201F6"/>
    <w:rsid w:val="00F2638E"/>
    <w:rsid w:val="00F3033F"/>
    <w:rsid w:val="00F344D0"/>
    <w:rsid w:val="00F365E7"/>
    <w:rsid w:val="00F36DDC"/>
    <w:rsid w:val="00F371CF"/>
    <w:rsid w:val="00F40498"/>
    <w:rsid w:val="00F406B7"/>
    <w:rsid w:val="00F41F47"/>
    <w:rsid w:val="00F517D9"/>
    <w:rsid w:val="00F53FB9"/>
    <w:rsid w:val="00F60DC0"/>
    <w:rsid w:val="00F60E26"/>
    <w:rsid w:val="00F6452A"/>
    <w:rsid w:val="00F74C8A"/>
    <w:rsid w:val="00F77B2B"/>
    <w:rsid w:val="00F80C54"/>
    <w:rsid w:val="00F819BB"/>
    <w:rsid w:val="00F83911"/>
    <w:rsid w:val="00F85462"/>
    <w:rsid w:val="00F85BCC"/>
    <w:rsid w:val="00F917BD"/>
    <w:rsid w:val="00F95727"/>
    <w:rsid w:val="00FA0FB9"/>
    <w:rsid w:val="00FA2213"/>
    <w:rsid w:val="00FA75B1"/>
    <w:rsid w:val="00FA781C"/>
    <w:rsid w:val="00FB2010"/>
    <w:rsid w:val="00FB42C4"/>
    <w:rsid w:val="00FB652F"/>
    <w:rsid w:val="00FC58F2"/>
    <w:rsid w:val="00FD5EE4"/>
    <w:rsid w:val="00FD6B63"/>
    <w:rsid w:val="00FE221A"/>
    <w:rsid w:val="00FE43E3"/>
    <w:rsid w:val="00FE7BD8"/>
    <w:rsid w:val="00FF0983"/>
    <w:rsid w:val="00FF27E1"/>
    <w:rsid w:val="00FF5102"/>
    <w:rsid w:val="00FF6B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B2EE5"/>
  <w15:docId w15:val="{47493547-07A1-49D0-AFBD-6E390968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0D3"/>
    <w:rPr>
      <w:rFonts w:ascii="Times New Roman" w:hAnsi="Times New Roman"/>
      <w:sz w:val="24"/>
    </w:rPr>
  </w:style>
  <w:style w:type="paragraph" w:styleId="Heading1">
    <w:name w:val="heading 1"/>
    <w:basedOn w:val="Normal"/>
    <w:next w:val="Normal"/>
    <w:link w:val="Heading1Char"/>
    <w:uiPriority w:val="9"/>
    <w:qFormat/>
    <w:rsid w:val="00FB652F"/>
    <w:pPr>
      <w:keepNext/>
      <w:keepLines/>
      <w:numPr>
        <w:numId w:val="4"/>
      </w:numPr>
      <w:spacing w:after="0" w:line="360" w:lineRule="auto"/>
      <w:outlineLvl w:val="0"/>
    </w:pPr>
    <w:rPr>
      <w:rFonts w:eastAsiaTheme="majorEastAsia" w:cs="Times New Roman"/>
      <w:b/>
      <w:bCs/>
      <w:sz w:val="28"/>
      <w:szCs w:val="28"/>
    </w:rPr>
  </w:style>
  <w:style w:type="paragraph" w:styleId="Heading2">
    <w:name w:val="heading 2"/>
    <w:basedOn w:val="Normal"/>
    <w:next w:val="Normal"/>
    <w:link w:val="Heading2Char"/>
    <w:uiPriority w:val="9"/>
    <w:unhideWhenUsed/>
    <w:qFormat/>
    <w:rsid w:val="00FB652F"/>
    <w:pPr>
      <w:keepNext/>
      <w:keepLines/>
      <w:numPr>
        <w:ilvl w:val="1"/>
        <w:numId w:val="4"/>
      </w:numPr>
      <w:spacing w:after="0" w:line="360" w:lineRule="auto"/>
      <w:outlineLvl w:val="1"/>
    </w:pPr>
    <w:rPr>
      <w:rFonts w:eastAsiaTheme="majorEastAsia" w:cs="Times New Roman"/>
      <w:b/>
      <w:bCs/>
      <w:sz w:val="26"/>
      <w:szCs w:val="26"/>
    </w:rPr>
  </w:style>
  <w:style w:type="paragraph" w:styleId="Heading3">
    <w:name w:val="heading 3"/>
    <w:basedOn w:val="Normal"/>
    <w:next w:val="Normal"/>
    <w:link w:val="Heading3Char"/>
    <w:uiPriority w:val="9"/>
    <w:semiHidden/>
    <w:unhideWhenUsed/>
    <w:qFormat/>
    <w:rsid w:val="00247FC3"/>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FB"/>
    <w:pPr>
      <w:ind w:left="720"/>
      <w:contextualSpacing/>
    </w:pPr>
  </w:style>
  <w:style w:type="character" w:customStyle="1" w:styleId="Heading1Char">
    <w:name w:val="Heading 1 Char"/>
    <w:basedOn w:val="DefaultParagraphFont"/>
    <w:link w:val="Heading1"/>
    <w:uiPriority w:val="9"/>
    <w:rsid w:val="00FB652F"/>
    <w:rPr>
      <w:rFonts w:ascii="Times New Roman" w:eastAsiaTheme="majorEastAsia" w:hAnsi="Times New Roman" w:cs="Times New Roman"/>
      <w:b/>
      <w:bCs/>
      <w:sz w:val="28"/>
      <w:szCs w:val="28"/>
    </w:rPr>
  </w:style>
  <w:style w:type="paragraph" w:styleId="TOCHeading">
    <w:name w:val="TOC Heading"/>
    <w:basedOn w:val="Heading1"/>
    <w:next w:val="Normal"/>
    <w:uiPriority w:val="39"/>
    <w:unhideWhenUsed/>
    <w:qFormat/>
    <w:rsid w:val="0089368D"/>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89368D"/>
    <w:pPr>
      <w:spacing w:after="100"/>
    </w:pPr>
  </w:style>
  <w:style w:type="character" w:styleId="Hyperlink">
    <w:name w:val="Hyperlink"/>
    <w:basedOn w:val="DefaultParagraphFont"/>
    <w:uiPriority w:val="99"/>
    <w:unhideWhenUsed/>
    <w:rsid w:val="0089368D"/>
    <w:rPr>
      <w:color w:val="0000FF" w:themeColor="hyperlink"/>
      <w:u w:val="single"/>
    </w:rPr>
  </w:style>
  <w:style w:type="paragraph" w:styleId="BalloonText">
    <w:name w:val="Balloon Text"/>
    <w:basedOn w:val="Normal"/>
    <w:link w:val="BalloonTextChar"/>
    <w:autoRedefine/>
    <w:uiPriority w:val="99"/>
    <w:unhideWhenUsed/>
    <w:rsid w:val="005A0B21"/>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rsid w:val="005A0B21"/>
    <w:rPr>
      <w:rFonts w:ascii="Tahoma" w:hAnsi="Tahoma" w:cs="Tahoma"/>
      <w:sz w:val="24"/>
      <w:szCs w:val="16"/>
    </w:rPr>
  </w:style>
  <w:style w:type="character" w:customStyle="1" w:styleId="Heading2Char">
    <w:name w:val="Heading 2 Char"/>
    <w:basedOn w:val="DefaultParagraphFont"/>
    <w:link w:val="Heading2"/>
    <w:uiPriority w:val="9"/>
    <w:rsid w:val="00FB652F"/>
    <w:rPr>
      <w:rFonts w:ascii="Times New Roman" w:eastAsiaTheme="majorEastAsia" w:hAnsi="Times New Roman" w:cs="Times New Roman"/>
      <w:b/>
      <w:bCs/>
      <w:sz w:val="26"/>
      <w:szCs w:val="26"/>
    </w:rPr>
  </w:style>
  <w:style w:type="paragraph" w:styleId="TOC2">
    <w:name w:val="toc 2"/>
    <w:basedOn w:val="Normal"/>
    <w:next w:val="Normal"/>
    <w:autoRedefine/>
    <w:uiPriority w:val="39"/>
    <w:unhideWhenUsed/>
    <w:rsid w:val="00411390"/>
    <w:pPr>
      <w:spacing w:after="100"/>
      <w:ind w:left="220"/>
    </w:pPr>
  </w:style>
  <w:style w:type="table" w:styleId="TableGrid">
    <w:name w:val="Table Grid"/>
    <w:basedOn w:val="TableNormal"/>
    <w:uiPriority w:val="39"/>
    <w:rsid w:val="006237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B652F"/>
    <w:pPr>
      <w:spacing w:after="0" w:line="240" w:lineRule="auto"/>
    </w:pPr>
    <w:rPr>
      <w:rFonts w:ascii="Times New Roman" w:hAnsi="Times New Roman"/>
      <w:sz w:val="24"/>
    </w:rPr>
  </w:style>
  <w:style w:type="character" w:customStyle="1" w:styleId="fontstyle01">
    <w:name w:val="fontstyle01"/>
    <w:basedOn w:val="DefaultParagraphFont"/>
    <w:rsid w:val="00012374"/>
    <w:rPr>
      <w:rFonts w:ascii="Bold" w:hAnsi="Bold" w:hint="default"/>
      <w:b/>
      <w:bCs/>
      <w:i w:val="0"/>
      <w:iCs w:val="0"/>
      <w:color w:val="FFFFFF"/>
      <w:sz w:val="30"/>
      <w:szCs w:val="30"/>
    </w:rPr>
  </w:style>
  <w:style w:type="paragraph" w:styleId="FootnoteText">
    <w:name w:val="footnote text"/>
    <w:basedOn w:val="Normal"/>
    <w:link w:val="FootnoteTextChar"/>
    <w:uiPriority w:val="99"/>
    <w:semiHidden/>
    <w:unhideWhenUsed/>
    <w:rsid w:val="005C1D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DA5"/>
    <w:rPr>
      <w:rFonts w:ascii="Times New Roman" w:hAnsi="Times New Roman"/>
      <w:sz w:val="20"/>
      <w:szCs w:val="20"/>
    </w:rPr>
  </w:style>
  <w:style w:type="character" w:styleId="FootnoteReference">
    <w:name w:val="footnote reference"/>
    <w:basedOn w:val="DefaultParagraphFont"/>
    <w:uiPriority w:val="99"/>
    <w:semiHidden/>
    <w:unhideWhenUsed/>
    <w:rsid w:val="005C1DA5"/>
    <w:rPr>
      <w:vertAlign w:val="superscript"/>
    </w:rPr>
  </w:style>
  <w:style w:type="character" w:styleId="CommentReference">
    <w:name w:val="annotation reference"/>
    <w:basedOn w:val="DefaultParagraphFont"/>
    <w:uiPriority w:val="99"/>
    <w:semiHidden/>
    <w:unhideWhenUsed/>
    <w:rsid w:val="00A470D3"/>
    <w:rPr>
      <w:sz w:val="16"/>
      <w:szCs w:val="16"/>
    </w:rPr>
  </w:style>
  <w:style w:type="paragraph" w:styleId="CommentText">
    <w:name w:val="annotation text"/>
    <w:basedOn w:val="Normal"/>
    <w:link w:val="CommentTextChar"/>
    <w:autoRedefine/>
    <w:uiPriority w:val="99"/>
    <w:unhideWhenUsed/>
    <w:rsid w:val="00C861F4"/>
    <w:pPr>
      <w:spacing w:line="240" w:lineRule="auto"/>
    </w:pPr>
    <w:rPr>
      <w:sz w:val="20"/>
      <w:szCs w:val="20"/>
    </w:rPr>
  </w:style>
  <w:style w:type="character" w:customStyle="1" w:styleId="CommentTextChar">
    <w:name w:val="Comment Text Char"/>
    <w:basedOn w:val="DefaultParagraphFont"/>
    <w:link w:val="CommentText"/>
    <w:uiPriority w:val="99"/>
    <w:rsid w:val="00C861F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470D3"/>
    <w:rPr>
      <w:b/>
      <w:bCs/>
    </w:rPr>
  </w:style>
  <w:style w:type="character" w:customStyle="1" w:styleId="CommentSubjectChar">
    <w:name w:val="Comment Subject Char"/>
    <w:basedOn w:val="CommentTextChar"/>
    <w:link w:val="CommentSubject"/>
    <w:uiPriority w:val="99"/>
    <w:semiHidden/>
    <w:rsid w:val="00A470D3"/>
    <w:rPr>
      <w:rFonts w:ascii="Times New Roman" w:hAnsi="Times New Roman"/>
      <w:b/>
      <w:bCs/>
      <w:sz w:val="20"/>
      <w:szCs w:val="20"/>
    </w:rPr>
  </w:style>
  <w:style w:type="paragraph" w:styleId="Caption">
    <w:name w:val="caption"/>
    <w:basedOn w:val="Normal"/>
    <w:next w:val="Normal"/>
    <w:uiPriority w:val="35"/>
    <w:unhideWhenUsed/>
    <w:qFormat/>
    <w:rsid w:val="00CD35D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E366E1"/>
    <w:pPr>
      <w:spacing w:after="0"/>
    </w:pPr>
  </w:style>
  <w:style w:type="paragraph" w:styleId="TOC9">
    <w:name w:val="toc 9"/>
    <w:basedOn w:val="Normal"/>
    <w:next w:val="Normal"/>
    <w:autoRedefine/>
    <w:uiPriority w:val="39"/>
    <w:semiHidden/>
    <w:unhideWhenUsed/>
    <w:rsid w:val="00E366E1"/>
    <w:pPr>
      <w:spacing w:after="100"/>
      <w:ind w:left="1920"/>
    </w:pPr>
  </w:style>
  <w:style w:type="paragraph" w:styleId="NormalWeb">
    <w:name w:val="Normal (Web)"/>
    <w:basedOn w:val="Normal"/>
    <w:uiPriority w:val="99"/>
    <w:semiHidden/>
    <w:unhideWhenUsed/>
    <w:rsid w:val="00C507AE"/>
    <w:pPr>
      <w:spacing w:before="100" w:beforeAutospacing="1" w:after="100" w:afterAutospacing="1" w:line="240" w:lineRule="auto"/>
    </w:pPr>
    <w:rPr>
      <w:rFonts w:cs="Times New Roman"/>
      <w:szCs w:val="24"/>
    </w:rPr>
  </w:style>
  <w:style w:type="paragraph" w:styleId="Revision">
    <w:name w:val="Revision"/>
    <w:hidden/>
    <w:uiPriority w:val="99"/>
    <w:semiHidden/>
    <w:rsid w:val="009775B2"/>
    <w:pPr>
      <w:spacing w:after="0" w:line="240" w:lineRule="auto"/>
    </w:pPr>
    <w:rPr>
      <w:rFonts w:ascii="Times New Roman" w:hAnsi="Times New Roman"/>
      <w:sz w:val="24"/>
    </w:rPr>
  </w:style>
  <w:style w:type="paragraph" w:styleId="Header">
    <w:name w:val="header"/>
    <w:basedOn w:val="Normal"/>
    <w:link w:val="HeaderChar"/>
    <w:uiPriority w:val="99"/>
    <w:unhideWhenUsed/>
    <w:rsid w:val="00343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5C3"/>
    <w:rPr>
      <w:rFonts w:ascii="Times New Roman" w:hAnsi="Times New Roman"/>
      <w:sz w:val="24"/>
    </w:rPr>
  </w:style>
  <w:style w:type="paragraph" w:styleId="Footer">
    <w:name w:val="footer"/>
    <w:basedOn w:val="Normal"/>
    <w:link w:val="FooterChar"/>
    <w:uiPriority w:val="99"/>
    <w:unhideWhenUsed/>
    <w:rsid w:val="00343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5C3"/>
    <w:rPr>
      <w:rFonts w:ascii="Times New Roman" w:hAnsi="Times New Roman"/>
      <w:sz w:val="24"/>
    </w:rPr>
  </w:style>
  <w:style w:type="table" w:customStyle="1" w:styleId="ListTable7Colorful-Accent31">
    <w:name w:val="List Table 7 Colorful - Accent 31"/>
    <w:basedOn w:val="TableNormal"/>
    <w:uiPriority w:val="52"/>
    <w:rsid w:val="002D271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010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F79FC"/>
    <w:rPr>
      <w:color w:val="605E5C"/>
      <w:shd w:val="clear" w:color="auto" w:fill="E1DFDD"/>
    </w:rPr>
  </w:style>
  <w:style w:type="character" w:customStyle="1" w:styleId="Heading3Char">
    <w:name w:val="Heading 3 Char"/>
    <w:basedOn w:val="DefaultParagraphFont"/>
    <w:link w:val="Heading3"/>
    <w:uiPriority w:val="9"/>
    <w:semiHidden/>
    <w:rsid w:val="00247F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3158">
      <w:bodyDiv w:val="1"/>
      <w:marLeft w:val="0"/>
      <w:marRight w:val="0"/>
      <w:marTop w:val="0"/>
      <w:marBottom w:val="0"/>
      <w:divBdr>
        <w:top w:val="none" w:sz="0" w:space="0" w:color="auto"/>
        <w:left w:val="none" w:sz="0" w:space="0" w:color="auto"/>
        <w:bottom w:val="none" w:sz="0" w:space="0" w:color="auto"/>
        <w:right w:val="none" w:sz="0" w:space="0" w:color="auto"/>
      </w:divBdr>
    </w:div>
    <w:div w:id="57214054">
      <w:bodyDiv w:val="1"/>
      <w:marLeft w:val="0"/>
      <w:marRight w:val="0"/>
      <w:marTop w:val="0"/>
      <w:marBottom w:val="0"/>
      <w:divBdr>
        <w:top w:val="none" w:sz="0" w:space="0" w:color="auto"/>
        <w:left w:val="none" w:sz="0" w:space="0" w:color="auto"/>
        <w:bottom w:val="none" w:sz="0" w:space="0" w:color="auto"/>
        <w:right w:val="none" w:sz="0" w:space="0" w:color="auto"/>
      </w:divBdr>
    </w:div>
    <w:div w:id="111748425">
      <w:bodyDiv w:val="1"/>
      <w:marLeft w:val="0"/>
      <w:marRight w:val="0"/>
      <w:marTop w:val="0"/>
      <w:marBottom w:val="0"/>
      <w:divBdr>
        <w:top w:val="none" w:sz="0" w:space="0" w:color="auto"/>
        <w:left w:val="none" w:sz="0" w:space="0" w:color="auto"/>
        <w:bottom w:val="none" w:sz="0" w:space="0" w:color="auto"/>
        <w:right w:val="none" w:sz="0" w:space="0" w:color="auto"/>
      </w:divBdr>
    </w:div>
    <w:div w:id="127210299">
      <w:bodyDiv w:val="1"/>
      <w:marLeft w:val="0"/>
      <w:marRight w:val="0"/>
      <w:marTop w:val="0"/>
      <w:marBottom w:val="0"/>
      <w:divBdr>
        <w:top w:val="none" w:sz="0" w:space="0" w:color="auto"/>
        <w:left w:val="none" w:sz="0" w:space="0" w:color="auto"/>
        <w:bottom w:val="none" w:sz="0" w:space="0" w:color="auto"/>
        <w:right w:val="none" w:sz="0" w:space="0" w:color="auto"/>
      </w:divBdr>
    </w:div>
    <w:div w:id="205339636">
      <w:bodyDiv w:val="1"/>
      <w:marLeft w:val="0"/>
      <w:marRight w:val="0"/>
      <w:marTop w:val="0"/>
      <w:marBottom w:val="0"/>
      <w:divBdr>
        <w:top w:val="none" w:sz="0" w:space="0" w:color="auto"/>
        <w:left w:val="none" w:sz="0" w:space="0" w:color="auto"/>
        <w:bottom w:val="none" w:sz="0" w:space="0" w:color="auto"/>
        <w:right w:val="none" w:sz="0" w:space="0" w:color="auto"/>
      </w:divBdr>
    </w:div>
    <w:div w:id="250434531">
      <w:bodyDiv w:val="1"/>
      <w:marLeft w:val="0"/>
      <w:marRight w:val="0"/>
      <w:marTop w:val="0"/>
      <w:marBottom w:val="0"/>
      <w:divBdr>
        <w:top w:val="none" w:sz="0" w:space="0" w:color="auto"/>
        <w:left w:val="none" w:sz="0" w:space="0" w:color="auto"/>
        <w:bottom w:val="none" w:sz="0" w:space="0" w:color="auto"/>
        <w:right w:val="none" w:sz="0" w:space="0" w:color="auto"/>
      </w:divBdr>
    </w:div>
    <w:div w:id="324670790">
      <w:bodyDiv w:val="1"/>
      <w:marLeft w:val="0"/>
      <w:marRight w:val="0"/>
      <w:marTop w:val="0"/>
      <w:marBottom w:val="0"/>
      <w:divBdr>
        <w:top w:val="none" w:sz="0" w:space="0" w:color="auto"/>
        <w:left w:val="none" w:sz="0" w:space="0" w:color="auto"/>
        <w:bottom w:val="none" w:sz="0" w:space="0" w:color="auto"/>
        <w:right w:val="none" w:sz="0" w:space="0" w:color="auto"/>
      </w:divBdr>
    </w:div>
    <w:div w:id="392579490">
      <w:bodyDiv w:val="1"/>
      <w:marLeft w:val="0"/>
      <w:marRight w:val="0"/>
      <w:marTop w:val="0"/>
      <w:marBottom w:val="0"/>
      <w:divBdr>
        <w:top w:val="none" w:sz="0" w:space="0" w:color="auto"/>
        <w:left w:val="none" w:sz="0" w:space="0" w:color="auto"/>
        <w:bottom w:val="none" w:sz="0" w:space="0" w:color="auto"/>
        <w:right w:val="none" w:sz="0" w:space="0" w:color="auto"/>
      </w:divBdr>
    </w:div>
    <w:div w:id="409891873">
      <w:bodyDiv w:val="1"/>
      <w:marLeft w:val="0"/>
      <w:marRight w:val="0"/>
      <w:marTop w:val="0"/>
      <w:marBottom w:val="0"/>
      <w:divBdr>
        <w:top w:val="none" w:sz="0" w:space="0" w:color="auto"/>
        <w:left w:val="none" w:sz="0" w:space="0" w:color="auto"/>
        <w:bottom w:val="none" w:sz="0" w:space="0" w:color="auto"/>
        <w:right w:val="none" w:sz="0" w:space="0" w:color="auto"/>
      </w:divBdr>
    </w:div>
    <w:div w:id="416096546">
      <w:bodyDiv w:val="1"/>
      <w:marLeft w:val="0"/>
      <w:marRight w:val="0"/>
      <w:marTop w:val="0"/>
      <w:marBottom w:val="0"/>
      <w:divBdr>
        <w:top w:val="none" w:sz="0" w:space="0" w:color="auto"/>
        <w:left w:val="none" w:sz="0" w:space="0" w:color="auto"/>
        <w:bottom w:val="none" w:sz="0" w:space="0" w:color="auto"/>
        <w:right w:val="none" w:sz="0" w:space="0" w:color="auto"/>
      </w:divBdr>
    </w:div>
    <w:div w:id="458912040">
      <w:bodyDiv w:val="1"/>
      <w:marLeft w:val="0"/>
      <w:marRight w:val="0"/>
      <w:marTop w:val="0"/>
      <w:marBottom w:val="0"/>
      <w:divBdr>
        <w:top w:val="none" w:sz="0" w:space="0" w:color="auto"/>
        <w:left w:val="none" w:sz="0" w:space="0" w:color="auto"/>
        <w:bottom w:val="none" w:sz="0" w:space="0" w:color="auto"/>
        <w:right w:val="none" w:sz="0" w:space="0" w:color="auto"/>
      </w:divBdr>
    </w:div>
    <w:div w:id="469178795">
      <w:bodyDiv w:val="1"/>
      <w:marLeft w:val="0"/>
      <w:marRight w:val="0"/>
      <w:marTop w:val="0"/>
      <w:marBottom w:val="0"/>
      <w:divBdr>
        <w:top w:val="none" w:sz="0" w:space="0" w:color="auto"/>
        <w:left w:val="none" w:sz="0" w:space="0" w:color="auto"/>
        <w:bottom w:val="none" w:sz="0" w:space="0" w:color="auto"/>
        <w:right w:val="none" w:sz="0" w:space="0" w:color="auto"/>
      </w:divBdr>
    </w:div>
    <w:div w:id="690881096">
      <w:bodyDiv w:val="1"/>
      <w:marLeft w:val="0"/>
      <w:marRight w:val="0"/>
      <w:marTop w:val="0"/>
      <w:marBottom w:val="0"/>
      <w:divBdr>
        <w:top w:val="none" w:sz="0" w:space="0" w:color="auto"/>
        <w:left w:val="none" w:sz="0" w:space="0" w:color="auto"/>
        <w:bottom w:val="none" w:sz="0" w:space="0" w:color="auto"/>
        <w:right w:val="none" w:sz="0" w:space="0" w:color="auto"/>
      </w:divBdr>
    </w:div>
    <w:div w:id="691539007">
      <w:bodyDiv w:val="1"/>
      <w:marLeft w:val="0"/>
      <w:marRight w:val="0"/>
      <w:marTop w:val="0"/>
      <w:marBottom w:val="0"/>
      <w:divBdr>
        <w:top w:val="none" w:sz="0" w:space="0" w:color="auto"/>
        <w:left w:val="none" w:sz="0" w:space="0" w:color="auto"/>
        <w:bottom w:val="none" w:sz="0" w:space="0" w:color="auto"/>
        <w:right w:val="none" w:sz="0" w:space="0" w:color="auto"/>
      </w:divBdr>
    </w:div>
    <w:div w:id="720326643">
      <w:bodyDiv w:val="1"/>
      <w:marLeft w:val="0"/>
      <w:marRight w:val="0"/>
      <w:marTop w:val="0"/>
      <w:marBottom w:val="0"/>
      <w:divBdr>
        <w:top w:val="none" w:sz="0" w:space="0" w:color="auto"/>
        <w:left w:val="none" w:sz="0" w:space="0" w:color="auto"/>
        <w:bottom w:val="none" w:sz="0" w:space="0" w:color="auto"/>
        <w:right w:val="none" w:sz="0" w:space="0" w:color="auto"/>
      </w:divBdr>
    </w:div>
    <w:div w:id="922494454">
      <w:bodyDiv w:val="1"/>
      <w:marLeft w:val="0"/>
      <w:marRight w:val="0"/>
      <w:marTop w:val="0"/>
      <w:marBottom w:val="0"/>
      <w:divBdr>
        <w:top w:val="none" w:sz="0" w:space="0" w:color="auto"/>
        <w:left w:val="none" w:sz="0" w:space="0" w:color="auto"/>
        <w:bottom w:val="none" w:sz="0" w:space="0" w:color="auto"/>
        <w:right w:val="none" w:sz="0" w:space="0" w:color="auto"/>
      </w:divBdr>
    </w:div>
    <w:div w:id="931935845">
      <w:bodyDiv w:val="1"/>
      <w:marLeft w:val="0"/>
      <w:marRight w:val="0"/>
      <w:marTop w:val="0"/>
      <w:marBottom w:val="0"/>
      <w:divBdr>
        <w:top w:val="none" w:sz="0" w:space="0" w:color="auto"/>
        <w:left w:val="none" w:sz="0" w:space="0" w:color="auto"/>
        <w:bottom w:val="none" w:sz="0" w:space="0" w:color="auto"/>
        <w:right w:val="none" w:sz="0" w:space="0" w:color="auto"/>
      </w:divBdr>
    </w:div>
    <w:div w:id="977957765">
      <w:bodyDiv w:val="1"/>
      <w:marLeft w:val="0"/>
      <w:marRight w:val="0"/>
      <w:marTop w:val="0"/>
      <w:marBottom w:val="0"/>
      <w:divBdr>
        <w:top w:val="none" w:sz="0" w:space="0" w:color="auto"/>
        <w:left w:val="none" w:sz="0" w:space="0" w:color="auto"/>
        <w:bottom w:val="none" w:sz="0" w:space="0" w:color="auto"/>
        <w:right w:val="none" w:sz="0" w:space="0" w:color="auto"/>
      </w:divBdr>
    </w:div>
    <w:div w:id="1054112613">
      <w:bodyDiv w:val="1"/>
      <w:marLeft w:val="0"/>
      <w:marRight w:val="0"/>
      <w:marTop w:val="0"/>
      <w:marBottom w:val="0"/>
      <w:divBdr>
        <w:top w:val="none" w:sz="0" w:space="0" w:color="auto"/>
        <w:left w:val="none" w:sz="0" w:space="0" w:color="auto"/>
        <w:bottom w:val="none" w:sz="0" w:space="0" w:color="auto"/>
        <w:right w:val="none" w:sz="0" w:space="0" w:color="auto"/>
      </w:divBdr>
    </w:div>
    <w:div w:id="1091051353">
      <w:bodyDiv w:val="1"/>
      <w:marLeft w:val="0"/>
      <w:marRight w:val="0"/>
      <w:marTop w:val="0"/>
      <w:marBottom w:val="0"/>
      <w:divBdr>
        <w:top w:val="none" w:sz="0" w:space="0" w:color="auto"/>
        <w:left w:val="none" w:sz="0" w:space="0" w:color="auto"/>
        <w:bottom w:val="none" w:sz="0" w:space="0" w:color="auto"/>
        <w:right w:val="none" w:sz="0" w:space="0" w:color="auto"/>
      </w:divBdr>
    </w:div>
    <w:div w:id="1106385226">
      <w:bodyDiv w:val="1"/>
      <w:marLeft w:val="0"/>
      <w:marRight w:val="0"/>
      <w:marTop w:val="0"/>
      <w:marBottom w:val="0"/>
      <w:divBdr>
        <w:top w:val="none" w:sz="0" w:space="0" w:color="auto"/>
        <w:left w:val="none" w:sz="0" w:space="0" w:color="auto"/>
        <w:bottom w:val="none" w:sz="0" w:space="0" w:color="auto"/>
        <w:right w:val="none" w:sz="0" w:space="0" w:color="auto"/>
      </w:divBdr>
    </w:div>
    <w:div w:id="1115053923">
      <w:bodyDiv w:val="1"/>
      <w:marLeft w:val="0"/>
      <w:marRight w:val="0"/>
      <w:marTop w:val="0"/>
      <w:marBottom w:val="0"/>
      <w:divBdr>
        <w:top w:val="none" w:sz="0" w:space="0" w:color="auto"/>
        <w:left w:val="none" w:sz="0" w:space="0" w:color="auto"/>
        <w:bottom w:val="none" w:sz="0" w:space="0" w:color="auto"/>
        <w:right w:val="none" w:sz="0" w:space="0" w:color="auto"/>
      </w:divBdr>
    </w:div>
    <w:div w:id="1152256590">
      <w:bodyDiv w:val="1"/>
      <w:marLeft w:val="0"/>
      <w:marRight w:val="0"/>
      <w:marTop w:val="0"/>
      <w:marBottom w:val="0"/>
      <w:divBdr>
        <w:top w:val="none" w:sz="0" w:space="0" w:color="auto"/>
        <w:left w:val="none" w:sz="0" w:space="0" w:color="auto"/>
        <w:bottom w:val="none" w:sz="0" w:space="0" w:color="auto"/>
        <w:right w:val="none" w:sz="0" w:space="0" w:color="auto"/>
      </w:divBdr>
    </w:div>
    <w:div w:id="1188330599">
      <w:bodyDiv w:val="1"/>
      <w:marLeft w:val="0"/>
      <w:marRight w:val="0"/>
      <w:marTop w:val="0"/>
      <w:marBottom w:val="0"/>
      <w:divBdr>
        <w:top w:val="none" w:sz="0" w:space="0" w:color="auto"/>
        <w:left w:val="none" w:sz="0" w:space="0" w:color="auto"/>
        <w:bottom w:val="none" w:sz="0" w:space="0" w:color="auto"/>
        <w:right w:val="none" w:sz="0" w:space="0" w:color="auto"/>
      </w:divBdr>
    </w:div>
    <w:div w:id="1189031606">
      <w:bodyDiv w:val="1"/>
      <w:marLeft w:val="0"/>
      <w:marRight w:val="0"/>
      <w:marTop w:val="0"/>
      <w:marBottom w:val="0"/>
      <w:divBdr>
        <w:top w:val="none" w:sz="0" w:space="0" w:color="auto"/>
        <w:left w:val="none" w:sz="0" w:space="0" w:color="auto"/>
        <w:bottom w:val="none" w:sz="0" w:space="0" w:color="auto"/>
        <w:right w:val="none" w:sz="0" w:space="0" w:color="auto"/>
      </w:divBdr>
    </w:div>
    <w:div w:id="1274820689">
      <w:bodyDiv w:val="1"/>
      <w:marLeft w:val="0"/>
      <w:marRight w:val="0"/>
      <w:marTop w:val="0"/>
      <w:marBottom w:val="0"/>
      <w:divBdr>
        <w:top w:val="none" w:sz="0" w:space="0" w:color="auto"/>
        <w:left w:val="none" w:sz="0" w:space="0" w:color="auto"/>
        <w:bottom w:val="none" w:sz="0" w:space="0" w:color="auto"/>
        <w:right w:val="none" w:sz="0" w:space="0" w:color="auto"/>
      </w:divBdr>
    </w:div>
    <w:div w:id="1304505572">
      <w:bodyDiv w:val="1"/>
      <w:marLeft w:val="0"/>
      <w:marRight w:val="0"/>
      <w:marTop w:val="0"/>
      <w:marBottom w:val="0"/>
      <w:divBdr>
        <w:top w:val="none" w:sz="0" w:space="0" w:color="auto"/>
        <w:left w:val="none" w:sz="0" w:space="0" w:color="auto"/>
        <w:bottom w:val="none" w:sz="0" w:space="0" w:color="auto"/>
        <w:right w:val="none" w:sz="0" w:space="0" w:color="auto"/>
      </w:divBdr>
    </w:div>
    <w:div w:id="1563515592">
      <w:bodyDiv w:val="1"/>
      <w:marLeft w:val="0"/>
      <w:marRight w:val="0"/>
      <w:marTop w:val="0"/>
      <w:marBottom w:val="0"/>
      <w:divBdr>
        <w:top w:val="none" w:sz="0" w:space="0" w:color="auto"/>
        <w:left w:val="none" w:sz="0" w:space="0" w:color="auto"/>
        <w:bottom w:val="none" w:sz="0" w:space="0" w:color="auto"/>
        <w:right w:val="none" w:sz="0" w:space="0" w:color="auto"/>
      </w:divBdr>
    </w:div>
    <w:div w:id="1602910606">
      <w:bodyDiv w:val="1"/>
      <w:marLeft w:val="0"/>
      <w:marRight w:val="0"/>
      <w:marTop w:val="0"/>
      <w:marBottom w:val="0"/>
      <w:divBdr>
        <w:top w:val="none" w:sz="0" w:space="0" w:color="auto"/>
        <w:left w:val="none" w:sz="0" w:space="0" w:color="auto"/>
        <w:bottom w:val="none" w:sz="0" w:space="0" w:color="auto"/>
        <w:right w:val="none" w:sz="0" w:space="0" w:color="auto"/>
      </w:divBdr>
    </w:div>
    <w:div w:id="1611087672">
      <w:bodyDiv w:val="1"/>
      <w:marLeft w:val="0"/>
      <w:marRight w:val="0"/>
      <w:marTop w:val="0"/>
      <w:marBottom w:val="0"/>
      <w:divBdr>
        <w:top w:val="none" w:sz="0" w:space="0" w:color="auto"/>
        <w:left w:val="none" w:sz="0" w:space="0" w:color="auto"/>
        <w:bottom w:val="none" w:sz="0" w:space="0" w:color="auto"/>
        <w:right w:val="none" w:sz="0" w:space="0" w:color="auto"/>
      </w:divBdr>
    </w:div>
    <w:div w:id="1660961285">
      <w:bodyDiv w:val="1"/>
      <w:marLeft w:val="0"/>
      <w:marRight w:val="0"/>
      <w:marTop w:val="0"/>
      <w:marBottom w:val="0"/>
      <w:divBdr>
        <w:top w:val="none" w:sz="0" w:space="0" w:color="auto"/>
        <w:left w:val="none" w:sz="0" w:space="0" w:color="auto"/>
        <w:bottom w:val="none" w:sz="0" w:space="0" w:color="auto"/>
        <w:right w:val="none" w:sz="0" w:space="0" w:color="auto"/>
      </w:divBdr>
    </w:div>
    <w:div w:id="1685130122">
      <w:bodyDiv w:val="1"/>
      <w:marLeft w:val="0"/>
      <w:marRight w:val="0"/>
      <w:marTop w:val="0"/>
      <w:marBottom w:val="0"/>
      <w:divBdr>
        <w:top w:val="none" w:sz="0" w:space="0" w:color="auto"/>
        <w:left w:val="none" w:sz="0" w:space="0" w:color="auto"/>
        <w:bottom w:val="none" w:sz="0" w:space="0" w:color="auto"/>
        <w:right w:val="none" w:sz="0" w:space="0" w:color="auto"/>
      </w:divBdr>
    </w:div>
    <w:div w:id="1703434876">
      <w:bodyDiv w:val="1"/>
      <w:marLeft w:val="0"/>
      <w:marRight w:val="0"/>
      <w:marTop w:val="0"/>
      <w:marBottom w:val="0"/>
      <w:divBdr>
        <w:top w:val="none" w:sz="0" w:space="0" w:color="auto"/>
        <w:left w:val="none" w:sz="0" w:space="0" w:color="auto"/>
        <w:bottom w:val="none" w:sz="0" w:space="0" w:color="auto"/>
        <w:right w:val="none" w:sz="0" w:space="0" w:color="auto"/>
      </w:divBdr>
    </w:div>
    <w:div w:id="1738015902">
      <w:bodyDiv w:val="1"/>
      <w:marLeft w:val="0"/>
      <w:marRight w:val="0"/>
      <w:marTop w:val="0"/>
      <w:marBottom w:val="0"/>
      <w:divBdr>
        <w:top w:val="none" w:sz="0" w:space="0" w:color="auto"/>
        <w:left w:val="none" w:sz="0" w:space="0" w:color="auto"/>
        <w:bottom w:val="none" w:sz="0" w:space="0" w:color="auto"/>
        <w:right w:val="none" w:sz="0" w:space="0" w:color="auto"/>
      </w:divBdr>
    </w:div>
    <w:div w:id="1741947638">
      <w:bodyDiv w:val="1"/>
      <w:marLeft w:val="0"/>
      <w:marRight w:val="0"/>
      <w:marTop w:val="0"/>
      <w:marBottom w:val="0"/>
      <w:divBdr>
        <w:top w:val="none" w:sz="0" w:space="0" w:color="auto"/>
        <w:left w:val="none" w:sz="0" w:space="0" w:color="auto"/>
        <w:bottom w:val="none" w:sz="0" w:space="0" w:color="auto"/>
        <w:right w:val="none" w:sz="0" w:space="0" w:color="auto"/>
      </w:divBdr>
    </w:div>
    <w:div w:id="1769111222">
      <w:bodyDiv w:val="1"/>
      <w:marLeft w:val="0"/>
      <w:marRight w:val="0"/>
      <w:marTop w:val="0"/>
      <w:marBottom w:val="0"/>
      <w:divBdr>
        <w:top w:val="none" w:sz="0" w:space="0" w:color="auto"/>
        <w:left w:val="none" w:sz="0" w:space="0" w:color="auto"/>
        <w:bottom w:val="none" w:sz="0" w:space="0" w:color="auto"/>
        <w:right w:val="none" w:sz="0" w:space="0" w:color="auto"/>
      </w:divBdr>
    </w:div>
    <w:div w:id="1954434193">
      <w:bodyDiv w:val="1"/>
      <w:marLeft w:val="0"/>
      <w:marRight w:val="0"/>
      <w:marTop w:val="0"/>
      <w:marBottom w:val="0"/>
      <w:divBdr>
        <w:top w:val="none" w:sz="0" w:space="0" w:color="auto"/>
        <w:left w:val="none" w:sz="0" w:space="0" w:color="auto"/>
        <w:bottom w:val="none" w:sz="0" w:space="0" w:color="auto"/>
        <w:right w:val="none" w:sz="0" w:space="0" w:color="auto"/>
      </w:divBdr>
    </w:div>
    <w:div w:id="2046053836">
      <w:bodyDiv w:val="1"/>
      <w:marLeft w:val="0"/>
      <w:marRight w:val="0"/>
      <w:marTop w:val="0"/>
      <w:marBottom w:val="0"/>
      <w:divBdr>
        <w:top w:val="none" w:sz="0" w:space="0" w:color="auto"/>
        <w:left w:val="none" w:sz="0" w:space="0" w:color="auto"/>
        <w:bottom w:val="none" w:sz="0" w:space="0" w:color="auto"/>
        <w:right w:val="none" w:sz="0" w:space="0" w:color="auto"/>
      </w:divBdr>
    </w:div>
    <w:div w:id="2054111253">
      <w:bodyDiv w:val="1"/>
      <w:marLeft w:val="0"/>
      <w:marRight w:val="0"/>
      <w:marTop w:val="0"/>
      <w:marBottom w:val="0"/>
      <w:divBdr>
        <w:top w:val="none" w:sz="0" w:space="0" w:color="auto"/>
        <w:left w:val="none" w:sz="0" w:space="0" w:color="auto"/>
        <w:bottom w:val="none" w:sz="0" w:space="0" w:color="auto"/>
        <w:right w:val="none" w:sz="0" w:space="0" w:color="auto"/>
      </w:divBdr>
    </w:div>
    <w:div w:id="213170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422C8FD-B807-4392-B65F-E93ECF212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14</Pages>
  <Words>6435</Words>
  <Characters>36686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HKRG</Company>
  <LinksUpToDate>false</LinksUpToDate>
  <CharactersWithSpaces>43035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harshal varkhedkar</cp:lastModifiedBy>
  <cp:revision>174</cp:revision>
  <cp:lastPrinted>2020-08-06T07:50:00Z</cp:lastPrinted>
  <dcterms:created xsi:type="dcterms:W3CDTF">2019-12-24T11:03:00Z</dcterms:created>
  <dcterms:modified xsi:type="dcterms:W3CDTF">2020-08-14T22:44:00Z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c4520342-36bd-35cd-a136-69ba9ee9c8e3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