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5B99C" w14:textId="323EBAEB" w:rsidR="00B94F99" w:rsidRPr="00EC6985" w:rsidRDefault="00B94F99" w:rsidP="00021C88">
      <w:pPr>
        <w:spacing w:line="360" w:lineRule="auto"/>
        <w:jc w:val="center"/>
        <w:rPr>
          <w:rFonts w:ascii="Times New Roman" w:hAnsi="Times New Roman" w:cs="Times New Roman"/>
          <w:b/>
          <w:bCs/>
          <w:sz w:val="24"/>
          <w:szCs w:val="24"/>
        </w:rPr>
      </w:pPr>
      <w:r w:rsidRPr="00EC6985">
        <w:rPr>
          <w:rFonts w:ascii="Times New Roman" w:hAnsi="Times New Roman" w:cs="Times New Roman"/>
          <w:b/>
          <w:bCs/>
          <w:sz w:val="24"/>
          <w:szCs w:val="24"/>
        </w:rPr>
        <w:t>CHAPTER 4</w:t>
      </w:r>
    </w:p>
    <w:p w14:paraId="0226AD58" w14:textId="768B8BA4" w:rsidR="00B94F99" w:rsidRPr="00EC6985" w:rsidRDefault="00B94F99" w:rsidP="00021C88">
      <w:pPr>
        <w:spacing w:line="360" w:lineRule="auto"/>
        <w:jc w:val="center"/>
        <w:rPr>
          <w:rFonts w:ascii="Times New Roman" w:hAnsi="Times New Roman" w:cs="Times New Roman"/>
          <w:b/>
          <w:bCs/>
          <w:sz w:val="24"/>
          <w:szCs w:val="24"/>
        </w:rPr>
      </w:pPr>
      <w:r w:rsidRPr="00EC6985">
        <w:rPr>
          <w:rFonts w:ascii="Times New Roman" w:hAnsi="Times New Roman" w:cs="Times New Roman"/>
          <w:b/>
          <w:bCs/>
          <w:sz w:val="24"/>
          <w:szCs w:val="24"/>
        </w:rPr>
        <w:t>DATA ANALYSIS AND RESULTS</w:t>
      </w:r>
    </w:p>
    <w:p w14:paraId="1B489EDC" w14:textId="4C031F55" w:rsidR="00B94F99" w:rsidRPr="00EC6985" w:rsidRDefault="00B94F99" w:rsidP="00610BF4">
      <w:pPr>
        <w:spacing w:line="360" w:lineRule="auto"/>
        <w:jc w:val="center"/>
        <w:rPr>
          <w:rFonts w:ascii="Times New Roman" w:hAnsi="Times New Roman" w:cs="Times New Roman"/>
          <w:b/>
          <w:bCs/>
          <w:sz w:val="24"/>
          <w:szCs w:val="24"/>
        </w:rPr>
      </w:pPr>
    </w:p>
    <w:p w14:paraId="74B51DC9" w14:textId="13017737" w:rsidR="00B94F99" w:rsidRPr="00EC6985" w:rsidRDefault="00B94F99"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4.1 Introduction</w:t>
      </w:r>
    </w:p>
    <w:p w14:paraId="2C5EB421" w14:textId="77777777" w:rsidR="002E3617" w:rsidRPr="00EC6985" w:rsidRDefault="002E3617" w:rsidP="00610BF4">
      <w:pPr>
        <w:spacing w:line="360" w:lineRule="auto"/>
        <w:jc w:val="both"/>
        <w:rPr>
          <w:rFonts w:ascii="Times New Roman" w:hAnsi="Times New Roman" w:cs="Times New Roman"/>
          <w:b/>
          <w:bCs/>
          <w:sz w:val="24"/>
          <w:szCs w:val="24"/>
        </w:rPr>
      </w:pPr>
    </w:p>
    <w:p w14:paraId="4B650B00" w14:textId="73CDA7EA" w:rsidR="00B94F99" w:rsidRPr="00EC6985" w:rsidRDefault="002E3617"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4.2 Respondent</w:t>
      </w:r>
      <w:r w:rsidR="007A243F" w:rsidRPr="00EC6985">
        <w:rPr>
          <w:rFonts w:ascii="Times New Roman" w:hAnsi="Times New Roman" w:cs="Times New Roman"/>
          <w:b/>
          <w:bCs/>
          <w:sz w:val="24"/>
          <w:szCs w:val="24"/>
        </w:rPr>
        <w:t>s’ Demographic Profile</w:t>
      </w:r>
    </w:p>
    <w:p w14:paraId="00359698" w14:textId="5F25B832" w:rsidR="007A243F" w:rsidRPr="00EC6985" w:rsidRDefault="007A243F"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A total of </w:t>
      </w:r>
      <w:r w:rsidR="00542B46" w:rsidRPr="00EC6985">
        <w:rPr>
          <w:rFonts w:ascii="Times New Roman" w:hAnsi="Times New Roman" w:cs="Times New Roman"/>
          <w:sz w:val="24"/>
          <w:szCs w:val="24"/>
        </w:rPr>
        <w:t>1452</w:t>
      </w:r>
      <w:r w:rsidRPr="00EC6985">
        <w:rPr>
          <w:rFonts w:ascii="Times New Roman" w:hAnsi="Times New Roman" w:cs="Times New Roman"/>
          <w:sz w:val="24"/>
          <w:szCs w:val="24"/>
        </w:rPr>
        <w:t xml:space="preserve"> </w:t>
      </w:r>
      <w:r w:rsidR="005F0A4B" w:rsidRPr="00EC6985">
        <w:rPr>
          <w:rFonts w:ascii="Times New Roman" w:hAnsi="Times New Roman" w:cs="Times New Roman"/>
          <w:sz w:val="24"/>
          <w:szCs w:val="24"/>
        </w:rPr>
        <w:t>surveys</w:t>
      </w:r>
      <w:r w:rsidRPr="00EC6985">
        <w:rPr>
          <w:rFonts w:ascii="Times New Roman" w:hAnsi="Times New Roman" w:cs="Times New Roman"/>
          <w:sz w:val="24"/>
          <w:szCs w:val="24"/>
        </w:rPr>
        <w:t xml:space="preserve"> were administered to</w:t>
      </w:r>
      <w:r w:rsidR="005F0A4B" w:rsidRPr="00EC6985">
        <w:rPr>
          <w:rFonts w:ascii="Times New Roman" w:hAnsi="Times New Roman" w:cs="Times New Roman"/>
          <w:sz w:val="24"/>
          <w:szCs w:val="24"/>
        </w:rPr>
        <w:t xml:space="preserve"> top-level managers </w:t>
      </w:r>
      <w:r w:rsidR="005F0A4B" w:rsidRPr="00EC6985">
        <w:rPr>
          <w:rFonts w:ascii="Times New Roman" w:hAnsi="Times New Roman" w:cs="Times New Roman"/>
          <w:spacing w:val="1"/>
          <w:sz w:val="24"/>
          <w:szCs w:val="24"/>
        </w:rPr>
        <w:t>in</w:t>
      </w:r>
      <w:r w:rsidR="005F0A4B" w:rsidRPr="00EC6985">
        <w:rPr>
          <w:rFonts w:ascii="Times New Roman" w:hAnsi="Times New Roman" w:cs="Times New Roman"/>
          <w:spacing w:val="2"/>
          <w:sz w:val="24"/>
          <w:szCs w:val="24"/>
        </w:rPr>
        <w:t xml:space="preserve"> international SMEs in Iran</w:t>
      </w:r>
      <w:r w:rsidR="00254F4A" w:rsidRPr="00EC6985">
        <w:rPr>
          <w:rFonts w:ascii="Times New Roman" w:hAnsi="Times New Roman" w:cs="Times New Roman"/>
          <w:sz w:val="24"/>
          <w:szCs w:val="24"/>
        </w:rPr>
        <w:t xml:space="preserve">, </w:t>
      </w:r>
      <w:r w:rsidRPr="00EC6985">
        <w:rPr>
          <w:rFonts w:ascii="Times New Roman" w:hAnsi="Times New Roman" w:cs="Times New Roman"/>
          <w:sz w:val="24"/>
          <w:szCs w:val="24"/>
        </w:rPr>
        <w:t xml:space="preserve">between </w:t>
      </w:r>
      <w:r w:rsidR="002D7203" w:rsidRPr="00EC6985">
        <w:rPr>
          <w:rFonts w:ascii="Times New Roman" w:hAnsi="Times New Roman" w:cs="Times New Roman"/>
          <w:sz w:val="24"/>
          <w:szCs w:val="24"/>
        </w:rPr>
        <w:t>March</w:t>
      </w:r>
      <w:r w:rsidR="00D610BB" w:rsidRPr="00EC6985">
        <w:rPr>
          <w:rFonts w:ascii="Times New Roman" w:hAnsi="Times New Roman" w:cs="Times New Roman"/>
          <w:sz w:val="24"/>
          <w:szCs w:val="24"/>
        </w:rPr>
        <w:t xml:space="preserve"> and </w:t>
      </w:r>
      <w:r w:rsidR="008F41A8" w:rsidRPr="00EC6985">
        <w:rPr>
          <w:rFonts w:ascii="Times New Roman" w:hAnsi="Times New Roman" w:cs="Times New Roman"/>
          <w:sz w:val="24"/>
          <w:szCs w:val="24"/>
        </w:rPr>
        <w:t>October</w:t>
      </w:r>
      <w:r w:rsidRPr="00EC6985">
        <w:rPr>
          <w:rFonts w:ascii="Times New Roman" w:hAnsi="Times New Roman" w:cs="Times New Roman"/>
          <w:sz w:val="24"/>
          <w:szCs w:val="24"/>
        </w:rPr>
        <w:t xml:space="preserve"> 20</w:t>
      </w:r>
      <w:r w:rsidR="002D7203" w:rsidRPr="00EC6985">
        <w:rPr>
          <w:rFonts w:ascii="Times New Roman" w:hAnsi="Times New Roman" w:cs="Times New Roman"/>
          <w:sz w:val="24"/>
          <w:szCs w:val="24"/>
        </w:rPr>
        <w:t>20</w:t>
      </w:r>
      <w:r w:rsidR="00D610BB" w:rsidRPr="00EC6985">
        <w:rPr>
          <w:rFonts w:ascii="Times New Roman" w:hAnsi="Times New Roman" w:cs="Times New Roman"/>
          <w:sz w:val="24"/>
          <w:szCs w:val="24"/>
        </w:rPr>
        <w:t>.</w:t>
      </w:r>
      <w:r w:rsidR="00C91D2A" w:rsidRPr="00EC6985">
        <w:rPr>
          <w:rFonts w:ascii="Times New Roman" w:hAnsi="Times New Roman" w:cs="Times New Roman"/>
          <w:sz w:val="24"/>
          <w:szCs w:val="24"/>
        </w:rPr>
        <w:t xml:space="preserve"> </w:t>
      </w:r>
      <w:r w:rsidR="00355E02" w:rsidRPr="00EC6985">
        <w:rPr>
          <w:rFonts w:ascii="Times New Roman" w:hAnsi="Times New Roman" w:cs="Times New Roman"/>
          <w:sz w:val="24"/>
          <w:szCs w:val="24"/>
        </w:rPr>
        <w:t>Following</w:t>
      </w:r>
      <w:r w:rsidRPr="00EC6985">
        <w:rPr>
          <w:rFonts w:ascii="Times New Roman" w:hAnsi="Times New Roman" w:cs="Times New Roman"/>
          <w:sz w:val="24"/>
          <w:szCs w:val="24"/>
        </w:rPr>
        <w:t xml:space="preserve"> the preliminary data screening, </w:t>
      </w:r>
      <w:r w:rsidR="005567FD" w:rsidRPr="00EC6985">
        <w:rPr>
          <w:rFonts w:ascii="Times New Roman" w:hAnsi="Times New Roman" w:cs="Times New Roman"/>
          <w:sz w:val="24"/>
          <w:szCs w:val="24"/>
        </w:rPr>
        <w:t>4.89</w:t>
      </w:r>
      <w:r w:rsidR="008469E4" w:rsidRPr="00EC6985">
        <w:rPr>
          <w:rFonts w:ascii="Times New Roman" w:hAnsi="Times New Roman" w:cs="Times New Roman"/>
          <w:sz w:val="24"/>
          <w:szCs w:val="24"/>
        </w:rPr>
        <w:t xml:space="preserve"> </w:t>
      </w:r>
      <w:r w:rsidRPr="00EC6985">
        <w:rPr>
          <w:rFonts w:ascii="Times New Roman" w:hAnsi="Times New Roman" w:cs="Times New Roman"/>
          <w:sz w:val="24"/>
          <w:szCs w:val="24"/>
        </w:rPr>
        <w:t xml:space="preserve">% of the </w:t>
      </w:r>
      <w:r w:rsidR="00542356" w:rsidRPr="00EC6985">
        <w:rPr>
          <w:rFonts w:ascii="Times New Roman" w:hAnsi="Times New Roman" w:cs="Times New Roman"/>
          <w:sz w:val="24"/>
          <w:szCs w:val="24"/>
        </w:rPr>
        <w:t>completed</w:t>
      </w:r>
      <w:r w:rsidRPr="00EC6985">
        <w:rPr>
          <w:rFonts w:ascii="Times New Roman" w:hAnsi="Times New Roman" w:cs="Times New Roman"/>
          <w:sz w:val="24"/>
          <w:szCs w:val="24"/>
        </w:rPr>
        <w:t xml:space="preserve"> </w:t>
      </w:r>
      <w:r w:rsidR="00555C9C" w:rsidRPr="00EC6985">
        <w:rPr>
          <w:rFonts w:ascii="Times New Roman" w:hAnsi="Times New Roman" w:cs="Times New Roman"/>
          <w:sz w:val="24"/>
          <w:szCs w:val="24"/>
        </w:rPr>
        <w:t>surveys</w:t>
      </w:r>
      <w:r w:rsidRPr="00EC6985">
        <w:rPr>
          <w:rFonts w:ascii="Times New Roman" w:hAnsi="Times New Roman" w:cs="Times New Roman"/>
          <w:sz w:val="24"/>
          <w:szCs w:val="24"/>
        </w:rPr>
        <w:t xml:space="preserve"> were discovered to have missing values. These</w:t>
      </w:r>
      <w:r w:rsidR="00C24D89" w:rsidRPr="00EC6985">
        <w:rPr>
          <w:rFonts w:ascii="Times New Roman" w:hAnsi="Times New Roman" w:cs="Times New Roman"/>
          <w:sz w:val="24"/>
          <w:szCs w:val="24"/>
        </w:rPr>
        <w:t xml:space="preserve"> surveys</w:t>
      </w:r>
      <w:r w:rsidRPr="00EC6985">
        <w:rPr>
          <w:rFonts w:ascii="Times New Roman" w:hAnsi="Times New Roman" w:cs="Times New Roman"/>
          <w:sz w:val="24"/>
          <w:szCs w:val="24"/>
        </w:rPr>
        <w:t xml:space="preserve"> were </w:t>
      </w:r>
      <w:r w:rsidR="00A41A2B" w:rsidRPr="00EC6985">
        <w:rPr>
          <w:rFonts w:ascii="Times New Roman" w:hAnsi="Times New Roman" w:cs="Times New Roman"/>
          <w:sz w:val="24"/>
          <w:szCs w:val="24"/>
        </w:rPr>
        <w:t>omitted</w:t>
      </w:r>
      <w:r w:rsidRPr="00EC6985">
        <w:rPr>
          <w:rFonts w:ascii="Times New Roman" w:hAnsi="Times New Roman" w:cs="Times New Roman"/>
          <w:sz w:val="24"/>
          <w:szCs w:val="24"/>
        </w:rPr>
        <w:t xml:space="preserve"> from further analysis, </w:t>
      </w:r>
      <w:r w:rsidR="004216A6" w:rsidRPr="00EC6985">
        <w:rPr>
          <w:rFonts w:ascii="Times New Roman" w:hAnsi="Times New Roman" w:cs="Times New Roman"/>
          <w:sz w:val="24"/>
          <w:szCs w:val="24"/>
        </w:rPr>
        <w:t>thus</w:t>
      </w:r>
      <w:r w:rsidRPr="00EC6985">
        <w:rPr>
          <w:rFonts w:ascii="Times New Roman" w:hAnsi="Times New Roman" w:cs="Times New Roman"/>
          <w:sz w:val="24"/>
          <w:szCs w:val="24"/>
        </w:rPr>
        <w:t xml:space="preserve"> </w:t>
      </w:r>
      <w:r w:rsidR="00A41A2B" w:rsidRPr="00EC6985">
        <w:rPr>
          <w:rFonts w:ascii="Times New Roman" w:hAnsi="Times New Roman" w:cs="Times New Roman"/>
          <w:sz w:val="24"/>
          <w:szCs w:val="24"/>
        </w:rPr>
        <w:t>decreasing</w:t>
      </w:r>
      <w:r w:rsidRPr="00EC6985">
        <w:rPr>
          <w:rFonts w:ascii="Times New Roman" w:hAnsi="Times New Roman" w:cs="Times New Roman"/>
          <w:sz w:val="24"/>
          <w:szCs w:val="24"/>
        </w:rPr>
        <w:t xml:space="preserve"> the</w:t>
      </w:r>
      <w:r w:rsidR="00A41A2B" w:rsidRPr="00EC6985">
        <w:rPr>
          <w:rFonts w:ascii="Times New Roman" w:hAnsi="Times New Roman" w:cs="Times New Roman"/>
          <w:sz w:val="24"/>
          <w:szCs w:val="24"/>
        </w:rPr>
        <w:t xml:space="preserve"> number of</w:t>
      </w:r>
      <w:r w:rsidR="00CD2D0C" w:rsidRPr="00EC6985">
        <w:rPr>
          <w:rFonts w:ascii="Times New Roman" w:hAnsi="Times New Roman" w:cs="Times New Roman"/>
          <w:sz w:val="24"/>
          <w:szCs w:val="24"/>
        </w:rPr>
        <w:t xml:space="preserve"> usable</w:t>
      </w:r>
      <w:r w:rsidRPr="00EC6985">
        <w:rPr>
          <w:rFonts w:ascii="Times New Roman" w:hAnsi="Times New Roman" w:cs="Times New Roman"/>
          <w:sz w:val="24"/>
          <w:szCs w:val="24"/>
        </w:rPr>
        <w:t xml:space="preserve"> </w:t>
      </w:r>
      <w:r w:rsidR="00C24D89" w:rsidRPr="00EC6985">
        <w:rPr>
          <w:rFonts w:ascii="Times New Roman" w:hAnsi="Times New Roman" w:cs="Times New Roman"/>
          <w:sz w:val="24"/>
          <w:szCs w:val="24"/>
        </w:rPr>
        <w:t>surveys</w:t>
      </w:r>
      <w:r w:rsidRPr="00EC6985">
        <w:rPr>
          <w:rFonts w:ascii="Times New Roman" w:hAnsi="Times New Roman" w:cs="Times New Roman"/>
          <w:sz w:val="24"/>
          <w:szCs w:val="24"/>
        </w:rPr>
        <w:t xml:space="preserve"> from </w:t>
      </w:r>
      <w:r w:rsidR="00555B3B" w:rsidRPr="00EC6985">
        <w:rPr>
          <w:rFonts w:ascii="Times New Roman" w:hAnsi="Times New Roman" w:cs="Times New Roman"/>
          <w:sz w:val="24"/>
          <w:szCs w:val="24"/>
        </w:rPr>
        <w:t>1</w:t>
      </w:r>
      <w:r w:rsidR="00302D60" w:rsidRPr="00EC6985">
        <w:rPr>
          <w:rFonts w:ascii="Times New Roman" w:hAnsi="Times New Roman" w:cs="Times New Roman"/>
          <w:sz w:val="24"/>
          <w:szCs w:val="24"/>
        </w:rPr>
        <w:t>6</w:t>
      </w:r>
      <w:r w:rsidR="00B42FD2" w:rsidRPr="00EC6985">
        <w:rPr>
          <w:rFonts w:ascii="Times New Roman" w:hAnsi="Times New Roman" w:cs="Times New Roman"/>
          <w:sz w:val="24"/>
          <w:szCs w:val="24"/>
        </w:rPr>
        <w:t>9</w:t>
      </w:r>
      <w:r w:rsidRPr="00EC6985">
        <w:rPr>
          <w:rFonts w:ascii="Times New Roman" w:hAnsi="Times New Roman" w:cs="Times New Roman"/>
          <w:sz w:val="24"/>
          <w:szCs w:val="24"/>
        </w:rPr>
        <w:t xml:space="preserve"> to </w:t>
      </w:r>
      <w:r w:rsidR="00B42FD2" w:rsidRPr="00EC6985">
        <w:rPr>
          <w:rFonts w:ascii="Times New Roman" w:hAnsi="Times New Roman" w:cs="Times New Roman"/>
          <w:sz w:val="24"/>
          <w:szCs w:val="24"/>
        </w:rPr>
        <w:t>161</w:t>
      </w:r>
      <w:r w:rsidRPr="00EC6985">
        <w:rPr>
          <w:rFonts w:ascii="Times New Roman" w:hAnsi="Times New Roman" w:cs="Times New Roman"/>
          <w:sz w:val="24"/>
          <w:szCs w:val="24"/>
        </w:rPr>
        <w:t xml:space="preserve">. </w:t>
      </w:r>
      <w:r w:rsidR="0007116E" w:rsidRPr="00EC6985">
        <w:rPr>
          <w:rFonts w:ascii="Times New Roman" w:hAnsi="Times New Roman" w:cs="Times New Roman"/>
          <w:sz w:val="24"/>
          <w:szCs w:val="24"/>
        </w:rPr>
        <w:t xml:space="preserve">As highlighted in </w:t>
      </w:r>
      <w:r w:rsidR="00DD020E" w:rsidRPr="00EC6985">
        <w:rPr>
          <w:rFonts w:ascii="Times New Roman" w:hAnsi="Times New Roman" w:cs="Times New Roman"/>
          <w:sz w:val="24"/>
          <w:szCs w:val="24"/>
        </w:rPr>
        <w:t>chapter 3</w:t>
      </w:r>
      <w:r w:rsidR="0007116E" w:rsidRPr="00EC6985">
        <w:rPr>
          <w:rFonts w:ascii="Times New Roman" w:hAnsi="Times New Roman" w:cs="Times New Roman"/>
          <w:sz w:val="24"/>
          <w:szCs w:val="24"/>
        </w:rPr>
        <w:t xml:space="preserve">, the </w:t>
      </w:r>
      <w:r w:rsidR="00804091" w:rsidRPr="00EC6985">
        <w:rPr>
          <w:rFonts w:ascii="Times New Roman" w:hAnsi="Times New Roman" w:cs="Times New Roman"/>
          <w:sz w:val="24"/>
          <w:szCs w:val="24"/>
        </w:rPr>
        <w:t>methods</w:t>
      </w:r>
      <w:r w:rsidR="0007116E" w:rsidRPr="00EC6985">
        <w:rPr>
          <w:rFonts w:ascii="Times New Roman" w:hAnsi="Times New Roman" w:cs="Times New Roman"/>
          <w:sz w:val="24"/>
          <w:szCs w:val="24"/>
        </w:rPr>
        <w:t xml:space="preserve"> </w:t>
      </w:r>
      <w:r w:rsidR="00804091" w:rsidRPr="00EC6985">
        <w:rPr>
          <w:rFonts w:ascii="Times New Roman" w:hAnsi="Times New Roman" w:cs="Times New Roman"/>
          <w:sz w:val="24"/>
          <w:szCs w:val="24"/>
        </w:rPr>
        <w:t>utilized</w:t>
      </w:r>
      <w:r w:rsidR="0007116E" w:rsidRPr="00EC6985">
        <w:rPr>
          <w:rFonts w:ascii="Times New Roman" w:hAnsi="Times New Roman" w:cs="Times New Roman"/>
          <w:sz w:val="24"/>
          <w:szCs w:val="24"/>
        </w:rPr>
        <w:t xml:space="preserve"> in </w:t>
      </w:r>
      <w:r w:rsidR="00FE4B12" w:rsidRPr="00EC6985">
        <w:rPr>
          <w:rFonts w:ascii="Times New Roman" w:hAnsi="Times New Roman" w:cs="Times New Roman"/>
          <w:sz w:val="24"/>
          <w:szCs w:val="24"/>
        </w:rPr>
        <w:t xml:space="preserve">the </w:t>
      </w:r>
      <w:r w:rsidR="0007116E" w:rsidRPr="00EC6985">
        <w:rPr>
          <w:rFonts w:ascii="Times New Roman" w:hAnsi="Times New Roman" w:cs="Times New Roman"/>
          <w:sz w:val="24"/>
          <w:szCs w:val="24"/>
        </w:rPr>
        <w:t>survey administration</w:t>
      </w:r>
      <w:r w:rsidR="00B766BB" w:rsidRPr="00EC6985">
        <w:rPr>
          <w:rFonts w:ascii="Times New Roman" w:hAnsi="Times New Roman" w:cs="Times New Roman"/>
          <w:sz w:val="24"/>
          <w:szCs w:val="24"/>
        </w:rPr>
        <w:t xml:space="preserve"> </w:t>
      </w:r>
      <w:r w:rsidR="001F71D9" w:rsidRPr="00EC6985">
        <w:rPr>
          <w:rFonts w:ascii="Times New Roman" w:hAnsi="Times New Roman" w:cs="Times New Roman"/>
          <w:sz w:val="24"/>
          <w:szCs w:val="24"/>
        </w:rPr>
        <w:t>helped achieve</w:t>
      </w:r>
      <w:r w:rsidR="0007116E" w:rsidRPr="00EC6985">
        <w:rPr>
          <w:rFonts w:ascii="Times New Roman" w:hAnsi="Times New Roman" w:cs="Times New Roman"/>
          <w:sz w:val="24"/>
          <w:szCs w:val="24"/>
        </w:rPr>
        <w:t xml:space="preserve"> a high overall </w:t>
      </w:r>
      <w:r w:rsidR="006F4E06" w:rsidRPr="00EC6985">
        <w:rPr>
          <w:rFonts w:ascii="Times New Roman" w:hAnsi="Times New Roman" w:cs="Times New Roman"/>
          <w:sz w:val="24"/>
          <w:szCs w:val="24"/>
        </w:rPr>
        <w:t>rate of response (i.e</w:t>
      </w:r>
      <w:r w:rsidR="00796424" w:rsidRPr="00EC6985">
        <w:rPr>
          <w:rFonts w:ascii="Times New Roman" w:hAnsi="Times New Roman" w:cs="Times New Roman"/>
          <w:sz w:val="24"/>
          <w:szCs w:val="24"/>
        </w:rPr>
        <w:t xml:space="preserve">. </w:t>
      </w:r>
      <w:r w:rsidR="0058764C" w:rsidRPr="00EC6985">
        <w:rPr>
          <w:rFonts w:ascii="Times New Roman" w:hAnsi="Times New Roman" w:cs="Times New Roman"/>
          <w:sz w:val="24"/>
          <w:szCs w:val="24"/>
        </w:rPr>
        <w:t>12</w:t>
      </w:r>
      <w:r w:rsidR="00681EEF" w:rsidRPr="00EC6985">
        <w:rPr>
          <w:rFonts w:ascii="Times New Roman" w:hAnsi="Times New Roman" w:cs="Times New Roman"/>
          <w:sz w:val="24"/>
          <w:szCs w:val="24"/>
        </w:rPr>
        <w:t>.</w:t>
      </w:r>
      <w:r w:rsidR="0082335E" w:rsidRPr="00EC6985">
        <w:rPr>
          <w:rFonts w:ascii="Times New Roman" w:hAnsi="Times New Roman" w:cs="Times New Roman"/>
          <w:sz w:val="24"/>
          <w:szCs w:val="24"/>
        </w:rPr>
        <w:t xml:space="preserve">33 </w:t>
      </w:r>
      <w:r w:rsidR="0007116E" w:rsidRPr="00EC6985">
        <w:rPr>
          <w:rFonts w:ascii="Times New Roman" w:hAnsi="Times New Roman" w:cs="Times New Roman"/>
          <w:sz w:val="24"/>
          <w:szCs w:val="24"/>
        </w:rPr>
        <w:t>%</w:t>
      </w:r>
      <w:r w:rsidR="00796424" w:rsidRPr="00EC6985">
        <w:rPr>
          <w:rFonts w:ascii="Times New Roman" w:hAnsi="Times New Roman" w:cs="Times New Roman"/>
          <w:sz w:val="24"/>
          <w:szCs w:val="24"/>
        </w:rPr>
        <w:t>).</w:t>
      </w:r>
    </w:p>
    <w:p w14:paraId="33E62E35" w14:textId="4B746AFD" w:rsidR="00F3344B" w:rsidRPr="00EC6985" w:rsidRDefault="0007116E"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As </w:t>
      </w:r>
      <w:r w:rsidR="00863B06" w:rsidRPr="00EC6985">
        <w:rPr>
          <w:rFonts w:ascii="Times New Roman" w:hAnsi="Times New Roman" w:cs="Times New Roman"/>
          <w:sz w:val="24"/>
          <w:szCs w:val="24"/>
        </w:rPr>
        <w:t>illustrated</w:t>
      </w:r>
      <w:r w:rsidRPr="00EC6985">
        <w:rPr>
          <w:rFonts w:ascii="Times New Roman" w:hAnsi="Times New Roman" w:cs="Times New Roman"/>
          <w:sz w:val="24"/>
          <w:szCs w:val="24"/>
        </w:rPr>
        <w:t xml:space="preserve"> in Table 4.1, the first demographic </w:t>
      </w:r>
      <w:r w:rsidR="00796424" w:rsidRPr="00EC6985">
        <w:rPr>
          <w:rFonts w:ascii="Times New Roman" w:hAnsi="Times New Roman" w:cs="Times New Roman"/>
          <w:sz w:val="24"/>
          <w:szCs w:val="24"/>
        </w:rPr>
        <w:t>profile</w:t>
      </w:r>
      <w:r w:rsidRPr="00EC6985">
        <w:rPr>
          <w:rFonts w:ascii="Times New Roman" w:hAnsi="Times New Roman" w:cs="Times New Roman"/>
          <w:sz w:val="24"/>
          <w:szCs w:val="24"/>
        </w:rPr>
        <w:t xml:space="preserve"> considered in this </w:t>
      </w:r>
      <w:r w:rsidR="00E61040" w:rsidRPr="00EC6985">
        <w:rPr>
          <w:rFonts w:ascii="Times New Roman" w:hAnsi="Times New Roman" w:cs="Times New Roman"/>
          <w:sz w:val="24"/>
          <w:szCs w:val="24"/>
        </w:rPr>
        <w:t>research</w:t>
      </w:r>
      <w:r w:rsidRPr="00EC6985">
        <w:rPr>
          <w:rFonts w:ascii="Times New Roman" w:hAnsi="Times New Roman" w:cs="Times New Roman"/>
          <w:sz w:val="24"/>
          <w:szCs w:val="24"/>
        </w:rPr>
        <w:t xml:space="preserve"> was the </w:t>
      </w:r>
      <w:r w:rsidR="00F23F0A" w:rsidRPr="00EC6985">
        <w:rPr>
          <w:rFonts w:ascii="Times New Roman" w:hAnsi="Times New Roman" w:cs="Times New Roman"/>
          <w:sz w:val="24"/>
          <w:szCs w:val="24"/>
        </w:rPr>
        <w:t>size of the organization based on the number of employees</w:t>
      </w:r>
      <w:r w:rsidRPr="00EC6985">
        <w:rPr>
          <w:rFonts w:ascii="Times New Roman" w:hAnsi="Times New Roman" w:cs="Times New Roman"/>
          <w:sz w:val="24"/>
          <w:szCs w:val="24"/>
        </w:rPr>
        <w:t xml:space="preserve">, with </w:t>
      </w:r>
      <w:r w:rsidR="00DF70EF" w:rsidRPr="00EC6985">
        <w:rPr>
          <w:rFonts w:ascii="Times New Roman" w:hAnsi="Times New Roman" w:cs="Times New Roman"/>
          <w:sz w:val="24"/>
          <w:szCs w:val="24"/>
        </w:rPr>
        <w:t>28</w:t>
      </w:r>
      <w:r w:rsidRPr="00EC6985">
        <w:rPr>
          <w:rFonts w:ascii="Times New Roman" w:hAnsi="Times New Roman" w:cs="Times New Roman"/>
          <w:sz w:val="24"/>
          <w:szCs w:val="24"/>
        </w:rPr>
        <w:t xml:space="preserve">% </w:t>
      </w:r>
      <w:r w:rsidR="009E498C" w:rsidRPr="00EC6985">
        <w:rPr>
          <w:rFonts w:ascii="Times New Roman" w:hAnsi="Times New Roman" w:cs="Times New Roman"/>
          <w:sz w:val="24"/>
          <w:szCs w:val="24"/>
        </w:rPr>
        <w:t xml:space="preserve">having 10 employees or less </w:t>
      </w:r>
      <w:r w:rsidRPr="00EC6985">
        <w:rPr>
          <w:rFonts w:ascii="Times New Roman" w:hAnsi="Times New Roman" w:cs="Times New Roman"/>
          <w:sz w:val="24"/>
          <w:szCs w:val="24"/>
        </w:rPr>
        <w:t>(</w:t>
      </w:r>
      <w:r w:rsidR="00B1161A" w:rsidRPr="00EC6985">
        <w:rPr>
          <w:rFonts w:ascii="Times New Roman" w:hAnsi="Times New Roman" w:cs="Times New Roman"/>
          <w:sz w:val="24"/>
          <w:szCs w:val="24"/>
        </w:rPr>
        <w:t>4</w:t>
      </w:r>
      <w:r w:rsidR="00111524" w:rsidRPr="00EC6985">
        <w:rPr>
          <w:rFonts w:ascii="Times New Roman" w:hAnsi="Times New Roman" w:cs="Times New Roman"/>
          <w:sz w:val="24"/>
          <w:szCs w:val="24"/>
        </w:rPr>
        <w:t>5</w:t>
      </w:r>
      <w:r w:rsidRPr="00EC6985">
        <w:rPr>
          <w:rFonts w:ascii="Times New Roman" w:hAnsi="Times New Roman" w:cs="Times New Roman"/>
          <w:sz w:val="24"/>
          <w:szCs w:val="24"/>
        </w:rPr>
        <w:t xml:space="preserve"> respondents)</w:t>
      </w:r>
      <w:r w:rsidR="009E498C" w:rsidRPr="00EC6985">
        <w:rPr>
          <w:rFonts w:ascii="Times New Roman" w:hAnsi="Times New Roman" w:cs="Times New Roman"/>
          <w:sz w:val="24"/>
          <w:szCs w:val="24"/>
        </w:rPr>
        <w:t>,</w:t>
      </w:r>
      <w:r w:rsidR="00F923FF" w:rsidRPr="00EC6985">
        <w:rPr>
          <w:rFonts w:ascii="Times New Roman" w:hAnsi="Times New Roman" w:cs="Times New Roman"/>
          <w:sz w:val="24"/>
          <w:szCs w:val="24"/>
        </w:rPr>
        <w:t xml:space="preserve"> 3</w:t>
      </w:r>
      <w:r w:rsidR="00226D59" w:rsidRPr="00EC6985">
        <w:rPr>
          <w:rFonts w:ascii="Times New Roman" w:hAnsi="Times New Roman" w:cs="Times New Roman"/>
          <w:sz w:val="24"/>
          <w:szCs w:val="24"/>
        </w:rPr>
        <w:t>4</w:t>
      </w:r>
      <w:r w:rsidR="00F923FF" w:rsidRPr="00EC6985">
        <w:rPr>
          <w:rFonts w:ascii="Times New Roman" w:hAnsi="Times New Roman" w:cs="Times New Roman"/>
          <w:sz w:val="24"/>
          <w:szCs w:val="24"/>
        </w:rPr>
        <w:t>.</w:t>
      </w:r>
      <w:r w:rsidR="00226D59" w:rsidRPr="00EC6985">
        <w:rPr>
          <w:rFonts w:ascii="Times New Roman" w:hAnsi="Times New Roman" w:cs="Times New Roman"/>
          <w:sz w:val="24"/>
          <w:szCs w:val="24"/>
        </w:rPr>
        <w:t>2</w:t>
      </w:r>
      <w:r w:rsidR="00F923FF" w:rsidRPr="00EC6985">
        <w:rPr>
          <w:rFonts w:ascii="Times New Roman" w:hAnsi="Times New Roman" w:cs="Times New Roman"/>
          <w:sz w:val="24"/>
          <w:szCs w:val="24"/>
        </w:rPr>
        <w:t xml:space="preserve">% having </w:t>
      </w:r>
      <w:r w:rsidR="001714A4" w:rsidRPr="00EC6985">
        <w:rPr>
          <w:rFonts w:ascii="Times New Roman" w:hAnsi="Times New Roman" w:cs="Times New Roman"/>
          <w:sz w:val="24"/>
          <w:szCs w:val="24"/>
        </w:rPr>
        <w:t xml:space="preserve">11 to 49 employees </w:t>
      </w:r>
      <w:r w:rsidRPr="00EC6985">
        <w:rPr>
          <w:rFonts w:ascii="Times New Roman" w:hAnsi="Times New Roman" w:cs="Times New Roman"/>
          <w:sz w:val="24"/>
          <w:szCs w:val="24"/>
        </w:rPr>
        <w:t>(</w:t>
      </w:r>
      <w:r w:rsidR="008563FC" w:rsidRPr="00EC6985">
        <w:rPr>
          <w:rFonts w:ascii="Times New Roman" w:hAnsi="Times New Roman" w:cs="Times New Roman"/>
          <w:sz w:val="24"/>
          <w:szCs w:val="24"/>
        </w:rPr>
        <w:t>5</w:t>
      </w:r>
      <w:r w:rsidR="00111524" w:rsidRPr="00EC6985">
        <w:rPr>
          <w:rFonts w:ascii="Times New Roman" w:hAnsi="Times New Roman" w:cs="Times New Roman"/>
          <w:sz w:val="24"/>
          <w:szCs w:val="24"/>
        </w:rPr>
        <w:t>5</w:t>
      </w:r>
      <w:r w:rsidRPr="00EC6985">
        <w:rPr>
          <w:rFonts w:ascii="Times New Roman" w:hAnsi="Times New Roman" w:cs="Times New Roman"/>
          <w:sz w:val="24"/>
          <w:szCs w:val="24"/>
        </w:rPr>
        <w:t xml:space="preserve"> respondents) </w:t>
      </w:r>
      <w:r w:rsidR="001714A4" w:rsidRPr="00EC6985">
        <w:rPr>
          <w:rFonts w:ascii="Times New Roman" w:hAnsi="Times New Roman" w:cs="Times New Roman"/>
          <w:sz w:val="24"/>
          <w:szCs w:val="24"/>
        </w:rPr>
        <w:t>and 3</w:t>
      </w:r>
      <w:r w:rsidR="00051412" w:rsidRPr="00EC6985">
        <w:rPr>
          <w:rFonts w:ascii="Times New Roman" w:hAnsi="Times New Roman" w:cs="Times New Roman"/>
          <w:sz w:val="24"/>
          <w:szCs w:val="24"/>
        </w:rPr>
        <w:t>7</w:t>
      </w:r>
      <w:r w:rsidR="001714A4" w:rsidRPr="00EC6985">
        <w:rPr>
          <w:rFonts w:ascii="Times New Roman" w:hAnsi="Times New Roman" w:cs="Times New Roman"/>
          <w:sz w:val="24"/>
          <w:szCs w:val="24"/>
        </w:rPr>
        <w:t>.</w:t>
      </w:r>
      <w:r w:rsidR="000752FA" w:rsidRPr="00EC6985">
        <w:rPr>
          <w:rFonts w:ascii="Times New Roman" w:hAnsi="Times New Roman" w:cs="Times New Roman"/>
          <w:sz w:val="24"/>
          <w:szCs w:val="24"/>
        </w:rPr>
        <w:t>9</w:t>
      </w:r>
      <w:r w:rsidR="001714A4" w:rsidRPr="00EC6985">
        <w:rPr>
          <w:rFonts w:ascii="Times New Roman" w:hAnsi="Times New Roman" w:cs="Times New Roman"/>
          <w:sz w:val="24"/>
          <w:szCs w:val="24"/>
        </w:rPr>
        <w:t xml:space="preserve">% having </w:t>
      </w:r>
      <w:r w:rsidR="001B6217" w:rsidRPr="00EC6985">
        <w:rPr>
          <w:rFonts w:ascii="Times New Roman" w:hAnsi="Times New Roman" w:cs="Times New Roman"/>
          <w:sz w:val="24"/>
          <w:szCs w:val="24"/>
        </w:rPr>
        <w:t>50 to 99 employees (</w:t>
      </w:r>
      <w:r w:rsidR="00111524" w:rsidRPr="00EC6985">
        <w:rPr>
          <w:rFonts w:ascii="Times New Roman" w:hAnsi="Times New Roman" w:cs="Times New Roman"/>
          <w:sz w:val="24"/>
          <w:szCs w:val="24"/>
        </w:rPr>
        <w:t>61</w:t>
      </w:r>
      <w:r w:rsidR="001B6217" w:rsidRPr="00EC6985">
        <w:rPr>
          <w:rFonts w:ascii="Times New Roman" w:hAnsi="Times New Roman" w:cs="Times New Roman"/>
          <w:sz w:val="24"/>
          <w:szCs w:val="24"/>
        </w:rPr>
        <w:t xml:space="preserve"> respondents)</w:t>
      </w:r>
      <w:r w:rsidRPr="00EC6985">
        <w:rPr>
          <w:rFonts w:ascii="Times New Roman" w:hAnsi="Times New Roman" w:cs="Times New Roman"/>
          <w:sz w:val="24"/>
          <w:szCs w:val="24"/>
        </w:rPr>
        <w:t xml:space="preserve">. </w:t>
      </w:r>
      <w:r w:rsidR="00603953" w:rsidRPr="00EC6985">
        <w:rPr>
          <w:rFonts w:ascii="Times New Roman" w:hAnsi="Times New Roman" w:cs="Times New Roman"/>
          <w:sz w:val="24"/>
          <w:szCs w:val="24"/>
        </w:rPr>
        <w:t xml:space="preserve">The majority of respondents were </w:t>
      </w:r>
      <w:r w:rsidR="009A7866" w:rsidRPr="00EC6985">
        <w:rPr>
          <w:rFonts w:ascii="Times New Roman" w:hAnsi="Times New Roman" w:cs="Times New Roman"/>
          <w:sz w:val="24"/>
          <w:szCs w:val="24"/>
        </w:rPr>
        <w:t>SMEs originated in Asia Pacific</w:t>
      </w:r>
      <w:r w:rsidR="00996F1D" w:rsidRPr="00EC6985">
        <w:rPr>
          <w:rFonts w:ascii="Times New Roman" w:hAnsi="Times New Roman" w:cs="Times New Roman"/>
          <w:sz w:val="24"/>
          <w:szCs w:val="24"/>
        </w:rPr>
        <w:t xml:space="preserve">, with </w:t>
      </w:r>
      <w:r w:rsidR="007E6805" w:rsidRPr="00EC6985">
        <w:rPr>
          <w:rFonts w:ascii="Times New Roman" w:hAnsi="Times New Roman" w:cs="Times New Roman"/>
          <w:sz w:val="24"/>
          <w:szCs w:val="24"/>
        </w:rPr>
        <w:t>5</w:t>
      </w:r>
      <w:r w:rsidR="000A2F06" w:rsidRPr="00EC6985">
        <w:rPr>
          <w:rFonts w:ascii="Times New Roman" w:hAnsi="Times New Roman" w:cs="Times New Roman"/>
          <w:sz w:val="24"/>
          <w:szCs w:val="24"/>
        </w:rPr>
        <w:t>6</w:t>
      </w:r>
      <w:r w:rsidR="00996F1D" w:rsidRPr="00EC6985">
        <w:rPr>
          <w:rFonts w:ascii="Times New Roman" w:hAnsi="Times New Roman" w:cs="Times New Roman"/>
          <w:sz w:val="24"/>
          <w:szCs w:val="24"/>
        </w:rPr>
        <w:t>.</w:t>
      </w:r>
      <w:r w:rsidR="000A2F06" w:rsidRPr="00EC6985">
        <w:rPr>
          <w:rFonts w:ascii="Times New Roman" w:hAnsi="Times New Roman" w:cs="Times New Roman"/>
          <w:sz w:val="24"/>
          <w:szCs w:val="24"/>
        </w:rPr>
        <w:t xml:space="preserve">5 </w:t>
      </w:r>
      <w:r w:rsidR="00996F1D" w:rsidRPr="00EC6985">
        <w:rPr>
          <w:rFonts w:ascii="Times New Roman" w:hAnsi="Times New Roman" w:cs="Times New Roman"/>
          <w:sz w:val="24"/>
          <w:szCs w:val="24"/>
        </w:rPr>
        <w:t>% (</w:t>
      </w:r>
      <w:r w:rsidR="00C73E59" w:rsidRPr="00EC6985">
        <w:rPr>
          <w:rFonts w:ascii="Times New Roman" w:hAnsi="Times New Roman" w:cs="Times New Roman"/>
          <w:sz w:val="24"/>
          <w:szCs w:val="24"/>
        </w:rPr>
        <w:t>91</w:t>
      </w:r>
      <w:r w:rsidR="00996F1D" w:rsidRPr="00EC6985">
        <w:rPr>
          <w:rFonts w:ascii="Times New Roman" w:hAnsi="Times New Roman" w:cs="Times New Roman"/>
          <w:sz w:val="24"/>
          <w:szCs w:val="24"/>
        </w:rPr>
        <w:t xml:space="preserve"> respondents</w:t>
      </w:r>
      <w:r w:rsidR="00C226B2" w:rsidRPr="00EC6985">
        <w:rPr>
          <w:rFonts w:ascii="Times New Roman" w:hAnsi="Times New Roman" w:cs="Times New Roman"/>
          <w:sz w:val="24"/>
          <w:szCs w:val="24"/>
        </w:rPr>
        <w:t xml:space="preserve">). </w:t>
      </w:r>
      <w:r w:rsidR="00C122E6" w:rsidRPr="00EC6985">
        <w:rPr>
          <w:rFonts w:ascii="Times New Roman" w:hAnsi="Times New Roman" w:cs="Times New Roman"/>
          <w:sz w:val="24"/>
          <w:szCs w:val="24"/>
        </w:rPr>
        <w:t>This is expected since Iran has a closer trading relationship with countries in the region</w:t>
      </w:r>
      <w:r w:rsidR="008355A7" w:rsidRPr="00EC6985">
        <w:rPr>
          <w:rFonts w:ascii="Times New Roman" w:hAnsi="Times New Roman" w:cs="Times New Roman"/>
          <w:sz w:val="24"/>
          <w:szCs w:val="24"/>
        </w:rPr>
        <w:t xml:space="preserve"> compared with other</w:t>
      </w:r>
      <w:r w:rsidR="00335707" w:rsidRPr="00EC6985">
        <w:rPr>
          <w:rFonts w:ascii="Times New Roman" w:hAnsi="Times New Roman" w:cs="Times New Roman"/>
          <w:sz w:val="24"/>
          <w:szCs w:val="24"/>
        </w:rPr>
        <w:t xml:space="preserve">s. </w:t>
      </w:r>
      <w:r w:rsidR="00412AF3" w:rsidRPr="00EC6985">
        <w:rPr>
          <w:rFonts w:ascii="Times New Roman" w:hAnsi="Times New Roman" w:cs="Times New Roman"/>
          <w:sz w:val="24"/>
          <w:szCs w:val="24"/>
        </w:rPr>
        <w:t xml:space="preserve">The next region with the highest number of respondents were </w:t>
      </w:r>
      <w:r w:rsidR="00C8447E" w:rsidRPr="00EC6985">
        <w:rPr>
          <w:rFonts w:ascii="Times New Roman" w:hAnsi="Times New Roman" w:cs="Times New Roman"/>
          <w:sz w:val="24"/>
          <w:szCs w:val="24"/>
        </w:rPr>
        <w:t>western Europe with 3</w:t>
      </w:r>
      <w:r w:rsidR="006771EB" w:rsidRPr="00EC6985">
        <w:rPr>
          <w:rFonts w:ascii="Times New Roman" w:hAnsi="Times New Roman" w:cs="Times New Roman"/>
          <w:sz w:val="24"/>
          <w:szCs w:val="24"/>
        </w:rPr>
        <w:t>6</w:t>
      </w:r>
      <w:r w:rsidR="00C8447E" w:rsidRPr="00EC6985">
        <w:rPr>
          <w:rFonts w:ascii="Times New Roman" w:hAnsi="Times New Roman" w:cs="Times New Roman"/>
          <w:sz w:val="24"/>
          <w:szCs w:val="24"/>
        </w:rPr>
        <w:t>.6</w:t>
      </w:r>
      <w:r w:rsidR="00862876" w:rsidRPr="00EC6985">
        <w:rPr>
          <w:rFonts w:ascii="Times New Roman" w:hAnsi="Times New Roman" w:cs="Times New Roman"/>
          <w:sz w:val="24"/>
          <w:szCs w:val="24"/>
        </w:rPr>
        <w:t xml:space="preserve"> </w:t>
      </w:r>
      <w:r w:rsidR="00C8447E" w:rsidRPr="00EC6985">
        <w:rPr>
          <w:rFonts w:ascii="Times New Roman" w:hAnsi="Times New Roman" w:cs="Times New Roman"/>
          <w:sz w:val="24"/>
          <w:szCs w:val="24"/>
        </w:rPr>
        <w:t>% (</w:t>
      </w:r>
      <w:r w:rsidR="009A6972" w:rsidRPr="00EC6985">
        <w:rPr>
          <w:rFonts w:ascii="Times New Roman" w:hAnsi="Times New Roman" w:cs="Times New Roman"/>
          <w:sz w:val="24"/>
          <w:szCs w:val="24"/>
        </w:rPr>
        <w:t>59</w:t>
      </w:r>
      <w:r w:rsidR="00C8447E" w:rsidRPr="00EC6985">
        <w:rPr>
          <w:rFonts w:ascii="Times New Roman" w:hAnsi="Times New Roman" w:cs="Times New Roman"/>
          <w:sz w:val="24"/>
          <w:szCs w:val="24"/>
        </w:rPr>
        <w:t xml:space="preserve"> respondents</w:t>
      </w:r>
      <w:r w:rsidR="009A6972" w:rsidRPr="00EC6985">
        <w:rPr>
          <w:rFonts w:ascii="Times New Roman" w:hAnsi="Times New Roman" w:cs="Times New Roman"/>
          <w:sz w:val="24"/>
          <w:szCs w:val="24"/>
        </w:rPr>
        <w:t>)</w:t>
      </w:r>
      <w:r w:rsidR="00E8590F" w:rsidRPr="00EC6985">
        <w:rPr>
          <w:rFonts w:ascii="Times New Roman" w:hAnsi="Times New Roman" w:cs="Times New Roman"/>
          <w:sz w:val="24"/>
          <w:szCs w:val="24"/>
        </w:rPr>
        <w:t>, which is partly due to the many bilateral trade deals between some western European countries and Iran.</w:t>
      </w:r>
      <w:r w:rsidR="009819AF" w:rsidRPr="00EC6985">
        <w:rPr>
          <w:rFonts w:ascii="Times New Roman" w:hAnsi="Times New Roman" w:cs="Times New Roman"/>
          <w:sz w:val="24"/>
          <w:szCs w:val="24"/>
        </w:rPr>
        <w:t xml:space="preserve"> </w:t>
      </w:r>
      <w:r w:rsidR="003D0BF7" w:rsidRPr="00EC6985">
        <w:rPr>
          <w:rFonts w:ascii="Times New Roman" w:hAnsi="Times New Roman" w:cs="Times New Roman"/>
          <w:sz w:val="24"/>
          <w:szCs w:val="24"/>
        </w:rPr>
        <w:t>This was followed by Eastern Europe with 5.</w:t>
      </w:r>
      <w:r w:rsidR="00071875" w:rsidRPr="00EC6985">
        <w:rPr>
          <w:rFonts w:ascii="Times New Roman" w:hAnsi="Times New Roman" w:cs="Times New Roman"/>
          <w:sz w:val="24"/>
          <w:szCs w:val="24"/>
        </w:rPr>
        <w:t xml:space="preserve">6 </w:t>
      </w:r>
      <w:r w:rsidR="003D0BF7" w:rsidRPr="00EC6985">
        <w:rPr>
          <w:rFonts w:ascii="Times New Roman" w:hAnsi="Times New Roman" w:cs="Times New Roman"/>
          <w:sz w:val="24"/>
          <w:szCs w:val="24"/>
        </w:rPr>
        <w:t>% (</w:t>
      </w:r>
      <w:r w:rsidR="000E18DF" w:rsidRPr="00EC6985">
        <w:rPr>
          <w:rFonts w:ascii="Times New Roman" w:hAnsi="Times New Roman" w:cs="Times New Roman"/>
          <w:sz w:val="24"/>
          <w:szCs w:val="24"/>
        </w:rPr>
        <w:t xml:space="preserve">9 respondents), </w:t>
      </w:r>
      <w:r w:rsidR="001711FF" w:rsidRPr="00EC6985">
        <w:rPr>
          <w:rFonts w:ascii="Times New Roman" w:hAnsi="Times New Roman" w:cs="Times New Roman"/>
          <w:sz w:val="24"/>
          <w:szCs w:val="24"/>
        </w:rPr>
        <w:t xml:space="preserve">and the rest were from other regions. </w:t>
      </w:r>
      <w:r w:rsidR="00A709EC" w:rsidRPr="00EC6985">
        <w:rPr>
          <w:rFonts w:ascii="Times New Roman" w:hAnsi="Times New Roman" w:cs="Times New Roman"/>
          <w:sz w:val="24"/>
          <w:szCs w:val="24"/>
        </w:rPr>
        <w:t>Regarding the industry sector, 3</w:t>
      </w:r>
      <w:r w:rsidR="005B260E" w:rsidRPr="00EC6985">
        <w:rPr>
          <w:rFonts w:ascii="Times New Roman" w:hAnsi="Times New Roman" w:cs="Times New Roman"/>
          <w:sz w:val="24"/>
          <w:szCs w:val="24"/>
        </w:rPr>
        <w:t>3</w:t>
      </w:r>
      <w:r w:rsidR="00A709EC" w:rsidRPr="00EC6985">
        <w:rPr>
          <w:rFonts w:ascii="Times New Roman" w:hAnsi="Times New Roman" w:cs="Times New Roman"/>
          <w:sz w:val="24"/>
          <w:szCs w:val="24"/>
        </w:rPr>
        <w:t>.5</w:t>
      </w:r>
      <w:r w:rsidR="006132E0" w:rsidRPr="00EC6985">
        <w:rPr>
          <w:rFonts w:ascii="Times New Roman" w:hAnsi="Times New Roman" w:cs="Times New Roman"/>
          <w:sz w:val="24"/>
          <w:szCs w:val="24"/>
        </w:rPr>
        <w:t xml:space="preserve"> </w:t>
      </w:r>
      <w:r w:rsidR="00A709EC" w:rsidRPr="00EC6985">
        <w:rPr>
          <w:rFonts w:ascii="Times New Roman" w:hAnsi="Times New Roman" w:cs="Times New Roman"/>
          <w:sz w:val="24"/>
          <w:szCs w:val="24"/>
        </w:rPr>
        <w:t>% of the respondents were in the manufacturing sector, while 2</w:t>
      </w:r>
      <w:r w:rsidR="00D26828" w:rsidRPr="00EC6985">
        <w:rPr>
          <w:rFonts w:ascii="Times New Roman" w:hAnsi="Times New Roman" w:cs="Times New Roman"/>
          <w:sz w:val="24"/>
          <w:szCs w:val="24"/>
        </w:rPr>
        <w:t>8</w:t>
      </w:r>
      <w:r w:rsidR="00A709EC" w:rsidRPr="00EC6985">
        <w:rPr>
          <w:rFonts w:ascii="Times New Roman" w:hAnsi="Times New Roman" w:cs="Times New Roman"/>
          <w:sz w:val="24"/>
          <w:szCs w:val="24"/>
        </w:rPr>
        <w:t>.</w:t>
      </w:r>
      <w:r w:rsidR="00B10061" w:rsidRPr="00EC6985">
        <w:rPr>
          <w:rFonts w:ascii="Times New Roman" w:hAnsi="Times New Roman" w:cs="Times New Roman"/>
          <w:sz w:val="24"/>
          <w:szCs w:val="24"/>
        </w:rPr>
        <w:t>6</w:t>
      </w:r>
      <w:r w:rsidR="00D26828" w:rsidRPr="00EC6985">
        <w:rPr>
          <w:rFonts w:ascii="Times New Roman" w:hAnsi="Times New Roman" w:cs="Times New Roman"/>
          <w:sz w:val="24"/>
          <w:szCs w:val="24"/>
        </w:rPr>
        <w:t xml:space="preserve"> </w:t>
      </w:r>
      <w:r w:rsidR="00A709EC" w:rsidRPr="00EC6985">
        <w:rPr>
          <w:rFonts w:ascii="Times New Roman" w:hAnsi="Times New Roman" w:cs="Times New Roman"/>
          <w:sz w:val="24"/>
          <w:szCs w:val="24"/>
        </w:rPr>
        <w:t>% were in the service industry. The retail sector accounted for 1</w:t>
      </w:r>
      <w:r w:rsidR="0075739D" w:rsidRPr="00EC6985">
        <w:rPr>
          <w:rFonts w:ascii="Times New Roman" w:hAnsi="Times New Roman" w:cs="Times New Roman"/>
          <w:sz w:val="24"/>
          <w:szCs w:val="24"/>
        </w:rPr>
        <w:t xml:space="preserve">8 </w:t>
      </w:r>
      <w:r w:rsidR="00A709EC" w:rsidRPr="00EC6985">
        <w:rPr>
          <w:rFonts w:ascii="Times New Roman" w:hAnsi="Times New Roman" w:cs="Times New Roman"/>
          <w:sz w:val="24"/>
          <w:szCs w:val="24"/>
        </w:rPr>
        <w:t>% of the responses, followed by 1</w:t>
      </w:r>
      <w:r w:rsidR="00500316" w:rsidRPr="00EC6985">
        <w:rPr>
          <w:rFonts w:ascii="Times New Roman" w:hAnsi="Times New Roman" w:cs="Times New Roman"/>
          <w:sz w:val="24"/>
          <w:szCs w:val="24"/>
        </w:rPr>
        <w:t>6</w:t>
      </w:r>
      <w:r w:rsidR="00A709EC" w:rsidRPr="00EC6985">
        <w:rPr>
          <w:rFonts w:ascii="Times New Roman" w:hAnsi="Times New Roman" w:cs="Times New Roman"/>
          <w:sz w:val="24"/>
          <w:szCs w:val="24"/>
        </w:rPr>
        <w:t>.</w:t>
      </w:r>
      <w:r w:rsidR="00500316" w:rsidRPr="00EC6985">
        <w:rPr>
          <w:rFonts w:ascii="Times New Roman" w:hAnsi="Times New Roman" w:cs="Times New Roman"/>
          <w:sz w:val="24"/>
          <w:szCs w:val="24"/>
        </w:rPr>
        <w:t xml:space="preserve">1 </w:t>
      </w:r>
      <w:r w:rsidR="00A709EC" w:rsidRPr="00EC6985">
        <w:rPr>
          <w:rFonts w:ascii="Times New Roman" w:hAnsi="Times New Roman" w:cs="Times New Roman"/>
          <w:sz w:val="24"/>
          <w:szCs w:val="24"/>
        </w:rPr>
        <w:t xml:space="preserve">% in agriculture. </w:t>
      </w:r>
      <w:r w:rsidR="00784AF5" w:rsidRPr="00EC6985">
        <w:rPr>
          <w:rFonts w:ascii="Times New Roman" w:hAnsi="Times New Roman" w:cs="Times New Roman"/>
          <w:sz w:val="24"/>
          <w:szCs w:val="24"/>
        </w:rPr>
        <w:t xml:space="preserve">In terms of the market entry modes, </w:t>
      </w:r>
      <w:r w:rsidR="00722B7E" w:rsidRPr="00EC6985">
        <w:rPr>
          <w:rFonts w:ascii="Times New Roman" w:hAnsi="Times New Roman" w:cs="Times New Roman"/>
          <w:sz w:val="24"/>
          <w:szCs w:val="24"/>
        </w:rPr>
        <w:t xml:space="preserve">joint ventures made up </w:t>
      </w:r>
      <w:r w:rsidR="00C67B22" w:rsidRPr="00EC6985">
        <w:rPr>
          <w:rFonts w:ascii="Times New Roman" w:hAnsi="Times New Roman" w:cs="Times New Roman"/>
          <w:sz w:val="24"/>
          <w:szCs w:val="24"/>
        </w:rPr>
        <w:t>31</w:t>
      </w:r>
      <w:r w:rsidR="000129D8" w:rsidRPr="00EC6985">
        <w:rPr>
          <w:rFonts w:ascii="Times New Roman" w:hAnsi="Times New Roman" w:cs="Times New Roman"/>
          <w:sz w:val="24"/>
          <w:szCs w:val="24"/>
        </w:rPr>
        <w:t>.</w:t>
      </w:r>
      <w:r w:rsidR="00AC0FE0" w:rsidRPr="00EC6985">
        <w:rPr>
          <w:rFonts w:ascii="Times New Roman" w:hAnsi="Times New Roman" w:cs="Times New Roman"/>
          <w:sz w:val="24"/>
          <w:szCs w:val="24"/>
        </w:rPr>
        <w:t>7</w:t>
      </w:r>
      <w:r w:rsidR="00C67B22" w:rsidRPr="00EC6985">
        <w:rPr>
          <w:rFonts w:ascii="Times New Roman" w:hAnsi="Times New Roman" w:cs="Times New Roman"/>
          <w:sz w:val="24"/>
          <w:szCs w:val="24"/>
        </w:rPr>
        <w:t xml:space="preserve"> </w:t>
      </w:r>
      <w:r w:rsidR="000129D8" w:rsidRPr="00EC6985">
        <w:rPr>
          <w:rFonts w:ascii="Times New Roman" w:hAnsi="Times New Roman" w:cs="Times New Roman"/>
          <w:sz w:val="24"/>
          <w:szCs w:val="24"/>
        </w:rPr>
        <w:t>% of the sample</w:t>
      </w:r>
      <w:r w:rsidR="00DB1BFA" w:rsidRPr="00EC6985">
        <w:rPr>
          <w:rFonts w:ascii="Times New Roman" w:hAnsi="Times New Roman" w:cs="Times New Roman"/>
          <w:sz w:val="24"/>
          <w:szCs w:val="24"/>
        </w:rPr>
        <w:t xml:space="preserve">, followed by exporting with </w:t>
      </w:r>
      <w:r w:rsidR="0041266A" w:rsidRPr="00EC6985">
        <w:rPr>
          <w:rFonts w:ascii="Times New Roman" w:hAnsi="Times New Roman" w:cs="Times New Roman"/>
          <w:sz w:val="24"/>
          <w:szCs w:val="24"/>
        </w:rPr>
        <w:t>2</w:t>
      </w:r>
      <w:r w:rsidR="000651C4" w:rsidRPr="00EC6985">
        <w:rPr>
          <w:rFonts w:ascii="Times New Roman" w:hAnsi="Times New Roman" w:cs="Times New Roman"/>
          <w:sz w:val="24"/>
          <w:szCs w:val="24"/>
        </w:rPr>
        <w:t>3</w:t>
      </w:r>
      <w:r w:rsidR="009B1987" w:rsidRPr="00EC6985">
        <w:rPr>
          <w:rFonts w:ascii="Times New Roman" w:hAnsi="Times New Roman" w:cs="Times New Roman"/>
          <w:sz w:val="24"/>
          <w:szCs w:val="24"/>
        </w:rPr>
        <w:t xml:space="preserve"> </w:t>
      </w:r>
      <w:r w:rsidR="0041266A" w:rsidRPr="00EC6985">
        <w:rPr>
          <w:rFonts w:ascii="Times New Roman" w:hAnsi="Times New Roman" w:cs="Times New Roman"/>
          <w:sz w:val="24"/>
          <w:szCs w:val="24"/>
        </w:rPr>
        <w:t xml:space="preserve">% of the respondents. </w:t>
      </w:r>
      <w:r w:rsidR="00A84634" w:rsidRPr="00EC6985">
        <w:rPr>
          <w:rFonts w:ascii="Times New Roman" w:hAnsi="Times New Roman" w:cs="Times New Roman"/>
          <w:sz w:val="24"/>
          <w:szCs w:val="24"/>
        </w:rPr>
        <w:t>The other market entry avenues of wholly owned subsidiaries, licensing, and franchising</w:t>
      </w:r>
      <w:r w:rsidR="00FF1B65" w:rsidRPr="00EC6985">
        <w:rPr>
          <w:rFonts w:ascii="Times New Roman" w:hAnsi="Times New Roman" w:cs="Times New Roman"/>
          <w:sz w:val="24"/>
          <w:szCs w:val="24"/>
        </w:rPr>
        <w:t xml:space="preserve"> made up </w:t>
      </w:r>
      <w:r w:rsidR="00343A6F" w:rsidRPr="00EC6985">
        <w:rPr>
          <w:rFonts w:ascii="Times New Roman" w:hAnsi="Times New Roman" w:cs="Times New Roman"/>
          <w:sz w:val="24"/>
          <w:szCs w:val="24"/>
        </w:rPr>
        <w:t>1</w:t>
      </w:r>
      <w:r w:rsidR="00614C97" w:rsidRPr="00EC6985">
        <w:rPr>
          <w:rFonts w:ascii="Times New Roman" w:hAnsi="Times New Roman" w:cs="Times New Roman"/>
          <w:sz w:val="24"/>
          <w:szCs w:val="24"/>
        </w:rPr>
        <w:t>8</w:t>
      </w:r>
      <w:r w:rsidR="007D5CBD" w:rsidRPr="00EC6985">
        <w:rPr>
          <w:rFonts w:ascii="Times New Roman" w:hAnsi="Times New Roman" w:cs="Times New Roman"/>
          <w:sz w:val="24"/>
          <w:szCs w:val="24"/>
        </w:rPr>
        <w:t xml:space="preserve"> </w:t>
      </w:r>
      <w:r w:rsidR="00343A6F" w:rsidRPr="00EC6985">
        <w:rPr>
          <w:rFonts w:ascii="Times New Roman" w:hAnsi="Times New Roman" w:cs="Times New Roman"/>
          <w:sz w:val="24"/>
          <w:szCs w:val="24"/>
        </w:rPr>
        <w:t>%, 1</w:t>
      </w:r>
      <w:r w:rsidR="00FC158B" w:rsidRPr="00EC6985">
        <w:rPr>
          <w:rFonts w:ascii="Times New Roman" w:hAnsi="Times New Roman" w:cs="Times New Roman"/>
          <w:sz w:val="24"/>
          <w:szCs w:val="24"/>
        </w:rPr>
        <w:t>6</w:t>
      </w:r>
      <w:r w:rsidR="00343A6F" w:rsidRPr="00EC6985">
        <w:rPr>
          <w:rFonts w:ascii="Times New Roman" w:hAnsi="Times New Roman" w:cs="Times New Roman"/>
          <w:sz w:val="24"/>
          <w:szCs w:val="24"/>
        </w:rPr>
        <w:t>.</w:t>
      </w:r>
      <w:r w:rsidR="00FC158B" w:rsidRPr="00EC6985">
        <w:rPr>
          <w:rFonts w:ascii="Times New Roman" w:hAnsi="Times New Roman" w:cs="Times New Roman"/>
          <w:sz w:val="24"/>
          <w:szCs w:val="24"/>
        </w:rPr>
        <w:t xml:space="preserve">1 </w:t>
      </w:r>
      <w:r w:rsidR="00343A6F" w:rsidRPr="00EC6985">
        <w:rPr>
          <w:rFonts w:ascii="Times New Roman" w:hAnsi="Times New Roman" w:cs="Times New Roman"/>
          <w:sz w:val="24"/>
          <w:szCs w:val="24"/>
        </w:rPr>
        <w:t xml:space="preserve">% and </w:t>
      </w:r>
      <w:r w:rsidR="00233C33" w:rsidRPr="00EC6985">
        <w:rPr>
          <w:rFonts w:ascii="Times New Roman" w:hAnsi="Times New Roman" w:cs="Times New Roman"/>
          <w:sz w:val="24"/>
          <w:szCs w:val="24"/>
        </w:rPr>
        <w:t>6</w:t>
      </w:r>
      <w:r w:rsidR="00343A6F" w:rsidRPr="00EC6985">
        <w:rPr>
          <w:rFonts w:ascii="Times New Roman" w:hAnsi="Times New Roman" w:cs="Times New Roman"/>
          <w:sz w:val="24"/>
          <w:szCs w:val="24"/>
        </w:rPr>
        <w:t>.</w:t>
      </w:r>
      <w:r w:rsidR="00233C33" w:rsidRPr="00EC6985">
        <w:rPr>
          <w:rFonts w:ascii="Times New Roman" w:hAnsi="Times New Roman" w:cs="Times New Roman"/>
          <w:sz w:val="24"/>
          <w:szCs w:val="24"/>
        </w:rPr>
        <w:t xml:space="preserve">2 </w:t>
      </w:r>
      <w:r w:rsidR="00343A6F" w:rsidRPr="00EC6985">
        <w:rPr>
          <w:rFonts w:ascii="Times New Roman" w:hAnsi="Times New Roman" w:cs="Times New Roman"/>
          <w:sz w:val="24"/>
          <w:szCs w:val="24"/>
        </w:rPr>
        <w:t xml:space="preserve">% respectively. </w:t>
      </w:r>
      <w:r w:rsidR="000129D8" w:rsidRPr="00EC6985">
        <w:rPr>
          <w:rFonts w:ascii="Times New Roman" w:hAnsi="Times New Roman" w:cs="Times New Roman"/>
          <w:sz w:val="24"/>
          <w:szCs w:val="24"/>
        </w:rPr>
        <w:t xml:space="preserve"> </w:t>
      </w:r>
    </w:p>
    <w:p w14:paraId="0407F7E6" w14:textId="5AE8CE8B" w:rsidR="00E10580" w:rsidRPr="00EC6985" w:rsidRDefault="00EC6972"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w:t>
      </w:r>
      <w:r w:rsidR="00817BC8" w:rsidRPr="00EC6985">
        <w:rPr>
          <w:rFonts w:ascii="Times New Roman" w:hAnsi="Times New Roman" w:cs="Times New Roman"/>
          <w:sz w:val="24"/>
          <w:szCs w:val="24"/>
        </w:rPr>
        <w:t xml:space="preserve">he </w:t>
      </w:r>
      <w:r w:rsidR="00FC7858" w:rsidRPr="00EC6985">
        <w:rPr>
          <w:rFonts w:ascii="Times New Roman" w:hAnsi="Times New Roman" w:cs="Times New Roman"/>
          <w:sz w:val="24"/>
          <w:szCs w:val="24"/>
        </w:rPr>
        <w:t>suitability</w:t>
      </w:r>
      <w:r w:rsidR="00817BC8" w:rsidRPr="00EC6985">
        <w:rPr>
          <w:rFonts w:ascii="Times New Roman" w:hAnsi="Times New Roman" w:cs="Times New Roman"/>
          <w:sz w:val="24"/>
          <w:szCs w:val="24"/>
        </w:rPr>
        <w:t xml:space="preserve"> of the sampled </w:t>
      </w:r>
      <w:r w:rsidRPr="00EC6985">
        <w:rPr>
          <w:rFonts w:ascii="Times New Roman" w:hAnsi="Times New Roman" w:cs="Times New Roman"/>
          <w:sz w:val="24"/>
          <w:szCs w:val="24"/>
        </w:rPr>
        <w:t>population</w:t>
      </w:r>
      <w:r w:rsidR="00817BC8" w:rsidRPr="00EC6985">
        <w:rPr>
          <w:rFonts w:ascii="Times New Roman" w:hAnsi="Times New Roman" w:cs="Times New Roman"/>
          <w:sz w:val="24"/>
          <w:szCs w:val="24"/>
        </w:rPr>
        <w:t xml:space="preserve"> </w:t>
      </w:r>
      <w:r w:rsidR="00F84F9B" w:rsidRPr="00EC6985">
        <w:rPr>
          <w:rFonts w:ascii="Times New Roman" w:hAnsi="Times New Roman" w:cs="Times New Roman"/>
          <w:sz w:val="24"/>
          <w:szCs w:val="24"/>
        </w:rPr>
        <w:t>is</w:t>
      </w:r>
      <w:r w:rsidR="00817BC8" w:rsidRPr="00EC6985">
        <w:rPr>
          <w:rFonts w:ascii="Times New Roman" w:hAnsi="Times New Roman" w:cs="Times New Roman"/>
          <w:sz w:val="24"/>
          <w:szCs w:val="24"/>
        </w:rPr>
        <w:t xml:space="preserve"> </w:t>
      </w:r>
      <w:r w:rsidR="009B6030" w:rsidRPr="00EC6985">
        <w:rPr>
          <w:rFonts w:ascii="Times New Roman" w:hAnsi="Times New Roman" w:cs="Times New Roman"/>
          <w:sz w:val="24"/>
          <w:szCs w:val="24"/>
        </w:rPr>
        <w:t>determined</w:t>
      </w:r>
      <w:r w:rsidR="00285BFD" w:rsidRPr="00EC6985">
        <w:rPr>
          <w:rFonts w:ascii="Times New Roman" w:hAnsi="Times New Roman" w:cs="Times New Roman"/>
          <w:sz w:val="24"/>
          <w:szCs w:val="24"/>
        </w:rPr>
        <w:t xml:space="preserve">, based on </w:t>
      </w:r>
      <w:r w:rsidR="0029318D" w:rsidRPr="00EC6985">
        <w:rPr>
          <w:rFonts w:ascii="Times New Roman" w:hAnsi="Times New Roman" w:cs="Times New Roman"/>
          <w:sz w:val="24"/>
          <w:szCs w:val="24"/>
        </w:rPr>
        <w:t>the descriptive statistics of the demographic profiles</w:t>
      </w:r>
      <w:r w:rsidR="00F31EF9" w:rsidRPr="00EC6985">
        <w:rPr>
          <w:rFonts w:ascii="Times New Roman" w:hAnsi="Times New Roman" w:cs="Times New Roman"/>
          <w:sz w:val="24"/>
          <w:szCs w:val="24"/>
        </w:rPr>
        <w:t xml:space="preserve"> </w:t>
      </w:r>
      <w:r w:rsidR="00817BC8" w:rsidRPr="00EC6985">
        <w:rPr>
          <w:rFonts w:ascii="Times New Roman" w:hAnsi="Times New Roman" w:cs="Times New Roman"/>
          <w:sz w:val="24"/>
          <w:szCs w:val="24"/>
        </w:rPr>
        <w:t>(see Table 4.1).</w:t>
      </w:r>
    </w:p>
    <w:p w14:paraId="7E5A95D1" w14:textId="77777777" w:rsidR="000A4C31" w:rsidRPr="00EC6985" w:rsidRDefault="000A4C31" w:rsidP="00610BF4">
      <w:pPr>
        <w:spacing w:line="360" w:lineRule="auto"/>
        <w:jc w:val="both"/>
        <w:rPr>
          <w:rFonts w:ascii="Times New Roman" w:hAnsi="Times New Roman" w:cs="Times New Roman"/>
          <w:sz w:val="24"/>
          <w:szCs w:val="24"/>
        </w:rPr>
      </w:pPr>
    </w:p>
    <w:p w14:paraId="3AB2DCFB" w14:textId="276B06BC" w:rsidR="00E10580" w:rsidRPr="00EC6985" w:rsidRDefault="009C0269" w:rsidP="00416281">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lastRenderedPageBreak/>
        <w:t>Table 4.1</w:t>
      </w:r>
      <w:r w:rsidRPr="00EC6985">
        <w:rPr>
          <w:rFonts w:ascii="Times New Roman" w:hAnsi="Times New Roman" w:cs="Times New Roman"/>
          <w:sz w:val="24"/>
          <w:szCs w:val="24"/>
        </w:rPr>
        <w:t>: Respondents’ Demographic Profiles</w:t>
      </w:r>
    </w:p>
    <w:tbl>
      <w:tblPr>
        <w:tblStyle w:val="TableGrid"/>
        <w:tblW w:w="0" w:type="auto"/>
        <w:tblLook w:val="04A0" w:firstRow="1" w:lastRow="0" w:firstColumn="1" w:lastColumn="0" w:noHBand="0" w:noVBand="1"/>
      </w:tblPr>
      <w:tblGrid>
        <w:gridCol w:w="3005"/>
        <w:gridCol w:w="3005"/>
        <w:gridCol w:w="3006"/>
      </w:tblGrid>
      <w:tr w:rsidR="00EC6985" w:rsidRPr="00EC6985" w14:paraId="4036B8E2" w14:textId="77777777" w:rsidTr="005C7EBC">
        <w:tc>
          <w:tcPr>
            <w:tcW w:w="3005" w:type="dxa"/>
          </w:tcPr>
          <w:p w14:paraId="46C996D3" w14:textId="63C2EE6C" w:rsidR="005C7EBC" w:rsidRPr="00EC6985" w:rsidRDefault="00301D00"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Profile</w:t>
            </w:r>
          </w:p>
        </w:tc>
        <w:tc>
          <w:tcPr>
            <w:tcW w:w="3005" w:type="dxa"/>
          </w:tcPr>
          <w:p w14:paraId="3EABF9DD" w14:textId="34971B29" w:rsidR="005C7EBC" w:rsidRPr="00EC6985" w:rsidRDefault="00301D00"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Frequency (1</w:t>
            </w:r>
            <w:r w:rsidR="006E0398" w:rsidRPr="00EC6985">
              <w:rPr>
                <w:rFonts w:ascii="Times New Roman" w:hAnsi="Times New Roman" w:cs="Times New Roman"/>
                <w:b/>
                <w:bCs/>
                <w:sz w:val="24"/>
                <w:szCs w:val="24"/>
              </w:rPr>
              <w:t>6</w:t>
            </w:r>
            <w:r w:rsidRPr="00EC6985">
              <w:rPr>
                <w:rFonts w:ascii="Times New Roman" w:hAnsi="Times New Roman" w:cs="Times New Roman"/>
                <w:b/>
                <w:bCs/>
                <w:sz w:val="24"/>
                <w:szCs w:val="24"/>
              </w:rPr>
              <w:t>1)</w:t>
            </w:r>
          </w:p>
        </w:tc>
        <w:tc>
          <w:tcPr>
            <w:tcW w:w="3006" w:type="dxa"/>
          </w:tcPr>
          <w:p w14:paraId="669D6BA0" w14:textId="3308C558" w:rsidR="00301D00" w:rsidRPr="00EC6985" w:rsidRDefault="00301D00"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Percentage (100%)</w:t>
            </w:r>
          </w:p>
        </w:tc>
      </w:tr>
      <w:tr w:rsidR="00EC6985" w:rsidRPr="00EC6985" w14:paraId="190E9059" w14:textId="77777777" w:rsidTr="00E07CFF">
        <w:tc>
          <w:tcPr>
            <w:tcW w:w="9016" w:type="dxa"/>
            <w:gridSpan w:val="3"/>
          </w:tcPr>
          <w:p w14:paraId="3B647CA5" w14:textId="57DDFB38" w:rsidR="00AA5CB7" w:rsidRPr="00EC6985" w:rsidRDefault="00AA5CB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SME Size</w:t>
            </w:r>
            <w:r w:rsidR="00597DD4" w:rsidRPr="00EC6985">
              <w:rPr>
                <w:rFonts w:ascii="Times New Roman" w:hAnsi="Times New Roman" w:cs="Times New Roman"/>
                <w:b/>
                <w:bCs/>
                <w:sz w:val="24"/>
                <w:szCs w:val="24"/>
              </w:rPr>
              <w:t xml:space="preserve"> (number of employees)</w:t>
            </w:r>
          </w:p>
        </w:tc>
      </w:tr>
      <w:tr w:rsidR="00EC6985" w:rsidRPr="00EC6985" w14:paraId="14FB2B22" w14:textId="77777777" w:rsidTr="00E07CFF">
        <w:tc>
          <w:tcPr>
            <w:tcW w:w="3005" w:type="dxa"/>
          </w:tcPr>
          <w:p w14:paraId="60B39388" w14:textId="2C6124A7" w:rsidR="00D8295F" w:rsidRPr="00EC6985" w:rsidRDefault="00AC1FA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10 or less</w:t>
            </w:r>
          </w:p>
        </w:tc>
        <w:tc>
          <w:tcPr>
            <w:tcW w:w="3005" w:type="dxa"/>
          </w:tcPr>
          <w:p w14:paraId="642FB593" w14:textId="2BD205BE" w:rsidR="00D8295F" w:rsidRPr="00EC6985" w:rsidRDefault="005E0D6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w:t>
            </w:r>
            <w:r w:rsidR="00AD7A7F" w:rsidRPr="00EC6985">
              <w:rPr>
                <w:rFonts w:ascii="Times New Roman" w:hAnsi="Times New Roman" w:cs="Times New Roman"/>
                <w:sz w:val="24"/>
                <w:szCs w:val="24"/>
              </w:rPr>
              <w:t>5</w:t>
            </w:r>
          </w:p>
        </w:tc>
        <w:tc>
          <w:tcPr>
            <w:tcW w:w="3006" w:type="dxa"/>
          </w:tcPr>
          <w:p w14:paraId="1555BB32" w14:textId="74822DB0" w:rsidR="00D8295F" w:rsidRPr="00EC6985" w:rsidRDefault="00C1545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w:t>
            </w:r>
            <w:r w:rsidR="008A7783" w:rsidRPr="00EC6985">
              <w:rPr>
                <w:rFonts w:ascii="Times New Roman" w:hAnsi="Times New Roman" w:cs="Times New Roman"/>
                <w:sz w:val="24"/>
                <w:szCs w:val="24"/>
              </w:rPr>
              <w:t>8</w:t>
            </w:r>
          </w:p>
        </w:tc>
      </w:tr>
      <w:tr w:rsidR="00EC6985" w:rsidRPr="00EC6985" w14:paraId="31F1CF41" w14:textId="77777777" w:rsidTr="00E07CFF">
        <w:tc>
          <w:tcPr>
            <w:tcW w:w="3005" w:type="dxa"/>
          </w:tcPr>
          <w:p w14:paraId="02B27326" w14:textId="71A681F6" w:rsidR="00D8295F" w:rsidRPr="00EC6985" w:rsidRDefault="00597DD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11-49</w:t>
            </w:r>
          </w:p>
        </w:tc>
        <w:tc>
          <w:tcPr>
            <w:tcW w:w="3005" w:type="dxa"/>
          </w:tcPr>
          <w:p w14:paraId="12F82A56" w14:textId="6FA97D61" w:rsidR="00D8295F" w:rsidRPr="00EC6985" w:rsidRDefault="003D2500"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w:t>
            </w:r>
            <w:r w:rsidR="001E76AD" w:rsidRPr="00EC6985">
              <w:rPr>
                <w:rFonts w:ascii="Times New Roman" w:hAnsi="Times New Roman" w:cs="Times New Roman"/>
                <w:sz w:val="24"/>
                <w:szCs w:val="24"/>
              </w:rPr>
              <w:t>5</w:t>
            </w:r>
          </w:p>
        </w:tc>
        <w:tc>
          <w:tcPr>
            <w:tcW w:w="3006" w:type="dxa"/>
          </w:tcPr>
          <w:p w14:paraId="557CDB31" w14:textId="71FA8160" w:rsidR="00D8295F" w:rsidRPr="00EC6985" w:rsidRDefault="005D415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w:t>
            </w:r>
            <w:r w:rsidR="008B3223" w:rsidRPr="00EC6985">
              <w:rPr>
                <w:rFonts w:ascii="Times New Roman" w:hAnsi="Times New Roman" w:cs="Times New Roman"/>
                <w:sz w:val="24"/>
                <w:szCs w:val="24"/>
              </w:rPr>
              <w:t>4.2</w:t>
            </w:r>
          </w:p>
        </w:tc>
      </w:tr>
      <w:tr w:rsidR="00EC6985" w:rsidRPr="00EC6985" w14:paraId="7E389D9D" w14:textId="77777777" w:rsidTr="00E07CFF">
        <w:tc>
          <w:tcPr>
            <w:tcW w:w="3005" w:type="dxa"/>
          </w:tcPr>
          <w:p w14:paraId="24A8AC09" w14:textId="54903831" w:rsidR="00D8295F" w:rsidRPr="00EC6985" w:rsidRDefault="00597DD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50-99</w:t>
            </w:r>
          </w:p>
        </w:tc>
        <w:tc>
          <w:tcPr>
            <w:tcW w:w="3005" w:type="dxa"/>
          </w:tcPr>
          <w:p w14:paraId="75DC8A51" w14:textId="63DDB655" w:rsidR="00D8295F" w:rsidRPr="00EC6985" w:rsidRDefault="001E76AD"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61</w:t>
            </w:r>
          </w:p>
        </w:tc>
        <w:tc>
          <w:tcPr>
            <w:tcW w:w="3006" w:type="dxa"/>
          </w:tcPr>
          <w:p w14:paraId="28B33658" w14:textId="253579DE" w:rsidR="00D8295F" w:rsidRPr="00EC6985" w:rsidRDefault="00A718D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w:t>
            </w:r>
            <w:r w:rsidR="00051412" w:rsidRPr="00EC6985">
              <w:rPr>
                <w:rFonts w:ascii="Times New Roman" w:hAnsi="Times New Roman" w:cs="Times New Roman"/>
                <w:sz w:val="24"/>
                <w:szCs w:val="24"/>
              </w:rPr>
              <w:t>7</w:t>
            </w:r>
            <w:r w:rsidRPr="00EC6985">
              <w:rPr>
                <w:rFonts w:ascii="Times New Roman" w:hAnsi="Times New Roman" w:cs="Times New Roman"/>
                <w:sz w:val="24"/>
                <w:szCs w:val="24"/>
              </w:rPr>
              <w:t>.</w:t>
            </w:r>
            <w:r w:rsidR="00D47208" w:rsidRPr="00EC6985">
              <w:rPr>
                <w:rFonts w:ascii="Times New Roman" w:hAnsi="Times New Roman" w:cs="Times New Roman"/>
                <w:sz w:val="24"/>
                <w:szCs w:val="24"/>
              </w:rPr>
              <w:t>9</w:t>
            </w:r>
          </w:p>
        </w:tc>
      </w:tr>
      <w:tr w:rsidR="00EC6985" w:rsidRPr="00EC6985" w14:paraId="4F6B098C" w14:textId="77777777" w:rsidTr="00E07CFF">
        <w:tc>
          <w:tcPr>
            <w:tcW w:w="9016" w:type="dxa"/>
            <w:gridSpan w:val="3"/>
          </w:tcPr>
          <w:p w14:paraId="56106E79" w14:textId="77777777" w:rsidR="00D8295F" w:rsidRPr="00EC6985" w:rsidRDefault="00D8295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Region of Origin</w:t>
            </w:r>
          </w:p>
        </w:tc>
      </w:tr>
      <w:tr w:rsidR="00EC6985" w:rsidRPr="00EC6985" w14:paraId="6732AAA5" w14:textId="77777777" w:rsidTr="00E07CFF">
        <w:tc>
          <w:tcPr>
            <w:tcW w:w="3005" w:type="dxa"/>
          </w:tcPr>
          <w:p w14:paraId="539CD576" w14:textId="3B6C9437" w:rsidR="00D8295F" w:rsidRPr="00EC6985" w:rsidRDefault="00597DD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Asia Pacific</w:t>
            </w:r>
          </w:p>
        </w:tc>
        <w:tc>
          <w:tcPr>
            <w:tcW w:w="3005" w:type="dxa"/>
          </w:tcPr>
          <w:p w14:paraId="42B5EE0D" w14:textId="2A81C2B6" w:rsidR="00D8295F" w:rsidRPr="00EC6985" w:rsidRDefault="00B44FB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91</w:t>
            </w:r>
          </w:p>
        </w:tc>
        <w:tc>
          <w:tcPr>
            <w:tcW w:w="3006" w:type="dxa"/>
          </w:tcPr>
          <w:p w14:paraId="587A4EEC" w14:textId="271C9AAF" w:rsidR="00D8295F" w:rsidRPr="00EC6985" w:rsidRDefault="0074720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w:t>
            </w:r>
            <w:r w:rsidR="00D47208" w:rsidRPr="00EC6985">
              <w:rPr>
                <w:rFonts w:ascii="Times New Roman" w:hAnsi="Times New Roman" w:cs="Times New Roman"/>
                <w:sz w:val="24"/>
                <w:szCs w:val="24"/>
              </w:rPr>
              <w:t>6</w:t>
            </w:r>
            <w:r w:rsidRPr="00EC6985">
              <w:rPr>
                <w:rFonts w:ascii="Times New Roman" w:hAnsi="Times New Roman" w:cs="Times New Roman"/>
                <w:sz w:val="24"/>
                <w:szCs w:val="24"/>
              </w:rPr>
              <w:t>.</w:t>
            </w:r>
            <w:r w:rsidR="00D47208" w:rsidRPr="00EC6985">
              <w:rPr>
                <w:rFonts w:ascii="Times New Roman" w:hAnsi="Times New Roman" w:cs="Times New Roman"/>
                <w:sz w:val="24"/>
                <w:szCs w:val="24"/>
              </w:rPr>
              <w:t>5</w:t>
            </w:r>
          </w:p>
        </w:tc>
      </w:tr>
      <w:tr w:rsidR="00EC6985" w:rsidRPr="00EC6985" w14:paraId="073673E2" w14:textId="77777777" w:rsidTr="00E07CFF">
        <w:tc>
          <w:tcPr>
            <w:tcW w:w="3005" w:type="dxa"/>
          </w:tcPr>
          <w:p w14:paraId="1DC95FE6" w14:textId="5C0F760F" w:rsidR="00D8295F" w:rsidRPr="00EC6985" w:rsidRDefault="0020022D"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Eastern Europe</w:t>
            </w:r>
          </w:p>
        </w:tc>
        <w:tc>
          <w:tcPr>
            <w:tcW w:w="3005" w:type="dxa"/>
          </w:tcPr>
          <w:p w14:paraId="5170B9DE" w14:textId="072C450F" w:rsidR="00D8295F" w:rsidRPr="00EC6985" w:rsidRDefault="00253C9D"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9</w:t>
            </w:r>
          </w:p>
        </w:tc>
        <w:tc>
          <w:tcPr>
            <w:tcW w:w="3006" w:type="dxa"/>
          </w:tcPr>
          <w:p w14:paraId="6C976624" w14:textId="526740AF" w:rsidR="00A32896" w:rsidRPr="00EC6985" w:rsidRDefault="00A32896"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w:t>
            </w:r>
            <w:r w:rsidR="00253C9D" w:rsidRPr="00EC6985">
              <w:rPr>
                <w:rFonts w:ascii="Times New Roman" w:hAnsi="Times New Roman" w:cs="Times New Roman"/>
                <w:sz w:val="24"/>
                <w:szCs w:val="24"/>
              </w:rPr>
              <w:t>.</w:t>
            </w:r>
            <w:r w:rsidR="00203366" w:rsidRPr="00EC6985">
              <w:rPr>
                <w:rFonts w:ascii="Times New Roman" w:hAnsi="Times New Roman" w:cs="Times New Roman"/>
                <w:sz w:val="24"/>
                <w:szCs w:val="24"/>
              </w:rPr>
              <w:t>6</w:t>
            </w:r>
          </w:p>
        </w:tc>
      </w:tr>
      <w:tr w:rsidR="00EC6985" w:rsidRPr="00EC6985" w14:paraId="30D629C7" w14:textId="77777777" w:rsidTr="00E07CFF">
        <w:tc>
          <w:tcPr>
            <w:tcW w:w="3005" w:type="dxa"/>
          </w:tcPr>
          <w:p w14:paraId="74307D47" w14:textId="6F82E954" w:rsidR="00D8295F" w:rsidRPr="00EC6985" w:rsidRDefault="0029620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Western Europe</w:t>
            </w:r>
          </w:p>
        </w:tc>
        <w:tc>
          <w:tcPr>
            <w:tcW w:w="3005" w:type="dxa"/>
          </w:tcPr>
          <w:p w14:paraId="03430E7F" w14:textId="6E59C06C" w:rsidR="00D8295F" w:rsidRPr="00EC6985" w:rsidRDefault="000F282A"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59</w:t>
            </w:r>
          </w:p>
        </w:tc>
        <w:tc>
          <w:tcPr>
            <w:tcW w:w="3006" w:type="dxa"/>
          </w:tcPr>
          <w:p w14:paraId="3E8FE1CC" w14:textId="4368B9C1" w:rsidR="00D8295F" w:rsidRPr="00EC6985" w:rsidRDefault="000F282A"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w:t>
            </w:r>
            <w:r w:rsidR="000D55A6" w:rsidRPr="00EC6985">
              <w:rPr>
                <w:rFonts w:ascii="Times New Roman" w:hAnsi="Times New Roman" w:cs="Times New Roman"/>
                <w:sz w:val="24"/>
                <w:szCs w:val="24"/>
              </w:rPr>
              <w:t>6</w:t>
            </w:r>
            <w:r w:rsidRPr="00EC6985">
              <w:rPr>
                <w:rFonts w:ascii="Times New Roman" w:hAnsi="Times New Roman" w:cs="Times New Roman"/>
                <w:sz w:val="24"/>
                <w:szCs w:val="24"/>
              </w:rPr>
              <w:t>.6</w:t>
            </w:r>
          </w:p>
        </w:tc>
      </w:tr>
      <w:tr w:rsidR="00EC6985" w:rsidRPr="00EC6985" w14:paraId="46F2F165" w14:textId="77777777" w:rsidTr="00E07CFF">
        <w:tc>
          <w:tcPr>
            <w:tcW w:w="3005" w:type="dxa"/>
          </w:tcPr>
          <w:p w14:paraId="230D7988" w14:textId="3E5A45F5" w:rsidR="00D8295F" w:rsidRPr="00EC6985" w:rsidRDefault="0029620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Other</w:t>
            </w:r>
          </w:p>
        </w:tc>
        <w:tc>
          <w:tcPr>
            <w:tcW w:w="3005" w:type="dxa"/>
          </w:tcPr>
          <w:p w14:paraId="56FC1FC3" w14:textId="12F3E1AF" w:rsidR="00D8295F" w:rsidRPr="00EC6985" w:rsidRDefault="00A04D4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w:t>
            </w:r>
          </w:p>
        </w:tc>
        <w:tc>
          <w:tcPr>
            <w:tcW w:w="3006" w:type="dxa"/>
          </w:tcPr>
          <w:p w14:paraId="215B4F03" w14:textId="001DD216" w:rsidR="00D8295F" w:rsidRPr="00EC6985" w:rsidRDefault="00CE6AC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r w:rsidR="000D55A6" w:rsidRPr="00EC6985">
              <w:rPr>
                <w:rFonts w:ascii="Times New Roman" w:hAnsi="Times New Roman" w:cs="Times New Roman"/>
                <w:sz w:val="24"/>
                <w:szCs w:val="24"/>
              </w:rPr>
              <w:t>2</w:t>
            </w:r>
          </w:p>
        </w:tc>
      </w:tr>
      <w:tr w:rsidR="00EC6985" w:rsidRPr="00EC6985" w14:paraId="4E71EE81" w14:textId="77777777" w:rsidTr="00E07CFF">
        <w:tc>
          <w:tcPr>
            <w:tcW w:w="9016" w:type="dxa"/>
            <w:gridSpan w:val="3"/>
          </w:tcPr>
          <w:p w14:paraId="4D6C4A79" w14:textId="77777777" w:rsidR="00D8295F" w:rsidRPr="00EC6985" w:rsidRDefault="00D8295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Core Industry</w:t>
            </w:r>
          </w:p>
        </w:tc>
      </w:tr>
      <w:tr w:rsidR="00EC6985" w:rsidRPr="00EC6985" w14:paraId="2DC7E009" w14:textId="77777777" w:rsidTr="00E07CFF">
        <w:tc>
          <w:tcPr>
            <w:tcW w:w="3005" w:type="dxa"/>
          </w:tcPr>
          <w:p w14:paraId="6CF5CF45" w14:textId="5B6FE223" w:rsidR="00D8295F" w:rsidRPr="00EC6985" w:rsidRDefault="0029620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Service</w:t>
            </w:r>
          </w:p>
        </w:tc>
        <w:tc>
          <w:tcPr>
            <w:tcW w:w="3005" w:type="dxa"/>
          </w:tcPr>
          <w:p w14:paraId="2D1D72E4" w14:textId="2A296F83" w:rsidR="00D8295F" w:rsidRPr="00EC6985" w:rsidRDefault="008A634E"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w:t>
            </w:r>
            <w:r w:rsidR="00E77561" w:rsidRPr="00EC6985">
              <w:rPr>
                <w:rFonts w:ascii="Times New Roman" w:hAnsi="Times New Roman" w:cs="Times New Roman"/>
                <w:sz w:val="24"/>
                <w:szCs w:val="24"/>
              </w:rPr>
              <w:t>6</w:t>
            </w:r>
          </w:p>
        </w:tc>
        <w:tc>
          <w:tcPr>
            <w:tcW w:w="3006" w:type="dxa"/>
          </w:tcPr>
          <w:p w14:paraId="5DCD7329" w14:textId="56C354AC" w:rsidR="00D8295F" w:rsidRPr="00EC6985" w:rsidRDefault="0063658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w:t>
            </w:r>
            <w:r w:rsidR="00E82FFC" w:rsidRPr="00EC6985">
              <w:rPr>
                <w:rFonts w:ascii="Times New Roman" w:hAnsi="Times New Roman" w:cs="Times New Roman"/>
                <w:sz w:val="24"/>
                <w:szCs w:val="24"/>
              </w:rPr>
              <w:t>8.</w:t>
            </w:r>
            <w:r w:rsidR="00DD6220" w:rsidRPr="00EC6985">
              <w:rPr>
                <w:rFonts w:ascii="Times New Roman" w:hAnsi="Times New Roman" w:cs="Times New Roman"/>
                <w:sz w:val="24"/>
                <w:szCs w:val="24"/>
              </w:rPr>
              <w:t>6</w:t>
            </w:r>
          </w:p>
        </w:tc>
      </w:tr>
      <w:tr w:rsidR="00EC6985" w:rsidRPr="00EC6985" w14:paraId="2D02ABB3" w14:textId="77777777" w:rsidTr="00E07CFF">
        <w:tc>
          <w:tcPr>
            <w:tcW w:w="3005" w:type="dxa"/>
          </w:tcPr>
          <w:p w14:paraId="67EA8193" w14:textId="04F9DD9F" w:rsidR="00D8295F" w:rsidRPr="00EC6985" w:rsidRDefault="0029620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Manufacturing</w:t>
            </w:r>
          </w:p>
        </w:tc>
        <w:tc>
          <w:tcPr>
            <w:tcW w:w="3005" w:type="dxa"/>
          </w:tcPr>
          <w:p w14:paraId="2A79C91C" w14:textId="045644CA" w:rsidR="00D8295F" w:rsidRPr="00EC6985" w:rsidRDefault="00FD13CB"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w:t>
            </w:r>
            <w:r w:rsidR="00E01783" w:rsidRPr="00EC6985">
              <w:rPr>
                <w:rFonts w:ascii="Times New Roman" w:hAnsi="Times New Roman" w:cs="Times New Roman"/>
                <w:sz w:val="24"/>
                <w:szCs w:val="24"/>
              </w:rPr>
              <w:t>4</w:t>
            </w:r>
          </w:p>
        </w:tc>
        <w:tc>
          <w:tcPr>
            <w:tcW w:w="3006" w:type="dxa"/>
          </w:tcPr>
          <w:p w14:paraId="1D24EF72" w14:textId="0120A57D" w:rsidR="00D8295F" w:rsidRPr="00EC6985" w:rsidRDefault="0098022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w:t>
            </w:r>
            <w:r w:rsidR="007F4B67" w:rsidRPr="00EC6985">
              <w:rPr>
                <w:rFonts w:ascii="Times New Roman" w:hAnsi="Times New Roman" w:cs="Times New Roman"/>
                <w:sz w:val="24"/>
                <w:szCs w:val="24"/>
              </w:rPr>
              <w:t>3</w:t>
            </w:r>
            <w:r w:rsidRPr="00EC6985">
              <w:rPr>
                <w:rFonts w:ascii="Times New Roman" w:hAnsi="Times New Roman" w:cs="Times New Roman"/>
                <w:sz w:val="24"/>
                <w:szCs w:val="24"/>
              </w:rPr>
              <w:t>.</w:t>
            </w:r>
            <w:r w:rsidR="007F4B67" w:rsidRPr="00EC6985">
              <w:rPr>
                <w:rFonts w:ascii="Times New Roman" w:hAnsi="Times New Roman" w:cs="Times New Roman"/>
                <w:sz w:val="24"/>
                <w:szCs w:val="24"/>
              </w:rPr>
              <w:t>5</w:t>
            </w:r>
          </w:p>
        </w:tc>
      </w:tr>
      <w:tr w:rsidR="00EC6985" w:rsidRPr="00EC6985" w14:paraId="313FD2B3" w14:textId="77777777" w:rsidTr="00E07CFF">
        <w:tc>
          <w:tcPr>
            <w:tcW w:w="3005" w:type="dxa"/>
          </w:tcPr>
          <w:p w14:paraId="5A81D036" w14:textId="7617E335" w:rsidR="00D8295F" w:rsidRPr="00EC6985" w:rsidRDefault="0029620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Retail</w:t>
            </w:r>
          </w:p>
        </w:tc>
        <w:tc>
          <w:tcPr>
            <w:tcW w:w="3005" w:type="dxa"/>
          </w:tcPr>
          <w:p w14:paraId="411D8DD2" w14:textId="17ABD956" w:rsidR="00D8295F" w:rsidRPr="00EC6985" w:rsidRDefault="00FD13CB"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w:t>
            </w:r>
            <w:r w:rsidR="00883867" w:rsidRPr="00EC6985">
              <w:rPr>
                <w:rFonts w:ascii="Times New Roman" w:hAnsi="Times New Roman" w:cs="Times New Roman"/>
                <w:sz w:val="24"/>
                <w:szCs w:val="24"/>
              </w:rPr>
              <w:t>9</w:t>
            </w:r>
          </w:p>
        </w:tc>
        <w:tc>
          <w:tcPr>
            <w:tcW w:w="3006" w:type="dxa"/>
          </w:tcPr>
          <w:p w14:paraId="25D681D7" w14:textId="0093CC62" w:rsidR="00D8295F" w:rsidRPr="00EC6985" w:rsidRDefault="00291EB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r w:rsidR="00013716" w:rsidRPr="00EC6985">
              <w:rPr>
                <w:rFonts w:ascii="Times New Roman" w:hAnsi="Times New Roman" w:cs="Times New Roman"/>
                <w:sz w:val="24"/>
                <w:szCs w:val="24"/>
              </w:rPr>
              <w:t>8</w:t>
            </w:r>
          </w:p>
        </w:tc>
      </w:tr>
      <w:tr w:rsidR="00EC6985" w:rsidRPr="00EC6985" w14:paraId="530C9628" w14:textId="77777777" w:rsidTr="00E07CFF">
        <w:tc>
          <w:tcPr>
            <w:tcW w:w="3005" w:type="dxa"/>
          </w:tcPr>
          <w:p w14:paraId="7882DC57" w14:textId="46A8D467" w:rsidR="00D8295F" w:rsidRPr="00EC6985" w:rsidRDefault="0029620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Agriculture</w:t>
            </w:r>
          </w:p>
        </w:tc>
        <w:tc>
          <w:tcPr>
            <w:tcW w:w="3005" w:type="dxa"/>
          </w:tcPr>
          <w:p w14:paraId="4F4BE21A" w14:textId="1B0B4CD4" w:rsidR="00D8295F" w:rsidRPr="00EC6985" w:rsidRDefault="00FD13CB"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w:t>
            </w:r>
            <w:r w:rsidR="00883867" w:rsidRPr="00EC6985">
              <w:rPr>
                <w:rFonts w:ascii="Times New Roman" w:hAnsi="Times New Roman" w:cs="Times New Roman"/>
                <w:sz w:val="24"/>
                <w:szCs w:val="24"/>
              </w:rPr>
              <w:t>6</w:t>
            </w:r>
          </w:p>
        </w:tc>
        <w:tc>
          <w:tcPr>
            <w:tcW w:w="3006" w:type="dxa"/>
          </w:tcPr>
          <w:p w14:paraId="2D2DD9E3" w14:textId="41146959" w:rsidR="00D8295F" w:rsidRPr="00EC6985" w:rsidRDefault="001B390B"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r w:rsidR="00013716" w:rsidRPr="00EC6985">
              <w:rPr>
                <w:rFonts w:ascii="Times New Roman" w:hAnsi="Times New Roman" w:cs="Times New Roman"/>
                <w:sz w:val="24"/>
                <w:szCs w:val="24"/>
              </w:rPr>
              <w:t>6</w:t>
            </w:r>
            <w:r w:rsidRPr="00EC6985">
              <w:rPr>
                <w:rFonts w:ascii="Times New Roman" w:hAnsi="Times New Roman" w:cs="Times New Roman"/>
                <w:sz w:val="24"/>
                <w:szCs w:val="24"/>
              </w:rPr>
              <w:t>.</w:t>
            </w:r>
            <w:r w:rsidR="00013716" w:rsidRPr="00EC6985">
              <w:rPr>
                <w:rFonts w:ascii="Times New Roman" w:hAnsi="Times New Roman" w:cs="Times New Roman"/>
                <w:sz w:val="24"/>
                <w:szCs w:val="24"/>
              </w:rPr>
              <w:t>1</w:t>
            </w:r>
          </w:p>
        </w:tc>
      </w:tr>
      <w:tr w:rsidR="00EC6985" w:rsidRPr="00EC6985" w14:paraId="582FD0D6" w14:textId="77777777" w:rsidTr="00E07CFF">
        <w:tc>
          <w:tcPr>
            <w:tcW w:w="3005" w:type="dxa"/>
          </w:tcPr>
          <w:p w14:paraId="24E95B51" w14:textId="14811837" w:rsidR="00D8295F" w:rsidRPr="00EC6985" w:rsidRDefault="0029620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Other</w:t>
            </w:r>
          </w:p>
        </w:tc>
        <w:tc>
          <w:tcPr>
            <w:tcW w:w="3005" w:type="dxa"/>
          </w:tcPr>
          <w:p w14:paraId="276103A6" w14:textId="0EE621B4" w:rsidR="00D8295F" w:rsidRPr="00EC6985" w:rsidRDefault="00133820"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6</w:t>
            </w:r>
          </w:p>
        </w:tc>
        <w:tc>
          <w:tcPr>
            <w:tcW w:w="3006" w:type="dxa"/>
          </w:tcPr>
          <w:p w14:paraId="4FD5CD3F" w14:textId="471A5971" w:rsidR="00D8295F" w:rsidRPr="00EC6985" w:rsidRDefault="0019664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3.7</w:t>
            </w:r>
          </w:p>
        </w:tc>
      </w:tr>
      <w:tr w:rsidR="00EC6985" w:rsidRPr="00EC6985" w14:paraId="352D3CE4" w14:textId="77777777" w:rsidTr="00E07CFF">
        <w:tc>
          <w:tcPr>
            <w:tcW w:w="9016" w:type="dxa"/>
            <w:gridSpan w:val="3"/>
          </w:tcPr>
          <w:p w14:paraId="336E9A96" w14:textId="77777777" w:rsidR="00D8295F" w:rsidRPr="00EC6985" w:rsidRDefault="00D8295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Market Entry Mode</w:t>
            </w:r>
          </w:p>
        </w:tc>
      </w:tr>
      <w:tr w:rsidR="00EC6985" w:rsidRPr="00EC6985" w14:paraId="062D7B6A" w14:textId="77777777" w:rsidTr="00E07CFF">
        <w:tc>
          <w:tcPr>
            <w:tcW w:w="3005" w:type="dxa"/>
          </w:tcPr>
          <w:p w14:paraId="30A92178" w14:textId="71B78AEB" w:rsidR="00D8295F" w:rsidRPr="00EC6985" w:rsidRDefault="00DA108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Exporting</w:t>
            </w:r>
          </w:p>
        </w:tc>
        <w:tc>
          <w:tcPr>
            <w:tcW w:w="3005" w:type="dxa"/>
          </w:tcPr>
          <w:p w14:paraId="6375C1B9" w14:textId="67B07D08" w:rsidR="00D8295F" w:rsidRPr="00EC6985" w:rsidRDefault="00F93FA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w:t>
            </w:r>
            <w:r w:rsidR="002F1E3D" w:rsidRPr="00EC6985">
              <w:rPr>
                <w:rFonts w:ascii="Times New Roman" w:hAnsi="Times New Roman" w:cs="Times New Roman"/>
                <w:sz w:val="24"/>
                <w:szCs w:val="24"/>
              </w:rPr>
              <w:t>7</w:t>
            </w:r>
          </w:p>
        </w:tc>
        <w:tc>
          <w:tcPr>
            <w:tcW w:w="3006" w:type="dxa"/>
          </w:tcPr>
          <w:p w14:paraId="3795BAD6" w14:textId="69EBA911" w:rsidR="00D8295F" w:rsidRPr="00EC6985" w:rsidRDefault="00D31B81"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w:t>
            </w:r>
            <w:r w:rsidR="00921304" w:rsidRPr="00EC6985">
              <w:rPr>
                <w:rFonts w:ascii="Times New Roman" w:hAnsi="Times New Roman" w:cs="Times New Roman"/>
                <w:sz w:val="24"/>
                <w:szCs w:val="24"/>
              </w:rPr>
              <w:t>3</w:t>
            </w:r>
          </w:p>
        </w:tc>
      </w:tr>
      <w:tr w:rsidR="00EC6985" w:rsidRPr="00EC6985" w14:paraId="2DE662A5" w14:textId="77777777" w:rsidTr="00E07CFF">
        <w:tc>
          <w:tcPr>
            <w:tcW w:w="3005" w:type="dxa"/>
          </w:tcPr>
          <w:p w14:paraId="19E4328E" w14:textId="201C42EF" w:rsidR="00D8295F" w:rsidRPr="00EC6985" w:rsidRDefault="00DA108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Licensing</w:t>
            </w:r>
          </w:p>
        </w:tc>
        <w:tc>
          <w:tcPr>
            <w:tcW w:w="3005" w:type="dxa"/>
          </w:tcPr>
          <w:p w14:paraId="62742908" w14:textId="7BF48AA5" w:rsidR="00D8295F" w:rsidRPr="00EC6985" w:rsidRDefault="00B14813"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w:t>
            </w:r>
            <w:r w:rsidR="00AE079F" w:rsidRPr="00EC6985">
              <w:rPr>
                <w:rFonts w:ascii="Times New Roman" w:hAnsi="Times New Roman" w:cs="Times New Roman"/>
                <w:sz w:val="24"/>
                <w:szCs w:val="24"/>
              </w:rPr>
              <w:t>6</w:t>
            </w:r>
          </w:p>
        </w:tc>
        <w:tc>
          <w:tcPr>
            <w:tcW w:w="3006" w:type="dxa"/>
          </w:tcPr>
          <w:p w14:paraId="1D5701A2" w14:textId="10C1D7C1" w:rsidR="00D8295F" w:rsidRPr="00EC6985" w:rsidRDefault="00C8628D"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r w:rsidR="0006333D" w:rsidRPr="00EC6985">
              <w:rPr>
                <w:rFonts w:ascii="Times New Roman" w:hAnsi="Times New Roman" w:cs="Times New Roman"/>
                <w:sz w:val="24"/>
                <w:szCs w:val="24"/>
              </w:rPr>
              <w:t>6</w:t>
            </w:r>
            <w:r w:rsidRPr="00EC6985">
              <w:rPr>
                <w:rFonts w:ascii="Times New Roman" w:hAnsi="Times New Roman" w:cs="Times New Roman"/>
                <w:sz w:val="24"/>
                <w:szCs w:val="24"/>
              </w:rPr>
              <w:t>.</w:t>
            </w:r>
            <w:r w:rsidR="0006333D" w:rsidRPr="00EC6985">
              <w:rPr>
                <w:rFonts w:ascii="Times New Roman" w:hAnsi="Times New Roman" w:cs="Times New Roman"/>
                <w:sz w:val="24"/>
                <w:szCs w:val="24"/>
              </w:rPr>
              <w:t>1</w:t>
            </w:r>
          </w:p>
        </w:tc>
      </w:tr>
      <w:tr w:rsidR="00EC6985" w:rsidRPr="00EC6985" w14:paraId="23E36EFF" w14:textId="77777777" w:rsidTr="00E07CFF">
        <w:tc>
          <w:tcPr>
            <w:tcW w:w="3005" w:type="dxa"/>
          </w:tcPr>
          <w:p w14:paraId="7A630FA8" w14:textId="4B0CA3F5" w:rsidR="00D8295F" w:rsidRPr="00EC6985" w:rsidRDefault="00DA108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Franchising</w:t>
            </w:r>
          </w:p>
        </w:tc>
        <w:tc>
          <w:tcPr>
            <w:tcW w:w="3005" w:type="dxa"/>
          </w:tcPr>
          <w:p w14:paraId="455C9751" w14:textId="1BC87772" w:rsidR="00D8295F" w:rsidRPr="00EC6985" w:rsidRDefault="00B14813"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r w:rsidR="00A1656A" w:rsidRPr="00EC6985">
              <w:rPr>
                <w:rFonts w:ascii="Times New Roman" w:hAnsi="Times New Roman" w:cs="Times New Roman"/>
                <w:sz w:val="24"/>
                <w:szCs w:val="24"/>
              </w:rPr>
              <w:t>0</w:t>
            </w:r>
          </w:p>
        </w:tc>
        <w:tc>
          <w:tcPr>
            <w:tcW w:w="3006" w:type="dxa"/>
          </w:tcPr>
          <w:p w14:paraId="0C25DEDD" w14:textId="24D835B5" w:rsidR="00D8295F" w:rsidRPr="00EC6985" w:rsidRDefault="0097230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6.2</w:t>
            </w:r>
          </w:p>
        </w:tc>
      </w:tr>
      <w:tr w:rsidR="00EC6985" w:rsidRPr="00EC6985" w14:paraId="0C961BBA" w14:textId="77777777" w:rsidTr="00E07CFF">
        <w:tc>
          <w:tcPr>
            <w:tcW w:w="3005" w:type="dxa"/>
          </w:tcPr>
          <w:p w14:paraId="6725F4A4" w14:textId="3A239AE6" w:rsidR="00D8295F" w:rsidRPr="00EC6985" w:rsidRDefault="00DA108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Joint Venture</w:t>
            </w:r>
          </w:p>
        </w:tc>
        <w:tc>
          <w:tcPr>
            <w:tcW w:w="3005" w:type="dxa"/>
          </w:tcPr>
          <w:p w14:paraId="362726C6" w14:textId="608BF5EB" w:rsidR="00D8295F" w:rsidRPr="00EC6985" w:rsidRDefault="0039798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51</w:t>
            </w:r>
          </w:p>
        </w:tc>
        <w:tc>
          <w:tcPr>
            <w:tcW w:w="3006" w:type="dxa"/>
          </w:tcPr>
          <w:p w14:paraId="170742B0" w14:textId="0C889CE8" w:rsidR="00D8295F" w:rsidRPr="00EC6985" w:rsidRDefault="0097230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31.</w:t>
            </w:r>
            <w:r w:rsidR="008A708A" w:rsidRPr="00EC6985">
              <w:rPr>
                <w:rFonts w:ascii="Times New Roman" w:hAnsi="Times New Roman" w:cs="Times New Roman"/>
                <w:sz w:val="24"/>
                <w:szCs w:val="24"/>
              </w:rPr>
              <w:t>7</w:t>
            </w:r>
          </w:p>
        </w:tc>
      </w:tr>
      <w:tr w:rsidR="00EC6985" w:rsidRPr="00EC6985" w14:paraId="0A7B97B8" w14:textId="77777777" w:rsidTr="00E07CFF">
        <w:tc>
          <w:tcPr>
            <w:tcW w:w="3005" w:type="dxa"/>
          </w:tcPr>
          <w:p w14:paraId="75B2747A" w14:textId="1C5D322A" w:rsidR="00D8295F" w:rsidRPr="00EC6985" w:rsidRDefault="00DA108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Wholly Owned Subsidia</w:t>
            </w:r>
            <w:r w:rsidR="00091718" w:rsidRPr="00EC6985">
              <w:rPr>
                <w:rFonts w:ascii="Times New Roman" w:hAnsi="Times New Roman" w:cs="Times New Roman"/>
                <w:sz w:val="24"/>
                <w:szCs w:val="24"/>
              </w:rPr>
              <w:t>r</w:t>
            </w:r>
            <w:r w:rsidRPr="00EC6985">
              <w:rPr>
                <w:rFonts w:ascii="Times New Roman" w:hAnsi="Times New Roman" w:cs="Times New Roman"/>
                <w:sz w:val="24"/>
                <w:szCs w:val="24"/>
              </w:rPr>
              <w:t>y</w:t>
            </w:r>
          </w:p>
        </w:tc>
        <w:tc>
          <w:tcPr>
            <w:tcW w:w="3005" w:type="dxa"/>
          </w:tcPr>
          <w:p w14:paraId="5A2B5837" w14:textId="4D8F774E" w:rsidR="00D8295F" w:rsidRPr="00EC6985" w:rsidRDefault="007C35F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29</w:t>
            </w:r>
          </w:p>
        </w:tc>
        <w:tc>
          <w:tcPr>
            <w:tcW w:w="3006" w:type="dxa"/>
          </w:tcPr>
          <w:p w14:paraId="4BE42566" w14:textId="6FFDFAF6" w:rsidR="00D8295F" w:rsidRPr="00EC6985" w:rsidRDefault="00243E8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r w:rsidR="00D31020" w:rsidRPr="00EC6985">
              <w:rPr>
                <w:rFonts w:ascii="Times New Roman" w:hAnsi="Times New Roman" w:cs="Times New Roman"/>
                <w:sz w:val="24"/>
                <w:szCs w:val="24"/>
              </w:rPr>
              <w:t>8</w:t>
            </w:r>
          </w:p>
        </w:tc>
      </w:tr>
      <w:tr w:rsidR="00D8295F" w:rsidRPr="00EC6985" w14:paraId="20E4177A" w14:textId="77777777" w:rsidTr="00E07CFF">
        <w:tc>
          <w:tcPr>
            <w:tcW w:w="3005" w:type="dxa"/>
          </w:tcPr>
          <w:p w14:paraId="42782345" w14:textId="5EF5F24C" w:rsidR="00D8295F" w:rsidRPr="00EC6985" w:rsidRDefault="0009171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Other</w:t>
            </w:r>
          </w:p>
        </w:tc>
        <w:tc>
          <w:tcPr>
            <w:tcW w:w="3005" w:type="dxa"/>
          </w:tcPr>
          <w:p w14:paraId="15EDD51A" w14:textId="1D3FE135" w:rsidR="00D8295F" w:rsidRPr="00EC6985" w:rsidRDefault="00A8120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8</w:t>
            </w:r>
          </w:p>
        </w:tc>
        <w:tc>
          <w:tcPr>
            <w:tcW w:w="3006" w:type="dxa"/>
          </w:tcPr>
          <w:p w14:paraId="6015016A" w14:textId="7504AF1D" w:rsidR="00D8295F" w:rsidRPr="00EC6985" w:rsidRDefault="0019396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5</w:t>
            </w:r>
          </w:p>
        </w:tc>
      </w:tr>
    </w:tbl>
    <w:p w14:paraId="503149EF" w14:textId="0DEE2759" w:rsidR="00A81A96" w:rsidRPr="00EC6985" w:rsidRDefault="00A81A96" w:rsidP="00610BF4">
      <w:pPr>
        <w:spacing w:line="360" w:lineRule="auto"/>
        <w:jc w:val="both"/>
        <w:rPr>
          <w:rFonts w:ascii="Times New Roman" w:hAnsi="Times New Roman" w:cs="Times New Roman"/>
          <w:sz w:val="24"/>
          <w:szCs w:val="24"/>
        </w:rPr>
      </w:pPr>
    </w:p>
    <w:p w14:paraId="70C4C8A5" w14:textId="559C62C8" w:rsidR="00315D92" w:rsidRPr="00EC6985" w:rsidRDefault="003F554C"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4.3 Exploratory Data Analysis</w:t>
      </w:r>
    </w:p>
    <w:p w14:paraId="6E6A5B51" w14:textId="748D4CBA" w:rsidR="002970DE" w:rsidRPr="00EC6985" w:rsidRDefault="00D11EA5"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This Section includes the </w:t>
      </w:r>
      <w:r w:rsidR="00AC704D" w:rsidRPr="00EC6985">
        <w:rPr>
          <w:rFonts w:ascii="Times New Roman" w:hAnsi="Times New Roman" w:cs="Times New Roman"/>
          <w:sz w:val="24"/>
          <w:szCs w:val="24"/>
        </w:rPr>
        <w:t>outcome</w:t>
      </w:r>
      <w:r w:rsidRPr="00EC6985">
        <w:rPr>
          <w:rFonts w:ascii="Times New Roman" w:hAnsi="Times New Roman" w:cs="Times New Roman"/>
          <w:sz w:val="24"/>
          <w:szCs w:val="24"/>
        </w:rPr>
        <w:t xml:space="preserve"> of</w:t>
      </w:r>
      <w:r w:rsidR="00AC704D" w:rsidRPr="00EC6985">
        <w:rPr>
          <w:rFonts w:ascii="Times New Roman" w:hAnsi="Times New Roman" w:cs="Times New Roman"/>
          <w:sz w:val="24"/>
          <w:szCs w:val="24"/>
        </w:rPr>
        <w:t xml:space="preserve"> the</w:t>
      </w:r>
      <w:r w:rsidRPr="00EC6985">
        <w:rPr>
          <w:rFonts w:ascii="Times New Roman" w:hAnsi="Times New Roman" w:cs="Times New Roman"/>
          <w:sz w:val="24"/>
          <w:szCs w:val="24"/>
        </w:rPr>
        <w:t xml:space="preserve"> descriptive </w:t>
      </w:r>
      <w:r w:rsidR="00D55983" w:rsidRPr="00EC6985">
        <w:rPr>
          <w:rFonts w:ascii="Times New Roman" w:hAnsi="Times New Roman" w:cs="Times New Roman"/>
          <w:sz w:val="24"/>
          <w:szCs w:val="24"/>
        </w:rPr>
        <w:t>statistics</w:t>
      </w:r>
      <w:r w:rsidRPr="00EC6985">
        <w:rPr>
          <w:rFonts w:ascii="Times New Roman" w:hAnsi="Times New Roman" w:cs="Times New Roman"/>
          <w:sz w:val="24"/>
          <w:szCs w:val="24"/>
        </w:rPr>
        <w:t xml:space="preserve">, test of normality and scale reliability for the </w:t>
      </w:r>
      <w:r w:rsidR="002F5D0B" w:rsidRPr="00EC6985">
        <w:rPr>
          <w:rFonts w:ascii="Times New Roman" w:hAnsi="Times New Roman" w:cs="Times New Roman"/>
          <w:sz w:val="24"/>
          <w:szCs w:val="24"/>
        </w:rPr>
        <w:t>industry forces</w:t>
      </w:r>
      <w:r w:rsidRPr="00EC6985">
        <w:rPr>
          <w:rFonts w:ascii="Times New Roman" w:hAnsi="Times New Roman" w:cs="Times New Roman"/>
          <w:sz w:val="24"/>
          <w:szCs w:val="24"/>
        </w:rPr>
        <w:t xml:space="preserve"> (i.e., </w:t>
      </w:r>
      <w:r w:rsidR="0051533D" w:rsidRPr="00EC6985">
        <w:rPr>
          <w:rFonts w:ascii="Times New Roman" w:hAnsi="Times New Roman" w:cs="Times New Roman"/>
          <w:sz w:val="24"/>
          <w:szCs w:val="24"/>
        </w:rPr>
        <w:t>market uncertainty, market dynamism and competitive intensity</w:t>
      </w:r>
      <w:r w:rsidRPr="00EC6985">
        <w:rPr>
          <w:rFonts w:ascii="Times New Roman" w:hAnsi="Times New Roman" w:cs="Times New Roman"/>
          <w:sz w:val="24"/>
          <w:szCs w:val="24"/>
        </w:rPr>
        <w:t xml:space="preserve">); </w:t>
      </w:r>
      <w:r w:rsidR="00794E65" w:rsidRPr="00EC6985">
        <w:rPr>
          <w:rFonts w:ascii="Times New Roman" w:hAnsi="Times New Roman" w:cs="Times New Roman"/>
          <w:sz w:val="24"/>
          <w:szCs w:val="24"/>
        </w:rPr>
        <w:t>dynamic capabilities</w:t>
      </w:r>
      <w:r w:rsidRPr="00EC6985">
        <w:rPr>
          <w:rFonts w:ascii="Times New Roman" w:hAnsi="Times New Roman" w:cs="Times New Roman"/>
          <w:sz w:val="24"/>
          <w:szCs w:val="24"/>
        </w:rPr>
        <w:t xml:space="preserve"> (i.e., </w:t>
      </w:r>
      <w:r w:rsidR="007A4AE0" w:rsidRPr="00EC6985">
        <w:rPr>
          <w:rFonts w:ascii="Times New Roman" w:hAnsi="Times New Roman" w:cs="Times New Roman"/>
          <w:sz w:val="24"/>
          <w:szCs w:val="24"/>
        </w:rPr>
        <w:t>sensing capability, seizing capability, reconfiguration capability</w:t>
      </w:r>
      <w:r w:rsidRPr="00EC6985">
        <w:rPr>
          <w:rFonts w:ascii="Times New Roman" w:hAnsi="Times New Roman" w:cs="Times New Roman"/>
          <w:sz w:val="24"/>
          <w:szCs w:val="24"/>
        </w:rPr>
        <w:t xml:space="preserve">); </w:t>
      </w:r>
      <w:r w:rsidR="00610648" w:rsidRPr="00EC6985">
        <w:rPr>
          <w:rFonts w:ascii="Times New Roman" w:hAnsi="Times New Roman" w:cs="Times New Roman"/>
          <w:sz w:val="24"/>
          <w:szCs w:val="24"/>
        </w:rPr>
        <w:t xml:space="preserve">impact of sanctions, mode of entry, </w:t>
      </w:r>
      <w:r w:rsidR="00743F5A" w:rsidRPr="00EC6985">
        <w:rPr>
          <w:rFonts w:ascii="Times New Roman" w:hAnsi="Times New Roman" w:cs="Times New Roman"/>
          <w:sz w:val="24"/>
          <w:szCs w:val="24"/>
        </w:rPr>
        <w:t>competitive advantage</w:t>
      </w:r>
      <w:r w:rsidR="005D3403" w:rsidRPr="00EC6985">
        <w:rPr>
          <w:rFonts w:ascii="Times New Roman" w:hAnsi="Times New Roman" w:cs="Times New Roman"/>
          <w:sz w:val="24"/>
          <w:szCs w:val="24"/>
        </w:rPr>
        <w:t xml:space="preserve"> (</w:t>
      </w:r>
      <w:r w:rsidR="0083797C" w:rsidRPr="00EC6985">
        <w:rPr>
          <w:rFonts w:ascii="Times New Roman" w:hAnsi="Times New Roman" w:cs="Times New Roman"/>
          <w:sz w:val="24"/>
          <w:szCs w:val="24"/>
        </w:rPr>
        <w:t>i.e., cost advantage and differentiation advantage)</w:t>
      </w:r>
      <w:r w:rsidR="00743F5A" w:rsidRPr="00EC6985">
        <w:rPr>
          <w:rFonts w:ascii="Times New Roman" w:hAnsi="Times New Roman" w:cs="Times New Roman"/>
          <w:sz w:val="24"/>
          <w:szCs w:val="24"/>
        </w:rPr>
        <w:t>, and SMEs’ performance</w:t>
      </w:r>
      <w:r w:rsidRPr="00EC6985">
        <w:rPr>
          <w:rFonts w:ascii="Times New Roman" w:hAnsi="Times New Roman" w:cs="Times New Roman"/>
          <w:sz w:val="24"/>
          <w:szCs w:val="24"/>
        </w:rPr>
        <w:t xml:space="preserve">. The detailed descriptions of the statistical analyses for each of the variables are </w:t>
      </w:r>
      <w:r w:rsidR="00665A13" w:rsidRPr="00EC6985">
        <w:rPr>
          <w:rFonts w:ascii="Times New Roman" w:hAnsi="Times New Roman" w:cs="Times New Roman"/>
          <w:sz w:val="24"/>
          <w:szCs w:val="24"/>
        </w:rPr>
        <w:t>produced</w:t>
      </w:r>
      <w:r w:rsidRPr="00EC6985">
        <w:rPr>
          <w:rFonts w:ascii="Times New Roman" w:hAnsi="Times New Roman" w:cs="Times New Roman"/>
          <w:sz w:val="24"/>
          <w:szCs w:val="24"/>
        </w:rPr>
        <w:t xml:space="preserve"> next.</w:t>
      </w:r>
    </w:p>
    <w:p w14:paraId="477A0226" w14:textId="1485DC8A" w:rsidR="009E7672" w:rsidRPr="00EC6985" w:rsidRDefault="00D11EA5" w:rsidP="00610BF4">
      <w:pPr>
        <w:spacing w:line="360" w:lineRule="auto"/>
        <w:jc w:val="both"/>
        <w:rPr>
          <w:rFonts w:ascii="Times New Roman" w:hAnsi="Times New Roman" w:cs="Times New Roman"/>
          <w:sz w:val="24"/>
          <w:szCs w:val="24"/>
        </w:rPr>
      </w:pPr>
      <w:r w:rsidRPr="00EC6985">
        <w:rPr>
          <w:rFonts w:ascii="Times New Roman" w:hAnsi="Times New Roman" w:cs="Times New Roman"/>
          <w:b/>
          <w:bCs/>
          <w:sz w:val="24"/>
          <w:szCs w:val="24"/>
        </w:rPr>
        <w:lastRenderedPageBreak/>
        <w:t xml:space="preserve">4.3.1 </w:t>
      </w:r>
      <w:r w:rsidR="009E7672" w:rsidRPr="00EC6985">
        <w:rPr>
          <w:rFonts w:ascii="Times New Roman" w:hAnsi="Times New Roman" w:cs="Times New Roman"/>
          <w:b/>
          <w:bCs/>
          <w:sz w:val="24"/>
          <w:szCs w:val="24"/>
        </w:rPr>
        <w:t xml:space="preserve">Market </w:t>
      </w:r>
      <w:r w:rsidR="00440763" w:rsidRPr="00EC6985">
        <w:rPr>
          <w:rFonts w:ascii="Times New Roman" w:hAnsi="Times New Roman" w:cs="Times New Roman"/>
          <w:b/>
          <w:bCs/>
          <w:sz w:val="24"/>
          <w:szCs w:val="24"/>
        </w:rPr>
        <w:t>Dynamism</w:t>
      </w:r>
    </w:p>
    <w:p w14:paraId="659D3BF5" w14:textId="60232E6A" w:rsidR="009A08F1" w:rsidRPr="00EC6985" w:rsidRDefault="00E47FA3" w:rsidP="00755605">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The descriptive </w:t>
      </w:r>
      <w:r w:rsidR="00AD0A96" w:rsidRPr="00EC6985">
        <w:rPr>
          <w:rFonts w:ascii="Times New Roman" w:hAnsi="Times New Roman" w:cs="Times New Roman"/>
          <w:sz w:val="24"/>
          <w:szCs w:val="24"/>
        </w:rPr>
        <w:t>analysis</w:t>
      </w:r>
      <w:r w:rsidRPr="00EC6985">
        <w:rPr>
          <w:rFonts w:ascii="Times New Roman" w:hAnsi="Times New Roman" w:cs="Times New Roman"/>
          <w:sz w:val="24"/>
          <w:szCs w:val="24"/>
        </w:rPr>
        <w:t xml:space="preserve"> for the </w:t>
      </w:r>
      <w:r w:rsidR="00ED30EA" w:rsidRPr="00EC6985">
        <w:rPr>
          <w:rFonts w:ascii="Times New Roman" w:hAnsi="Times New Roman" w:cs="Times New Roman"/>
          <w:sz w:val="24"/>
          <w:szCs w:val="24"/>
        </w:rPr>
        <w:t>market dynamism</w:t>
      </w:r>
      <w:r w:rsidRPr="00EC6985">
        <w:rPr>
          <w:rFonts w:ascii="Times New Roman" w:hAnsi="Times New Roman" w:cs="Times New Roman"/>
          <w:sz w:val="24"/>
          <w:szCs w:val="24"/>
        </w:rPr>
        <w:t xml:space="preserve"> measurement items are summarized into means</w:t>
      </w:r>
      <w:r w:rsidR="00682F82" w:rsidRPr="00EC6985">
        <w:rPr>
          <w:rFonts w:ascii="Times New Roman" w:hAnsi="Times New Roman" w:cs="Times New Roman"/>
          <w:sz w:val="24"/>
          <w:szCs w:val="24"/>
        </w:rPr>
        <w:t xml:space="preserve"> and</w:t>
      </w:r>
      <w:r w:rsidRPr="00EC6985">
        <w:rPr>
          <w:rFonts w:ascii="Times New Roman" w:hAnsi="Times New Roman" w:cs="Times New Roman"/>
          <w:sz w:val="24"/>
          <w:szCs w:val="24"/>
        </w:rPr>
        <w:t xml:space="preserve"> standard deviations as</w:t>
      </w:r>
      <w:r w:rsidR="00E73277" w:rsidRPr="00EC6985">
        <w:rPr>
          <w:rFonts w:ascii="Times New Roman" w:hAnsi="Times New Roman" w:cs="Times New Roman"/>
          <w:sz w:val="24"/>
          <w:szCs w:val="24"/>
        </w:rPr>
        <w:t xml:space="preserve"> illustrated</w:t>
      </w:r>
      <w:r w:rsidRPr="00EC6985">
        <w:rPr>
          <w:rFonts w:ascii="Times New Roman" w:hAnsi="Times New Roman" w:cs="Times New Roman"/>
          <w:sz w:val="24"/>
          <w:szCs w:val="24"/>
        </w:rPr>
        <w:t xml:space="preserve"> in Table 4.2. </w:t>
      </w:r>
      <w:r w:rsidR="00223154" w:rsidRPr="00EC6985">
        <w:rPr>
          <w:rFonts w:ascii="Times New Roman" w:hAnsi="Times New Roman" w:cs="Times New Roman"/>
          <w:sz w:val="24"/>
          <w:szCs w:val="24"/>
        </w:rPr>
        <w:t xml:space="preserve">The </w:t>
      </w:r>
      <w:r w:rsidR="00712CDD" w:rsidRPr="00EC6985">
        <w:rPr>
          <w:rFonts w:ascii="Times New Roman" w:hAnsi="Times New Roman" w:cs="Times New Roman"/>
          <w:sz w:val="24"/>
          <w:szCs w:val="24"/>
        </w:rPr>
        <w:t xml:space="preserve">mean, standard deviation, skewness and kurtosis for all the items are shown in table 4.3. </w:t>
      </w:r>
      <w:r w:rsidR="00FB4B50" w:rsidRPr="00EC6985">
        <w:rPr>
          <w:rFonts w:ascii="Times New Roman" w:hAnsi="Times New Roman" w:cs="Times New Roman"/>
          <w:sz w:val="24"/>
          <w:szCs w:val="24"/>
        </w:rPr>
        <w:t>T</w:t>
      </w:r>
      <w:r w:rsidRPr="00EC6985">
        <w:rPr>
          <w:rFonts w:ascii="Times New Roman" w:hAnsi="Times New Roman" w:cs="Times New Roman"/>
          <w:sz w:val="24"/>
          <w:szCs w:val="24"/>
        </w:rPr>
        <w:t xml:space="preserve">he </w:t>
      </w:r>
      <w:r w:rsidR="0070340A" w:rsidRPr="00EC6985">
        <w:rPr>
          <w:rFonts w:ascii="Times New Roman" w:hAnsi="Times New Roman" w:cs="Times New Roman"/>
          <w:sz w:val="24"/>
          <w:szCs w:val="24"/>
        </w:rPr>
        <w:t xml:space="preserve">overall </w:t>
      </w:r>
      <w:r w:rsidRPr="00EC6985">
        <w:rPr>
          <w:rFonts w:ascii="Times New Roman" w:hAnsi="Times New Roman" w:cs="Times New Roman"/>
          <w:sz w:val="24"/>
          <w:szCs w:val="24"/>
        </w:rPr>
        <w:t xml:space="preserve">skewness and kurtosis </w:t>
      </w:r>
      <w:r w:rsidR="006D6151" w:rsidRPr="00EC6985">
        <w:rPr>
          <w:rFonts w:ascii="Times New Roman" w:hAnsi="Times New Roman" w:cs="Times New Roman"/>
          <w:sz w:val="24"/>
          <w:szCs w:val="24"/>
        </w:rPr>
        <w:t>scores</w:t>
      </w:r>
      <w:r w:rsidRPr="00EC6985">
        <w:rPr>
          <w:rFonts w:ascii="Times New Roman" w:hAnsi="Times New Roman" w:cs="Times New Roman"/>
          <w:sz w:val="24"/>
          <w:szCs w:val="24"/>
        </w:rPr>
        <w:t xml:space="preserve"> are less than ±1.0</w:t>
      </w:r>
      <w:r w:rsidR="00F04E2D" w:rsidRPr="00EC6985">
        <w:rPr>
          <w:rFonts w:ascii="Times New Roman" w:hAnsi="Times New Roman" w:cs="Times New Roman"/>
          <w:sz w:val="24"/>
          <w:szCs w:val="24"/>
        </w:rPr>
        <w:t>, which is</w:t>
      </w:r>
      <w:r w:rsidR="007D1942" w:rsidRPr="00EC6985">
        <w:rPr>
          <w:rFonts w:ascii="Times New Roman" w:hAnsi="Times New Roman" w:cs="Times New Roman"/>
          <w:sz w:val="24"/>
          <w:szCs w:val="24"/>
        </w:rPr>
        <w:t xml:space="preserve"> lower</w:t>
      </w:r>
      <w:r w:rsidRPr="00EC6985">
        <w:rPr>
          <w:rFonts w:ascii="Times New Roman" w:hAnsi="Times New Roman" w:cs="Times New Roman"/>
          <w:sz w:val="24"/>
          <w:szCs w:val="24"/>
        </w:rPr>
        <w:t xml:space="preserve"> than the cut-off criterion (see </w:t>
      </w:r>
      <w:r w:rsidR="00F62320" w:rsidRPr="00EC6985">
        <w:rPr>
          <w:rFonts w:ascii="Times New Roman" w:hAnsi="Times New Roman" w:cs="Times New Roman"/>
          <w:sz w:val="24"/>
          <w:szCs w:val="24"/>
        </w:rPr>
        <w:t>chapter 3</w:t>
      </w:r>
      <w:r w:rsidRPr="00EC6985">
        <w:rPr>
          <w:rFonts w:ascii="Times New Roman" w:hAnsi="Times New Roman" w:cs="Times New Roman"/>
          <w:sz w:val="24"/>
          <w:szCs w:val="24"/>
        </w:rPr>
        <w:t>)</w:t>
      </w:r>
      <w:r w:rsidR="00D627D1" w:rsidRPr="00EC6985">
        <w:rPr>
          <w:rFonts w:ascii="Times New Roman" w:hAnsi="Times New Roman" w:cs="Times New Roman"/>
          <w:sz w:val="24"/>
          <w:szCs w:val="24"/>
        </w:rPr>
        <w:t>,</w:t>
      </w:r>
      <w:r w:rsidRPr="00EC6985">
        <w:rPr>
          <w:rFonts w:ascii="Times New Roman" w:hAnsi="Times New Roman" w:cs="Times New Roman"/>
          <w:sz w:val="24"/>
          <w:szCs w:val="24"/>
        </w:rPr>
        <w:t xml:space="preserve"> </w:t>
      </w:r>
      <w:r w:rsidR="00154573" w:rsidRPr="00EC6985">
        <w:rPr>
          <w:rFonts w:ascii="Times New Roman" w:hAnsi="Times New Roman" w:cs="Times New Roman"/>
          <w:sz w:val="24"/>
          <w:szCs w:val="24"/>
        </w:rPr>
        <w:t>hence</w:t>
      </w:r>
      <w:r w:rsidR="00CC75E0" w:rsidRPr="00EC6985">
        <w:rPr>
          <w:rFonts w:ascii="Times New Roman" w:hAnsi="Times New Roman" w:cs="Times New Roman"/>
          <w:sz w:val="24"/>
          <w:szCs w:val="24"/>
        </w:rPr>
        <w:t xml:space="preserve"> satisfying the normality assumption. </w:t>
      </w:r>
      <w:r w:rsidRPr="00EC6985">
        <w:rPr>
          <w:rFonts w:ascii="Times New Roman" w:hAnsi="Times New Roman" w:cs="Times New Roman"/>
          <w:sz w:val="24"/>
          <w:szCs w:val="24"/>
        </w:rPr>
        <w:t xml:space="preserve">One of the </w:t>
      </w:r>
      <w:r w:rsidR="002A219E" w:rsidRPr="00EC6985">
        <w:rPr>
          <w:rFonts w:ascii="Times New Roman" w:hAnsi="Times New Roman" w:cs="Times New Roman"/>
          <w:sz w:val="24"/>
          <w:szCs w:val="24"/>
        </w:rPr>
        <w:t>downsides</w:t>
      </w:r>
      <w:r w:rsidRPr="00EC6985">
        <w:rPr>
          <w:rFonts w:ascii="Times New Roman" w:hAnsi="Times New Roman" w:cs="Times New Roman"/>
          <w:sz w:val="24"/>
          <w:szCs w:val="24"/>
        </w:rPr>
        <w:t xml:space="preserve"> of the lack of normality is inflation of the chi-square value. </w:t>
      </w:r>
      <w:r w:rsidR="0073410E" w:rsidRPr="00EC6985">
        <w:rPr>
          <w:rFonts w:ascii="Times New Roman" w:hAnsi="Times New Roman" w:cs="Times New Roman"/>
          <w:sz w:val="24"/>
          <w:szCs w:val="24"/>
        </w:rPr>
        <w:t>T</w:t>
      </w:r>
      <w:r w:rsidRPr="00EC6985">
        <w:rPr>
          <w:rFonts w:ascii="Times New Roman" w:hAnsi="Times New Roman" w:cs="Times New Roman"/>
          <w:sz w:val="24"/>
          <w:szCs w:val="24"/>
        </w:rPr>
        <w:t xml:space="preserve">he chi-square goodness-of-fit statistic is </w:t>
      </w:r>
      <w:r w:rsidR="0073410E" w:rsidRPr="00EC6985">
        <w:rPr>
          <w:rFonts w:ascii="Times New Roman" w:hAnsi="Times New Roman" w:cs="Times New Roman"/>
          <w:sz w:val="24"/>
          <w:szCs w:val="24"/>
        </w:rPr>
        <w:t>deemed to be</w:t>
      </w:r>
      <w:r w:rsidRPr="00EC6985">
        <w:rPr>
          <w:rFonts w:ascii="Times New Roman" w:hAnsi="Times New Roman" w:cs="Times New Roman"/>
          <w:sz w:val="24"/>
          <w:szCs w:val="24"/>
        </w:rPr>
        <w:t xml:space="preserve"> reliable </w:t>
      </w:r>
      <w:r w:rsidR="00CE1263" w:rsidRPr="00EC6985">
        <w:rPr>
          <w:rFonts w:ascii="Times New Roman" w:hAnsi="Times New Roman" w:cs="Times New Roman"/>
          <w:sz w:val="24"/>
          <w:szCs w:val="24"/>
        </w:rPr>
        <w:t>if</w:t>
      </w:r>
      <w:r w:rsidRPr="00EC6985">
        <w:rPr>
          <w:rFonts w:ascii="Times New Roman" w:hAnsi="Times New Roman" w:cs="Times New Roman"/>
          <w:sz w:val="24"/>
          <w:szCs w:val="24"/>
        </w:rPr>
        <w:t xml:space="preserve"> the skewness</w:t>
      </w:r>
      <w:r w:rsidR="00CE1263" w:rsidRPr="00EC6985">
        <w:rPr>
          <w:rFonts w:ascii="Times New Roman" w:hAnsi="Times New Roman" w:cs="Times New Roman"/>
          <w:sz w:val="24"/>
          <w:szCs w:val="24"/>
        </w:rPr>
        <w:t xml:space="preserve"> value is lower than 2.00</w:t>
      </w:r>
      <w:r w:rsidR="004F2DB6" w:rsidRPr="00EC6985">
        <w:rPr>
          <w:rFonts w:ascii="Times New Roman" w:hAnsi="Times New Roman" w:cs="Times New Roman"/>
          <w:sz w:val="24"/>
          <w:szCs w:val="24"/>
        </w:rPr>
        <w:t>,</w:t>
      </w:r>
      <w:r w:rsidRPr="00EC6985">
        <w:rPr>
          <w:rFonts w:ascii="Times New Roman" w:hAnsi="Times New Roman" w:cs="Times New Roman"/>
          <w:sz w:val="24"/>
          <w:szCs w:val="24"/>
        </w:rPr>
        <w:t xml:space="preserve"> and </w:t>
      </w:r>
      <w:r w:rsidR="003D155A" w:rsidRPr="00EC6985">
        <w:rPr>
          <w:rFonts w:ascii="Times New Roman" w:hAnsi="Times New Roman" w:cs="Times New Roman"/>
          <w:sz w:val="24"/>
          <w:szCs w:val="24"/>
        </w:rPr>
        <w:t xml:space="preserve">the </w:t>
      </w:r>
      <w:r w:rsidRPr="00EC6985">
        <w:rPr>
          <w:rFonts w:ascii="Times New Roman" w:hAnsi="Times New Roman" w:cs="Times New Roman"/>
          <w:sz w:val="24"/>
          <w:szCs w:val="24"/>
        </w:rPr>
        <w:t>kurtosis value lower than 7.00</w:t>
      </w:r>
      <w:r w:rsidR="00B635A5" w:rsidRPr="00EC6985">
        <w:rPr>
          <w:rFonts w:ascii="Times New Roman" w:hAnsi="Times New Roman" w:cs="Times New Roman"/>
          <w:sz w:val="24"/>
          <w:szCs w:val="24"/>
        </w:rPr>
        <w:t xml:space="preserve"> (West, Finch and Curran</w:t>
      </w:r>
      <w:r w:rsidR="0073410E" w:rsidRPr="00EC6985">
        <w:rPr>
          <w:rFonts w:ascii="Times New Roman" w:hAnsi="Times New Roman" w:cs="Times New Roman"/>
          <w:sz w:val="24"/>
          <w:szCs w:val="24"/>
        </w:rPr>
        <w:t xml:space="preserve">; </w:t>
      </w:r>
      <w:r w:rsidR="00B635A5" w:rsidRPr="00EC6985">
        <w:rPr>
          <w:rFonts w:ascii="Times New Roman" w:hAnsi="Times New Roman" w:cs="Times New Roman"/>
          <w:sz w:val="24"/>
          <w:szCs w:val="24"/>
        </w:rPr>
        <w:t>1995)</w:t>
      </w:r>
      <w:r w:rsidR="003D155A" w:rsidRPr="00EC6985">
        <w:rPr>
          <w:rFonts w:ascii="Times New Roman" w:hAnsi="Times New Roman" w:cs="Times New Roman"/>
          <w:sz w:val="24"/>
          <w:szCs w:val="24"/>
        </w:rPr>
        <w:t xml:space="preserve">. </w:t>
      </w:r>
      <w:r w:rsidR="007649A6" w:rsidRPr="00EC6985">
        <w:rPr>
          <w:rFonts w:ascii="Times New Roman" w:hAnsi="Times New Roman" w:cs="Times New Roman"/>
          <w:sz w:val="24"/>
          <w:szCs w:val="24"/>
        </w:rPr>
        <w:t>Therefore</w:t>
      </w:r>
      <w:r w:rsidR="0083554F" w:rsidRPr="00EC6985">
        <w:rPr>
          <w:rFonts w:ascii="Times New Roman" w:hAnsi="Times New Roman" w:cs="Times New Roman"/>
          <w:sz w:val="24"/>
          <w:szCs w:val="24"/>
        </w:rPr>
        <w:t xml:space="preserve">, the normality for the overall measurement scale for </w:t>
      </w:r>
      <w:r w:rsidR="00891024" w:rsidRPr="00EC6985">
        <w:rPr>
          <w:rFonts w:ascii="Times New Roman" w:hAnsi="Times New Roman" w:cs="Times New Roman"/>
          <w:sz w:val="24"/>
          <w:szCs w:val="24"/>
        </w:rPr>
        <w:t>market dynamis</w:t>
      </w:r>
      <w:r w:rsidR="002405F0" w:rsidRPr="00EC6985">
        <w:rPr>
          <w:rFonts w:ascii="Times New Roman" w:hAnsi="Times New Roman" w:cs="Times New Roman"/>
          <w:sz w:val="24"/>
          <w:szCs w:val="24"/>
        </w:rPr>
        <w:t>m</w:t>
      </w:r>
      <w:r w:rsidR="0083554F" w:rsidRPr="00EC6985">
        <w:rPr>
          <w:rFonts w:ascii="Times New Roman" w:hAnsi="Times New Roman" w:cs="Times New Roman"/>
          <w:sz w:val="24"/>
          <w:szCs w:val="24"/>
        </w:rPr>
        <w:t xml:space="preserve"> is </w:t>
      </w:r>
      <w:r w:rsidR="00D062A2" w:rsidRPr="00EC6985">
        <w:rPr>
          <w:rFonts w:ascii="Times New Roman" w:hAnsi="Times New Roman" w:cs="Times New Roman"/>
          <w:sz w:val="24"/>
          <w:szCs w:val="24"/>
        </w:rPr>
        <w:t>ascertained</w:t>
      </w:r>
      <w:r w:rsidR="0083554F" w:rsidRPr="00EC6985">
        <w:rPr>
          <w:rFonts w:ascii="Times New Roman" w:hAnsi="Times New Roman" w:cs="Times New Roman"/>
          <w:sz w:val="24"/>
          <w:szCs w:val="24"/>
        </w:rPr>
        <w:t xml:space="preserve">. </w:t>
      </w:r>
    </w:p>
    <w:p w14:paraId="52D0B83F" w14:textId="5C120E27" w:rsidR="00024DDC" w:rsidRPr="00EC6985" w:rsidRDefault="00676AA1" w:rsidP="00755605">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For the overall scale, the mean score of </w:t>
      </w:r>
      <w:r w:rsidR="00DE3104" w:rsidRPr="00EC6985">
        <w:rPr>
          <w:rFonts w:ascii="Times New Roman" w:hAnsi="Times New Roman" w:cs="Times New Roman"/>
          <w:sz w:val="24"/>
          <w:szCs w:val="24"/>
        </w:rPr>
        <w:t>4.5894</w:t>
      </w:r>
      <w:r w:rsidR="00914D10" w:rsidRPr="00EC6985">
        <w:rPr>
          <w:rFonts w:ascii="Times New Roman" w:hAnsi="Times New Roman" w:cs="Times New Roman"/>
          <w:sz w:val="24"/>
          <w:szCs w:val="24"/>
        </w:rPr>
        <w:t xml:space="preserve"> </w:t>
      </w:r>
      <w:r w:rsidR="0083554F" w:rsidRPr="00EC6985">
        <w:rPr>
          <w:rFonts w:ascii="Times New Roman" w:hAnsi="Times New Roman" w:cs="Times New Roman"/>
          <w:sz w:val="24"/>
          <w:szCs w:val="24"/>
        </w:rPr>
        <w:t xml:space="preserve">implies that </w:t>
      </w:r>
      <w:r w:rsidR="00332D56" w:rsidRPr="00EC6985">
        <w:rPr>
          <w:rFonts w:ascii="Times New Roman" w:hAnsi="Times New Roman" w:cs="Times New Roman"/>
          <w:sz w:val="24"/>
          <w:szCs w:val="24"/>
        </w:rPr>
        <w:t xml:space="preserve">the consumers change their preferences </w:t>
      </w:r>
      <w:r w:rsidR="008B6460" w:rsidRPr="00EC6985">
        <w:rPr>
          <w:rFonts w:ascii="Times New Roman" w:hAnsi="Times New Roman" w:cs="Times New Roman"/>
          <w:sz w:val="24"/>
          <w:szCs w:val="24"/>
        </w:rPr>
        <w:t xml:space="preserve">about product features </w:t>
      </w:r>
      <w:r w:rsidR="001029EC" w:rsidRPr="00EC6985">
        <w:rPr>
          <w:rFonts w:ascii="Times New Roman" w:hAnsi="Times New Roman" w:cs="Times New Roman"/>
          <w:sz w:val="24"/>
          <w:szCs w:val="24"/>
        </w:rPr>
        <w:t>on regular basis and that</w:t>
      </w:r>
      <w:r w:rsidR="007A437F" w:rsidRPr="00EC6985">
        <w:rPr>
          <w:rFonts w:ascii="Times New Roman" w:hAnsi="Times New Roman" w:cs="Times New Roman"/>
          <w:sz w:val="24"/>
          <w:szCs w:val="24"/>
        </w:rPr>
        <w:t xml:space="preserve"> international SMEs</w:t>
      </w:r>
      <w:r w:rsidR="00130C4A" w:rsidRPr="00EC6985">
        <w:rPr>
          <w:rFonts w:ascii="Times New Roman" w:hAnsi="Times New Roman" w:cs="Times New Roman"/>
          <w:sz w:val="24"/>
          <w:szCs w:val="24"/>
        </w:rPr>
        <w:t xml:space="preserve"> </w:t>
      </w:r>
      <w:r w:rsidR="007A437F" w:rsidRPr="00EC6985">
        <w:rPr>
          <w:rFonts w:ascii="Times New Roman" w:hAnsi="Times New Roman" w:cs="Times New Roman"/>
          <w:sz w:val="24"/>
          <w:szCs w:val="24"/>
        </w:rPr>
        <w:t xml:space="preserve">adapt their </w:t>
      </w:r>
      <w:r w:rsidR="00093E01" w:rsidRPr="00EC6985">
        <w:rPr>
          <w:rFonts w:ascii="Times New Roman" w:hAnsi="Times New Roman" w:cs="Times New Roman"/>
          <w:sz w:val="24"/>
          <w:szCs w:val="24"/>
        </w:rPr>
        <w:t>behaviour in response to these changes.</w:t>
      </w:r>
      <w:r w:rsidR="00130C4A" w:rsidRPr="00EC6985">
        <w:rPr>
          <w:rFonts w:ascii="Times New Roman" w:hAnsi="Times New Roman" w:cs="Times New Roman"/>
          <w:sz w:val="24"/>
          <w:szCs w:val="24"/>
        </w:rPr>
        <w:t xml:space="preserve"> </w:t>
      </w:r>
      <w:r w:rsidR="00F419A6" w:rsidRPr="00EC6985">
        <w:rPr>
          <w:rFonts w:ascii="Times New Roman" w:hAnsi="Times New Roman" w:cs="Times New Roman"/>
          <w:sz w:val="24"/>
          <w:szCs w:val="24"/>
        </w:rPr>
        <w:t>Table 4.3 provides a</w:t>
      </w:r>
      <w:r w:rsidR="0083554F" w:rsidRPr="00EC6985">
        <w:rPr>
          <w:rFonts w:ascii="Times New Roman" w:hAnsi="Times New Roman" w:cs="Times New Roman"/>
          <w:sz w:val="24"/>
          <w:szCs w:val="24"/>
        </w:rPr>
        <w:t xml:space="preserve"> summary of the descriptive statistics for the </w:t>
      </w:r>
      <w:r w:rsidR="00534D98" w:rsidRPr="00EC6985">
        <w:rPr>
          <w:rFonts w:ascii="Times New Roman" w:hAnsi="Times New Roman" w:cs="Times New Roman"/>
          <w:sz w:val="24"/>
          <w:szCs w:val="24"/>
        </w:rPr>
        <w:t>market dynamism</w:t>
      </w:r>
      <w:r w:rsidR="0083554F" w:rsidRPr="00EC6985">
        <w:rPr>
          <w:rFonts w:ascii="Times New Roman" w:hAnsi="Times New Roman" w:cs="Times New Roman"/>
          <w:sz w:val="24"/>
          <w:szCs w:val="24"/>
        </w:rPr>
        <w:t xml:space="preserve"> scale</w:t>
      </w:r>
      <w:r w:rsidR="00F419A6" w:rsidRPr="00EC6985">
        <w:rPr>
          <w:rFonts w:ascii="Times New Roman" w:hAnsi="Times New Roman" w:cs="Times New Roman"/>
          <w:sz w:val="24"/>
          <w:szCs w:val="24"/>
        </w:rPr>
        <w:t xml:space="preserve">. </w:t>
      </w:r>
    </w:p>
    <w:tbl>
      <w:tblPr>
        <w:tblW w:w="6070" w:type="dxa"/>
        <w:tblInd w:w="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070"/>
      </w:tblGrid>
      <w:tr w:rsidR="00EC6985" w:rsidRPr="00EC6985" w14:paraId="25D9780C" w14:textId="77777777" w:rsidTr="00EC5C89">
        <w:trPr>
          <w:cantSplit/>
        </w:trPr>
        <w:tc>
          <w:tcPr>
            <w:tcW w:w="6070" w:type="dxa"/>
            <w:tcBorders>
              <w:top w:val="nil"/>
              <w:left w:val="nil"/>
              <w:bottom w:val="nil"/>
              <w:right w:val="nil"/>
            </w:tcBorders>
            <w:shd w:val="clear" w:color="auto" w:fill="FFFFFF"/>
            <w:vAlign w:val="center"/>
          </w:tcPr>
          <w:p w14:paraId="2C391B4F" w14:textId="467EA250" w:rsidR="00024DDC" w:rsidRPr="00EC6985" w:rsidRDefault="00024DDC" w:rsidP="00024DDC">
            <w:pPr>
              <w:autoSpaceDE w:val="0"/>
              <w:autoSpaceDN w:val="0"/>
              <w:adjustRightInd w:val="0"/>
              <w:spacing w:after="0" w:line="320" w:lineRule="atLeast"/>
              <w:ind w:left="60" w:right="60"/>
              <w:jc w:val="center"/>
              <w:rPr>
                <w:rFonts w:ascii="Times New Roman" w:hAnsi="Times New Roman" w:cs="Times New Roman"/>
                <w:sz w:val="24"/>
                <w:szCs w:val="24"/>
              </w:rPr>
            </w:pPr>
          </w:p>
        </w:tc>
      </w:tr>
    </w:tbl>
    <w:p w14:paraId="79CB4AC1" w14:textId="2971252F" w:rsidR="00EC5C89" w:rsidRPr="00EC6985" w:rsidRDefault="005976DC" w:rsidP="005976DC">
      <w:pPr>
        <w:autoSpaceDE w:val="0"/>
        <w:autoSpaceDN w:val="0"/>
        <w:adjustRightInd w:val="0"/>
        <w:spacing w:after="0" w:line="240" w:lineRule="auto"/>
        <w:rPr>
          <w:rFonts w:ascii="Times New Roman" w:hAnsi="Times New Roman" w:cs="Times New Roman"/>
          <w:sz w:val="24"/>
          <w:szCs w:val="24"/>
        </w:rPr>
      </w:pPr>
      <w:r w:rsidRPr="00EC6985">
        <w:rPr>
          <w:rFonts w:ascii="Times New Roman" w:hAnsi="Times New Roman" w:cs="Times New Roman"/>
          <w:b/>
          <w:bCs/>
          <w:sz w:val="24"/>
          <w:szCs w:val="24"/>
        </w:rPr>
        <w:t xml:space="preserve">                Table 4.2:</w:t>
      </w:r>
      <w:r w:rsidRPr="00EC6985">
        <w:rPr>
          <w:rFonts w:ascii="Times New Roman" w:hAnsi="Times New Roman" w:cs="Times New Roman"/>
          <w:sz w:val="24"/>
          <w:szCs w:val="24"/>
        </w:rPr>
        <w:t xml:space="preserve"> Descriptive Statistics of Items for Market Dynamism</w:t>
      </w:r>
    </w:p>
    <w:tbl>
      <w:tblPr>
        <w:tblW w:w="7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410"/>
        <w:gridCol w:w="1134"/>
        <w:gridCol w:w="1134"/>
        <w:gridCol w:w="850"/>
        <w:gridCol w:w="992"/>
      </w:tblGrid>
      <w:tr w:rsidR="00EC6985" w:rsidRPr="00EC6985" w14:paraId="1FFC5B58" w14:textId="77777777" w:rsidTr="001B58CA">
        <w:trPr>
          <w:cantSplit/>
        </w:trPr>
        <w:tc>
          <w:tcPr>
            <w:tcW w:w="7371" w:type="dxa"/>
            <w:gridSpan w:val="6"/>
            <w:tcBorders>
              <w:top w:val="nil"/>
              <w:left w:val="nil"/>
              <w:bottom w:val="nil"/>
              <w:right w:val="nil"/>
            </w:tcBorders>
            <w:shd w:val="clear" w:color="auto" w:fill="FFFFFF"/>
            <w:vAlign w:val="center"/>
          </w:tcPr>
          <w:p w14:paraId="06FFD789" w14:textId="3102DE11" w:rsidR="00EC5C89" w:rsidRPr="00EC6985" w:rsidRDefault="00EC5C89" w:rsidP="00EC5C89">
            <w:pPr>
              <w:autoSpaceDE w:val="0"/>
              <w:autoSpaceDN w:val="0"/>
              <w:adjustRightInd w:val="0"/>
              <w:spacing w:after="0" w:line="320" w:lineRule="atLeast"/>
              <w:ind w:left="60" w:right="60"/>
              <w:jc w:val="center"/>
              <w:rPr>
                <w:rFonts w:ascii="Times New Roman" w:hAnsi="Times New Roman" w:cs="Times New Roman"/>
                <w:sz w:val="24"/>
                <w:szCs w:val="24"/>
              </w:rPr>
            </w:pPr>
          </w:p>
        </w:tc>
      </w:tr>
      <w:tr w:rsidR="00EC6985" w:rsidRPr="00EC6985" w14:paraId="7EEAA057" w14:textId="77777777" w:rsidTr="001B58CA">
        <w:trPr>
          <w:cantSpli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F48F7C4" w14:textId="6302C420" w:rsidR="00EC5C89" w:rsidRPr="00EC6985" w:rsidRDefault="0081618A" w:rsidP="00EC5C89">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410" w:type="dxa"/>
            <w:tcBorders>
              <w:top w:val="single" w:sz="16" w:space="0" w:color="000000"/>
              <w:left w:val="single" w:sz="16" w:space="0" w:color="000000"/>
              <w:bottom w:val="single" w:sz="16" w:space="0" w:color="000000"/>
            </w:tcBorders>
            <w:shd w:val="clear" w:color="auto" w:fill="FFFFFF"/>
            <w:vAlign w:val="bottom"/>
          </w:tcPr>
          <w:p w14:paraId="1D55E7E8" w14:textId="4A06311D" w:rsidR="00EC5C89" w:rsidRPr="00EC6985" w:rsidRDefault="0081618A" w:rsidP="00EC5C89">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1134" w:type="dxa"/>
            <w:tcBorders>
              <w:top w:val="single" w:sz="16" w:space="0" w:color="000000"/>
              <w:bottom w:val="single" w:sz="16" w:space="0" w:color="000000"/>
            </w:tcBorders>
            <w:shd w:val="clear" w:color="auto" w:fill="FFFFFF"/>
            <w:vAlign w:val="bottom"/>
          </w:tcPr>
          <w:p w14:paraId="03AE709F" w14:textId="77777777" w:rsidR="00EC5C89" w:rsidRPr="00EC6985" w:rsidRDefault="00EC5C89" w:rsidP="00EC5C89">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134" w:type="dxa"/>
            <w:tcBorders>
              <w:top w:val="single" w:sz="16" w:space="0" w:color="000000"/>
              <w:bottom w:val="single" w:sz="16" w:space="0" w:color="000000"/>
            </w:tcBorders>
            <w:shd w:val="clear" w:color="auto" w:fill="FFFFFF"/>
            <w:vAlign w:val="bottom"/>
          </w:tcPr>
          <w:p w14:paraId="56234639" w14:textId="77777777" w:rsidR="00EC5C89" w:rsidRPr="00EC6985" w:rsidRDefault="00EC5C89" w:rsidP="00EC5C89">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850" w:type="dxa"/>
            <w:tcBorders>
              <w:top w:val="single" w:sz="16" w:space="0" w:color="000000"/>
              <w:bottom w:val="single" w:sz="16" w:space="0" w:color="000000"/>
            </w:tcBorders>
            <w:shd w:val="clear" w:color="auto" w:fill="FFFFFF"/>
            <w:vAlign w:val="bottom"/>
          </w:tcPr>
          <w:p w14:paraId="2249D6F8" w14:textId="77777777" w:rsidR="00EC5C89" w:rsidRPr="00EC6985" w:rsidRDefault="00EC5C89" w:rsidP="00EC5C89">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992" w:type="dxa"/>
            <w:tcBorders>
              <w:top w:val="single" w:sz="16" w:space="0" w:color="000000"/>
              <w:bottom w:val="single" w:sz="16" w:space="0" w:color="000000"/>
              <w:right w:val="single" w:sz="16" w:space="0" w:color="000000"/>
            </w:tcBorders>
            <w:shd w:val="clear" w:color="auto" w:fill="FFFFFF"/>
            <w:vAlign w:val="bottom"/>
          </w:tcPr>
          <w:p w14:paraId="05C8AEE8" w14:textId="4E9FAD1E" w:rsidR="00EC5C89" w:rsidRPr="00EC6985" w:rsidRDefault="00EC5C89" w:rsidP="00EC5C89">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Std. Dev</w:t>
            </w:r>
            <w:r w:rsidR="00D67B39" w:rsidRPr="00EC6985">
              <w:rPr>
                <w:rFonts w:ascii="Times New Roman" w:hAnsi="Times New Roman" w:cs="Times New Roman"/>
                <w:b/>
                <w:bCs/>
                <w:sz w:val="24"/>
                <w:szCs w:val="24"/>
              </w:rPr>
              <w:t>.</w:t>
            </w:r>
          </w:p>
        </w:tc>
      </w:tr>
      <w:tr w:rsidR="00EC6985" w:rsidRPr="00EC6985" w14:paraId="6E3FA610" w14:textId="77777777" w:rsidTr="001B58CA">
        <w:trPr>
          <w:cantSplit/>
        </w:trPr>
        <w:tc>
          <w:tcPr>
            <w:tcW w:w="851" w:type="dxa"/>
            <w:tcBorders>
              <w:top w:val="single" w:sz="16" w:space="0" w:color="000000"/>
              <w:left w:val="single" w:sz="16" w:space="0" w:color="000000"/>
              <w:bottom w:val="nil"/>
              <w:right w:val="single" w:sz="16" w:space="0" w:color="000000"/>
            </w:tcBorders>
            <w:shd w:val="clear" w:color="auto" w:fill="FFFFFF"/>
          </w:tcPr>
          <w:p w14:paraId="0A16344D" w14:textId="5FB55B95"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MD1</w:t>
            </w:r>
          </w:p>
        </w:tc>
        <w:tc>
          <w:tcPr>
            <w:tcW w:w="2410" w:type="dxa"/>
            <w:tcBorders>
              <w:top w:val="single" w:sz="16" w:space="0" w:color="000000"/>
              <w:left w:val="single" w:sz="16" w:space="0" w:color="000000"/>
              <w:bottom w:val="nil"/>
            </w:tcBorders>
            <w:shd w:val="clear" w:color="auto" w:fill="FFFFFF"/>
          </w:tcPr>
          <w:p w14:paraId="10E129D8" w14:textId="11A4E665"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products offered.</w:t>
            </w:r>
          </w:p>
        </w:tc>
        <w:tc>
          <w:tcPr>
            <w:tcW w:w="1134" w:type="dxa"/>
            <w:tcBorders>
              <w:top w:val="single" w:sz="16" w:space="0" w:color="000000"/>
              <w:bottom w:val="nil"/>
            </w:tcBorders>
            <w:shd w:val="clear" w:color="auto" w:fill="FFFFFF"/>
            <w:vAlign w:val="center"/>
          </w:tcPr>
          <w:p w14:paraId="290EFBF7"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1134" w:type="dxa"/>
            <w:tcBorders>
              <w:top w:val="single" w:sz="16" w:space="0" w:color="000000"/>
              <w:bottom w:val="nil"/>
            </w:tcBorders>
            <w:shd w:val="clear" w:color="auto" w:fill="FFFFFF"/>
            <w:vAlign w:val="center"/>
          </w:tcPr>
          <w:p w14:paraId="3EE50AEC"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w:t>
            </w:r>
          </w:p>
        </w:tc>
        <w:tc>
          <w:tcPr>
            <w:tcW w:w="850" w:type="dxa"/>
            <w:tcBorders>
              <w:top w:val="single" w:sz="16" w:space="0" w:color="000000"/>
              <w:bottom w:val="nil"/>
            </w:tcBorders>
            <w:shd w:val="clear" w:color="auto" w:fill="FFFFFF"/>
            <w:vAlign w:val="center"/>
          </w:tcPr>
          <w:p w14:paraId="73E0D18E"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4.88</w:t>
            </w:r>
          </w:p>
        </w:tc>
        <w:tc>
          <w:tcPr>
            <w:tcW w:w="992" w:type="dxa"/>
            <w:tcBorders>
              <w:top w:val="single" w:sz="16" w:space="0" w:color="000000"/>
              <w:bottom w:val="nil"/>
              <w:right w:val="single" w:sz="16" w:space="0" w:color="000000"/>
            </w:tcBorders>
            <w:shd w:val="clear" w:color="auto" w:fill="FFFFFF"/>
            <w:vAlign w:val="center"/>
          </w:tcPr>
          <w:p w14:paraId="12D41BEA"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1.669</w:t>
            </w:r>
          </w:p>
        </w:tc>
      </w:tr>
      <w:tr w:rsidR="00EC6985" w:rsidRPr="00EC6985" w14:paraId="65A69552"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1AD2ADA6" w14:textId="72E61E46"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MD2</w:t>
            </w:r>
          </w:p>
        </w:tc>
        <w:tc>
          <w:tcPr>
            <w:tcW w:w="2410" w:type="dxa"/>
            <w:tcBorders>
              <w:top w:val="nil"/>
              <w:left w:val="single" w:sz="16" w:space="0" w:color="000000"/>
              <w:bottom w:val="nil"/>
            </w:tcBorders>
            <w:shd w:val="clear" w:color="auto" w:fill="FFFFFF"/>
          </w:tcPr>
          <w:p w14:paraId="1F5C7A45" w14:textId="7E276031"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sales strategies.</w:t>
            </w:r>
          </w:p>
        </w:tc>
        <w:tc>
          <w:tcPr>
            <w:tcW w:w="1134" w:type="dxa"/>
            <w:tcBorders>
              <w:top w:val="nil"/>
              <w:bottom w:val="nil"/>
            </w:tcBorders>
            <w:shd w:val="clear" w:color="auto" w:fill="FFFFFF"/>
            <w:vAlign w:val="center"/>
          </w:tcPr>
          <w:p w14:paraId="39CB6F0D"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1134" w:type="dxa"/>
            <w:tcBorders>
              <w:top w:val="nil"/>
              <w:bottom w:val="nil"/>
            </w:tcBorders>
            <w:shd w:val="clear" w:color="auto" w:fill="FFFFFF"/>
            <w:vAlign w:val="center"/>
          </w:tcPr>
          <w:p w14:paraId="4C701239"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w:t>
            </w:r>
          </w:p>
        </w:tc>
        <w:tc>
          <w:tcPr>
            <w:tcW w:w="850" w:type="dxa"/>
            <w:tcBorders>
              <w:top w:val="nil"/>
              <w:bottom w:val="nil"/>
            </w:tcBorders>
            <w:shd w:val="clear" w:color="auto" w:fill="FFFFFF"/>
            <w:vAlign w:val="center"/>
          </w:tcPr>
          <w:p w14:paraId="02780002"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4.63</w:t>
            </w:r>
          </w:p>
        </w:tc>
        <w:tc>
          <w:tcPr>
            <w:tcW w:w="992" w:type="dxa"/>
            <w:tcBorders>
              <w:top w:val="nil"/>
              <w:bottom w:val="nil"/>
              <w:right w:val="single" w:sz="16" w:space="0" w:color="000000"/>
            </w:tcBorders>
            <w:shd w:val="clear" w:color="auto" w:fill="FFFFFF"/>
            <w:vAlign w:val="center"/>
          </w:tcPr>
          <w:p w14:paraId="50A50466"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1.713</w:t>
            </w:r>
          </w:p>
        </w:tc>
      </w:tr>
      <w:tr w:rsidR="00EC6985" w:rsidRPr="00EC6985" w14:paraId="2A44793A"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42BB5A95" w14:textId="35A6E033"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MD3</w:t>
            </w:r>
          </w:p>
        </w:tc>
        <w:tc>
          <w:tcPr>
            <w:tcW w:w="2410" w:type="dxa"/>
            <w:tcBorders>
              <w:top w:val="nil"/>
              <w:left w:val="single" w:sz="16" w:space="0" w:color="000000"/>
              <w:bottom w:val="nil"/>
            </w:tcBorders>
            <w:shd w:val="clear" w:color="auto" w:fill="FFFFFF"/>
          </w:tcPr>
          <w:p w14:paraId="288EE045" w14:textId="47A23E26"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customer preferences about product features.</w:t>
            </w:r>
          </w:p>
        </w:tc>
        <w:tc>
          <w:tcPr>
            <w:tcW w:w="1134" w:type="dxa"/>
            <w:tcBorders>
              <w:top w:val="nil"/>
              <w:bottom w:val="nil"/>
            </w:tcBorders>
            <w:shd w:val="clear" w:color="auto" w:fill="FFFFFF"/>
            <w:vAlign w:val="center"/>
          </w:tcPr>
          <w:p w14:paraId="0C3E7E40"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547E2628"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068A9C42"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4.776</w:t>
            </w:r>
          </w:p>
        </w:tc>
        <w:tc>
          <w:tcPr>
            <w:tcW w:w="992" w:type="dxa"/>
            <w:tcBorders>
              <w:top w:val="nil"/>
              <w:bottom w:val="nil"/>
              <w:right w:val="single" w:sz="16" w:space="0" w:color="000000"/>
            </w:tcBorders>
            <w:shd w:val="clear" w:color="auto" w:fill="FFFFFF"/>
            <w:vAlign w:val="center"/>
          </w:tcPr>
          <w:p w14:paraId="0E994DA5"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1.7853</w:t>
            </w:r>
          </w:p>
        </w:tc>
      </w:tr>
      <w:tr w:rsidR="00EC6985" w:rsidRPr="00EC6985" w14:paraId="5E0624E1"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1FEB6816" w14:textId="7B67244C"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MD4</w:t>
            </w:r>
          </w:p>
        </w:tc>
        <w:tc>
          <w:tcPr>
            <w:tcW w:w="2410" w:type="dxa"/>
            <w:tcBorders>
              <w:top w:val="nil"/>
              <w:left w:val="single" w:sz="16" w:space="0" w:color="000000"/>
              <w:bottom w:val="nil"/>
            </w:tcBorders>
            <w:shd w:val="clear" w:color="auto" w:fill="FFFFFF"/>
          </w:tcPr>
          <w:p w14:paraId="2504C872" w14:textId="36370582"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customer expectations about product features.</w:t>
            </w:r>
          </w:p>
        </w:tc>
        <w:tc>
          <w:tcPr>
            <w:tcW w:w="1134" w:type="dxa"/>
            <w:tcBorders>
              <w:top w:val="nil"/>
              <w:bottom w:val="nil"/>
            </w:tcBorders>
            <w:shd w:val="clear" w:color="auto" w:fill="FFFFFF"/>
            <w:vAlign w:val="center"/>
          </w:tcPr>
          <w:p w14:paraId="438A7696"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31F422AC"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7DE2F394"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4.876</w:t>
            </w:r>
          </w:p>
        </w:tc>
        <w:tc>
          <w:tcPr>
            <w:tcW w:w="992" w:type="dxa"/>
            <w:tcBorders>
              <w:top w:val="nil"/>
              <w:bottom w:val="nil"/>
              <w:right w:val="single" w:sz="16" w:space="0" w:color="000000"/>
            </w:tcBorders>
            <w:shd w:val="clear" w:color="auto" w:fill="FFFFFF"/>
            <w:vAlign w:val="center"/>
          </w:tcPr>
          <w:p w14:paraId="06A75F78"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1.7740</w:t>
            </w:r>
          </w:p>
        </w:tc>
      </w:tr>
      <w:tr w:rsidR="00EC6985" w:rsidRPr="00EC6985" w14:paraId="4A1EF46A"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2CC1C4F9" w14:textId="72C97233"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MD5</w:t>
            </w:r>
          </w:p>
        </w:tc>
        <w:tc>
          <w:tcPr>
            <w:tcW w:w="2410" w:type="dxa"/>
            <w:tcBorders>
              <w:top w:val="nil"/>
              <w:left w:val="single" w:sz="16" w:space="0" w:color="000000"/>
              <w:bottom w:val="nil"/>
            </w:tcBorders>
            <w:shd w:val="clear" w:color="auto" w:fill="FFFFFF"/>
          </w:tcPr>
          <w:p w14:paraId="20AE5A41" w14:textId="77DB0D90"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5. distribution arrangements.</w:t>
            </w:r>
          </w:p>
        </w:tc>
        <w:tc>
          <w:tcPr>
            <w:tcW w:w="1134" w:type="dxa"/>
            <w:tcBorders>
              <w:top w:val="nil"/>
              <w:bottom w:val="nil"/>
            </w:tcBorders>
            <w:shd w:val="clear" w:color="auto" w:fill="FFFFFF"/>
            <w:vAlign w:val="center"/>
          </w:tcPr>
          <w:p w14:paraId="5BC92243"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4E345C73"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49CB8823"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4.273</w:t>
            </w:r>
          </w:p>
        </w:tc>
        <w:tc>
          <w:tcPr>
            <w:tcW w:w="992" w:type="dxa"/>
            <w:tcBorders>
              <w:top w:val="nil"/>
              <w:bottom w:val="nil"/>
              <w:right w:val="single" w:sz="16" w:space="0" w:color="000000"/>
            </w:tcBorders>
            <w:shd w:val="clear" w:color="auto" w:fill="FFFFFF"/>
            <w:vAlign w:val="center"/>
          </w:tcPr>
          <w:p w14:paraId="203270D2"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1.9653</w:t>
            </w:r>
          </w:p>
        </w:tc>
      </w:tr>
      <w:tr w:rsidR="00EC6985" w:rsidRPr="00EC6985" w14:paraId="316EEC30"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20937554" w14:textId="6B56DE21"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MD6</w:t>
            </w:r>
          </w:p>
        </w:tc>
        <w:tc>
          <w:tcPr>
            <w:tcW w:w="2410" w:type="dxa"/>
            <w:tcBorders>
              <w:top w:val="nil"/>
              <w:left w:val="single" w:sz="16" w:space="0" w:color="000000"/>
              <w:bottom w:val="nil"/>
            </w:tcBorders>
            <w:shd w:val="clear" w:color="auto" w:fill="FFFFFF"/>
          </w:tcPr>
          <w:p w14:paraId="5408E3CB" w14:textId="29A43624"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6. distribution strategies.</w:t>
            </w:r>
          </w:p>
        </w:tc>
        <w:tc>
          <w:tcPr>
            <w:tcW w:w="1134" w:type="dxa"/>
            <w:tcBorders>
              <w:top w:val="nil"/>
              <w:bottom w:val="nil"/>
            </w:tcBorders>
            <w:shd w:val="clear" w:color="auto" w:fill="FFFFFF"/>
            <w:vAlign w:val="center"/>
          </w:tcPr>
          <w:p w14:paraId="7417B923"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4D265E1D"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53F555AD"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4.161</w:t>
            </w:r>
          </w:p>
        </w:tc>
        <w:tc>
          <w:tcPr>
            <w:tcW w:w="992" w:type="dxa"/>
            <w:tcBorders>
              <w:top w:val="nil"/>
              <w:bottom w:val="nil"/>
              <w:right w:val="single" w:sz="16" w:space="0" w:color="000000"/>
            </w:tcBorders>
            <w:shd w:val="clear" w:color="auto" w:fill="FFFFFF"/>
            <w:vAlign w:val="center"/>
          </w:tcPr>
          <w:p w14:paraId="05E4B135"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2.0153</w:t>
            </w:r>
          </w:p>
        </w:tc>
      </w:tr>
      <w:tr w:rsidR="00EC6985" w:rsidRPr="00EC6985" w14:paraId="429ABA83"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0767AE2E" w14:textId="37B7C939"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MD7</w:t>
            </w:r>
          </w:p>
        </w:tc>
        <w:tc>
          <w:tcPr>
            <w:tcW w:w="2410" w:type="dxa"/>
            <w:tcBorders>
              <w:top w:val="nil"/>
              <w:left w:val="single" w:sz="16" w:space="0" w:color="000000"/>
              <w:bottom w:val="nil"/>
            </w:tcBorders>
            <w:shd w:val="clear" w:color="auto" w:fill="FFFFFF"/>
          </w:tcPr>
          <w:p w14:paraId="2F91CBCA" w14:textId="1BBDBB0D"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7. competitive strategies.</w:t>
            </w:r>
          </w:p>
        </w:tc>
        <w:tc>
          <w:tcPr>
            <w:tcW w:w="1134" w:type="dxa"/>
            <w:tcBorders>
              <w:top w:val="nil"/>
              <w:bottom w:val="nil"/>
            </w:tcBorders>
            <w:shd w:val="clear" w:color="auto" w:fill="FFFFFF"/>
            <w:vAlign w:val="center"/>
          </w:tcPr>
          <w:p w14:paraId="0743DD40"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518BA40F"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7521BC0C"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4.652</w:t>
            </w:r>
          </w:p>
        </w:tc>
        <w:tc>
          <w:tcPr>
            <w:tcW w:w="992" w:type="dxa"/>
            <w:tcBorders>
              <w:top w:val="nil"/>
              <w:bottom w:val="nil"/>
              <w:right w:val="single" w:sz="16" w:space="0" w:color="000000"/>
            </w:tcBorders>
            <w:shd w:val="clear" w:color="auto" w:fill="FFFFFF"/>
            <w:vAlign w:val="center"/>
          </w:tcPr>
          <w:p w14:paraId="2A380814"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1.8549</w:t>
            </w:r>
          </w:p>
        </w:tc>
      </w:tr>
      <w:tr w:rsidR="00EC6985" w:rsidRPr="00EC6985" w14:paraId="2555E864"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44F205DC" w14:textId="01002F5E" w:rsidR="00D67B39" w:rsidRPr="00EC6985" w:rsidRDefault="004D0B8C"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w:t>
            </w:r>
            <w:r w:rsidR="001B58CA" w:rsidRPr="00EC6985">
              <w:rPr>
                <w:rFonts w:ascii="Times New Roman" w:hAnsi="Times New Roman" w:cs="Times New Roman"/>
                <w:sz w:val="24"/>
                <w:szCs w:val="24"/>
              </w:rPr>
              <w:t>8</w:t>
            </w:r>
          </w:p>
        </w:tc>
        <w:tc>
          <w:tcPr>
            <w:tcW w:w="2410" w:type="dxa"/>
            <w:tcBorders>
              <w:top w:val="nil"/>
              <w:left w:val="single" w:sz="16" w:space="0" w:color="000000"/>
              <w:bottom w:val="nil"/>
            </w:tcBorders>
            <w:shd w:val="clear" w:color="auto" w:fill="FFFFFF"/>
          </w:tcPr>
          <w:p w14:paraId="13D7B3B3" w14:textId="58BDAF7F"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8. competitive intensity.</w:t>
            </w:r>
          </w:p>
        </w:tc>
        <w:tc>
          <w:tcPr>
            <w:tcW w:w="1134" w:type="dxa"/>
            <w:tcBorders>
              <w:top w:val="nil"/>
              <w:bottom w:val="nil"/>
            </w:tcBorders>
            <w:shd w:val="clear" w:color="auto" w:fill="FFFFFF"/>
            <w:vAlign w:val="center"/>
          </w:tcPr>
          <w:p w14:paraId="55158748"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35F3CA45"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64A38F3B"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4.590</w:t>
            </w:r>
          </w:p>
        </w:tc>
        <w:tc>
          <w:tcPr>
            <w:tcW w:w="992" w:type="dxa"/>
            <w:tcBorders>
              <w:top w:val="nil"/>
              <w:bottom w:val="nil"/>
              <w:right w:val="single" w:sz="16" w:space="0" w:color="000000"/>
            </w:tcBorders>
            <w:shd w:val="clear" w:color="auto" w:fill="FFFFFF"/>
            <w:vAlign w:val="center"/>
          </w:tcPr>
          <w:p w14:paraId="71BAC64A"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1.8657</w:t>
            </w:r>
          </w:p>
        </w:tc>
      </w:tr>
      <w:tr w:rsidR="00EC6985" w:rsidRPr="00EC6985" w14:paraId="475E5B66"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6BC10032" w14:textId="58092B28" w:rsidR="00D67B39" w:rsidRPr="00EC6985" w:rsidRDefault="001B58CA" w:rsidP="00D67B39">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MD9</w:t>
            </w:r>
          </w:p>
        </w:tc>
        <w:tc>
          <w:tcPr>
            <w:tcW w:w="2410" w:type="dxa"/>
            <w:tcBorders>
              <w:top w:val="nil"/>
              <w:left w:val="single" w:sz="16" w:space="0" w:color="000000"/>
              <w:bottom w:val="nil"/>
            </w:tcBorders>
            <w:shd w:val="clear" w:color="auto" w:fill="FFFFFF"/>
          </w:tcPr>
          <w:p w14:paraId="66315D05" w14:textId="000289CF" w:rsidR="00D67B39" w:rsidRPr="00EC6985" w:rsidRDefault="00D67B39" w:rsidP="00C526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9. organization’s sales volume.</w:t>
            </w:r>
          </w:p>
        </w:tc>
        <w:tc>
          <w:tcPr>
            <w:tcW w:w="1134" w:type="dxa"/>
            <w:tcBorders>
              <w:top w:val="nil"/>
              <w:bottom w:val="nil"/>
            </w:tcBorders>
            <w:shd w:val="clear" w:color="auto" w:fill="FFFFFF"/>
            <w:vAlign w:val="center"/>
          </w:tcPr>
          <w:p w14:paraId="0ECA8786"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0ABDD914"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303D8CFD"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4.466</w:t>
            </w:r>
          </w:p>
        </w:tc>
        <w:tc>
          <w:tcPr>
            <w:tcW w:w="992" w:type="dxa"/>
            <w:tcBorders>
              <w:top w:val="nil"/>
              <w:bottom w:val="nil"/>
              <w:right w:val="single" w:sz="16" w:space="0" w:color="000000"/>
            </w:tcBorders>
            <w:shd w:val="clear" w:color="auto" w:fill="FFFFFF"/>
            <w:vAlign w:val="center"/>
          </w:tcPr>
          <w:p w14:paraId="44568CA4" w14:textId="77777777"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1.6318</w:t>
            </w:r>
          </w:p>
        </w:tc>
      </w:tr>
      <w:tr w:rsidR="00EC6985" w:rsidRPr="00EC6985" w14:paraId="07FBADE6" w14:textId="77777777" w:rsidTr="001B58CA">
        <w:trPr>
          <w:cantSplit/>
        </w:trPr>
        <w:tc>
          <w:tcPr>
            <w:tcW w:w="851" w:type="dxa"/>
            <w:tcBorders>
              <w:top w:val="nil"/>
              <w:left w:val="single" w:sz="16" w:space="0" w:color="000000"/>
              <w:bottom w:val="nil"/>
              <w:right w:val="single" w:sz="16" w:space="0" w:color="000000"/>
            </w:tcBorders>
            <w:shd w:val="clear" w:color="auto" w:fill="FFFFFF"/>
          </w:tcPr>
          <w:p w14:paraId="09E54082" w14:textId="09F1C398" w:rsidR="00D67B39" w:rsidRPr="00EC6985" w:rsidRDefault="00D67B39" w:rsidP="00D67B39">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nil"/>
            </w:tcBorders>
            <w:shd w:val="clear" w:color="auto" w:fill="FFFFFF"/>
          </w:tcPr>
          <w:p w14:paraId="3AE876A5" w14:textId="3AAADED0" w:rsidR="00D67B39" w:rsidRPr="00EC6985" w:rsidRDefault="00D67B39" w:rsidP="00FC48A3">
            <w:pPr>
              <w:autoSpaceDE w:val="0"/>
              <w:autoSpaceDN w:val="0"/>
              <w:adjustRightInd w:val="0"/>
              <w:spacing w:after="0" w:line="320" w:lineRule="atLeast"/>
              <w:ind w:right="60"/>
              <w:rPr>
                <w:rFonts w:ascii="Times New Roman" w:hAnsi="Times New Roman" w:cs="Times New Roman"/>
                <w:sz w:val="24"/>
                <w:szCs w:val="24"/>
              </w:rPr>
            </w:pPr>
          </w:p>
        </w:tc>
        <w:tc>
          <w:tcPr>
            <w:tcW w:w="1134" w:type="dxa"/>
            <w:tcBorders>
              <w:top w:val="nil"/>
              <w:bottom w:val="nil"/>
            </w:tcBorders>
            <w:shd w:val="clear" w:color="auto" w:fill="FFFFFF"/>
            <w:vAlign w:val="center"/>
          </w:tcPr>
          <w:p w14:paraId="031C735C" w14:textId="1F39FD63"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p>
        </w:tc>
        <w:tc>
          <w:tcPr>
            <w:tcW w:w="1134" w:type="dxa"/>
            <w:tcBorders>
              <w:top w:val="nil"/>
              <w:bottom w:val="nil"/>
            </w:tcBorders>
            <w:shd w:val="clear" w:color="auto" w:fill="FFFFFF"/>
            <w:vAlign w:val="center"/>
          </w:tcPr>
          <w:p w14:paraId="7582349C" w14:textId="14F24182"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bottom w:val="nil"/>
            </w:tcBorders>
            <w:shd w:val="clear" w:color="auto" w:fill="FFFFFF"/>
            <w:vAlign w:val="center"/>
          </w:tcPr>
          <w:p w14:paraId="1F293A9D" w14:textId="7046F104"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right w:val="single" w:sz="16" w:space="0" w:color="000000"/>
            </w:tcBorders>
            <w:shd w:val="clear" w:color="auto" w:fill="FFFFFF"/>
            <w:vAlign w:val="center"/>
          </w:tcPr>
          <w:p w14:paraId="0BBA5FD9" w14:textId="662D5173" w:rsidR="00D67B39" w:rsidRPr="00EC6985" w:rsidRDefault="00D67B39" w:rsidP="00D67B39">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02EE02A8" w14:textId="77777777" w:rsidTr="0076112A">
        <w:trPr>
          <w:cantSplit/>
          <w:trHeight w:val="68"/>
        </w:trPr>
        <w:tc>
          <w:tcPr>
            <w:tcW w:w="851" w:type="dxa"/>
            <w:tcBorders>
              <w:top w:val="nil"/>
              <w:left w:val="single" w:sz="16" w:space="0" w:color="000000"/>
              <w:bottom w:val="single" w:sz="16" w:space="0" w:color="000000"/>
              <w:right w:val="single" w:sz="16" w:space="0" w:color="000000"/>
            </w:tcBorders>
            <w:shd w:val="clear" w:color="auto" w:fill="FFFFFF"/>
          </w:tcPr>
          <w:p w14:paraId="5D4B0E85" w14:textId="77B9C384" w:rsidR="00D67B39" w:rsidRPr="00EC6985" w:rsidRDefault="00D67B39" w:rsidP="00D67B39">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single" w:sz="16" w:space="0" w:color="000000"/>
            </w:tcBorders>
            <w:shd w:val="clear" w:color="auto" w:fill="FFFFFF"/>
          </w:tcPr>
          <w:p w14:paraId="2378E679" w14:textId="57C525C0" w:rsidR="00D67B39" w:rsidRPr="00EC6985" w:rsidRDefault="00D67B39" w:rsidP="00C526CC">
            <w:pPr>
              <w:autoSpaceDE w:val="0"/>
              <w:autoSpaceDN w:val="0"/>
              <w:adjustRightInd w:val="0"/>
              <w:spacing w:after="0" w:line="320" w:lineRule="atLeast"/>
              <w:ind w:right="60"/>
              <w:rPr>
                <w:rFonts w:ascii="Times New Roman" w:hAnsi="Times New Roman" w:cs="Times New Roman"/>
                <w:sz w:val="24"/>
                <w:szCs w:val="24"/>
              </w:rPr>
            </w:pPr>
          </w:p>
        </w:tc>
        <w:tc>
          <w:tcPr>
            <w:tcW w:w="1134" w:type="dxa"/>
            <w:tcBorders>
              <w:top w:val="nil"/>
              <w:bottom w:val="single" w:sz="16" w:space="0" w:color="000000"/>
            </w:tcBorders>
            <w:shd w:val="clear" w:color="auto" w:fill="FFFFFF"/>
            <w:vAlign w:val="center"/>
          </w:tcPr>
          <w:p w14:paraId="702E87D8" w14:textId="77777777" w:rsidR="00D67B39" w:rsidRPr="00EC6985" w:rsidRDefault="00D67B39" w:rsidP="00D67B39">
            <w:pPr>
              <w:autoSpaceDE w:val="0"/>
              <w:autoSpaceDN w:val="0"/>
              <w:adjustRightInd w:val="0"/>
              <w:spacing w:after="0" w:line="240" w:lineRule="auto"/>
              <w:rPr>
                <w:rFonts w:ascii="Times New Roman" w:hAnsi="Times New Roman" w:cs="Times New Roman"/>
                <w:sz w:val="24"/>
                <w:szCs w:val="24"/>
              </w:rPr>
            </w:pPr>
          </w:p>
        </w:tc>
        <w:tc>
          <w:tcPr>
            <w:tcW w:w="1134" w:type="dxa"/>
            <w:tcBorders>
              <w:top w:val="nil"/>
              <w:bottom w:val="single" w:sz="16" w:space="0" w:color="000000"/>
            </w:tcBorders>
            <w:shd w:val="clear" w:color="auto" w:fill="FFFFFF"/>
            <w:vAlign w:val="center"/>
          </w:tcPr>
          <w:p w14:paraId="441E6C25" w14:textId="77777777" w:rsidR="00D67B39" w:rsidRPr="00EC6985" w:rsidRDefault="00D67B39" w:rsidP="00D67B39">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single" w:sz="16" w:space="0" w:color="000000"/>
            </w:tcBorders>
            <w:shd w:val="clear" w:color="auto" w:fill="FFFFFF"/>
            <w:vAlign w:val="center"/>
          </w:tcPr>
          <w:p w14:paraId="5E2798E3" w14:textId="77777777" w:rsidR="00D67B39" w:rsidRPr="00EC6985" w:rsidRDefault="00D67B39" w:rsidP="00D67B39">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right w:val="single" w:sz="16" w:space="0" w:color="000000"/>
            </w:tcBorders>
            <w:shd w:val="clear" w:color="auto" w:fill="FFFFFF"/>
            <w:vAlign w:val="center"/>
          </w:tcPr>
          <w:p w14:paraId="30212750" w14:textId="77777777" w:rsidR="00D67B39" w:rsidRPr="00EC6985" w:rsidRDefault="00D67B39" w:rsidP="00D67B39">
            <w:pPr>
              <w:autoSpaceDE w:val="0"/>
              <w:autoSpaceDN w:val="0"/>
              <w:adjustRightInd w:val="0"/>
              <w:spacing w:after="0" w:line="240" w:lineRule="auto"/>
              <w:rPr>
                <w:rFonts w:ascii="Times New Roman" w:hAnsi="Times New Roman" w:cs="Times New Roman"/>
                <w:sz w:val="24"/>
                <w:szCs w:val="24"/>
              </w:rPr>
            </w:pPr>
          </w:p>
        </w:tc>
      </w:tr>
    </w:tbl>
    <w:p w14:paraId="7C190C9B" w14:textId="7BEF4BAF" w:rsidR="006771C4" w:rsidRPr="00EC6985" w:rsidRDefault="00F55A8B"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26377F5F" w14:textId="77777777" w:rsidR="0076112A" w:rsidRPr="00EC6985" w:rsidRDefault="0076112A" w:rsidP="00610BF4">
      <w:pPr>
        <w:spacing w:line="360" w:lineRule="auto"/>
        <w:jc w:val="both"/>
        <w:rPr>
          <w:rFonts w:ascii="Times New Roman" w:hAnsi="Times New Roman" w:cs="Times New Roman"/>
          <w:sz w:val="24"/>
          <w:szCs w:val="24"/>
        </w:rPr>
      </w:pPr>
    </w:p>
    <w:p w14:paraId="7428449A" w14:textId="08D1BEE8" w:rsidR="0083554F" w:rsidRPr="00EC6985" w:rsidRDefault="001E6DA1" w:rsidP="001E6DA1">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A230D5" w:rsidRPr="00EC6985">
        <w:rPr>
          <w:rFonts w:ascii="Times New Roman" w:hAnsi="Times New Roman" w:cs="Times New Roman"/>
          <w:b/>
          <w:bCs/>
          <w:sz w:val="24"/>
          <w:szCs w:val="24"/>
        </w:rPr>
        <w:t>3</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for Market </w:t>
      </w:r>
      <w:r w:rsidR="00EA7FE0" w:rsidRPr="00EC6985">
        <w:rPr>
          <w:rFonts w:ascii="Times New Roman" w:hAnsi="Times New Roman" w:cs="Times New Roman"/>
          <w:sz w:val="24"/>
          <w:szCs w:val="24"/>
        </w:rPr>
        <w:t>Dynamism</w:t>
      </w:r>
      <w:r w:rsidR="0067212D" w:rsidRPr="00EC6985">
        <w:rPr>
          <w:rFonts w:ascii="Times New Roman" w:hAnsi="Times New Roman" w:cs="Times New Roman"/>
          <w:sz w:val="24"/>
          <w:szCs w:val="24"/>
        </w:rPr>
        <w:t xml:space="preserve">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tblGrid>
      <w:tr w:rsidR="00EC6985" w:rsidRPr="00EC6985" w14:paraId="48A5A40E" w14:textId="77777777" w:rsidTr="00EF6485">
        <w:trPr>
          <w:trHeight w:val="703"/>
        </w:trPr>
        <w:tc>
          <w:tcPr>
            <w:tcW w:w="1129" w:type="dxa"/>
          </w:tcPr>
          <w:p w14:paraId="1EFEE6E4" w14:textId="38AF0927" w:rsidR="000D5909" w:rsidRPr="00EC6985" w:rsidRDefault="000D5909"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5D8377C7" w14:textId="03305623" w:rsidR="000D5909" w:rsidRPr="00EC6985" w:rsidRDefault="000D5909"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1B3371EA" w14:textId="28A882B2" w:rsidR="000D5909" w:rsidRPr="00EC6985" w:rsidRDefault="000D5909"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1796E8DC" w14:textId="591F4FB6" w:rsidR="000D5909" w:rsidRPr="00EC6985" w:rsidRDefault="000D5909"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5ABA7734" w14:textId="0DA7B093" w:rsidR="000D5909" w:rsidRPr="00EC6985" w:rsidRDefault="000D5909"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2FB80680" w14:textId="77777777" w:rsidR="000D5909" w:rsidRPr="00EC6985" w:rsidRDefault="000D5909"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r>
      <w:tr w:rsidR="000D5909" w:rsidRPr="00EC6985" w14:paraId="3C6CF66B" w14:textId="77777777" w:rsidTr="00EF6485">
        <w:tc>
          <w:tcPr>
            <w:tcW w:w="1129" w:type="dxa"/>
          </w:tcPr>
          <w:p w14:paraId="44AA3998" w14:textId="02263A5A" w:rsidR="000D5909" w:rsidRPr="00EC6985" w:rsidRDefault="000D590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51706112" w14:textId="0F993583" w:rsidR="000D5909" w:rsidRPr="00EC6985" w:rsidRDefault="000D590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tcPr>
          <w:p w14:paraId="5F48DC1C" w14:textId="6A831783" w:rsidR="000D5909" w:rsidRPr="00EC6985" w:rsidRDefault="000D5909" w:rsidP="00E07CFF">
            <w:pPr>
              <w:spacing w:line="360" w:lineRule="auto"/>
              <w:jc w:val="both"/>
              <w:rPr>
                <w:rFonts w:ascii="Times New Roman" w:hAnsi="Times New Roman" w:cs="Times New Roman"/>
                <w:sz w:val="24"/>
                <w:szCs w:val="24"/>
              </w:rPr>
            </w:pPr>
            <w:bookmarkStart w:id="0" w:name="_Hlk54866480"/>
            <w:r w:rsidRPr="00EC6985">
              <w:rPr>
                <w:rFonts w:ascii="Times New Roman" w:hAnsi="Times New Roman" w:cs="Times New Roman"/>
                <w:sz w:val="24"/>
                <w:szCs w:val="24"/>
              </w:rPr>
              <w:t>4.5894</w:t>
            </w:r>
            <w:bookmarkEnd w:id="0"/>
          </w:p>
        </w:tc>
        <w:tc>
          <w:tcPr>
            <w:tcW w:w="1985" w:type="dxa"/>
          </w:tcPr>
          <w:p w14:paraId="0930FF95" w14:textId="06056C31" w:rsidR="000D5909" w:rsidRPr="00EC6985" w:rsidRDefault="000D590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1.27863</w:t>
            </w:r>
          </w:p>
        </w:tc>
        <w:tc>
          <w:tcPr>
            <w:tcW w:w="1134" w:type="dxa"/>
          </w:tcPr>
          <w:p w14:paraId="37C9AFB3" w14:textId="40B0329E" w:rsidR="000D5909" w:rsidRPr="00EC6985" w:rsidRDefault="000D590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-0.528</w:t>
            </w:r>
          </w:p>
        </w:tc>
        <w:tc>
          <w:tcPr>
            <w:tcW w:w="992" w:type="dxa"/>
          </w:tcPr>
          <w:p w14:paraId="4F664530" w14:textId="458FFF9D" w:rsidR="000D5909" w:rsidRPr="00EC6985" w:rsidRDefault="000D590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-0.710</w:t>
            </w:r>
          </w:p>
        </w:tc>
      </w:tr>
    </w:tbl>
    <w:p w14:paraId="7C266AA0" w14:textId="3E08E2EA" w:rsidR="00311771" w:rsidRPr="00EC6985" w:rsidRDefault="00311771" w:rsidP="00610BF4">
      <w:pPr>
        <w:spacing w:line="360" w:lineRule="auto"/>
        <w:jc w:val="both"/>
        <w:rPr>
          <w:rFonts w:ascii="Times New Roman" w:hAnsi="Times New Roman" w:cs="Times New Roman"/>
          <w:sz w:val="24"/>
          <w:szCs w:val="24"/>
        </w:rPr>
      </w:pPr>
    </w:p>
    <w:p w14:paraId="75F5EDEA" w14:textId="2E45408A" w:rsidR="005165CF" w:rsidRPr="00EC6985" w:rsidRDefault="00065717" w:rsidP="00065717">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Correlations</w:t>
      </w: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7061B4FE"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17CF4F36" w14:textId="77777777" w:rsidR="00895392" w:rsidRPr="00EC6985" w:rsidRDefault="00895392"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071E97DF"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3BB503E7"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2A63901B"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489C37D2"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2C164F3A"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6EEA3909"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2A9B0DB9"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196A4B00"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1DCBFBD8"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358953D4"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00DA56F3" w14:textId="77777777" w:rsidTr="00062E93">
        <w:trPr>
          <w:cantSplit/>
        </w:trPr>
        <w:tc>
          <w:tcPr>
            <w:tcW w:w="901" w:type="dxa"/>
            <w:vMerge w:val="restart"/>
            <w:tcBorders>
              <w:top w:val="single" w:sz="16" w:space="0" w:color="000000"/>
              <w:left w:val="single" w:sz="16" w:space="0" w:color="000000"/>
              <w:right w:val="nil"/>
            </w:tcBorders>
            <w:shd w:val="clear" w:color="auto" w:fill="FFFFFF"/>
          </w:tcPr>
          <w:p w14:paraId="6F697154" w14:textId="77777777" w:rsidR="00895392" w:rsidRPr="00EC6985" w:rsidRDefault="00895392"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MD.M</w:t>
            </w:r>
          </w:p>
        </w:tc>
        <w:tc>
          <w:tcPr>
            <w:tcW w:w="1367" w:type="dxa"/>
            <w:tcBorders>
              <w:top w:val="single" w:sz="16" w:space="0" w:color="000000"/>
              <w:left w:val="nil"/>
              <w:bottom w:val="nil"/>
              <w:right w:val="single" w:sz="16" w:space="0" w:color="000000"/>
            </w:tcBorders>
            <w:shd w:val="clear" w:color="auto" w:fill="FFFFFF"/>
          </w:tcPr>
          <w:p w14:paraId="3B2D8380" w14:textId="77777777" w:rsidR="00895392" w:rsidRPr="00EC6985" w:rsidRDefault="00895392"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single" w:sz="16" w:space="0" w:color="000000"/>
              <w:left w:val="single" w:sz="16" w:space="0" w:color="000000"/>
              <w:bottom w:val="nil"/>
            </w:tcBorders>
            <w:shd w:val="clear" w:color="auto" w:fill="FFFFFF"/>
            <w:vAlign w:val="center"/>
          </w:tcPr>
          <w:p w14:paraId="5C1A9333"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850" w:type="dxa"/>
            <w:tcBorders>
              <w:top w:val="single" w:sz="16" w:space="0" w:color="000000"/>
              <w:bottom w:val="nil"/>
            </w:tcBorders>
            <w:shd w:val="clear" w:color="auto" w:fill="FFFFFF"/>
            <w:vAlign w:val="center"/>
          </w:tcPr>
          <w:p w14:paraId="028DF33B"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.542</w:t>
            </w:r>
            <w:r w:rsidRPr="00EC6985">
              <w:rPr>
                <w:rFonts w:ascii="Times New Roman" w:hAnsi="Times New Roman" w:cs="Times New Roman"/>
                <w:sz w:val="24"/>
                <w:szCs w:val="24"/>
                <w:vertAlign w:val="superscript"/>
              </w:rPr>
              <w:t>**</w:t>
            </w:r>
          </w:p>
        </w:tc>
        <w:tc>
          <w:tcPr>
            <w:tcW w:w="851" w:type="dxa"/>
            <w:tcBorders>
              <w:top w:val="single" w:sz="16" w:space="0" w:color="000000"/>
              <w:bottom w:val="nil"/>
            </w:tcBorders>
            <w:shd w:val="clear" w:color="auto" w:fill="FFFFFF"/>
            <w:vAlign w:val="center"/>
          </w:tcPr>
          <w:p w14:paraId="1AB8E0E6"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.573</w:t>
            </w:r>
            <w:r w:rsidRPr="00EC6985">
              <w:rPr>
                <w:rFonts w:ascii="Times New Roman" w:hAnsi="Times New Roman" w:cs="Times New Roman"/>
                <w:sz w:val="24"/>
                <w:szCs w:val="24"/>
                <w:vertAlign w:val="superscript"/>
              </w:rPr>
              <w:t>**</w:t>
            </w:r>
          </w:p>
        </w:tc>
        <w:tc>
          <w:tcPr>
            <w:tcW w:w="850" w:type="dxa"/>
            <w:tcBorders>
              <w:top w:val="single" w:sz="16" w:space="0" w:color="000000"/>
              <w:bottom w:val="nil"/>
            </w:tcBorders>
            <w:shd w:val="clear" w:color="auto" w:fill="FFFFFF"/>
            <w:vAlign w:val="center"/>
          </w:tcPr>
          <w:p w14:paraId="41988F74"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.647</w:t>
            </w:r>
            <w:r w:rsidRPr="00EC6985">
              <w:rPr>
                <w:rFonts w:ascii="Times New Roman" w:hAnsi="Times New Roman" w:cs="Times New Roman"/>
                <w:sz w:val="24"/>
                <w:szCs w:val="24"/>
                <w:vertAlign w:val="superscript"/>
              </w:rPr>
              <w:t>**</w:t>
            </w:r>
          </w:p>
        </w:tc>
        <w:tc>
          <w:tcPr>
            <w:tcW w:w="709" w:type="dxa"/>
            <w:tcBorders>
              <w:top w:val="single" w:sz="16" w:space="0" w:color="000000"/>
              <w:bottom w:val="nil"/>
            </w:tcBorders>
            <w:shd w:val="clear" w:color="auto" w:fill="FFFFFF"/>
            <w:vAlign w:val="center"/>
          </w:tcPr>
          <w:p w14:paraId="14C432F4"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-.247</w:t>
            </w:r>
            <w:r w:rsidRPr="00EC6985">
              <w:rPr>
                <w:rFonts w:ascii="Times New Roman" w:hAnsi="Times New Roman" w:cs="Times New Roman"/>
                <w:sz w:val="24"/>
                <w:szCs w:val="24"/>
                <w:vertAlign w:val="superscript"/>
              </w:rPr>
              <w:t>**</w:t>
            </w:r>
          </w:p>
        </w:tc>
        <w:tc>
          <w:tcPr>
            <w:tcW w:w="851" w:type="dxa"/>
            <w:tcBorders>
              <w:top w:val="single" w:sz="16" w:space="0" w:color="000000"/>
              <w:bottom w:val="nil"/>
            </w:tcBorders>
            <w:shd w:val="clear" w:color="auto" w:fill="FFFFFF"/>
            <w:vAlign w:val="center"/>
          </w:tcPr>
          <w:p w14:paraId="45E37E00"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-.248</w:t>
            </w:r>
            <w:r w:rsidRPr="00EC6985">
              <w:rPr>
                <w:rFonts w:ascii="Times New Roman" w:hAnsi="Times New Roman" w:cs="Times New Roman"/>
                <w:sz w:val="24"/>
                <w:szCs w:val="24"/>
                <w:vertAlign w:val="superscript"/>
              </w:rPr>
              <w:t>**</w:t>
            </w:r>
          </w:p>
        </w:tc>
        <w:tc>
          <w:tcPr>
            <w:tcW w:w="708" w:type="dxa"/>
            <w:tcBorders>
              <w:top w:val="single" w:sz="16" w:space="0" w:color="000000"/>
              <w:bottom w:val="nil"/>
            </w:tcBorders>
            <w:shd w:val="clear" w:color="auto" w:fill="FFFFFF"/>
            <w:vAlign w:val="center"/>
          </w:tcPr>
          <w:p w14:paraId="4365AB27"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-.350</w:t>
            </w:r>
            <w:r w:rsidRPr="00EC6985">
              <w:rPr>
                <w:rFonts w:ascii="Times New Roman" w:hAnsi="Times New Roman" w:cs="Times New Roman"/>
                <w:sz w:val="24"/>
                <w:szCs w:val="24"/>
                <w:vertAlign w:val="superscript"/>
              </w:rPr>
              <w:t>**</w:t>
            </w:r>
          </w:p>
        </w:tc>
        <w:tc>
          <w:tcPr>
            <w:tcW w:w="709" w:type="dxa"/>
            <w:tcBorders>
              <w:top w:val="single" w:sz="16" w:space="0" w:color="000000"/>
              <w:bottom w:val="nil"/>
            </w:tcBorders>
            <w:shd w:val="clear" w:color="auto" w:fill="FFFFFF"/>
            <w:vAlign w:val="center"/>
          </w:tcPr>
          <w:p w14:paraId="2E63D940"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-.303</w:t>
            </w:r>
            <w:r w:rsidRPr="00EC6985">
              <w:rPr>
                <w:rFonts w:ascii="Times New Roman" w:hAnsi="Times New Roman" w:cs="Times New Roman"/>
                <w:sz w:val="24"/>
                <w:szCs w:val="24"/>
                <w:vertAlign w:val="superscript"/>
              </w:rPr>
              <w:t>**</w:t>
            </w:r>
          </w:p>
        </w:tc>
        <w:tc>
          <w:tcPr>
            <w:tcW w:w="709" w:type="dxa"/>
            <w:tcBorders>
              <w:top w:val="single" w:sz="16" w:space="0" w:color="000000"/>
              <w:bottom w:val="nil"/>
            </w:tcBorders>
            <w:shd w:val="clear" w:color="auto" w:fill="FFFFFF"/>
            <w:vAlign w:val="center"/>
          </w:tcPr>
          <w:p w14:paraId="47923D2C"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-.335</w:t>
            </w:r>
            <w:r w:rsidRPr="00EC6985">
              <w:rPr>
                <w:rFonts w:ascii="Times New Roman" w:hAnsi="Times New Roman" w:cs="Times New Roman"/>
                <w:sz w:val="24"/>
                <w:szCs w:val="24"/>
                <w:vertAlign w:val="superscript"/>
              </w:rPr>
              <w:t>**</w:t>
            </w:r>
          </w:p>
        </w:tc>
        <w:tc>
          <w:tcPr>
            <w:tcW w:w="850" w:type="dxa"/>
            <w:tcBorders>
              <w:top w:val="single" w:sz="16" w:space="0" w:color="000000"/>
              <w:bottom w:val="nil"/>
              <w:right w:val="single" w:sz="16" w:space="0" w:color="000000"/>
            </w:tcBorders>
            <w:shd w:val="clear" w:color="auto" w:fill="FFFFFF"/>
            <w:vAlign w:val="center"/>
          </w:tcPr>
          <w:p w14:paraId="5041A16B"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.501</w:t>
            </w:r>
            <w:r w:rsidRPr="00EC6985">
              <w:rPr>
                <w:rFonts w:ascii="Times New Roman" w:hAnsi="Times New Roman" w:cs="Times New Roman"/>
                <w:sz w:val="24"/>
                <w:szCs w:val="24"/>
                <w:vertAlign w:val="superscript"/>
              </w:rPr>
              <w:t>**</w:t>
            </w:r>
          </w:p>
        </w:tc>
      </w:tr>
      <w:tr w:rsidR="00EC6985" w:rsidRPr="00EC6985" w14:paraId="3E60FBE3" w14:textId="77777777" w:rsidTr="00062E93">
        <w:trPr>
          <w:cantSplit/>
        </w:trPr>
        <w:tc>
          <w:tcPr>
            <w:tcW w:w="901" w:type="dxa"/>
            <w:vMerge/>
            <w:tcBorders>
              <w:top w:val="single" w:sz="16" w:space="0" w:color="000000"/>
              <w:left w:val="single" w:sz="16" w:space="0" w:color="000000"/>
              <w:right w:val="nil"/>
            </w:tcBorders>
            <w:shd w:val="clear" w:color="auto" w:fill="FFFFFF"/>
          </w:tcPr>
          <w:p w14:paraId="534649EB" w14:textId="77777777" w:rsidR="00895392" w:rsidRPr="00EC6985" w:rsidRDefault="00895392"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4A8EAB91" w14:textId="77777777" w:rsidR="00895392" w:rsidRPr="00EC6985" w:rsidRDefault="00895392"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5E58ADE5" w14:textId="77777777" w:rsidR="00895392" w:rsidRPr="00EC6985" w:rsidRDefault="00895392" w:rsidP="00062E93">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nil"/>
            </w:tcBorders>
            <w:shd w:val="clear" w:color="auto" w:fill="FFFFFF"/>
            <w:vAlign w:val="center"/>
          </w:tcPr>
          <w:p w14:paraId="0B140A54"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1ADCEDB8"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28985DF9"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859E0C9"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.002</w:t>
            </w:r>
          </w:p>
        </w:tc>
        <w:tc>
          <w:tcPr>
            <w:tcW w:w="851" w:type="dxa"/>
            <w:tcBorders>
              <w:top w:val="nil"/>
              <w:bottom w:val="nil"/>
            </w:tcBorders>
            <w:shd w:val="clear" w:color="auto" w:fill="FFFFFF"/>
            <w:vAlign w:val="center"/>
          </w:tcPr>
          <w:p w14:paraId="2B117C3A"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.002</w:t>
            </w:r>
          </w:p>
        </w:tc>
        <w:tc>
          <w:tcPr>
            <w:tcW w:w="708" w:type="dxa"/>
            <w:tcBorders>
              <w:top w:val="nil"/>
              <w:bottom w:val="nil"/>
            </w:tcBorders>
            <w:shd w:val="clear" w:color="auto" w:fill="FFFFFF"/>
            <w:vAlign w:val="center"/>
          </w:tcPr>
          <w:p w14:paraId="58D784A0"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5F07D9DF"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4B3E217E"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2997C4AD"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7E6D3C7A" w14:textId="77777777" w:rsidTr="00062E93">
        <w:trPr>
          <w:cantSplit/>
        </w:trPr>
        <w:tc>
          <w:tcPr>
            <w:tcW w:w="901" w:type="dxa"/>
            <w:vMerge/>
            <w:tcBorders>
              <w:top w:val="single" w:sz="16" w:space="0" w:color="000000"/>
              <w:left w:val="single" w:sz="16" w:space="0" w:color="000000"/>
              <w:right w:val="nil"/>
            </w:tcBorders>
            <w:shd w:val="clear" w:color="auto" w:fill="FFFFFF"/>
          </w:tcPr>
          <w:p w14:paraId="29AC018B" w14:textId="77777777" w:rsidR="00895392" w:rsidRPr="00EC6985" w:rsidRDefault="00895392"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46C3EF50" w14:textId="77777777" w:rsidR="00895392" w:rsidRPr="00EC6985" w:rsidRDefault="00895392"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65C0A448"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2A6B3E4A"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6F417871"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3DB685E8"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1E3BDCB1"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p>
        </w:tc>
        <w:tc>
          <w:tcPr>
            <w:tcW w:w="851" w:type="dxa"/>
            <w:tcBorders>
              <w:top w:val="nil"/>
            </w:tcBorders>
            <w:shd w:val="clear" w:color="auto" w:fill="FFFFFF"/>
            <w:vAlign w:val="center"/>
          </w:tcPr>
          <w:p w14:paraId="798E29BF" w14:textId="77777777" w:rsidR="00895392" w:rsidRPr="00EC6985" w:rsidRDefault="00895392" w:rsidP="00062E93">
            <w:pPr>
              <w:autoSpaceDE w:val="0"/>
              <w:autoSpaceDN w:val="0"/>
              <w:adjustRightInd w:val="0"/>
              <w:spacing w:after="0" w:line="320" w:lineRule="atLeast"/>
              <w:ind w:left="60" w:right="60"/>
              <w:jc w:val="center"/>
              <w:rPr>
                <w:rFonts w:ascii="Times New Roman" w:hAnsi="Times New Roman" w:cs="Times New Roman"/>
                <w:sz w:val="24"/>
                <w:szCs w:val="24"/>
              </w:rPr>
            </w:pPr>
          </w:p>
        </w:tc>
        <w:tc>
          <w:tcPr>
            <w:tcW w:w="708" w:type="dxa"/>
            <w:tcBorders>
              <w:top w:val="nil"/>
            </w:tcBorders>
            <w:shd w:val="clear" w:color="auto" w:fill="FFFFFF"/>
            <w:vAlign w:val="center"/>
          </w:tcPr>
          <w:p w14:paraId="5DE46E1C"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1F610D67"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694BEB1A"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2087379D" w14:textId="77777777" w:rsidR="00895392" w:rsidRPr="00EC6985" w:rsidRDefault="0089539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51A77DAB" w14:textId="77777777" w:rsidR="005165CF" w:rsidRPr="00EC6985" w:rsidRDefault="005165CF" w:rsidP="00610BF4">
      <w:pPr>
        <w:spacing w:line="360" w:lineRule="auto"/>
        <w:jc w:val="both"/>
        <w:rPr>
          <w:rFonts w:ascii="Times New Roman" w:hAnsi="Times New Roman" w:cs="Times New Roman"/>
          <w:sz w:val="24"/>
          <w:szCs w:val="24"/>
        </w:rPr>
      </w:pPr>
    </w:p>
    <w:p w14:paraId="013BC1CA" w14:textId="25DF1638" w:rsidR="00A81A96" w:rsidRPr="00EC6985" w:rsidRDefault="00976382"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4.3.2 </w:t>
      </w:r>
      <w:r w:rsidR="006A3819" w:rsidRPr="00EC6985">
        <w:rPr>
          <w:rFonts w:ascii="Times New Roman" w:hAnsi="Times New Roman" w:cs="Times New Roman"/>
          <w:b/>
          <w:bCs/>
          <w:sz w:val="24"/>
          <w:szCs w:val="24"/>
        </w:rPr>
        <w:t>Regulatory Uncertainty</w:t>
      </w:r>
    </w:p>
    <w:p w14:paraId="62200808" w14:textId="4B462597" w:rsidR="00976382" w:rsidRPr="00EC6985" w:rsidRDefault="00381291"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The descriptive </w:t>
      </w:r>
      <w:r w:rsidR="000D5909" w:rsidRPr="00EC6985">
        <w:rPr>
          <w:rFonts w:ascii="Times New Roman" w:hAnsi="Times New Roman" w:cs="Times New Roman"/>
          <w:sz w:val="24"/>
          <w:szCs w:val="24"/>
        </w:rPr>
        <w:t>nalysis</w:t>
      </w:r>
      <w:r w:rsidRPr="00EC6985">
        <w:rPr>
          <w:rFonts w:ascii="Times New Roman" w:hAnsi="Times New Roman" w:cs="Times New Roman"/>
          <w:sz w:val="24"/>
          <w:szCs w:val="24"/>
        </w:rPr>
        <w:t xml:space="preserve"> for the </w:t>
      </w:r>
      <w:r w:rsidR="007F4244" w:rsidRPr="00EC6985">
        <w:rPr>
          <w:rFonts w:ascii="Times New Roman" w:hAnsi="Times New Roman" w:cs="Times New Roman"/>
          <w:sz w:val="24"/>
          <w:szCs w:val="24"/>
        </w:rPr>
        <w:t>regulatory uncertainty</w:t>
      </w:r>
      <w:r w:rsidRPr="00EC6985">
        <w:rPr>
          <w:rFonts w:ascii="Times New Roman" w:hAnsi="Times New Roman" w:cs="Times New Roman"/>
          <w:sz w:val="24"/>
          <w:szCs w:val="24"/>
        </w:rPr>
        <w:t xml:space="preserve"> measurement items are summarized into means</w:t>
      </w:r>
      <w:r w:rsidR="00DA79DD" w:rsidRPr="00EC6985">
        <w:rPr>
          <w:rFonts w:ascii="Times New Roman" w:hAnsi="Times New Roman" w:cs="Times New Roman"/>
          <w:sz w:val="24"/>
          <w:szCs w:val="24"/>
        </w:rPr>
        <w:t xml:space="preserve"> and</w:t>
      </w:r>
      <w:r w:rsidRPr="00EC6985">
        <w:rPr>
          <w:rFonts w:ascii="Times New Roman" w:hAnsi="Times New Roman" w:cs="Times New Roman"/>
          <w:sz w:val="24"/>
          <w:szCs w:val="24"/>
        </w:rPr>
        <w:t xml:space="preserve"> standard deviations as </w:t>
      </w:r>
      <w:r w:rsidR="00DA79DD" w:rsidRPr="00EC6985">
        <w:rPr>
          <w:rFonts w:ascii="Times New Roman" w:hAnsi="Times New Roman" w:cs="Times New Roman"/>
          <w:sz w:val="24"/>
          <w:szCs w:val="24"/>
        </w:rPr>
        <w:t>demonstrated</w:t>
      </w:r>
      <w:r w:rsidRPr="00EC6985">
        <w:rPr>
          <w:rFonts w:ascii="Times New Roman" w:hAnsi="Times New Roman" w:cs="Times New Roman"/>
          <w:sz w:val="24"/>
          <w:szCs w:val="24"/>
        </w:rPr>
        <w:t xml:space="preserve"> in Table 4.4. Although, the</w:t>
      </w:r>
      <w:r w:rsidR="002E3142" w:rsidRPr="00EC6985">
        <w:rPr>
          <w:rFonts w:ascii="Times New Roman" w:hAnsi="Times New Roman" w:cs="Times New Roman"/>
          <w:sz w:val="24"/>
          <w:szCs w:val="24"/>
        </w:rPr>
        <w:t xml:space="preserve"> overall</w:t>
      </w:r>
      <w:r w:rsidRPr="00EC6985">
        <w:rPr>
          <w:rFonts w:ascii="Times New Roman" w:hAnsi="Times New Roman" w:cs="Times New Roman"/>
          <w:sz w:val="24"/>
          <w:szCs w:val="24"/>
        </w:rPr>
        <w:t xml:space="preserve"> </w:t>
      </w:r>
      <w:r w:rsidR="00E016B5" w:rsidRPr="00EC6985">
        <w:rPr>
          <w:rFonts w:ascii="Times New Roman" w:hAnsi="Times New Roman" w:cs="Times New Roman"/>
          <w:sz w:val="24"/>
          <w:szCs w:val="24"/>
        </w:rPr>
        <w:t>kurtosis</w:t>
      </w:r>
      <w:r w:rsidRPr="00EC6985">
        <w:rPr>
          <w:rFonts w:ascii="Times New Roman" w:hAnsi="Times New Roman" w:cs="Times New Roman"/>
          <w:sz w:val="24"/>
          <w:szCs w:val="24"/>
        </w:rPr>
        <w:t xml:space="preserve"> value for the items are </w:t>
      </w:r>
      <w:r w:rsidR="007E5F51" w:rsidRPr="00EC6985">
        <w:rPr>
          <w:rFonts w:ascii="Times New Roman" w:hAnsi="Times New Roman" w:cs="Times New Roman"/>
          <w:sz w:val="24"/>
          <w:szCs w:val="24"/>
        </w:rPr>
        <w:t xml:space="preserve">slightly </w:t>
      </w:r>
      <w:r w:rsidRPr="00EC6985">
        <w:rPr>
          <w:rFonts w:ascii="Times New Roman" w:hAnsi="Times New Roman" w:cs="Times New Roman"/>
          <w:sz w:val="24"/>
          <w:szCs w:val="24"/>
        </w:rPr>
        <w:t xml:space="preserve">greater than 1, </w:t>
      </w:r>
      <w:r w:rsidR="00C9621F" w:rsidRPr="00EC6985">
        <w:rPr>
          <w:rFonts w:ascii="Times New Roman" w:hAnsi="Times New Roman" w:cs="Times New Roman"/>
          <w:sz w:val="24"/>
          <w:szCs w:val="24"/>
        </w:rPr>
        <w:t>it is</w:t>
      </w:r>
      <w:r w:rsidRPr="00EC6985">
        <w:rPr>
          <w:rFonts w:ascii="Times New Roman" w:hAnsi="Times New Roman" w:cs="Times New Roman"/>
          <w:sz w:val="24"/>
          <w:szCs w:val="24"/>
        </w:rPr>
        <w:t xml:space="preserve"> within the expected range of -2.0 and +3.5 (Lei and Lomax, 2005). </w:t>
      </w:r>
      <w:r w:rsidR="008326CC" w:rsidRPr="00EC6985">
        <w:rPr>
          <w:rFonts w:ascii="Times New Roman" w:hAnsi="Times New Roman" w:cs="Times New Roman"/>
          <w:sz w:val="24"/>
          <w:szCs w:val="24"/>
        </w:rPr>
        <w:t>Similarly</w:t>
      </w:r>
      <w:r w:rsidRPr="00EC6985">
        <w:rPr>
          <w:rFonts w:ascii="Times New Roman" w:hAnsi="Times New Roman" w:cs="Times New Roman"/>
          <w:sz w:val="24"/>
          <w:szCs w:val="24"/>
        </w:rPr>
        <w:t xml:space="preserve">, the </w:t>
      </w:r>
      <w:r w:rsidR="00CC2223" w:rsidRPr="00EC6985">
        <w:rPr>
          <w:rFonts w:ascii="Times New Roman" w:hAnsi="Times New Roman" w:cs="Times New Roman"/>
          <w:sz w:val="24"/>
          <w:szCs w:val="24"/>
        </w:rPr>
        <w:t>skewness</w:t>
      </w:r>
      <w:r w:rsidRPr="00EC6985">
        <w:rPr>
          <w:rFonts w:ascii="Times New Roman" w:hAnsi="Times New Roman" w:cs="Times New Roman"/>
          <w:sz w:val="24"/>
          <w:szCs w:val="24"/>
        </w:rPr>
        <w:t xml:space="preserve"> value</w:t>
      </w:r>
      <w:r w:rsidR="00CC2223" w:rsidRPr="00EC6985">
        <w:rPr>
          <w:rFonts w:ascii="Times New Roman" w:hAnsi="Times New Roman" w:cs="Times New Roman"/>
          <w:sz w:val="24"/>
          <w:szCs w:val="24"/>
        </w:rPr>
        <w:t>s</w:t>
      </w:r>
      <w:r w:rsidRPr="00EC6985">
        <w:rPr>
          <w:rFonts w:ascii="Times New Roman" w:hAnsi="Times New Roman" w:cs="Times New Roman"/>
          <w:sz w:val="24"/>
          <w:szCs w:val="24"/>
        </w:rPr>
        <w:t xml:space="preserve"> are within the acceptable range, </w:t>
      </w:r>
      <w:r w:rsidR="00CC75E0" w:rsidRPr="00EC6985">
        <w:rPr>
          <w:rFonts w:ascii="Times New Roman" w:hAnsi="Times New Roman" w:cs="Times New Roman"/>
          <w:sz w:val="24"/>
          <w:szCs w:val="24"/>
        </w:rPr>
        <w:t>thus the distribution of the items does not violate the normality assumption.</w:t>
      </w:r>
      <w:r w:rsidRPr="00EC6985">
        <w:rPr>
          <w:rFonts w:ascii="Times New Roman" w:hAnsi="Times New Roman" w:cs="Times New Roman"/>
          <w:sz w:val="24"/>
          <w:szCs w:val="24"/>
        </w:rPr>
        <w:t xml:space="preserve"> The mean score </w:t>
      </w:r>
      <w:r w:rsidR="001D218E" w:rsidRPr="00EC6985">
        <w:rPr>
          <w:rFonts w:ascii="Times New Roman" w:hAnsi="Times New Roman" w:cs="Times New Roman"/>
          <w:sz w:val="24"/>
          <w:szCs w:val="24"/>
        </w:rPr>
        <w:t xml:space="preserve">of 4.6289 </w:t>
      </w:r>
      <w:r w:rsidRPr="00EC6985">
        <w:rPr>
          <w:rFonts w:ascii="Times New Roman" w:hAnsi="Times New Roman" w:cs="Times New Roman"/>
          <w:sz w:val="24"/>
          <w:szCs w:val="24"/>
        </w:rPr>
        <w:t>for the overall scale, confir</w:t>
      </w:r>
      <w:r w:rsidR="00892F04" w:rsidRPr="00EC6985">
        <w:rPr>
          <w:rFonts w:ascii="Times New Roman" w:hAnsi="Times New Roman" w:cs="Times New Roman"/>
          <w:sz w:val="24"/>
          <w:szCs w:val="24"/>
        </w:rPr>
        <w:t>ms</w:t>
      </w:r>
      <w:r w:rsidRPr="00EC6985">
        <w:rPr>
          <w:rFonts w:ascii="Times New Roman" w:hAnsi="Times New Roman" w:cs="Times New Roman"/>
          <w:sz w:val="24"/>
          <w:szCs w:val="24"/>
        </w:rPr>
        <w:t xml:space="preserve"> the high </w:t>
      </w:r>
      <w:r w:rsidR="00B243DC" w:rsidRPr="00EC6985">
        <w:rPr>
          <w:rFonts w:ascii="Times New Roman" w:hAnsi="Times New Roman" w:cs="Times New Roman"/>
          <w:sz w:val="24"/>
          <w:szCs w:val="24"/>
        </w:rPr>
        <w:t>regulatory uncertainty in the market</w:t>
      </w:r>
      <w:r w:rsidRPr="00EC6985">
        <w:rPr>
          <w:rFonts w:ascii="Times New Roman" w:hAnsi="Times New Roman" w:cs="Times New Roman"/>
          <w:sz w:val="24"/>
          <w:szCs w:val="24"/>
        </w:rPr>
        <w:t>.</w:t>
      </w:r>
      <w:r w:rsidR="00392687" w:rsidRPr="00EC6985">
        <w:rPr>
          <w:rFonts w:ascii="Times New Roman" w:hAnsi="Times New Roman" w:cs="Times New Roman"/>
          <w:sz w:val="24"/>
          <w:szCs w:val="24"/>
        </w:rPr>
        <w:t xml:space="preserve"> Table 4.6 shows the correlation for the items</w:t>
      </w:r>
      <w:r w:rsidR="0078335C" w:rsidRPr="00EC6985">
        <w:rPr>
          <w:rFonts w:ascii="Times New Roman" w:hAnsi="Times New Roman" w:cs="Times New Roman"/>
          <w:sz w:val="24"/>
          <w:szCs w:val="24"/>
        </w:rPr>
        <w:t>.</w:t>
      </w:r>
      <w:r w:rsidRPr="00EC6985">
        <w:rPr>
          <w:rFonts w:ascii="Times New Roman" w:hAnsi="Times New Roman" w:cs="Times New Roman"/>
          <w:sz w:val="24"/>
          <w:szCs w:val="24"/>
        </w:rPr>
        <w:t xml:space="preserve"> </w:t>
      </w:r>
      <w:r w:rsidR="00392687" w:rsidRPr="00EC6985">
        <w:rPr>
          <w:rFonts w:ascii="Times New Roman" w:hAnsi="Times New Roman" w:cs="Times New Roman"/>
          <w:sz w:val="24"/>
          <w:szCs w:val="24"/>
        </w:rPr>
        <w:t xml:space="preserve">As demonstrated in this table, the correlation for the items exceed the lowest cut-off </w:t>
      </w:r>
      <w:r w:rsidR="0078335C" w:rsidRPr="00EC6985">
        <w:rPr>
          <w:rFonts w:ascii="Times New Roman" w:hAnsi="Times New Roman" w:cs="Times New Roman"/>
          <w:sz w:val="24"/>
          <w:szCs w:val="24"/>
        </w:rPr>
        <w:t>criterion</w:t>
      </w:r>
      <w:r w:rsidR="00392687" w:rsidRPr="00EC6985">
        <w:rPr>
          <w:rFonts w:ascii="Times New Roman" w:hAnsi="Times New Roman" w:cs="Times New Roman"/>
          <w:sz w:val="24"/>
          <w:szCs w:val="24"/>
        </w:rPr>
        <w:t xml:space="preserve"> of 0.3 (</w:t>
      </w:r>
      <w:r w:rsidR="0078335C" w:rsidRPr="00EC6985">
        <w:rPr>
          <w:rFonts w:ascii="Times New Roman" w:hAnsi="Times New Roman" w:cs="Times New Roman"/>
          <w:sz w:val="24"/>
          <w:szCs w:val="24"/>
        </w:rPr>
        <w:t xml:space="preserve">Nunnally and Bernstein, 1994; </w:t>
      </w:r>
      <w:r w:rsidR="00392687" w:rsidRPr="00EC6985">
        <w:rPr>
          <w:rFonts w:ascii="Times New Roman" w:hAnsi="Times New Roman" w:cs="Times New Roman"/>
          <w:sz w:val="24"/>
          <w:szCs w:val="24"/>
        </w:rPr>
        <w:t>Flynn et al., 1997).</w:t>
      </w:r>
      <w:r w:rsidR="00C57671" w:rsidRPr="00EC6985">
        <w:rPr>
          <w:rFonts w:ascii="Times New Roman" w:hAnsi="Times New Roman" w:cs="Times New Roman"/>
          <w:sz w:val="24"/>
          <w:szCs w:val="24"/>
        </w:rPr>
        <w:t xml:space="preserve"> Below </w:t>
      </w:r>
      <w:r w:rsidR="006633A5" w:rsidRPr="00EC6985">
        <w:rPr>
          <w:rFonts w:ascii="Times New Roman" w:hAnsi="Times New Roman" w:cs="Times New Roman"/>
          <w:sz w:val="24"/>
          <w:szCs w:val="24"/>
        </w:rPr>
        <w:t>Table</w:t>
      </w:r>
      <w:r w:rsidR="00C57671" w:rsidRPr="00EC6985">
        <w:rPr>
          <w:rFonts w:ascii="Times New Roman" w:hAnsi="Times New Roman" w:cs="Times New Roman"/>
          <w:sz w:val="24"/>
          <w:szCs w:val="24"/>
        </w:rPr>
        <w:t>s</w:t>
      </w:r>
      <w:r w:rsidR="006633A5" w:rsidRPr="00EC6985">
        <w:rPr>
          <w:rFonts w:ascii="Times New Roman" w:hAnsi="Times New Roman" w:cs="Times New Roman"/>
          <w:sz w:val="24"/>
          <w:szCs w:val="24"/>
        </w:rPr>
        <w:t xml:space="preserve"> presents t</w:t>
      </w:r>
      <w:r w:rsidRPr="00EC6985">
        <w:rPr>
          <w:rFonts w:ascii="Times New Roman" w:hAnsi="Times New Roman" w:cs="Times New Roman"/>
          <w:sz w:val="24"/>
          <w:szCs w:val="24"/>
        </w:rPr>
        <w:t xml:space="preserve">he </w:t>
      </w:r>
      <w:r w:rsidR="00F452FA" w:rsidRPr="00EC6985">
        <w:rPr>
          <w:rFonts w:ascii="Times New Roman" w:hAnsi="Times New Roman" w:cs="Times New Roman"/>
          <w:sz w:val="24"/>
          <w:szCs w:val="24"/>
        </w:rPr>
        <w:t xml:space="preserve">overall </w:t>
      </w:r>
      <w:r w:rsidRPr="00EC6985">
        <w:rPr>
          <w:rFonts w:ascii="Times New Roman" w:hAnsi="Times New Roman" w:cs="Times New Roman"/>
          <w:sz w:val="24"/>
          <w:szCs w:val="24"/>
        </w:rPr>
        <w:t>descriptive statistics for the scale</w:t>
      </w:r>
      <w:r w:rsidR="005304D8" w:rsidRPr="00EC6985">
        <w:rPr>
          <w:rFonts w:ascii="Times New Roman" w:hAnsi="Times New Roman" w:cs="Times New Roman"/>
          <w:sz w:val="24"/>
          <w:szCs w:val="24"/>
        </w:rPr>
        <w:t>.</w:t>
      </w:r>
    </w:p>
    <w:p w14:paraId="196BE405" w14:textId="77777777" w:rsidR="001D5BDA" w:rsidRPr="00EC6985" w:rsidRDefault="001D5BDA" w:rsidP="001D5BDA">
      <w:pPr>
        <w:autoSpaceDE w:val="0"/>
        <w:autoSpaceDN w:val="0"/>
        <w:adjustRightInd w:val="0"/>
        <w:spacing w:after="0" w:line="240" w:lineRule="auto"/>
        <w:rPr>
          <w:rFonts w:ascii="Times New Roman" w:hAnsi="Times New Roman" w:cs="Times New Roman"/>
          <w:sz w:val="24"/>
          <w:szCs w:val="24"/>
        </w:rPr>
      </w:pPr>
    </w:p>
    <w:tbl>
      <w:tblPr>
        <w:tblW w:w="73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34"/>
        <w:gridCol w:w="2127"/>
        <w:gridCol w:w="1134"/>
        <w:gridCol w:w="1134"/>
        <w:gridCol w:w="850"/>
        <w:gridCol w:w="992"/>
      </w:tblGrid>
      <w:tr w:rsidR="00EC6985" w:rsidRPr="00EC6985" w14:paraId="26EE9BBB" w14:textId="77777777" w:rsidTr="001C615E">
        <w:trPr>
          <w:cantSplit/>
        </w:trPr>
        <w:tc>
          <w:tcPr>
            <w:tcW w:w="7371" w:type="dxa"/>
            <w:gridSpan w:val="6"/>
            <w:tcBorders>
              <w:top w:val="nil"/>
              <w:left w:val="nil"/>
              <w:bottom w:val="nil"/>
              <w:right w:val="nil"/>
            </w:tcBorders>
            <w:shd w:val="clear" w:color="auto" w:fill="FFFFFF"/>
            <w:vAlign w:val="center"/>
          </w:tcPr>
          <w:p w14:paraId="5B17463E" w14:textId="77597F5F" w:rsidR="001D5BDA" w:rsidRPr="00EC6985" w:rsidRDefault="00D135F5" w:rsidP="001D5BDA">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F5703F" w:rsidRPr="00EC6985">
              <w:rPr>
                <w:rFonts w:ascii="Times New Roman" w:hAnsi="Times New Roman" w:cs="Times New Roman"/>
                <w:b/>
                <w:bCs/>
                <w:sz w:val="24"/>
                <w:szCs w:val="24"/>
              </w:rPr>
              <w:t>4</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Regulatory </w:t>
            </w:r>
            <w:r w:rsidR="00874F89" w:rsidRPr="00EC6985">
              <w:rPr>
                <w:rFonts w:ascii="Times New Roman" w:hAnsi="Times New Roman" w:cs="Times New Roman"/>
                <w:sz w:val="24"/>
                <w:szCs w:val="24"/>
              </w:rPr>
              <w:t>Uncertainty</w:t>
            </w:r>
          </w:p>
        </w:tc>
      </w:tr>
      <w:tr w:rsidR="00EC6985" w:rsidRPr="00EC6985" w14:paraId="64D4516C" w14:textId="77777777" w:rsidTr="00404861">
        <w:trPr>
          <w:cantSplit/>
        </w:trPr>
        <w:tc>
          <w:tcPr>
            <w:tcW w:w="113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AD91B4B" w14:textId="11A38858" w:rsidR="001D5BDA" w:rsidRPr="00EC6985" w:rsidRDefault="00404861" w:rsidP="001D5BDA">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127" w:type="dxa"/>
            <w:tcBorders>
              <w:top w:val="single" w:sz="16" w:space="0" w:color="000000"/>
              <w:left w:val="single" w:sz="16" w:space="0" w:color="000000"/>
              <w:bottom w:val="single" w:sz="16" w:space="0" w:color="000000"/>
            </w:tcBorders>
            <w:shd w:val="clear" w:color="auto" w:fill="FFFFFF"/>
            <w:vAlign w:val="bottom"/>
          </w:tcPr>
          <w:p w14:paraId="65F8D539" w14:textId="1AFA1370" w:rsidR="001D5BDA" w:rsidRPr="00EC6985" w:rsidRDefault="00404861" w:rsidP="001D5BDA">
            <w:pPr>
              <w:autoSpaceDE w:val="0"/>
              <w:autoSpaceDN w:val="0"/>
              <w:adjustRightInd w:val="0"/>
              <w:spacing w:after="0" w:line="320" w:lineRule="atLeast"/>
              <w:ind w:left="60" w:right="60"/>
              <w:jc w:val="center"/>
              <w:rPr>
                <w:rFonts w:ascii="Times New Roman" w:hAnsi="Times New Roman" w:cs="Times New Roman"/>
                <w:b/>
                <w:sz w:val="24"/>
                <w:szCs w:val="24"/>
              </w:rPr>
            </w:pPr>
            <w:r w:rsidRPr="00EC6985">
              <w:rPr>
                <w:rFonts w:ascii="Times New Roman" w:hAnsi="Times New Roman" w:cs="Times New Roman"/>
                <w:b/>
                <w:sz w:val="24"/>
                <w:szCs w:val="24"/>
              </w:rPr>
              <w:t>Item</w:t>
            </w:r>
          </w:p>
        </w:tc>
        <w:tc>
          <w:tcPr>
            <w:tcW w:w="1134" w:type="dxa"/>
            <w:tcBorders>
              <w:top w:val="single" w:sz="16" w:space="0" w:color="000000"/>
              <w:bottom w:val="single" w:sz="16" w:space="0" w:color="000000"/>
            </w:tcBorders>
            <w:shd w:val="clear" w:color="auto" w:fill="FFFFFF"/>
            <w:vAlign w:val="bottom"/>
          </w:tcPr>
          <w:p w14:paraId="1618E8C4" w14:textId="77777777" w:rsidR="001D5BDA" w:rsidRPr="00EC6985" w:rsidRDefault="001D5BDA" w:rsidP="001D5BDA">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1134" w:type="dxa"/>
            <w:tcBorders>
              <w:top w:val="single" w:sz="16" w:space="0" w:color="000000"/>
              <w:bottom w:val="single" w:sz="16" w:space="0" w:color="000000"/>
            </w:tcBorders>
            <w:shd w:val="clear" w:color="auto" w:fill="FFFFFF"/>
            <w:vAlign w:val="bottom"/>
          </w:tcPr>
          <w:p w14:paraId="54A660BF" w14:textId="77777777" w:rsidR="001D5BDA" w:rsidRPr="00EC6985" w:rsidRDefault="001D5BDA" w:rsidP="001D5BDA">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850" w:type="dxa"/>
            <w:tcBorders>
              <w:top w:val="single" w:sz="16" w:space="0" w:color="000000"/>
              <w:bottom w:val="single" w:sz="16" w:space="0" w:color="000000"/>
            </w:tcBorders>
            <w:shd w:val="clear" w:color="auto" w:fill="FFFFFF"/>
            <w:vAlign w:val="bottom"/>
          </w:tcPr>
          <w:p w14:paraId="0DDA6C69" w14:textId="77777777" w:rsidR="001D5BDA" w:rsidRPr="00EC6985" w:rsidRDefault="001D5BDA" w:rsidP="001D5BDA">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992" w:type="dxa"/>
            <w:tcBorders>
              <w:top w:val="single" w:sz="16" w:space="0" w:color="000000"/>
              <w:bottom w:val="single" w:sz="16" w:space="0" w:color="000000"/>
              <w:right w:val="single" w:sz="16" w:space="0" w:color="000000"/>
            </w:tcBorders>
            <w:shd w:val="clear" w:color="auto" w:fill="FFFFFF"/>
            <w:vAlign w:val="bottom"/>
          </w:tcPr>
          <w:p w14:paraId="0F7DB6A3" w14:textId="18E45297" w:rsidR="001D5BDA" w:rsidRPr="00EC6985" w:rsidRDefault="001D5BDA" w:rsidP="001D5BDA">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r w:rsidR="001C615E" w:rsidRPr="00EC6985">
              <w:rPr>
                <w:rFonts w:ascii="Times New Roman" w:hAnsi="Times New Roman" w:cs="Times New Roman"/>
                <w:sz w:val="24"/>
                <w:szCs w:val="24"/>
              </w:rPr>
              <w:t>.</w:t>
            </w:r>
          </w:p>
        </w:tc>
      </w:tr>
      <w:tr w:rsidR="00EC6985" w:rsidRPr="00EC6985" w14:paraId="1D80CFB4" w14:textId="77777777" w:rsidTr="00404861">
        <w:trPr>
          <w:cantSplit/>
        </w:trPr>
        <w:tc>
          <w:tcPr>
            <w:tcW w:w="1134" w:type="dxa"/>
            <w:tcBorders>
              <w:top w:val="single" w:sz="16" w:space="0" w:color="000000"/>
              <w:left w:val="single" w:sz="16" w:space="0" w:color="000000"/>
              <w:bottom w:val="nil"/>
              <w:right w:val="single" w:sz="16" w:space="0" w:color="000000"/>
            </w:tcBorders>
            <w:shd w:val="clear" w:color="auto" w:fill="FFFFFF"/>
          </w:tcPr>
          <w:p w14:paraId="66FAAD8E" w14:textId="77777777" w:rsidR="007D03D6" w:rsidRPr="00EC6985" w:rsidRDefault="00C2523E" w:rsidP="0051145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lastRenderedPageBreak/>
              <w:t>RU1</w:t>
            </w:r>
          </w:p>
          <w:p w14:paraId="40447DA4" w14:textId="4DE083CE" w:rsidR="00C2523E" w:rsidRPr="00EC6985" w:rsidRDefault="00C2523E" w:rsidP="00511454">
            <w:pPr>
              <w:autoSpaceDE w:val="0"/>
              <w:autoSpaceDN w:val="0"/>
              <w:adjustRightInd w:val="0"/>
              <w:spacing w:after="0" w:line="320" w:lineRule="atLeast"/>
              <w:ind w:right="60"/>
              <w:rPr>
                <w:rFonts w:ascii="Times New Roman" w:hAnsi="Times New Roman" w:cs="Times New Roman"/>
                <w:sz w:val="24"/>
                <w:szCs w:val="24"/>
              </w:rPr>
            </w:pPr>
          </w:p>
        </w:tc>
        <w:tc>
          <w:tcPr>
            <w:tcW w:w="2127" w:type="dxa"/>
            <w:tcBorders>
              <w:top w:val="single" w:sz="16" w:space="0" w:color="000000"/>
              <w:left w:val="single" w:sz="16" w:space="0" w:color="000000"/>
              <w:bottom w:val="nil"/>
            </w:tcBorders>
            <w:shd w:val="clear" w:color="auto" w:fill="FFFFFF"/>
          </w:tcPr>
          <w:p w14:paraId="1E94DB84" w14:textId="21268439" w:rsidR="007D03D6" w:rsidRPr="00EC6985" w:rsidRDefault="007D03D6" w:rsidP="00404861">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are constant changes in regulatory policy.</w:t>
            </w:r>
          </w:p>
        </w:tc>
        <w:tc>
          <w:tcPr>
            <w:tcW w:w="1134" w:type="dxa"/>
            <w:tcBorders>
              <w:top w:val="single" w:sz="16" w:space="0" w:color="000000"/>
              <w:bottom w:val="nil"/>
            </w:tcBorders>
            <w:shd w:val="clear" w:color="auto" w:fill="FFFFFF"/>
            <w:vAlign w:val="center"/>
          </w:tcPr>
          <w:p w14:paraId="4FB60FC0"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single" w:sz="16" w:space="0" w:color="000000"/>
              <w:bottom w:val="nil"/>
            </w:tcBorders>
            <w:shd w:val="clear" w:color="auto" w:fill="FFFFFF"/>
            <w:vAlign w:val="center"/>
          </w:tcPr>
          <w:p w14:paraId="16870674"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single" w:sz="16" w:space="0" w:color="000000"/>
              <w:bottom w:val="nil"/>
            </w:tcBorders>
            <w:shd w:val="clear" w:color="auto" w:fill="FFFFFF"/>
            <w:vAlign w:val="center"/>
          </w:tcPr>
          <w:p w14:paraId="550F517A"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4.466</w:t>
            </w:r>
          </w:p>
        </w:tc>
        <w:tc>
          <w:tcPr>
            <w:tcW w:w="992" w:type="dxa"/>
            <w:tcBorders>
              <w:top w:val="single" w:sz="16" w:space="0" w:color="000000"/>
              <w:bottom w:val="nil"/>
              <w:right w:val="single" w:sz="16" w:space="0" w:color="000000"/>
            </w:tcBorders>
            <w:shd w:val="clear" w:color="auto" w:fill="FFFFFF"/>
            <w:vAlign w:val="center"/>
          </w:tcPr>
          <w:p w14:paraId="47B59E25"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1.9236</w:t>
            </w:r>
          </w:p>
        </w:tc>
      </w:tr>
      <w:tr w:rsidR="00EC6985" w:rsidRPr="00EC6985" w14:paraId="7CD8ECC6" w14:textId="77777777" w:rsidTr="00404861">
        <w:trPr>
          <w:cantSplit/>
        </w:trPr>
        <w:tc>
          <w:tcPr>
            <w:tcW w:w="1134" w:type="dxa"/>
            <w:tcBorders>
              <w:top w:val="nil"/>
              <w:left w:val="single" w:sz="16" w:space="0" w:color="000000"/>
              <w:bottom w:val="nil"/>
              <w:right w:val="single" w:sz="16" w:space="0" w:color="000000"/>
            </w:tcBorders>
            <w:shd w:val="clear" w:color="auto" w:fill="FFFFFF"/>
          </w:tcPr>
          <w:p w14:paraId="71ACF332" w14:textId="13D4F6ED" w:rsidR="007D03D6" w:rsidRPr="00EC6985" w:rsidRDefault="00511454" w:rsidP="007D03D6">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RU2</w:t>
            </w:r>
          </w:p>
        </w:tc>
        <w:tc>
          <w:tcPr>
            <w:tcW w:w="2127" w:type="dxa"/>
            <w:tcBorders>
              <w:top w:val="nil"/>
              <w:left w:val="single" w:sz="16" w:space="0" w:color="000000"/>
              <w:bottom w:val="nil"/>
            </w:tcBorders>
            <w:shd w:val="clear" w:color="auto" w:fill="FFFFFF"/>
          </w:tcPr>
          <w:p w14:paraId="12FAB7F5" w14:textId="5DAB521A" w:rsidR="007D03D6" w:rsidRPr="00EC6985" w:rsidRDefault="007D03D6" w:rsidP="00404861">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are constant currency fluctuations.</w:t>
            </w:r>
          </w:p>
        </w:tc>
        <w:tc>
          <w:tcPr>
            <w:tcW w:w="1134" w:type="dxa"/>
            <w:tcBorders>
              <w:top w:val="nil"/>
              <w:bottom w:val="nil"/>
            </w:tcBorders>
            <w:shd w:val="clear" w:color="auto" w:fill="FFFFFF"/>
            <w:vAlign w:val="center"/>
          </w:tcPr>
          <w:p w14:paraId="376FEFF8"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5C55DF40"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65627224"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5.273</w:t>
            </w:r>
          </w:p>
        </w:tc>
        <w:tc>
          <w:tcPr>
            <w:tcW w:w="992" w:type="dxa"/>
            <w:tcBorders>
              <w:top w:val="nil"/>
              <w:bottom w:val="nil"/>
              <w:right w:val="single" w:sz="16" w:space="0" w:color="000000"/>
            </w:tcBorders>
            <w:shd w:val="clear" w:color="auto" w:fill="FFFFFF"/>
            <w:vAlign w:val="center"/>
          </w:tcPr>
          <w:p w14:paraId="0CC1AB65"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1.7029</w:t>
            </w:r>
          </w:p>
        </w:tc>
      </w:tr>
      <w:tr w:rsidR="00EC6985" w:rsidRPr="00EC6985" w14:paraId="2C1BD740" w14:textId="77777777" w:rsidTr="00404861">
        <w:trPr>
          <w:cantSplit/>
        </w:trPr>
        <w:tc>
          <w:tcPr>
            <w:tcW w:w="1134" w:type="dxa"/>
            <w:tcBorders>
              <w:top w:val="nil"/>
              <w:left w:val="single" w:sz="16" w:space="0" w:color="000000"/>
              <w:bottom w:val="nil"/>
              <w:right w:val="single" w:sz="16" w:space="0" w:color="000000"/>
            </w:tcBorders>
            <w:shd w:val="clear" w:color="auto" w:fill="FFFFFF"/>
          </w:tcPr>
          <w:p w14:paraId="290052C7" w14:textId="752C524B" w:rsidR="007D03D6" w:rsidRPr="00EC6985" w:rsidRDefault="00511454" w:rsidP="007D03D6">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RU3</w:t>
            </w:r>
          </w:p>
        </w:tc>
        <w:tc>
          <w:tcPr>
            <w:tcW w:w="2127" w:type="dxa"/>
            <w:tcBorders>
              <w:top w:val="nil"/>
              <w:left w:val="single" w:sz="16" w:space="0" w:color="000000"/>
              <w:bottom w:val="nil"/>
            </w:tcBorders>
            <w:shd w:val="clear" w:color="auto" w:fill="FFFFFF"/>
          </w:tcPr>
          <w:p w14:paraId="0C747709" w14:textId="10798FA8" w:rsidR="007D03D6" w:rsidRPr="00EC6985" w:rsidRDefault="007D03D6" w:rsidP="00404861">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are constant changes in the tax policy.</w:t>
            </w:r>
          </w:p>
        </w:tc>
        <w:tc>
          <w:tcPr>
            <w:tcW w:w="1134" w:type="dxa"/>
            <w:tcBorders>
              <w:top w:val="nil"/>
              <w:bottom w:val="nil"/>
            </w:tcBorders>
            <w:shd w:val="clear" w:color="auto" w:fill="FFFFFF"/>
            <w:vAlign w:val="center"/>
          </w:tcPr>
          <w:p w14:paraId="6B074678"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11275E43"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2E57DCC6"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4.565</w:t>
            </w:r>
          </w:p>
        </w:tc>
        <w:tc>
          <w:tcPr>
            <w:tcW w:w="992" w:type="dxa"/>
            <w:tcBorders>
              <w:top w:val="nil"/>
              <w:bottom w:val="nil"/>
              <w:right w:val="single" w:sz="16" w:space="0" w:color="000000"/>
            </w:tcBorders>
            <w:shd w:val="clear" w:color="auto" w:fill="FFFFFF"/>
            <w:vAlign w:val="center"/>
          </w:tcPr>
          <w:p w14:paraId="7BBD66C0"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1.9519</w:t>
            </w:r>
          </w:p>
        </w:tc>
      </w:tr>
      <w:tr w:rsidR="00EC6985" w:rsidRPr="00EC6985" w14:paraId="7E675530" w14:textId="77777777" w:rsidTr="00404861">
        <w:trPr>
          <w:cantSplit/>
        </w:trPr>
        <w:tc>
          <w:tcPr>
            <w:tcW w:w="1134" w:type="dxa"/>
            <w:tcBorders>
              <w:top w:val="nil"/>
              <w:left w:val="single" w:sz="16" w:space="0" w:color="000000"/>
              <w:bottom w:val="nil"/>
              <w:right w:val="single" w:sz="16" w:space="0" w:color="000000"/>
            </w:tcBorders>
            <w:shd w:val="clear" w:color="auto" w:fill="FFFFFF"/>
          </w:tcPr>
          <w:p w14:paraId="431D83B2" w14:textId="54B3674E" w:rsidR="007D03D6" w:rsidRPr="00EC6985" w:rsidRDefault="00511454" w:rsidP="007D03D6">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RU4</w:t>
            </w:r>
          </w:p>
        </w:tc>
        <w:tc>
          <w:tcPr>
            <w:tcW w:w="2127" w:type="dxa"/>
            <w:tcBorders>
              <w:top w:val="nil"/>
              <w:left w:val="single" w:sz="16" w:space="0" w:color="000000"/>
              <w:bottom w:val="nil"/>
            </w:tcBorders>
            <w:shd w:val="clear" w:color="auto" w:fill="FFFFFF"/>
          </w:tcPr>
          <w:p w14:paraId="5E522E83" w14:textId="2288DC33" w:rsidR="007D03D6" w:rsidRPr="00EC6985" w:rsidRDefault="007D03D6" w:rsidP="00404861">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are constant changes in monetary policy.</w:t>
            </w:r>
          </w:p>
        </w:tc>
        <w:tc>
          <w:tcPr>
            <w:tcW w:w="1134" w:type="dxa"/>
            <w:tcBorders>
              <w:top w:val="nil"/>
              <w:bottom w:val="nil"/>
            </w:tcBorders>
            <w:shd w:val="clear" w:color="auto" w:fill="FFFFFF"/>
            <w:vAlign w:val="center"/>
          </w:tcPr>
          <w:p w14:paraId="11CF322E"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54C4D957"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0" w:type="dxa"/>
            <w:tcBorders>
              <w:top w:val="nil"/>
              <w:bottom w:val="nil"/>
            </w:tcBorders>
            <w:shd w:val="clear" w:color="auto" w:fill="FFFFFF"/>
            <w:vAlign w:val="center"/>
          </w:tcPr>
          <w:p w14:paraId="1ED2B526"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4.211</w:t>
            </w:r>
          </w:p>
        </w:tc>
        <w:tc>
          <w:tcPr>
            <w:tcW w:w="992" w:type="dxa"/>
            <w:tcBorders>
              <w:top w:val="nil"/>
              <w:bottom w:val="nil"/>
              <w:right w:val="single" w:sz="16" w:space="0" w:color="000000"/>
            </w:tcBorders>
            <w:shd w:val="clear" w:color="auto" w:fill="FFFFFF"/>
            <w:vAlign w:val="center"/>
          </w:tcPr>
          <w:p w14:paraId="147C44C7" w14:textId="77777777"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2.0779</w:t>
            </w:r>
          </w:p>
        </w:tc>
      </w:tr>
      <w:tr w:rsidR="00EC6985" w:rsidRPr="00EC6985" w14:paraId="5324EF7F" w14:textId="77777777" w:rsidTr="00404861">
        <w:trPr>
          <w:cantSplit/>
        </w:trPr>
        <w:tc>
          <w:tcPr>
            <w:tcW w:w="1134" w:type="dxa"/>
            <w:tcBorders>
              <w:top w:val="nil"/>
              <w:left w:val="single" w:sz="16" w:space="0" w:color="000000"/>
              <w:bottom w:val="nil"/>
              <w:right w:val="single" w:sz="16" w:space="0" w:color="000000"/>
            </w:tcBorders>
            <w:shd w:val="clear" w:color="auto" w:fill="FFFFFF"/>
          </w:tcPr>
          <w:p w14:paraId="5D3C1CE7" w14:textId="5C22C306" w:rsidR="007D03D6" w:rsidRPr="00EC6985" w:rsidRDefault="007D03D6" w:rsidP="007D03D6">
            <w:pPr>
              <w:autoSpaceDE w:val="0"/>
              <w:autoSpaceDN w:val="0"/>
              <w:adjustRightInd w:val="0"/>
              <w:spacing w:after="0" w:line="320" w:lineRule="atLeast"/>
              <w:ind w:left="60" w:right="60"/>
              <w:rPr>
                <w:rFonts w:ascii="Times New Roman" w:hAnsi="Times New Roman" w:cs="Times New Roman"/>
                <w:sz w:val="24"/>
                <w:szCs w:val="24"/>
              </w:rPr>
            </w:pPr>
          </w:p>
        </w:tc>
        <w:tc>
          <w:tcPr>
            <w:tcW w:w="2127" w:type="dxa"/>
            <w:tcBorders>
              <w:top w:val="nil"/>
              <w:left w:val="single" w:sz="16" w:space="0" w:color="000000"/>
              <w:bottom w:val="nil"/>
            </w:tcBorders>
            <w:shd w:val="clear" w:color="auto" w:fill="FFFFFF"/>
          </w:tcPr>
          <w:p w14:paraId="662DBD88" w14:textId="549E44C3" w:rsidR="007D03D6" w:rsidRPr="00EC6985" w:rsidRDefault="007D03D6" w:rsidP="00404861">
            <w:pPr>
              <w:autoSpaceDE w:val="0"/>
              <w:autoSpaceDN w:val="0"/>
              <w:adjustRightInd w:val="0"/>
              <w:spacing w:after="0" w:line="320" w:lineRule="atLeast"/>
              <w:ind w:left="60" w:right="60"/>
              <w:rPr>
                <w:rFonts w:ascii="Times New Roman" w:hAnsi="Times New Roman" w:cs="Times New Roman"/>
                <w:sz w:val="24"/>
                <w:szCs w:val="24"/>
              </w:rPr>
            </w:pPr>
          </w:p>
        </w:tc>
        <w:tc>
          <w:tcPr>
            <w:tcW w:w="1134" w:type="dxa"/>
            <w:tcBorders>
              <w:top w:val="nil"/>
              <w:bottom w:val="nil"/>
            </w:tcBorders>
            <w:shd w:val="clear" w:color="auto" w:fill="FFFFFF"/>
            <w:vAlign w:val="center"/>
          </w:tcPr>
          <w:p w14:paraId="03CCEEAA" w14:textId="29853448"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p>
        </w:tc>
        <w:tc>
          <w:tcPr>
            <w:tcW w:w="1134" w:type="dxa"/>
            <w:tcBorders>
              <w:top w:val="nil"/>
              <w:bottom w:val="nil"/>
            </w:tcBorders>
            <w:shd w:val="clear" w:color="auto" w:fill="FFFFFF"/>
            <w:vAlign w:val="center"/>
          </w:tcPr>
          <w:p w14:paraId="67ECA495" w14:textId="1BA0463D"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bottom w:val="nil"/>
            </w:tcBorders>
            <w:shd w:val="clear" w:color="auto" w:fill="FFFFFF"/>
            <w:vAlign w:val="center"/>
          </w:tcPr>
          <w:p w14:paraId="7C72C423" w14:textId="6E4F9236"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right w:val="single" w:sz="16" w:space="0" w:color="000000"/>
            </w:tcBorders>
            <w:shd w:val="clear" w:color="auto" w:fill="FFFFFF"/>
            <w:vAlign w:val="center"/>
          </w:tcPr>
          <w:p w14:paraId="59DB7504" w14:textId="0F59B65B"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77F5E14B" w14:textId="77777777" w:rsidTr="00404861">
        <w:trPr>
          <w:cantSplit/>
        </w:trPr>
        <w:tc>
          <w:tcPr>
            <w:tcW w:w="1134" w:type="dxa"/>
            <w:tcBorders>
              <w:top w:val="nil"/>
              <w:left w:val="single" w:sz="16" w:space="0" w:color="000000"/>
              <w:bottom w:val="single" w:sz="16" w:space="0" w:color="000000"/>
              <w:right w:val="single" w:sz="16" w:space="0" w:color="000000"/>
            </w:tcBorders>
            <w:shd w:val="clear" w:color="auto" w:fill="FFFFFF"/>
          </w:tcPr>
          <w:p w14:paraId="4B04BB32" w14:textId="19C8B3D4" w:rsidR="007D03D6" w:rsidRPr="00EC6985" w:rsidRDefault="007D03D6" w:rsidP="007D03D6">
            <w:pPr>
              <w:autoSpaceDE w:val="0"/>
              <w:autoSpaceDN w:val="0"/>
              <w:adjustRightInd w:val="0"/>
              <w:spacing w:after="0" w:line="320" w:lineRule="atLeast"/>
              <w:ind w:left="60" w:right="60"/>
              <w:rPr>
                <w:rFonts w:ascii="Times New Roman" w:hAnsi="Times New Roman" w:cs="Times New Roman"/>
                <w:sz w:val="24"/>
                <w:szCs w:val="24"/>
              </w:rPr>
            </w:pPr>
          </w:p>
        </w:tc>
        <w:tc>
          <w:tcPr>
            <w:tcW w:w="2127" w:type="dxa"/>
            <w:tcBorders>
              <w:top w:val="nil"/>
              <w:left w:val="single" w:sz="16" w:space="0" w:color="000000"/>
              <w:bottom w:val="single" w:sz="16" w:space="0" w:color="000000"/>
            </w:tcBorders>
            <w:shd w:val="clear" w:color="auto" w:fill="FFFFFF"/>
            <w:vAlign w:val="center"/>
          </w:tcPr>
          <w:p w14:paraId="0F8E41C3" w14:textId="4D2EDC5D" w:rsidR="007D03D6" w:rsidRPr="00EC6985" w:rsidRDefault="007D03D6" w:rsidP="007D03D6">
            <w:pPr>
              <w:autoSpaceDE w:val="0"/>
              <w:autoSpaceDN w:val="0"/>
              <w:adjustRightInd w:val="0"/>
              <w:spacing w:after="0" w:line="320" w:lineRule="atLeast"/>
              <w:ind w:left="60" w:right="60"/>
              <w:jc w:val="right"/>
              <w:rPr>
                <w:rFonts w:ascii="Times New Roman" w:hAnsi="Times New Roman" w:cs="Times New Roman"/>
                <w:sz w:val="24"/>
                <w:szCs w:val="24"/>
              </w:rPr>
            </w:pPr>
          </w:p>
        </w:tc>
        <w:tc>
          <w:tcPr>
            <w:tcW w:w="1134" w:type="dxa"/>
            <w:tcBorders>
              <w:top w:val="nil"/>
              <w:bottom w:val="single" w:sz="16" w:space="0" w:color="000000"/>
            </w:tcBorders>
            <w:shd w:val="clear" w:color="auto" w:fill="FFFFFF"/>
            <w:vAlign w:val="center"/>
          </w:tcPr>
          <w:p w14:paraId="5F7D8C16" w14:textId="77777777" w:rsidR="007D03D6" w:rsidRPr="00EC6985" w:rsidRDefault="007D03D6" w:rsidP="007D03D6">
            <w:pPr>
              <w:autoSpaceDE w:val="0"/>
              <w:autoSpaceDN w:val="0"/>
              <w:adjustRightInd w:val="0"/>
              <w:spacing w:after="0" w:line="240" w:lineRule="auto"/>
              <w:rPr>
                <w:rFonts w:ascii="Times New Roman" w:hAnsi="Times New Roman" w:cs="Times New Roman"/>
                <w:sz w:val="24"/>
                <w:szCs w:val="24"/>
              </w:rPr>
            </w:pPr>
          </w:p>
        </w:tc>
        <w:tc>
          <w:tcPr>
            <w:tcW w:w="1134" w:type="dxa"/>
            <w:tcBorders>
              <w:top w:val="nil"/>
              <w:bottom w:val="single" w:sz="16" w:space="0" w:color="000000"/>
            </w:tcBorders>
            <w:shd w:val="clear" w:color="auto" w:fill="FFFFFF"/>
            <w:vAlign w:val="center"/>
          </w:tcPr>
          <w:p w14:paraId="6E74154F" w14:textId="77777777" w:rsidR="007D03D6" w:rsidRPr="00EC6985" w:rsidRDefault="007D03D6" w:rsidP="007D03D6">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single" w:sz="16" w:space="0" w:color="000000"/>
            </w:tcBorders>
            <w:shd w:val="clear" w:color="auto" w:fill="FFFFFF"/>
            <w:vAlign w:val="center"/>
          </w:tcPr>
          <w:p w14:paraId="7662786C" w14:textId="77777777" w:rsidR="007D03D6" w:rsidRPr="00EC6985" w:rsidRDefault="007D03D6" w:rsidP="007D03D6">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right w:val="single" w:sz="16" w:space="0" w:color="000000"/>
            </w:tcBorders>
            <w:shd w:val="clear" w:color="auto" w:fill="FFFFFF"/>
            <w:vAlign w:val="center"/>
          </w:tcPr>
          <w:p w14:paraId="3AB2C9D6" w14:textId="77777777" w:rsidR="007D03D6" w:rsidRPr="00EC6985" w:rsidRDefault="007D03D6" w:rsidP="007D03D6">
            <w:pPr>
              <w:autoSpaceDE w:val="0"/>
              <w:autoSpaceDN w:val="0"/>
              <w:adjustRightInd w:val="0"/>
              <w:spacing w:after="0" w:line="240" w:lineRule="auto"/>
              <w:rPr>
                <w:rFonts w:ascii="Times New Roman" w:hAnsi="Times New Roman" w:cs="Times New Roman"/>
                <w:sz w:val="24"/>
                <w:szCs w:val="24"/>
              </w:rPr>
            </w:pPr>
          </w:p>
        </w:tc>
      </w:tr>
    </w:tbl>
    <w:p w14:paraId="61CF1D7D" w14:textId="77777777" w:rsidR="00F5703F" w:rsidRPr="00EC6985" w:rsidRDefault="00F5703F" w:rsidP="00F5703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2ED0F02F" w14:textId="77777777" w:rsidR="001D5BDA" w:rsidRPr="00EC6985" w:rsidRDefault="001D5BDA" w:rsidP="001D5BDA">
      <w:pPr>
        <w:autoSpaceDE w:val="0"/>
        <w:autoSpaceDN w:val="0"/>
        <w:adjustRightInd w:val="0"/>
        <w:spacing w:after="0" w:line="400" w:lineRule="atLeast"/>
        <w:rPr>
          <w:rFonts w:ascii="Times New Roman" w:hAnsi="Times New Roman" w:cs="Times New Roman"/>
          <w:sz w:val="24"/>
          <w:szCs w:val="24"/>
        </w:rPr>
      </w:pPr>
    </w:p>
    <w:p w14:paraId="11100FA2" w14:textId="73070344" w:rsidR="00F5703F" w:rsidRPr="00EC6985" w:rsidRDefault="00F5703F" w:rsidP="00F5703F">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4.5:</w:t>
      </w:r>
      <w:r w:rsidRPr="00EC6985">
        <w:rPr>
          <w:rFonts w:ascii="Times New Roman" w:hAnsi="Times New Roman" w:cs="Times New Roman"/>
          <w:sz w:val="24"/>
          <w:szCs w:val="24"/>
        </w:rPr>
        <w:t xml:space="preserve"> Descriptive Statistics for </w:t>
      </w:r>
      <w:r w:rsidR="004F3129" w:rsidRPr="00EC6985">
        <w:rPr>
          <w:rFonts w:ascii="Times New Roman" w:hAnsi="Times New Roman" w:cs="Times New Roman"/>
          <w:sz w:val="24"/>
          <w:szCs w:val="24"/>
        </w:rPr>
        <w:t>Regulatory Uncertainty</w:t>
      </w:r>
      <w:r w:rsidRPr="00EC6985">
        <w:rPr>
          <w:rFonts w:ascii="Times New Roman" w:hAnsi="Times New Roman" w:cs="Times New Roman"/>
          <w:sz w:val="24"/>
          <w:szCs w:val="24"/>
        </w:rPr>
        <w:t xml:space="preserve">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tblGrid>
      <w:tr w:rsidR="00EC6985" w:rsidRPr="00EC6985" w14:paraId="31A698AF" w14:textId="77777777" w:rsidTr="00E07CFF">
        <w:trPr>
          <w:trHeight w:val="703"/>
        </w:trPr>
        <w:tc>
          <w:tcPr>
            <w:tcW w:w="1129" w:type="dxa"/>
          </w:tcPr>
          <w:p w14:paraId="303471D3" w14:textId="77777777" w:rsidR="00982ED5" w:rsidRPr="00EC6985" w:rsidRDefault="00982ED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66FF796D" w14:textId="77777777" w:rsidR="00982ED5" w:rsidRPr="00EC6985" w:rsidRDefault="00982ED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71E23944" w14:textId="77777777" w:rsidR="00982ED5" w:rsidRPr="00EC6985" w:rsidRDefault="00982ED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0EBBCA69" w14:textId="77777777" w:rsidR="00982ED5" w:rsidRPr="00EC6985" w:rsidRDefault="00982ED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5550D66A" w14:textId="77777777" w:rsidR="00982ED5" w:rsidRPr="00EC6985" w:rsidRDefault="00982ED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193E8A29" w14:textId="77777777" w:rsidR="00982ED5" w:rsidRPr="00EC6985" w:rsidRDefault="00982ED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r>
      <w:tr w:rsidR="00982ED5" w:rsidRPr="00EC6985" w14:paraId="18961061" w14:textId="77777777" w:rsidTr="00E07CFF">
        <w:tc>
          <w:tcPr>
            <w:tcW w:w="1129" w:type="dxa"/>
          </w:tcPr>
          <w:p w14:paraId="5F3C421F" w14:textId="77777777" w:rsidR="00982ED5" w:rsidRPr="00EC6985" w:rsidRDefault="00982ED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25C18338" w14:textId="77777777" w:rsidR="00982ED5" w:rsidRPr="00EC6985" w:rsidRDefault="00982ED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tcPr>
          <w:p w14:paraId="0BD3BAA9" w14:textId="7DA91ED2" w:rsidR="00982ED5" w:rsidRPr="00EC6985" w:rsidRDefault="00982ED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4.6289</w:t>
            </w:r>
          </w:p>
        </w:tc>
        <w:tc>
          <w:tcPr>
            <w:tcW w:w="1985" w:type="dxa"/>
          </w:tcPr>
          <w:p w14:paraId="54ACAB87" w14:textId="7FB57C9F" w:rsidR="00982ED5" w:rsidRPr="00EC6985" w:rsidRDefault="00982ED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1.56002</w:t>
            </w:r>
          </w:p>
        </w:tc>
        <w:tc>
          <w:tcPr>
            <w:tcW w:w="1134" w:type="dxa"/>
          </w:tcPr>
          <w:p w14:paraId="7F3D347A" w14:textId="3245AD06" w:rsidR="00982ED5" w:rsidRPr="00EC6985" w:rsidRDefault="00982ED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-0.329</w:t>
            </w:r>
          </w:p>
        </w:tc>
        <w:tc>
          <w:tcPr>
            <w:tcW w:w="992" w:type="dxa"/>
          </w:tcPr>
          <w:p w14:paraId="6A1335BD" w14:textId="185EAA4F" w:rsidR="00982ED5" w:rsidRPr="00EC6985" w:rsidRDefault="00982ED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-1.007</w:t>
            </w:r>
          </w:p>
        </w:tc>
      </w:tr>
    </w:tbl>
    <w:p w14:paraId="14C9BF37" w14:textId="7CC187CB" w:rsidR="001D5BDA" w:rsidRPr="00EC6985" w:rsidRDefault="001D5BDA" w:rsidP="00610BF4">
      <w:pPr>
        <w:spacing w:line="360" w:lineRule="auto"/>
        <w:jc w:val="both"/>
        <w:rPr>
          <w:rFonts w:ascii="Times New Roman" w:hAnsi="Times New Roman" w:cs="Times New Roman"/>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08A74542" w14:textId="77777777" w:rsidTr="00062E93">
        <w:trPr>
          <w:cantSplit/>
        </w:trPr>
        <w:tc>
          <w:tcPr>
            <w:tcW w:w="10206" w:type="dxa"/>
            <w:gridSpan w:val="12"/>
            <w:tcBorders>
              <w:top w:val="nil"/>
              <w:left w:val="nil"/>
              <w:bottom w:val="nil"/>
              <w:right w:val="nil"/>
            </w:tcBorders>
            <w:shd w:val="clear" w:color="auto" w:fill="FFFFFF"/>
            <w:vAlign w:val="center"/>
          </w:tcPr>
          <w:p w14:paraId="090B1167" w14:textId="2EC68A09" w:rsidR="00E66FE6" w:rsidRPr="00EC6985" w:rsidRDefault="0039268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 xml:space="preserve">Table 4.6: </w:t>
            </w:r>
            <w:r w:rsidR="00E66FE6" w:rsidRPr="00EC6985">
              <w:rPr>
                <w:rFonts w:ascii="Times New Roman" w:hAnsi="Times New Roman" w:cs="Times New Roman"/>
                <w:sz w:val="24"/>
                <w:szCs w:val="24"/>
              </w:rPr>
              <w:t>Correlations</w:t>
            </w:r>
          </w:p>
        </w:tc>
      </w:tr>
      <w:tr w:rsidR="00EC6985" w:rsidRPr="00EC6985" w14:paraId="3E238117"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1418A83B" w14:textId="77777777" w:rsidR="00E66FE6" w:rsidRPr="00EC6985" w:rsidRDefault="00E66FE6"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10FA9C34"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79473647"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3BFA3542"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08D9FB5F"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2D8D2F8C"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1C65E501"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0C0F145C"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398CBB5B"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66FC52CB"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7901338C" w14:textId="77777777" w:rsidR="00E66FE6" w:rsidRPr="00EC6985" w:rsidRDefault="00E66FE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333BE0DC" w14:textId="77777777" w:rsidTr="00062E93">
        <w:trPr>
          <w:cantSplit/>
        </w:trPr>
        <w:tc>
          <w:tcPr>
            <w:tcW w:w="901" w:type="dxa"/>
            <w:vMerge w:val="restart"/>
            <w:tcBorders>
              <w:top w:val="nil"/>
              <w:left w:val="single" w:sz="16" w:space="0" w:color="000000"/>
              <w:right w:val="nil"/>
            </w:tcBorders>
            <w:shd w:val="clear" w:color="auto" w:fill="FFFFFF"/>
          </w:tcPr>
          <w:p w14:paraId="731C1350" w14:textId="77777777" w:rsidR="00E66FE6" w:rsidRPr="00EC6985" w:rsidRDefault="00E66FE6"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RU.M</w:t>
            </w:r>
          </w:p>
        </w:tc>
        <w:tc>
          <w:tcPr>
            <w:tcW w:w="1367" w:type="dxa"/>
            <w:tcBorders>
              <w:top w:val="nil"/>
              <w:left w:val="nil"/>
              <w:bottom w:val="nil"/>
              <w:right w:val="single" w:sz="16" w:space="0" w:color="000000"/>
            </w:tcBorders>
            <w:shd w:val="clear" w:color="auto" w:fill="FFFFFF"/>
          </w:tcPr>
          <w:p w14:paraId="171DDA9A" w14:textId="77777777" w:rsidR="00E66FE6" w:rsidRPr="00EC6985" w:rsidRDefault="00E66FE6"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6F580735"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.542</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1F195E1D"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851" w:type="dxa"/>
            <w:tcBorders>
              <w:top w:val="nil"/>
              <w:bottom w:val="nil"/>
            </w:tcBorders>
            <w:shd w:val="clear" w:color="auto" w:fill="FFFFFF"/>
            <w:vAlign w:val="center"/>
          </w:tcPr>
          <w:p w14:paraId="2B3C3AB4"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.548</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40A4DFC3"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.520</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1029038D"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-.364</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1079E52F"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-.450</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2F59EEF4"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-.333</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2830C6EE"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-.456</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724C6C74"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-.335</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78E98FBB"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.593</w:t>
            </w:r>
            <w:r w:rsidRPr="00EC6985">
              <w:rPr>
                <w:rFonts w:ascii="Times New Roman" w:hAnsi="Times New Roman" w:cs="Times New Roman"/>
                <w:sz w:val="24"/>
                <w:szCs w:val="24"/>
                <w:vertAlign w:val="superscript"/>
              </w:rPr>
              <w:t>**</w:t>
            </w:r>
          </w:p>
        </w:tc>
      </w:tr>
      <w:tr w:rsidR="00EC6985" w:rsidRPr="00EC6985" w14:paraId="6200B5CF" w14:textId="77777777" w:rsidTr="00062E93">
        <w:trPr>
          <w:cantSplit/>
        </w:trPr>
        <w:tc>
          <w:tcPr>
            <w:tcW w:w="901" w:type="dxa"/>
            <w:vMerge/>
            <w:tcBorders>
              <w:top w:val="nil"/>
              <w:left w:val="single" w:sz="16" w:space="0" w:color="000000"/>
              <w:right w:val="nil"/>
            </w:tcBorders>
            <w:shd w:val="clear" w:color="auto" w:fill="FFFFFF"/>
          </w:tcPr>
          <w:p w14:paraId="1B2E2F5E" w14:textId="77777777" w:rsidR="00E66FE6" w:rsidRPr="00EC6985" w:rsidRDefault="00E66FE6"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55DBDBA6" w14:textId="77777777" w:rsidR="00E66FE6" w:rsidRPr="00EC6985" w:rsidRDefault="00E66FE6"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6E86597A"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332385EC" w14:textId="77777777" w:rsidR="00E66FE6" w:rsidRPr="00EC6985" w:rsidRDefault="00E66FE6"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nil"/>
              <w:bottom w:val="nil"/>
            </w:tcBorders>
            <w:shd w:val="clear" w:color="auto" w:fill="FFFFFF"/>
            <w:vAlign w:val="center"/>
          </w:tcPr>
          <w:p w14:paraId="74D57816"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3C6CDD87"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377B4F7F"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10A5919B"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3ACFB250"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4CF87A15"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3705B5B"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386DA932"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248328FB" w14:textId="77777777" w:rsidTr="00062E93">
        <w:trPr>
          <w:cantSplit/>
        </w:trPr>
        <w:tc>
          <w:tcPr>
            <w:tcW w:w="901" w:type="dxa"/>
            <w:vMerge/>
            <w:tcBorders>
              <w:top w:val="nil"/>
              <w:left w:val="single" w:sz="16" w:space="0" w:color="000000"/>
              <w:right w:val="nil"/>
            </w:tcBorders>
            <w:shd w:val="clear" w:color="auto" w:fill="FFFFFF"/>
          </w:tcPr>
          <w:p w14:paraId="504BAD73" w14:textId="77777777" w:rsidR="00E66FE6" w:rsidRPr="00EC6985" w:rsidRDefault="00E66FE6"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0249FA29" w14:textId="77777777" w:rsidR="00E66FE6" w:rsidRPr="00EC6985" w:rsidRDefault="00E66FE6"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6B0EA127"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2B494018"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342CAAEB"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30A5B6D0"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6063214D"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56017BB6"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11F3CECF"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51519EEF"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434B1875"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32F60DFB" w14:textId="77777777" w:rsidR="00E66FE6" w:rsidRPr="00EC6985" w:rsidRDefault="00E66FE6"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278368CA" w14:textId="7757D28A" w:rsidR="00E85250" w:rsidRPr="00EC6985" w:rsidRDefault="00E85250" w:rsidP="00610BF4">
      <w:pPr>
        <w:spacing w:line="360" w:lineRule="auto"/>
        <w:jc w:val="both"/>
        <w:rPr>
          <w:rFonts w:ascii="Times New Roman" w:hAnsi="Times New Roman" w:cs="Times New Roman"/>
          <w:sz w:val="24"/>
          <w:szCs w:val="24"/>
        </w:rPr>
      </w:pPr>
    </w:p>
    <w:p w14:paraId="7F34EB12" w14:textId="77777777" w:rsidR="00E85250" w:rsidRPr="00EC6985" w:rsidRDefault="00E85250" w:rsidP="00610BF4">
      <w:pPr>
        <w:spacing w:line="360" w:lineRule="auto"/>
        <w:jc w:val="both"/>
        <w:rPr>
          <w:rFonts w:ascii="Times New Roman" w:hAnsi="Times New Roman" w:cs="Times New Roman"/>
          <w:sz w:val="24"/>
          <w:szCs w:val="24"/>
        </w:rPr>
      </w:pPr>
    </w:p>
    <w:p w14:paraId="6BE3D5D4" w14:textId="55EE7F9F" w:rsidR="00381291" w:rsidRPr="00EC6985" w:rsidRDefault="00584715"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4.3.3 </w:t>
      </w:r>
      <w:r w:rsidR="0046787D" w:rsidRPr="00EC6985">
        <w:rPr>
          <w:rFonts w:ascii="Times New Roman" w:hAnsi="Times New Roman" w:cs="Times New Roman"/>
          <w:b/>
          <w:bCs/>
          <w:sz w:val="24"/>
          <w:szCs w:val="24"/>
        </w:rPr>
        <w:t>M</w:t>
      </w:r>
      <w:r w:rsidR="008516B0" w:rsidRPr="00EC6985">
        <w:rPr>
          <w:rFonts w:ascii="Times New Roman" w:hAnsi="Times New Roman" w:cs="Times New Roman"/>
          <w:b/>
          <w:bCs/>
          <w:sz w:val="24"/>
          <w:szCs w:val="24"/>
        </w:rPr>
        <w:t>arket Uncertainty</w:t>
      </w:r>
    </w:p>
    <w:p w14:paraId="5EDE520D" w14:textId="1AF008F8" w:rsidR="00D135F5" w:rsidRPr="00EC6985" w:rsidRDefault="00584715"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The descriptive </w:t>
      </w:r>
      <w:r w:rsidR="005E6F01" w:rsidRPr="00EC6985">
        <w:rPr>
          <w:rFonts w:ascii="Times New Roman" w:hAnsi="Times New Roman" w:cs="Times New Roman"/>
          <w:sz w:val="24"/>
          <w:szCs w:val="24"/>
        </w:rPr>
        <w:t>analysis</w:t>
      </w:r>
      <w:r w:rsidRPr="00EC6985">
        <w:rPr>
          <w:rFonts w:ascii="Times New Roman" w:hAnsi="Times New Roman" w:cs="Times New Roman"/>
          <w:sz w:val="24"/>
          <w:szCs w:val="24"/>
        </w:rPr>
        <w:t xml:space="preserve"> for the </w:t>
      </w:r>
      <w:r w:rsidR="00624136" w:rsidRPr="00EC6985">
        <w:rPr>
          <w:rFonts w:ascii="Times New Roman" w:hAnsi="Times New Roman" w:cs="Times New Roman"/>
          <w:sz w:val="24"/>
          <w:szCs w:val="24"/>
        </w:rPr>
        <w:t>market uncertainty</w:t>
      </w:r>
      <w:r w:rsidRPr="00EC6985">
        <w:rPr>
          <w:rFonts w:ascii="Times New Roman" w:hAnsi="Times New Roman" w:cs="Times New Roman"/>
          <w:sz w:val="24"/>
          <w:szCs w:val="24"/>
        </w:rPr>
        <w:t xml:space="preserve"> measurement items are summarized into means</w:t>
      </w:r>
      <w:r w:rsidR="0092110C" w:rsidRPr="00EC6985">
        <w:rPr>
          <w:rFonts w:ascii="Times New Roman" w:hAnsi="Times New Roman" w:cs="Times New Roman"/>
          <w:sz w:val="24"/>
          <w:szCs w:val="24"/>
        </w:rPr>
        <w:t xml:space="preserve"> and </w:t>
      </w:r>
      <w:r w:rsidRPr="00EC6985">
        <w:rPr>
          <w:rFonts w:ascii="Times New Roman" w:hAnsi="Times New Roman" w:cs="Times New Roman"/>
          <w:sz w:val="24"/>
          <w:szCs w:val="24"/>
        </w:rPr>
        <w:t>standard deviations</w:t>
      </w:r>
      <w:r w:rsidR="0092110C" w:rsidRPr="00EC6985">
        <w:rPr>
          <w:rFonts w:ascii="Times New Roman" w:hAnsi="Times New Roman" w:cs="Times New Roman"/>
          <w:sz w:val="24"/>
          <w:szCs w:val="24"/>
        </w:rPr>
        <w:t xml:space="preserve"> </w:t>
      </w:r>
      <w:r w:rsidRPr="00EC6985">
        <w:rPr>
          <w:rFonts w:ascii="Times New Roman" w:hAnsi="Times New Roman" w:cs="Times New Roman"/>
          <w:sz w:val="24"/>
          <w:szCs w:val="24"/>
        </w:rPr>
        <w:t xml:space="preserve">as </w:t>
      </w:r>
      <w:r w:rsidR="0092110C" w:rsidRPr="00EC6985">
        <w:rPr>
          <w:rFonts w:ascii="Times New Roman" w:hAnsi="Times New Roman" w:cs="Times New Roman"/>
          <w:sz w:val="24"/>
          <w:szCs w:val="24"/>
        </w:rPr>
        <w:t>illustrated</w:t>
      </w:r>
      <w:r w:rsidRPr="00EC6985">
        <w:rPr>
          <w:rFonts w:ascii="Times New Roman" w:hAnsi="Times New Roman" w:cs="Times New Roman"/>
          <w:sz w:val="24"/>
          <w:szCs w:val="24"/>
        </w:rPr>
        <w:t xml:space="preserve"> in Table 4.6</w:t>
      </w:r>
      <w:r w:rsidR="005E6F01" w:rsidRPr="00EC6985">
        <w:rPr>
          <w:rFonts w:ascii="Times New Roman" w:hAnsi="Times New Roman" w:cs="Times New Roman"/>
          <w:sz w:val="24"/>
          <w:szCs w:val="24"/>
        </w:rPr>
        <w:t>, 4.7 and 4.8</w:t>
      </w:r>
      <w:r w:rsidRPr="00EC6985">
        <w:rPr>
          <w:rFonts w:ascii="Times New Roman" w:hAnsi="Times New Roman" w:cs="Times New Roman"/>
          <w:sz w:val="24"/>
          <w:szCs w:val="24"/>
        </w:rPr>
        <w:t xml:space="preserve">. The </w:t>
      </w:r>
      <w:r w:rsidR="00BB527C" w:rsidRPr="00EC6985">
        <w:rPr>
          <w:rFonts w:ascii="Times New Roman" w:hAnsi="Times New Roman" w:cs="Times New Roman"/>
          <w:sz w:val="24"/>
          <w:szCs w:val="24"/>
        </w:rPr>
        <w:t xml:space="preserve">skewness </w:t>
      </w:r>
      <w:r w:rsidRPr="00EC6985">
        <w:rPr>
          <w:rFonts w:ascii="Times New Roman" w:hAnsi="Times New Roman" w:cs="Times New Roman"/>
          <w:sz w:val="24"/>
          <w:szCs w:val="24"/>
        </w:rPr>
        <w:t xml:space="preserve">value </w:t>
      </w:r>
      <w:r w:rsidR="00352C6D" w:rsidRPr="00EC6985">
        <w:rPr>
          <w:rFonts w:ascii="Times New Roman" w:hAnsi="Times New Roman" w:cs="Times New Roman"/>
          <w:sz w:val="24"/>
          <w:szCs w:val="24"/>
        </w:rPr>
        <w:t>is</w:t>
      </w:r>
      <w:r w:rsidRPr="00EC6985">
        <w:rPr>
          <w:rFonts w:ascii="Times New Roman" w:hAnsi="Times New Roman" w:cs="Times New Roman"/>
          <w:sz w:val="24"/>
          <w:szCs w:val="24"/>
        </w:rPr>
        <w:t xml:space="preserve"> less than </w:t>
      </w:r>
      <w:r w:rsidR="004518C3" w:rsidRPr="00EC6985">
        <w:rPr>
          <w:rFonts w:ascii="Times New Roman" w:hAnsi="Times New Roman" w:cs="Times New Roman"/>
          <w:sz w:val="24"/>
          <w:szCs w:val="24"/>
        </w:rPr>
        <w:t>±1.0</w:t>
      </w:r>
      <w:r w:rsidRPr="00EC6985">
        <w:rPr>
          <w:rFonts w:ascii="Times New Roman" w:hAnsi="Times New Roman" w:cs="Times New Roman"/>
          <w:sz w:val="24"/>
          <w:szCs w:val="24"/>
        </w:rPr>
        <w:t>,</w:t>
      </w:r>
      <w:r w:rsidR="00D54708" w:rsidRPr="00EC6985">
        <w:rPr>
          <w:rFonts w:ascii="Times New Roman" w:hAnsi="Times New Roman" w:cs="Times New Roman"/>
          <w:sz w:val="24"/>
          <w:szCs w:val="24"/>
        </w:rPr>
        <w:t xml:space="preserve"> </w:t>
      </w:r>
      <w:r w:rsidR="004518C3" w:rsidRPr="00EC6985">
        <w:rPr>
          <w:rFonts w:ascii="Times New Roman" w:hAnsi="Times New Roman" w:cs="Times New Roman"/>
          <w:sz w:val="24"/>
          <w:szCs w:val="24"/>
        </w:rPr>
        <w:t>and the kurtosis is only slightly higher than 1,</w:t>
      </w:r>
      <w:r w:rsidRPr="00EC6985">
        <w:rPr>
          <w:rFonts w:ascii="Times New Roman" w:hAnsi="Times New Roman" w:cs="Times New Roman"/>
          <w:sz w:val="24"/>
          <w:szCs w:val="24"/>
        </w:rPr>
        <w:t xml:space="preserve"> </w:t>
      </w:r>
      <w:r w:rsidR="00816ED6" w:rsidRPr="00EC6985">
        <w:rPr>
          <w:rFonts w:ascii="Times New Roman" w:hAnsi="Times New Roman" w:cs="Times New Roman"/>
          <w:sz w:val="24"/>
          <w:szCs w:val="24"/>
        </w:rPr>
        <w:t>hence they</w:t>
      </w:r>
      <w:r w:rsidRPr="00EC6985">
        <w:rPr>
          <w:rFonts w:ascii="Times New Roman" w:hAnsi="Times New Roman" w:cs="Times New Roman"/>
          <w:sz w:val="24"/>
          <w:szCs w:val="24"/>
        </w:rPr>
        <w:t xml:space="preserve"> are within the </w:t>
      </w:r>
      <w:r w:rsidRPr="00EC6985">
        <w:rPr>
          <w:rFonts w:ascii="Times New Roman" w:hAnsi="Times New Roman" w:cs="Times New Roman"/>
          <w:sz w:val="24"/>
          <w:szCs w:val="24"/>
        </w:rPr>
        <w:lastRenderedPageBreak/>
        <w:t xml:space="preserve">acceptable range to satisfy the normality assumption. </w:t>
      </w:r>
      <w:r w:rsidR="001A34AE" w:rsidRPr="00EC6985">
        <w:rPr>
          <w:rFonts w:ascii="Times New Roman" w:hAnsi="Times New Roman" w:cs="Times New Roman"/>
          <w:sz w:val="24"/>
          <w:szCs w:val="24"/>
        </w:rPr>
        <w:t>Similar to regulatory uncertainty, i</w:t>
      </w:r>
      <w:r w:rsidR="00E63A2C" w:rsidRPr="00EC6985">
        <w:rPr>
          <w:rFonts w:ascii="Times New Roman" w:hAnsi="Times New Roman" w:cs="Times New Roman"/>
          <w:sz w:val="24"/>
          <w:szCs w:val="24"/>
        </w:rPr>
        <w:t xml:space="preserve">nternational </w:t>
      </w:r>
      <w:r w:rsidR="00AD14F1" w:rsidRPr="00EC6985">
        <w:rPr>
          <w:rFonts w:ascii="Times New Roman" w:hAnsi="Times New Roman" w:cs="Times New Roman"/>
          <w:sz w:val="24"/>
          <w:szCs w:val="24"/>
        </w:rPr>
        <w:t xml:space="preserve">SMEs perceive </w:t>
      </w:r>
      <w:r w:rsidR="00B21AEA" w:rsidRPr="00EC6985">
        <w:rPr>
          <w:rFonts w:ascii="Times New Roman" w:hAnsi="Times New Roman" w:cs="Times New Roman"/>
          <w:sz w:val="24"/>
          <w:szCs w:val="24"/>
        </w:rPr>
        <w:t>market uncertainty</w:t>
      </w:r>
      <w:r w:rsidR="005243A2" w:rsidRPr="00EC6985">
        <w:rPr>
          <w:rFonts w:ascii="Times New Roman" w:hAnsi="Times New Roman" w:cs="Times New Roman"/>
          <w:sz w:val="24"/>
          <w:szCs w:val="24"/>
        </w:rPr>
        <w:t xml:space="preserve"> to be high in their sector</w:t>
      </w:r>
      <w:r w:rsidR="007735B2" w:rsidRPr="00EC6985">
        <w:rPr>
          <w:rFonts w:ascii="Times New Roman" w:hAnsi="Times New Roman" w:cs="Times New Roman"/>
          <w:sz w:val="24"/>
          <w:szCs w:val="24"/>
        </w:rPr>
        <w:t xml:space="preserve"> which is evidenced by the mean score of 4.4369 for the overall scale</w:t>
      </w:r>
      <w:r w:rsidRPr="00EC6985">
        <w:rPr>
          <w:rFonts w:ascii="Times New Roman" w:hAnsi="Times New Roman" w:cs="Times New Roman"/>
          <w:sz w:val="24"/>
          <w:szCs w:val="24"/>
        </w:rPr>
        <w:t xml:space="preserve">. However, in comparison to the mean score for learning goal orientation (4.65), the sampled respondents can be described as more learning focused than performance driven. </w:t>
      </w:r>
      <w:r w:rsidR="009E77F0" w:rsidRPr="00EC6985">
        <w:rPr>
          <w:rFonts w:ascii="Times New Roman" w:hAnsi="Times New Roman" w:cs="Times New Roman"/>
          <w:sz w:val="24"/>
          <w:szCs w:val="24"/>
        </w:rPr>
        <w:t xml:space="preserve">The correlation for all the items exceeds the lowest criterion of 0.3 (Nunnally and Bernstein, 1994; Flynn et al., 1997). The below </w:t>
      </w:r>
      <w:r w:rsidR="00297F10" w:rsidRPr="00EC6985">
        <w:rPr>
          <w:rFonts w:ascii="Times New Roman" w:hAnsi="Times New Roman" w:cs="Times New Roman"/>
          <w:sz w:val="24"/>
          <w:szCs w:val="24"/>
        </w:rPr>
        <w:t>Table</w:t>
      </w:r>
      <w:r w:rsidR="009E77F0" w:rsidRPr="00EC6985">
        <w:rPr>
          <w:rFonts w:ascii="Times New Roman" w:hAnsi="Times New Roman" w:cs="Times New Roman"/>
          <w:sz w:val="24"/>
          <w:szCs w:val="24"/>
        </w:rPr>
        <w:t>s</w:t>
      </w:r>
      <w:r w:rsidR="00297F10" w:rsidRPr="00EC6985">
        <w:rPr>
          <w:rFonts w:ascii="Times New Roman" w:hAnsi="Times New Roman" w:cs="Times New Roman"/>
          <w:sz w:val="24"/>
          <w:szCs w:val="24"/>
        </w:rPr>
        <w:t xml:space="preserve"> summarize t</w:t>
      </w:r>
      <w:r w:rsidRPr="00EC6985">
        <w:rPr>
          <w:rFonts w:ascii="Times New Roman" w:hAnsi="Times New Roman" w:cs="Times New Roman"/>
          <w:sz w:val="24"/>
          <w:szCs w:val="24"/>
        </w:rPr>
        <w:t>he descriptive statistics for the overall scale</w:t>
      </w:r>
      <w:r w:rsidR="009727AF" w:rsidRPr="00EC6985">
        <w:rPr>
          <w:rFonts w:ascii="Times New Roman" w:hAnsi="Times New Roman" w:cs="Times New Roman"/>
          <w:sz w:val="24"/>
          <w:szCs w:val="24"/>
        </w:rPr>
        <w:t xml:space="preserve"> for market uncertainty</w:t>
      </w:r>
      <w:r w:rsidR="00297F10" w:rsidRPr="00EC6985">
        <w:rPr>
          <w:rFonts w:ascii="Times New Roman" w:hAnsi="Times New Roman" w:cs="Times New Roman"/>
          <w:sz w:val="24"/>
          <w:szCs w:val="24"/>
        </w:rPr>
        <w:t>.</w:t>
      </w:r>
    </w:p>
    <w:p w14:paraId="5CCF1FDE" w14:textId="77777777" w:rsidR="00990578" w:rsidRPr="00EC6985" w:rsidRDefault="00990578" w:rsidP="00990578">
      <w:pPr>
        <w:autoSpaceDE w:val="0"/>
        <w:autoSpaceDN w:val="0"/>
        <w:adjustRightInd w:val="0"/>
        <w:spacing w:after="0" w:line="240" w:lineRule="auto"/>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3"/>
        <w:gridCol w:w="2126"/>
        <w:gridCol w:w="992"/>
        <w:gridCol w:w="992"/>
        <w:gridCol w:w="851"/>
        <w:gridCol w:w="825"/>
      </w:tblGrid>
      <w:tr w:rsidR="00EC6985" w:rsidRPr="00EC6985" w14:paraId="3EA87522" w14:textId="77777777" w:rsidTr="00EA34A4">
        <w:trPr>
          <w:cantSplit/>
        </w:trPr>
        <w:tc>
          <w:tcPr>
            <w:tcW w:w="6779" w:type="dxa"/>
            <w:gridSpan w:val="6"/>
            <w:tcBorders>
              <w:top w:val="nil"/>
              <w:left w:val="nil"/>
              <w:bottom w:val="nil"/>
              <w:right w:val="nil"/>
            </w:tcBorders>
            <w:shd w:val="clear" w:color="auto" w:fill="FFFFFF"/>
            <w:vAlign w:val="center"/>
          </w:tcPr>
          <w:p w14:paraId="11066DA1" w14:textId="66E0BC63" w:rsidR="00990578" w:rsidRPr="00EC6985" w:rsidRDefault="00D135F5" w:rsidP="00990578">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F97449" w:rsidRPr="00EC6985">
              <w:rPr>
                <w:rFonts w:ascii="Times New Roman" w:hAnsi="Times New Roman" w:cs="Times New Roman"/>
                <w:b/>
                <w:bCs/>
                <w:sz w:val="24"/>
                <w:szCs w:val="24"/>
              </w:rPr>
              <w:t>6</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Market Uncertainty</w:t>
            </w:r>
          </w:p>
        </w:tc>
      </w:tr>
      <w:tr w:rsidR="00EC6985" w:rsidRPr="00EC6985" w14:paraId="6920B161" w14:textId="77777777" w:rsidTr="00EA34A4">
        <w:trPr>
          <w:cantSplit/>
        </w:trPr>
        <w:tc>
          <w:tcPr>
            <w:tcW w:w="99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FA2634E" w14:textId="4B64AAB4" w:rsidR="00990578" w:rsidRPr="00EC6985" w:rsidRDefault="00EA34A4" w:rsidP="00990578">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126" w:type="dxa"/>
            <w:tcBorders>
              <w:top w:val="single" w:sz="16" w:space="0" w:color="000000"/>
              <w:left w:val="single" w:sz="16" w:space="0" w:color="000000"/>
              <w:bottom w:val="single" w:sz="16" w:space="0" w:color="000000"/>
            </w:tcBorders>
            <w:shd w:val="clear" w:color="auto" w:fill="FFFFFF"/>
            <w:vAlign w:val="bottom"/>
          </w:tcPr>
          <w:p w14:paraId="73C88BE3" w14:textId="6175772D" w:rsidR="00990578" w:rsidRPr="00EC6985" w:rsidRDefault="00EA34A4" w:rsidP="00990578">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6FAB7A86" w14:textId="77777777" w:rsidR="00990578" w:rsidRPr="00EC6985" w:rsidRDefault="00990578" w:rsidP="00990578">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208858A6" w14:textId="77777777" w:rsidR="00990578" w:rsidRPr="00EC6985" w:rsidRDefault="00990578" w:rsidP="00990578">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851" w:type="dxa"/>
            <w:tcBorders>
              <w:top w:val="single" w:sz="16" w:space="0" w:color="000000"/>
              <w:bottom w:val="single" w:sz="16" w:space="0" w:color="000000"/>
            </w:tcBorders>
            <w:shd w:val="clear" w:color="auto" w:fill="FFFFFF"/>
            <w:vAlign w:val="bottom"/>
          </w:tcPr>
          <w:p w14:paraId="29BD966C" w14:textId="77777777" w:rsidR="00990578" w:rsidRPr="00EC6985" w:rsidRDefault="00990578" w:rsidP="00990578">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694076F6" w14:textId="43B697D7" w:rsidR="00990578" w:rsidRPr="00EC6985" w:rsidRDefault="00990578" w:rsidP="00990578">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r w:rsidR="00EA34A4" w:rsidRPr="00EC6985">
              <w:rPr>
                <w:rFonts w:ascii="Times New Roman" w:hAnsi="Times New Roman" w:cs="Times New Roman"/>
                <w:sz w:val="24"/>
                <w:szCs w:val="24"/>
              </w:rPr>
              <w:t>.</w:t>
            </w:r>
          </w:p>
        </w:tc>
      </w:tr>
      <w:tr w:rsidR="00EC6985" w:rsidRPr="00EC6985" w14:paraId="5E2DC0D7" w14:textId="77777777" w:rsidTr="00EA34A4">
        <w:trPr>
          <w:cantSplit/>
        </w:trPr>
        <w:tc>
          <w:tcPr>
            <w:tcW w:w="993" w:type="dxa"/>
            <w:tcBorders>
              <w:top w:val="single" w:sz="16" w:space="0" w:color="000000"/>
              <w:left w:val="single" w:sz="16" w:space="0" w:color="000000"/>
              <w:bottom w:val="nil"/>
              <w:right w:val="single" w:sz="16" w:space="0" w:color="000000"/>
            </w:tcBorders>
            <w:shd w:val="clear" w:color="auto" w:fill="FFFFFF"/>
          </w:tcPr>
          <w:p w14:paraId="2641B34D" w14:textId="4FDCAC96" w:rsidR="00EA34A4" w:rsidRPr="00EC6985" w:rsidRDefault="00511454" w:rsidP="00EA34A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MU1</w:t>
            </w:r>
          </w:p>
        </w:tc>
        <w:tc>
          <w:tcPr>
            <w:tcW w:w="2126" w:type="dxa"/>
            <w:tcBorders>
              <w:top w:val="single" w:sz="16" w:space="0" w:color="000000"/>
              <w:left w:val="single" w:sz="16" w:space="0" w:color="000000"/>
              <w:bottom w:val="nil"/>
            </w:tcBorders>
            <w:shd w:val="clear" w:color="auto" w:fill="FFFFFF"/>
          </w:tcPr>
          <w:p w14:paraId="41885B60" w14:textId="691BAE77" w:rsidR="00EA34A4" w:rsidRPr="00EC6985" w:rsidRDefault="00EA34A4" w:rsidP="00EA34A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the cost of operation.</w:t>
            </w:r>
          </w:p>
        </w:tc>
        <w:tc>
          <w:tcPr>
            <w:tcW w:w="992" w:type="dxa"/>
            <w:tcBorders>
              <w:top w:val="single" w:sz="16" w:space="0" w:color="000000"/>
              <w:bottom w:val="nil"/>
            </w:tcBorders>
            <w:shd w:val="clear" w:color="auto" w:fill="FFFFFF"/>
            <w:vAlign w:val="center"/>
          </w:tcPr>
          <w:p w14:paraId="272659E1"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0552C4B7"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1" w:type="dxa"/>
            <w:tcBorders>
              <w:top w:val="single" w:sz="16" w:space="0" w:color="000000"/>
              <w:bottom w:val="nil"/>
            </w:tcBorders>
            <w:shd w:val="clear" w:color="auto" w:fill="FFFFFF"/>
            <w:vAlign w:val="center"/>
          </w:tcPr>
          <w:p w14:paraId="535147E4"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4.528</w:t>
            </w:r>
          </w:p>
        </w:tc>
        <w:tc>
          <w:tcPr>
            <w:tcW w:w="825" w:type="dxa"/>
            <w:tcBorders>
              <w:top w:val="single" w:sz="16" w:space="0" w:color="000000"/>
              <w:bottom w:val="nil"/>
              <w:right w:val="single" w:sz="16" w:space="0" w:color="000000"/>
            </w:tcBorders>
            <w:shd w:val="clear" w:color="auto" w:fill="FFFFFF"/>
            <w:vAlign w:val="center"/>
          </w:tcPr>
          <w:p w14:paraId="703FE47F"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1.7715</w:t>
            </w:r>
          </w:p>
        </w:tc>
      </w:tr>
      <w:tr w:rsidR="00EC6985" w:rsidRPr="00EC6985" w14:paraId="39B932C4" w14:textId="77777777" w:rsidTr="00EA34A4">
        <w:trPr>
          <w:cantSplit/>
        </w:trPr>
        <w:tc>
          <w:tcPr>
            <w:tcW w:w="993" w:type="dxa"/>
            <w:tcBorders>
              <w:top w:val="nil"/>
              <w:left w:val="single" w:sz="16" w:space="0" w:color="000000"/>
              <w:bottom w:val="nil"/>
              <w:right w:val="single" w:sz="16" w:space="0" w:color="000000"/>
            </w:tcBorders>
            <w:shd w:val="clear" w:color="auto" w:fill="FFFFFF"/>
          </w:tcPr>
          <w:p w14:paraId="1C4BD6BE" w14:textId="7E1C8641" w:rsidR="00EA34A4" w:rsidRPr="00EC6985" w:rsidRDefault="00511454" w:rsidP="00EA34A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MU2</w:t>
            </w:r>
          </w:p>
        </w:tc>
        <w:tc>
          <w:tcPr>
            <w:tcW w:w="2126" w:type="dxa"/>
            <w:tcBorders>
              <w:top w:val="nil"/>
              <w:left w:val="single" w:sz="16" w:space="0" w:color="000000"/>
              <w:bottom w:val="nil"/>
            </w:tcBorders>
            <w:shd w:val="clear" w:color="auto" w:fill="FFFFFF"/>
          </w:tcPr>
          <w:p w14:paraId="2479FA50" w14:textId="6601079C" w:rsidR="00EA34A4" w:rsidRPr="00EC6985" w:rsidRDefault="00EA34A4" w:rsidP="00EA34A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the price of raw materials.</w:t>
            </w:r>
          </w:p>
        </w:tc>
        <w:tc>
          <w:tcPr>
            <w:tcW w:w="992" w:type="dxa"/>
            <w:tcBorders>
              <w:top w:val="nil"/>
              <w:bottom w:val="nil"/>
            </w:tcBorders>
            <w:shd w:val="clear" w:color="auto" w:fill="FFFFFF"/>
            <w:vAlign w:val="center"/>
          </w:tcPr>
          <w:p w14:paraId="768486E2"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5537724E"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1" w:type="dxa"/>
            <w:tcBorders>
              <w:top w:val="nil"/>
              <w:bottom w:val="nil"/>
            </w:tcBorders>
            <w:shd w:val="clear" w:color="auto" w:fill="FFFFFF"/>
            <w:vAlign w:val="center"/>
          </w:tcPr>
          <w:p w14:paraId="4B28EAE2"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4.416</w:t>
            </w:r>
          </w:p>
        </w:tc>
        <w:tc>
          <w:tcPr>
            <w:tcW w:w="825" w:type="dxa"/>
            <w:tcBorders>
              <w:top w:val="nil"/>
              <w:bottom w:val="nil"/>
              <w:right w:val="single" w:sz="16" w:space="0" w:color="000000"/>
            </w:tcBorders>
            <w:shd w:val="clear" w:color="auto" w:fill="FFFFFF"/>
            <w:vAlign w:val="center"/>
          </w:tcPr>
          <w:p w14:paraId="7BC7C40D"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1.9766</w:t>
            </w:r>
          </w:p>
        </w:tc>
      </w:tr>
      <w:tr w:rsidR="00EC6985" w:rsidRPr="00EC6985" w14:paraId="7364FBD9" w14:textId="77777777" w:rsidTr="00EA34A4">
        <w:trPr>
          <w:cantSplit/>
        </w:trPr>
        <w:tc>
          <w:tcPr>
            <w:tcW w:w="993" w:type="dxa"/>
            <w:tcBorders>
              <w:top w:val="nil"/>
              <w:left w:val="single" w:sz="16" w:space="0" w:color="000000"/>
              <w:bottom w:val="nil"/>
              <w:right w:val="single" w:sz="16" w:space="0" w:color="000000"/>
            </w:tcBorders>
            <w:shd w:val="clear" w:color="auto" w:fill="FFFFFF"/>
          </w:tcPr>
          <w:p w14:paraId="10DD4F6A" w14:textId="3502ECF6" w:rsidR="00EA34A4" w:rsidRPr="00EC6985" w:rsidRDefault="00511454" w:rsidP="00EA34A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MU3</w:t>
            </w:r>
          </w:p>
        </w:tc>
        <w:tc>
          <w:tcPr>
            <w:tcW w:w="2126" w:type="dxa"/>
            <w:tcBorders>
              <w:top w:val="nil"/>
              <w:left w:val="single" w:sz="16" w:space="0" w:color="000000"/>
              <w:bottom w:val="nil"/>
            </w:tcBorders>
            <w:shd w:val="clear" w:color="auto" w:fill="FFFFFF"/>
          </w:tcPr>
          <w:p w14:paraId="153C508E" w14:textId="508DD997" w:rsidR="00EA34A4" w:rsidRPr="00EC6985" w:rsidRDefault="00EA34A4" w:rsidP="00EA34A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the cost of labor.</w:t>
            </w:r>
          </w:p>
        </w:tc>
        <w:tc>
          <w:tcPr>
            <w:tcW w:w="992" w:type="dxa"/>
            <w:tcBorders>
              <w:top w:val="nil"/>
              <w:bottom w:val="nil"/>
            </w:tcBorders>
            <w:shd w:val="clear" w:color="auto" w:fill="FFFFFF"/>
            <w:vAlign w:val="center"/>
          </w:tcPr>
          <w:p w14:paraId="45EB1028"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65D7ADB0"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851" w:type="dxa"/>
            <w:tcBorders>
              <w:top w:val="nil"/>
              <w:bottom w:val="nil"/>
            </w:tcBorders>
            <w:shd w:val="clear" w:color="auto" w:fill="FFFFFF"/>
            <w:vAlign w:val="center"/>
          </w:tcPr>
          <w:p w14:paraId="1E2F2D01"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4.366</w:t>
            </w:r>
          </w:p>
        </w:tc>
        <w:tc>
          <w:tcPr>
            <w:tcW w:w="825" w:type="dxa"/>
            <w:tcBorders>
              <w:top w:val="nil"/>
              <w:bottom w:val="nil"/>
              <w:right w:val="single" w:sz="16" w:space="0" w:color="000000"/>
            </w:tcBorders>
            <w:shd w:val="clear" w:color="auto" w:fill="FFFFFF"/>
            <w:vAlign w:val="center"/>
          </w:tcPr>
          <w:p w14:paraId="12DE40B4" w14:textId="7777777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1.9225</w:t>
            </w:r>
          </w:p>
        </w:tc>
      </w:tr>
      <w:tr w:rsidR="00EC6985" w:rsidRPr="00EC6985" w14:paraId="285BBC0D" w14:textId="77777777" w:rsidTr="00EA34A4">
        <w:trPr>
          <w:cantSplit/>
        </w:trPr>
        <w:tc>
          <w:tcPr>
            <w:tcW w:w="993" w:type="dxa"/>
            <w:tcBorders>
              <w:top w:val="nil"/>
              <w:left w:val="single" w:sz="16" w:space="0" w:color="000000"/>
              <w:bottom w:val="nil"/>
              <w:right w:val="single" w:sz="16" w:space="0" w:color="000000"/>
            </w:tcBorders>
            <w:shd w:val="clear" w:color="auto" w:fill="FFFFFF"/>
          </w:tcPr>
          <w:p w14:paraId="041EB876" w14:textId="0B63E168" w:rsidR="00EA34A4" w:rsidRPr="00EC6985" w:rsidRDefault="00EA34A4" w:rsidP="00EA34A4">
            <w:pPr>
              <w:autoSpaceDE w:val="0"/>
              <w:autoSpaceDN w:val="0"/>
              <w:adjustRightInd w:val="0"/>
              <w:spacing w:after="0" w:line="320" w:lineRule="atLeast"/>
              <w:ind w:right="60"/>
              <w:rPr>
                <w:rFonts w:ascii="Times New Roman" w:hAnsi="Times New Roman" w:cs="Times New Roman"/>
                <w:sz w:val="24"/>
                <w:szCs w:val="24"/>
              </w:rPr>
            </w:pPr>
          </w:p>
        </w:tc>
        <w:tc>
          <w:tcPr>
            <w:tcW w:w="2126" w:type="dxa"/>
            <w:tcBorders>
              <w:top w:val="nil"/>
              <w:left w:val="single" w:sz="16" w:space="0" w:color="000000"/>
              <w:bottom w:val="nil"/>
            </w:tcBorders>
            <w:shd w:val="clear" w:color="auto" w:fill="FFFFFF"/>
          </w:tcPr>
          <w:p w14:paraId="29972776" w14:textId="1035CFC1" w:rsidR="00EA34A4" w:rsidRPr="00EC6985" w:rsidRDefault="00EA34A4" w:rsidP="00EA34A4">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26D1B43C" w14:textId="66E1EE25"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55FC1785" w14:textId="2CCE6A26"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bottom w:val="nil"/>
            </w:tcBorders>
            <w:shd w:val="clear" w:color="auto" w:fill="FFFFFF"/>
            <w:vAlign w:val="center"/>
          </w:tcPr>
          <w:p w14:paraId="431F2C39" w14:textId="15D2CC57"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1DF0578F" w14:textId="4D693E20" w:rsidR="00EA34A4" w:rsidRPr="00EC6985" w:rsidRDefault="00EA34A4" w:rsidP="00EA34A4">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2CCDE4BC" w14:textId="77777777" w:rsidTr="00EA34A4">
        <w:trPr>
          <w:cantSplit/>
        </w:trPr>
        <w:tc>
          <w:tcPr>
            <w:tcW w:w="993" w:type="dxa"/>
            <w:tcBorders>
              <w:top w:val="nil"/>
              <w:left w:val="single" w:sz="16" w:space="0" w:color="000000"/>
              <w:bottom w:val="single" w:sz="16" w:space="0" w:color="000000"/>
              <w:right w:val="single" w:sz="16" w:space="0" w:color="000000"/>
            </w:tcBorders>
            <w:shd w:val="clear" w:color="auto" w:fill="FFFFFF"/>
          </w:tcPr>
          <w:p w14:paraId="624A13EA" w14:textId="687AF13B" w:rsidR="00EA34A4" w:rsidRPr="00EC6985" w:rsidRDefault="00EA34A4" w:rsidP="00EA34A4">
            <w:pPr>
              <w:autoSpaceDE w:val="0"/>
              <w:autoSpaceDN w:val="0"/>
              <w:adjustRightInd w:val="0"/>
              <w:spacing w:after="0" w:line="320" w:lineRule="atLeast"/>
              <w:ind w:right="60"/>
              <w:rPr>
                <w:rFonts w:ascii="Times New Roman" w:hAnsi="Times New Roman" w:cs="Times New Roman"/>
                <w:sz w:val="24"/>
                <w:szCs w:val="24"/>
              </w:rPr>
            </w:pPr>
          </w:p>
        </w:tc>
        <w:tc>
          <w:tcPr>
            <w:tcW w:w="2126" w:type="dxa"/>
            <w:tcBorders>
              <w:top w:val="nil"/>
              <w:left w:val="single" w:sz="16" w:space="0" w:color="000000"/>
              <w:bottom w:val="single" w:sz="16" w:space="0" w:color="000000"/>
            </w:tcBorders>
            <w:shd w:val="clear" w:color="auto" w:fill="FFFFFF"/>
          </w:tcPr>
          <w:p w14:paraId="4EEAE601" w14:textId="10C29369" w:rsidR="00EA34A4" w:rsidRPr="00EC6985" w:rsidRDefault="00EA34A4" w:rsidP="00EA34A4">
            <w:pPr>
              <w:autoSpaceDE w:val="0"/>
              <w:autoSpaceDN w:val="0"/>
              <w:adjustRightInd w:val="0"/>
              <w:spacing w:after="0" w:line="320" w:lineRule="atLeast"/>
              <w:ind w:right="60"/>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248680B8" w14:textId="77777777" w:rsidR="00EA34A4" w:rsidRPr="00EC6985" w:rsidRDefault="00EA34A4" w:rsidP="00EA34A4">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5704C9D7" w14:textId="77777777" w:rsidR="00EA34A4" w:rsidRPr="00EC6985" w:rsidRDefault="00EA34A4" w:rsidP="00EA34A4">
            <w:pPr>
              <w:autoSpaceDE w:val="0"/>
              <w:autoSpaceDN w:val="0"/>
              <w:adjustRightInd w:val="0"/>
              <w:spacing w:after="0" w:line="240" w:lineRule="auto"/>
              <w:rPr>
                <w:rFonts w:ascii="Times New Roman" w:hAnsi="Times New Roman" w:cs="Times New Roman"/>
                <w:sz w:val="24"/>
                <w:szCs w:val="24"/>
              </w:rPr>
            </w:pPr>
          </w:p>
        </w:tc>
        <w:tc>
          <w:tcPr>
            <w:tcW w:w="851" w:type="dxa"/>
            <w:tcBorders>
              <w:top w:val="nil"/>
              <w:bottom w:val="single" w:sz="16" w:space="0" w:color="000000"/>
            </w:tcBorders>
            <w:shd w:val="clear" w:color="auto" w:fill="FFFFFF"/>
            <w:vAlign w:val="center"/>
          </w:tcPr>
          <w:p w14:paraId="6DC02361" w14:textId="77777777" w:rsidR="00EA34A4" w:rsidRPr="00EC6985" w:rsidRDefault="00EA34A4" w:rsidP="00EA34A4">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7F1A3E1D" w14:textId="77777777" w:rsidR="00EA34A4" w:rsidRPr="00EC6985" w:rsidRDefault="00EA34A4" w:rsidP="00EA34A4">
            <w:pPr>
              <w:autoSpaceDE w:val="0"/>
              <w:autoSpaceDN w:val="0"/>
              <w:adjustRightInd w:val="0"/>
              <w:spacing w:after="0" w:line="240" w:lineRule="auto"/>
              <w:rPr>
                <w:rFonts w:ascii="Times New Roman" w:hAnsi="Times New Roman" w:cs="Times New Roman"/>
                <w:sz w:val="24"/>
                <w:szCs w:val="24"/>
              </w:rPr>
            </w:pPr>
          </w:p>
        </w:tc>
      </w:tr>
    </w:tbl>
    <w:p w14:paraId="3D523ED1" w14:textId="01984911" w:rsidR="0046787D" w:rsidRPr="00EC6985" w:rsidRDefault="00F97449"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4A37CC12" w14:textId="77777777" w:rsidR="000C0037" w:rsidRPr="00EC6985" w:rsidRDefault="000C0037" w:rsidP="00610BF4">
      <w:pPr>
        <w:spacing w:line="360" w:lineRule="auto"/>
        <w:jc w:val="both"/>
        <w:rPr>
          <w:rFonts w:ascii="Times New Roman" w:hAnsi="Times New Roman" w:cs="Times New Roman"/>
          <w:sz w:val="24"/>
          <w:szCs w:val="24"/>
        </w:rPr>
      </w:pPr>
    </w:p>
    <w:p w14:paraId="011DCE39" w14:textId="0964D21E" w:rsidR="00BA4915" w:rsidRPr="00EC6985" w:rsidRDefault="00BA4915" w:rsidP="00BA4915">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F97449" w:rsidRPr="00EC6985">
        <w:rPr>
          <w:rFonts w:ascii="Times New Roman" w:hAnsi="Times New Roman" w:cs="Times New Roman"/>
          <w:b/>
          <w:bCs/>
          <w:sz w:val="24"/>
          <w:szCs w:val="24"/>
        </w:rPr>
        <w:t>7</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for Market Uncertainty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gridCol w:w="1366"/>
      </w:tblGrid>
      <w:tr w:rsidR="00EC6985" w:rsidRPr="00EC6985" w14:paraId="5447A715" w14:textId="77777777" w:rsidTr="00E07CFF">
        <w:trPr>
          <w:trHeight w:val="703"/>
        </w:trPr>
        <w:tc>
          <w:tcPr>
            <w:tcW w:w="1129" w:type="dxa"/>
          </w:tcPr>
          <w:p w14:paraId="6F7D0F16" w14:textId="77777777" w:rsidR="00BA4915" w:rsidRPr="00EC6985" w:rsidRDefault="00BA491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2BB8A98B" w14:textId="77777777" w:rsidR="00BA4915" w:rsidRPr="00EC6985" w:rsidRDefault="00BA491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664D03BF" w14:textId="77777777" w:rsidR="00BA4915" w:rsidRPr="00EC6985" w:rsidRDefault="00BA491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3395B6D1" w14:textId="77777777" w:rsidR="00BA4915" w:rsidRPr="00EC6985" w:rsidRDefault="00BA491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11933024" w14:textId="77777777" w:rsidR="00BA4915" w:rsidRPr="00EC6985" w:rsidRDefault="00BA491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56AAA21A" w14:textId="77777777" w:rsidR="00BA4915" w:rsidRPr="00EC6985" w:rsidRDefault="00BA491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c>
          <w:tcPr>
            <w:tcW w:w="1366" w:type="dxa"/>
          </w:tcPr>
          <w:p w14:paraId="6B19B528" w14:textId="77777777" w:rsidR="00BA4915" w:rsidRPr="00EC6985" w:rsidRDefault="00BA4915"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Cronbach Alpha</w:t>
            </w:r>
          </w:p>
        </w:tc>
      </w:tr>
      <w:tr w:rsidR="00BA4915" w:rsidRPr="00EC6985" w14:paraId="1ABF20BD" w14:textId="77777777" w:rsidTr="00E07CFF">
        <w:tc>
          <w:tcPr>
            <w:tcW w:w="1129" w:type="dxa"/>
          </w:tcPr>
          <w:p w14:paraId="5BE1ABAA" w14:textId="77777777" w:rsidR="00BA4915" w:rsidRPr="00EC6985" w:rsidRDefault="00BA491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7B838D31" w14:textId="77777777" w:rsidR="00BA4915" w:rsidRPr="00EC6985" w:rsidRDefault="00BA4915"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tcPr>
          <w:p w14:paraId="00CC9B59" w14:textId="54CC9EAE" w:rsidR="00BA4915" w:rsidRPr="00EC6985" w:rsidRDefault="0079051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4.4369</w:t>
            </w:r>
          </w:p>
        </w:tc>
        <w:tc>
          <w:tcPr>
            <w:tcW w:w="1985" w:type="dxa"/>
          </w:tcPr>
          <w:p w14:paraId="44705343" w14:textId="59811EA6" w:rsidR="00BA4915" w:rsidRPr="00EC6985" w:rsidRDefault="00790514"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1.56224</w:t>
            </w:r>
          </w:p>
        </w:tc>
        <w:tc>
          <w:tcPr>
            <w:tcW w:w="1134" w:type="dxa"/>
          </w:tcPr>
          <w:p w14:paraId="24371872" w14:textId="527967BA" w:rsidR="00BA4915" w:rsidRPr="00EC6985" w:rsidRDefault="00F9744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-0.280</w:t>
            </w:r>
          </w:p>
        </w:tc>
        <w:tc>
          <w:tcPr>
            <w:tcW w:w="992" w:type="dxa"/>
          </w:tcPr>
          <w:p w14:paraId="70B189F4" w14:textId="012B7AC4" w:rsidR="00BA4915" w:rsidRPr="00EC6985" w:rsidRDefault="00F97449"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-1.007</w:t>
            </w:r>
          </w:p>
        </w:tc>
        <w:tc>
          <w:tcPr>
            <w:tcW w:w="1366" w:type="dxa"/>
          </w:tcPr>
          <w:p w14:paraId="66064CD9" w14:textId="77777777" w:rsidR="00BA4915" w:rsidRPr="00EC6985" w:rsidRDefault="00BA4915" w:rsidP="00E07CFF">
            <w:pPr>
              <w:spacing w:line="360" w:lineRule="auto"/>
              <w:jc w:val="both"/>
              <w:rPr>
                <w:rFonts w:ascii="Times New Roman" w:hAnsi="Times New Roman" w:cs="Times New Roman"/>
                <w:b/>
                <w:bCs/>
                <w:sz w:val="24"/>
                <w:szCs w:val="24"/>
              </w:rPr>
            </w:pPr>
          </w:p>
        </w:tc>
      </w:tr>
    </w:tbl>
    <w:p w14:paraId="2F2A341B" w14:textId="77777777" w:rsidR="00BA4915" w:rsidRPr="00EC6985" w:rsidRDefault="00BA4915" w:rsidP="00610BF4">
      <w:pPr>
        <w:spacing w:line="360" w:lineRule="auto"/>
        <w:jc w:val="both"/>
        <w:rPr>
          <w:rFonts w:ascii="Times New Roman" w:hAnsi="Times New Roman" w:cs="Times New Roman"/>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23183435" w14:textId="77777777" w:rsidTr="00062E93">
        <w:trPr>
          <w:cantSplit/>
        </w:trPr>
        <w:tc>
          <w:tcPr>
            <w:tcW w:w="10206" w:type="dxa"/>
            <w:gridSpan w:val="12"/>
            <w:tcBorders>
              <w:top w:val="nil"/>
              <w:left w:val="nil"/>
              <w:bottom w:val="nil"/>
              <w:right w:val="nil"/>
            </w:tcBorders>
            <w:shd w:val="clear" w:color="auto" w:fill="FFFFFF"/>
            <w:vAlign w:val="center"/>
          </w:tcPr>
          <w:p w14:paraId="1ABEC1A9" w14:textId="578ABEC0" w:rsidR="00D04550" w:rsidRPr="00EC6985" w:rsidRDefault="006A014E"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 xml:space="preserve">Table 4.7: </w:t>
            </w:r>
            <w:r w:rsidR="00D04550" w:rsidRPr="00EC6985">
              <w:rPr>
                <w:rFonts w:ascii="Times New Roman" w:hAnsi="Times New Roman" w:cs="Times New Roman"/>
                <w:sz w:val="24"/>
                <w:szCs w:val="24"/>
              </w:rPr>
              <w:t>Correlations</w:t>
            </w:r>
          </w:p>
        </w:tc>
      </w:tr>
      <w:tr w:rsidR="00EC6985" w:rsidRPr="00EC6985" w14:paraId="7F732782"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7297977D" w14:textId="77777777" w:rsidR="00D04550" w:rsidRPr="00EC6985" w:rsidRDefault="00D04550"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3C9B8621"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3575733C"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75D29711"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2AFA51F3"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6026AAF8"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4679E82D"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4DCCD865"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4696708F"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1468FDEF"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1AE28774" w14:textId="77777777" w:rsidR="00D04550" w:rsidRPr="00EC6985" w:rsidRDefault="00D04550"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3091EBF2" w14:textId="77777777" w:rsidTr="00062E93">
        <w:trPr>
          <w:cantSplit/>
        </w:trPr>
        <w:tc>
          <w:tcPr>
            <w:tcW w:w="901" w:type="dxa"/>
            <w:vMerge w:val="restart"/>
            <w:tcBorders>
              <w:top w:val="nil"/>
              <w:left w:val="single" w:sz="16" w:space="0" w:color="000000"/>
              <w:right w:val="nil"/>
            </w:tcBorders>
            <w:shd w:val="clear" w:color="auto" w:fill="FFFFFF"/>
          </w:tcPr>
          <w:p w14:paraId="7FBF932B" w14:textId="77777777" w:rsidR="00D04550" w:rsidRPr="00EC6985" w:rsidRDefault="00D04550"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MU.M</w:t>
            </w:r>
          </w:p>
        </w:tc>
        <w:tc>
          <w:tcPr>
            <w:tcW w:w="1367" w:type="dxa"/>
            <w:tcBorders>
              <w:top w:val="nil"/>
              <w:left w:val="nil"/>
              <w:bottom w:val="nil"/>
              <w:right w:val="single" w:sz="16" w:space="0" w:color="000000"/>
            </w:tcBorders>
            <w:shd w:val="clear" w:color="auto" w:fill="FFFFFF"/>
          </w:tcPr>
          <w:p w14:paraId="737DDD04" w14:textId="77777777" w:rsidR="00D04550" w:rsidRPr="00EC6985" w:rsidRDefault="00D04550"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3E94E128"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.573</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708E9B5D"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.548</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29EB24D7"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850" w:type="dxa"/>
            <w:tcBorders>
              <w:top w:val="nil"/>
              <w:bottom w:val="nil"/>
            </w:tcBorders>
            <w:shd w:val="clear" w:color="auto" w:fill="FFFFFF"/>
            <w:vAlign w:val="center"/>
          </w:tcPr>
          <w:p w14:paraId="3CF10EDE"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.473</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06D42E6C"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-.346</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15059B8F"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-.360</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132D8AE1"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-.357</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5535899E"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-.429</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01ED4EDD"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-.315</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07F72D4F"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.523</w:t>
            </w:r>
            <w:r w:rsidRPr="00EC6985">
              <w:rPr>
                <w:rFonts w:ascii="Times New Roman" w:hAnsi="Times New Roman" w:cs="Times New Roman"/>
                <w:sz w:val="24"/>
                <w:szCs w:val="24"/>
                <w:vertAlign w:val="superscript"/>
              </w:rPr>
              <w:t>**</w:t>
            </w:r>
          </w:p>
        </w:tc>
      </w:tr>
      <w:tr w:rsidR="00EC6985" w:rsidRPr="00EC6985" w14:paraId="118F996A" w14:textId="77777777" w:rsidTr="00062E93">
        <w:trPr>
          <w:cantSplit/>
        </w:trPr>
        <w:tc>
          <w:tcPr>
            <w:tcW w:w="901" w:type="dxa"/>
            <w:vMerge/>
            <w:tcBorders>
              <w:top w:val="nil"/>
              <w:left w:val="single" w:sz="16" w:space="0" w:color="000000"/>
              <w:right w:val="nil"/>
            </w:tcBorders>
            <w:shd w:val="clear" w:color="auto" w:fill="FFFFFF"/>
          </w:tcPr>
          <w:p w14:paraId="69156EE1" w14:textId="77777777" w:rsidR="00D04550" w:rsidRPr="00EC6985" w:rsidRDefault="00D04550"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764BA5BC" w14:textId="77777777" w:rsidR="00D04550" w:rsidRPr="00EC6985" w:rsidRDefault="00D04550"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4F220659"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675A5148"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0EED25E7" w14:textId="77777777" w:rsidR="00D04550" w:rsidRPr="00EC6985" w:rsidRDefault="00D04550" w:rsidP="00062E93">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nil"/>
            </w:tcBorders>
            <w:shd w:val="clear" w:color="auto" w:fill="FFFFFF"/>
            <w:vAlign w:val="center"/>
          </w:tcPr>
          <w:p w14:paraId="3AD3D43A"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6B818F95"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646E3127"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72607FE7"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B17BFD8"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5927B648"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6388C8E3"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33C1E008" w14:textId="77777777" w:rsidTr="00062E93">
        <w:trPr>
          <w:cantSplit/>
        </w:trPr>
        <w:tc>
          <w:tcPr>
            <w:tcW w:w="901" w:type="dxa"/>
            <w:vMerge/>
            <w:tcBorders>
              <w:top w:val="nil"/>
              <w:left w:val="single" w:sz="16" w:space="0" w:color="000000"/>
              <w:right w:val="nil"/>
            </w:tcBorders>
            <w:shd w:val="clear" w:color="auto" w:fill="FFFFFF"/>
          </w:tcPr>
          <w:p w14:paraId="4CFD2F07" w14:textId="77777777" w:rsidR="00D04550" w:rsidRPr="00EC6985" w:rsidRDefault="00D04550"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2802103D" w14:textId="77777777" w:rsidR="00D04550" w:rsidRPr="00EC6985" w:rsidRDefault="00D04550"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7235AED4"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1080DD7A"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3ABD3882"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082DACFF"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5B5256FA"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00DF9256"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1BFD94BB"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6A3F9935"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24E57257"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11603AF1" w14:textId="77777777" w:rsidR="00D04550" w:rsidRPr="00EC6985" w:rsidRDefault="00D04550"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5D270A50" w14:textId="77777777" w:rsidR="002E5C71" w:rsidRPr="00EC6985" w:rsidRDefault="002E5C71" w:rsidP="00610BF4">
      <w:pPr>
        <w:spacing w:line="360" w:lineRule="auto"/>
        <w:jc w:val="both"/>
        <w:rPr>
          <w:rFonts w:ascii="Times New Roman" w:hAnsi="Times New Roman" w:cs="Times New Roman"/>
          <w:b/>
          <w:bCs/>
          <w:sz w:val="24"/>
          <w:szCs w:val="24"/>
        </w:rPr>
      </w:pPr>
    </w:p>
    <w:p w14:paraId="12B8E454" w14:textId="3DC37920" w:rsidR="00584715" w:rsidRPr="00EC6985" w:rsidRDefault="00584715"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lastRenderedPageBreak/>
        <w:t xml:space="preserve">4.3.4 </w:t>
      </w:r>
      <w:r w:rsidR="00595CCC" w:rsidRPr="00EC6985">
        <w:rPr>
          <w:rFonts w:ascii="Times New Roman" w:hAnsi="Times New Roman" w:cs="Times New Roman"/>
          <w:b/>
          <w:bCs/>
          <w:sz w:val="24"/>
          <w:szCs w:val="24"/>
        </w:rPr>
        <w:t>Competitive Intensity</w:t>
      </w:r>
    </w:p>
    <w:p w14:paraId="3D517543" w14:textId="3A58D721" w:rsidR="00584715" w:rsidRPr="00EC6985" w:rsidRDefault="00956074"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w:t>
      </w:r>
      <w:r w:rsidR="0029757A" w:rsidRPr="00EC6985">
        <w:rPr>
          <w:rFonts w:ascii="Times New Roman" w:hAnsi="Times New Roman" w:cs="Times New Roman"/>
          <w:sz w:val="24"/>
          <w:szCs w:val="24"/>
        </w:rPr>
        <w:t>he means</w:t>
      </w:r>
      <w:r w:rsidR="00D749B5" w:rsidRPr="00EC6985">
        <w:rPr>
          <w:rFonts w:ascii="Times New Roman" w:hAnsi="Times New Roman" w:cs="Times New Roman"/>
          <w:sz w:val="24"/>
          <w:szCs w:val="24"/>
        </w:rPr>
        <w:t xml:space="preserve"> and the</w:t>
      </w:r>
      <w:r w:rsidR="0029757A" w:rsidRPr="00EC6985">
        <w:rPr>
          <w:rFonts w:ascii="Times New Roman" w:hAnsi="Times New Roman" w:cs="Times New Roman"/>
          <w:sz w:val="24"/>
          <w:szCs w:val="24"/>
        </w:rPr>
        <w:t xml:space="preserve"> standard deviations</w:t>
      </w:r>
      <w:r w:rsidR="00DA400B" w:rsidRPr="00EC6985">
        <w:rPr>
          <w:rFonts w:ascii="Times New Roman" w:hAnsi="Times New Roman" w:cs="Times New Roman"/>
          <w:sz w:val="24"/>
          <w:szCs w:val="24"/>
        </w:rPr>
        <w:t xml:space="preserve"> </w:t>
      </w:r>
      <w:r w:rsidR="0029757A" w:rsidRPr="00EC6985">
        <w:rPr>
          <w:rFonts w:ascii="Times New Roman" w:hAnsi="Times New Roman" w:cs="Times New Roman"/>
          <w:sz w:val="24"/>
          <w:szCs w:val="24"/>
        </w:rPr>
        <w:t xml:space="preserve">for the </w:t>
      </w:r>
      <w:r w:rsidR="00261143" w:rsidRPr="00EC6985">
        <w:rPr>
          <w:rFonts w:ascii="Times New Roman" w:hAnsi="Times New Roman" w:cs="Times New Roman"/>
          <w:sz w:val="24"/>
          <w:szCs w:val="24"/>
        </w:rPr>
        <w:t>6</w:t>
      </w:r>
      <w:r w:rsidR="0029757A" w:rsidRPr="00EC6985">
        <w:rPr>
          <w:rFonts w:ascii="Times New Roman" w:hAnsi="Times New Roman" w:cs="Times New Roman"/>
          <w:sz w:val="24"/>
          <w:szCs w:val="24"/>
        </w:rPr>
        <w:t xml:space="preserve"> measurement items</w:t>
      </w:r>
      <w:r w:rsidR="00DA400B" w:rsidRPr="00EC6985">
        <w:rPr>
          <w:rFonts w:ascii="Times New Roman" w:hAnsi="Times New Roman" w:cs="Times New Roman"/>
          <w:sz w:val="24"/>
          <w:szCs w:val="24"/>
        </w:rPr>
        <w:t xml:space="preserve"> are </w:t>
      </w:r>
      <w:r w:rsidRPr="00EC6985">
        <w:rPr>
          <w:rFonts w:ascii="Times New Roman" w:hAnsi="Times New Roman" w:cs="Times New Roman"/>
          <w:sz w:val="24"/>
          <w:szCs w:val="24"/>
        </w:rPr>
        <w:t>summarized in table 4.8</w:t>
      </w:r>
      <w:r w:rsidR="00E1444D" w:rsidRPr="00EC6985">
        <w:rPr>
          <w:rFonts w:ascii="Times New Roman" w:hAnsi="Times New Roman" w:cs="Times New Roman"/>
          <w:sz w:val="24"/>
          <w:szCs w:val="24"/>
        </w:rPr>
        <w:t>, 4.9, and 4.10</w:t>
      </w:r>
      <w:r w:rsidR="0029757A" w:rsidRPr="00EC6985">
        <w:rPr>
          <w:rFonts w:ascii="Times New Roman" w:hAnsi="Times New Roman" w:cs="Times New Roman"/>
          <w:sz w:val="24"/>
          <w:szCs w:val="24"/>
        </w:rPr>
        <w:t xml:space="preserve">. As </w:t>
      </w:r>
      <w:r w:rsidR="00A81A5C" w:rsidRPr="00EC6985">
        <w:rPr>
          <w:rFonts w:ascii="Times New Roman" w:hAnsi="Times New Roman" w:cs="Times New Roman"/>
          <w:sz w:val="24"/>
          <w:szCs w:val="24"/>
        </w:rPr>
        <w:t>demonstrated</w:t>
      </w:r>
      <w:r w:rsidR="0029757A" w:rsidRPr="00EC6985">
        <w:rPr>
          <w:rFonts w:ascii="Times New Roman" w:hAnsi="Times New Roman" w:cs="Times New Roman"/>
          <w:sz w:val="24"/>
          <w:szCs w:val="24"/>
        </w:rPr>
        <w:t xml:space="preserve"> in </w:t>
      </w:r>
      <w:r w:rsidR="00A81A5C" w:rsidRPr="00EC6985">
        <w:rPr>
          <w:rFonts w:ascii="Times New Roman" w:hAnsi="Times New Roman" w:cs="Times New Roman"/>
          <w:sz w:val="24"/>
          <w:szCs w:val="24"/>
        </w:rPr>
        <w:t>Table 4.10</w:t>
      </w:r>
      <w:r w:rsidR="0029757A" w:rsidRPr="00EC6985">
        <w:rPr>
          <w:rFonts w:ascii="Times New Roman" w:hAnsi="Times New Roman" w:cs="Times New Roman"/>
          <w:sz w:val="24"/>
          <w:szCs w:val="24"/>
        </w:rPr>
        <w:t>, the correlation</w:t>
      </w:r>
      <w:r w:rsidR="00A81A5C" w:rsidRPr="00EC6985">
        <w:rPr>
          <w:rFonts w:ascii="Times New Roman" w:hAnsi="Times New Roman" w:cs="Times New Roman"/>
          <w:sz w:val="24"/>
          <w:szCs w:val="24"/>
        </w:rPr>
        <w:t>s</w:t>
      </w:r>
      <w:r w:rsidR="0029757A" w:rsidRPr="00EC6985">
        <w:rPr>
          <w:rFonts w:ascii="Times New Roman" w:hAnsi="Times New Roman" w:cs="Times New Roman"/>
          <w:sz w:val="24"/>
          <w:szCs w:val="24"/>
        </w:rPr>
        <w:t xml:space="preserve"> for the items exceed the lowest cut-off point of 0.3 (</w:t>
      </w:r>
      <w:r w:rsidR="00524BB2" w:rsidRPr="00EC6985">
        <w:rPr>
          <w:rFonts w:ascii="Times New Roman" w:hAnsi="Times New Roman" w:cs="Times New Roman"/>
          <w:sz w:val="24"/>
          <w:szCs w:val="24"/>
        </w:rPr>
        <w:t xml:space="preserve">Nunnally and Bernstein, 1994; </w:t>
      </w:r>
      <w:r w:rsidR="0029757A" w:rsidRPr="00EC6985">
        <w:rPr>
          <w:rFonts w:ascii="Times New Roman" w:hAnsi="Times New Roman" w:cs="Times New Roman"/>
          <w:sz w:val="24"/>
          <w:szCs w:val="24"/>
        </w:rPr>
        <w:t xml:space="preserve">Flynn et al., 1997). </w:t>
      </w:r>
    </w:p>
    <w:p w14:paraId="5322C032" w14:textId="3D79060A" w:rsidR="003E40DB" w:rsidRPr="00EC6985" w:rsidRDefault="00854506" w:rsidP="005A4078">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Furthermore</w:t>
      </w:r>
      <w:r w:rsidR="006E0011" w:rsidRPr="00EC6985">
        <w:rPr>
          <w:rFonts w:ascii="Times New Roman" w:hAnsi="Times New Roman" w:cs="Times New Roman"/>
          <w:sz w:val="24"/>
          <w:szCs w:val="24"/>
        </w:rPr>
        <w:t>, the</w:t>
      </w:r>
      <w:r w:rsidRPr="00EC6985">
        <w:rPr>
          <w:rFonts w:ascii="Times New Roman" w:hAnsi="Times New Roman" w:cs="Times New Roman"/>
          <w:sz w:val="24"/>
          <w:szCs w:val="24"/>
        </w:rPr>
        <w:t xml:space="preserve"> overall</w:t>
      </w:r>
      <w:r w:rsidR="006E0011" w:rsidRPr="00EC6985">
        <w:rPr>
          <w:rFonts w:ascii="Times New Roman" w:hAnsi="Times New Roman" w:cs="Times New Roman"/>
          <w:sz w:val="24"/>
          <w:szCs w:val="24"/>
        </w:rPr>
        <w:t xml:space="preserve"> skewness and kurtosis are less than the cut-off </w:t>
      </w:r>
      <w:r w:rsidR="00505320" w:rsidRPr="00EC6985">
        <w:rPr>
          <w:rFonts w:ascii="Times New Roman" w:hAnsi="Times New Roman" w:cs="Times New Roman"/>
          <w:sz w:val="24"/>
          <w:szCs w:val="24"/>
        </w:rPr>
        <w:t>point</w:t>
      </w:r>
      <w:r w:rsidR="006E0011" w:rsidRPr="00EC6985">
        <w:rPr>
          <w:rFonts w:ascii="Times New Roman" w:hAnsi="Times New Roman" w:cs="Times New Roman"/>
          <w:sz w:val="24"/>
          <w:szCs w:val="24"/>
        </w:rPr>
        <w:t xml:space="preserve">. </w:t>
      </w:r>
      <w:r w:rsidR="008D0CC5" w:rsidRPr="00EC6985">
        <w:rPr>
          <w:rFonts w:ascii="Times New Roman" w:hAnsi="Times New Roman" w:cs="Times New Roman"/>
          <w:sz w:val="24"/>
          <w:szCs w:val="24"/>
        </w:rPr>
        <w:t>Therefore</w:t>
      </w:r>
      <w:r w:rsidR="006E0011" w:rsidRPr="00EC6985">
        <w:rPr>
          <w:rFonts w:ascii="Times New Roman" w:hAnsi="Times New Roman" w:cs="Times New Roman"/>
          <w:sz w:val="24"/>
          <w:szCs w:val="24"/>
        </w:rPr>
        <w:t>, th</w:t>
      </w:r>
      <w:r w:rsidR="005A4078" w:rsidRPr="00EC6985">
        <w:rPr>
          <w:rFonts w:ascii="Times New Roman" w:hAnsi="Times New Roman" w:cs="Times New Roman"/>
          <w:sz w:val="24"/>
          <w:szCs w:val="24"/>
        </w:rPr>
        <w:t>e assumption of normality has not been violated in this scale.</w:t>
      </w:r>
      <w:r w:rsidR="006E0011" w:rsidRPr="00EC6985">
        <w:rPr>
          <w:rFonts w:ascii="Times New Roman" w:hAnsi="Times New Roman" w:cs="Times New Roman"/>
          <w:sz w:val="24"/>
          <w:szCs w:val="24"/>
        </w:rPr>
        <w:t xml:space="preserve"> The</w:t>
      </w:r>
      <w:r w:rsidR="00F60E32" w:rsidRPr="00EC6985">
        <w:rPr>
          <w:rFonts w:ascii="Times New Roman" w:hAnsi="Times New Roman" w:cs="Times New Roman"/>
          <w:sz w:val="24"/>
          <w:szCs w:val="24"/>
        </w:rPr>
        <w:t xml:space="preserve"> mean for the</w:t>
      </w:r>
      <w:r w:rsidR="006E0011" w:rsidRPr="00EC6985">
        <w:rPr>
          <w:rFonts w:ascii="Times New Roman" w:hAnsi="Times New Roman" w:cs="Times New Roman"/>
          <w:sz w:val="24"/>
          <w:szCs w:val="24"/>
        </w:rPr>
        <w:t xml:space="preserve"> </w:t>
      </w:r>
      <w:r w:rsidR="00815051" w:rsidRPr="00EC6985">
        <w:rPr>
          <w:rFonts w:ascii="Times New Roman" w:hAnsi="Times New Roman" w:cs="Times New Roman"/>
          <w:sz w:val="24"/>
          <w:szCs w:val="24"/>
        </w:rPr>
        <w:t>overall scale</w:t>
      </w:r>
      <w:r w:rsidR="00F60E32" w:rsidRPr="00EC6985">
        <w:rPr>
          <w:rFonts w:ascii="Times New Roman" w:hAnsi="Times New Roman" w:cs="Times New Roman"/>
          <w:sz w:val="24"/>
          <w:szCs w:val="24"/>
        </w:rPr>
        <w:t xml:space="preserve"> is</w:t>
      </w:r>
      <w:r w:rsidR="00815051" w:rsidRPr="00EC6985">
        <w:rPr>
          <w:rFonts w:ascii="Times New Roman" w:hAnsi="Times New Roman" w:cs="Times New Roman"/>
          <w:sz w:val="24"/>
          <w:szCs w:val="24"/>
        </w:rPr>
        <w:t xml:space="preserve"> </w:t>
      </w:r>
      <w:r w:rsidR="008D0CC5" w:rsidRPr="00EC6985">
        <w:rPr>
          <w:rFonts w:ascii="Times New Roman" w:hAnsi="Times New Roman" w:cs="Times New Roman"/>
          <w:sz w:val="24"/>
          <w:szCs w:val="24"/>
        </w:rPr>
        <w:t>4.6884</w:t>
      </w:r>
      <w:r w:rsidR="00815051" w:rsidRPr="00EC6985">
        <w:rPr>
          <w:rFonts w:ascii="Times New Roman" w:hAnsi="Times New Roman" w:cs="Times New Roman"/>
          <w:sz w:val="24"/>
          <w:szCs w:val="24"/>
        </w:rPr>
        <w:t xml:space="preserve">, which </w:t>
      </w:r>
      <w:r w:rsidR="000E0005" w:rsidRPr="00EC6985">
        <w:rPr>
          <w:rFonts w:ascii="Times New Roman" w:hAnsi="Times New Roman" w:cs="Times New Roman"/>
          <w:sz w:val="24"/>
          <w:szCs w:val="24"/>
        </w:rPr>
        <w:t>suggests</w:t>
      </w:r>
      <w:r w:rsidR="00815051" w:rsidRPr="00EC6985">
        <w:rPr>
          <w:rFonts w:ascii="Times New Roman" w:hAnsi="Times New Roman" w:cs="Times New Roman"/>
          <w:sz w:val="24"/>
          <w:szCs w:val="24"/>
        </w:rPr>
        <w:t xml:space="preserve"> that </w:t>
      </w:r>
      <w:r w:rsidR="00F45A26" w:rsidRPr="00EC6985">
        <w:rPr>
          <w:rFonts w:ascii="Times New Roman" w:hAnsi="Times New Roman" w:cs="Times New Roman"/>
          <w:sz w:val="24"/>
          <w:szCs w:val="24"/>
        </w:rPr>
        <w:t xml:space="preserve">the competitive intensity in the market is </w:t>
      </w:r>
      <w:r w:rsidR="000E0005" w:rsidRPr="00EC6985">
        <w:rPr>
          <w:rFonts w:ascii="Times New Roman" w:hAnsi="Times New Roman" w:cs="Times New Roman"/>
          <w:sz w:val="24"/>
          <w:szCs w:val="24"/>
        </w:rPr>
        <w:t>quite high</w:t>
      </w:r>
      <w:r w:rsidR="00815051" w:rsidRPr="00EC6985">
        <w:rPr>
          <w:rFonts w:ascii="Times New Roman" w:hAnsi="Times New Roman" w:cs="Times New Roman"/>
          <w:sz w:val="24"/>
          <w:szCs w:val="24"/>
        </w:rPr>
        <w:t xml:space="preserve">. </w:t>
      </w:r>
      <w:r w:rsidR="005A4078" w:rsidRPr="00EC6985">
        <w:rPr>
          <w:rFonts w:ascii="Times New Roman" w:hAnsi="Times New Roman" w:cs="Times New Roman"/>
          <w:sz w:val="24"/>
          <w:szCs w:val="24"/>
        </w:rPr>
        <w:t>Table 4.9 presents t</w:t>
      </w:r>
      <w:r w:rsidR="00815051" w:rsidRPr="00EC6985">
        <w:rPr>
          <w:rFonts w:ascii="Times New Roman" w:hAnsi="Times New Roman" w:cs="Times New Roman"/>
          <w:sz w:val="24"/>
          <w:szCs w:val="24"/>
        </w:rPr>
        <w:t>he</w:t>
      </w:r>
      <w:r w:rsidR="005A4078" w:rsidRPr="00EC6985">
        <w:rPr>
          <w:rFonts w:ascii="Times New Roman" w:hAnsi="Times New Roman" w:cs="Times New Roman"/>
          <w:sz w:val="24"/>
          <w:szCs w:val="24"/>
        </w:rPr>
        <w:t xml:space="preserve"> overall</w:t>
      </w:r>
      <w:r w:rsidR="00815051" w:rsidRPr="00EC6985">
        <w:rPr>
          <w:rFonts w:ascii="Times New Roman" w:hAnsi="Times New Roman" w:cs="Times New Roman"/>
          <w:sz w:val="24"/>
          <w:szCs w:val="24"/>
        </w:rPr>
        <w:t xml:space="preserve"> descriptive statistic for </w:t>
      </w:r>
      <w:r w:rsidR="00F60E32" w:rsidRPr="00EC6985">
        <w:rPr>
          <w:rFonts w:ascii="Times New Roman" w:hAnsi="Times New Roman" w:cs="Times New Roman"/>
          <w:sz w:val="24"/>
          <w:szCs w:val="24"/>
        </w:rPr>
        <w:t>competitive intensity</w:t>
      </w:r>
      <w:r w:rsidR="00815051" w:rsidRPr="00EC6985">
        <w:rPr>
          <w:rFonts w:ascii="Times New Roman" w:hAnsi="Times New Roman" w:cs="Times New Roman"/>
          <w:sz w:val="24"/>
          <w:szCs w:val="24"/>
        </w:rPr>
        <w:t xml:space="preserve"> scal</w:t>
      </w:r>
      <w:r w:rsidR="005A4078" w:rsidRPr="00EC6985">
        <w:rPr>
          <w:rFonts w:ascii="Times New Roman" w:hAnsi="Times New Roman" w:cs="Times New Roman"/>
          <w:sz w:val="24"/>
          <w:szCs w:val="24"/>
        </w:rPr>
        <w:t>e</w:t>
      </w:r>
      <w:r w:rsidR="00815051" w:rsidRPr="00EC6985">
        <w:rPr>
          <w:rFonts w:ascii="Times New Roman" w:hAnsi="Times New Roman" w:cs="Times New Roman"/>
          <w:sz w:val="24"/>
          <w:szCs w:val="24"/>
        </w:rPr>
        <w:t>.</w:t>
      </w:r>
    </w:p>
    <w:p w14:paraId="23DD37CC" w14:textId="77777777" w:rsidR="003E40DB" w:rsidRPr="00EC6985" w:rsidRDefault="003E40DB" w:rsidP="003E40DB">
      <w:pPr>
        <w:autoSpaceDE w:val="0"/>
        <w:autoSpaceDN w:val="0"/>
        <w:adjustRightInd w:val="0"/>
        <w:spacing w:after="0" w:line="240" w:lineRule="auto"/>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09"/>
        <w:gridCol w:w="2552"/>
        <w:gridCol w:w="992"/>
        <w:gridCol w:w="992"/>
        <w:gridCol w:w="709"/>
        <w:gridCol w:w="825"/>
      </w:tblGrid>
      <w:tr w:rsidR="00EC6985" w:rsidRPr="00EC6985" w14:paraId="15C8CB8E" w14:textId="77777777" w:rsidTr="00285C64">
        <w:trPr>
          <w:cantSplit/>
        </w:trPr>
        <w:tc>
          <w:tcPr>
            <w:tcW w:w="6779" w:type="dxa"/>
            <w:gridSpan w:val="6"/>
            <w:tcBorders>
              <w:top w:val="nil"/>
              <w:left w:val="nil"/>
              <w:bottom w:val="nil"/>
              <w:right w:val="nil"/>
            </w:tcBorders>
            <w:shd w:val="clear" w:color="auto" w:fill="FFFFFF"/>
            <w:vAlign w:val="center"/>
          </w:tcPr>
          <w:p w14:paraId="07C46E51" w14:textId="1A0CDB9D" w:rsidR="00D135F5" w:rsidRPr="00EC6985" w:rsidRDefault="00D135F5" w:rsidP="00D135F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0F2C07" w:rsidRPr="00EC6985">
              <w:rPr>
                <w:rFonts w:ascii="Times New Roman" w:hAnsi="Times New Roman" w:cs="Times New Roman"/>
                <w:b/>
                <w:bCs/>
                <w:sz w:val="24"/>
                <w:szCs w:val="24"/>
              </w:rPr>
              <w:t>8</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Competitive Intensity</w:t>
            </w:r>
          </w:p>
        </w:tc>
      </w:tr>
      <w:tr w:rsidR="00EC6985" w:rsidRPr="00EC6985" w14:paraId="460A1CBD" w14:textId="77777777" w:rsidTr="00285C64">
        <w:trPr>
          <w:cantSplit/>
        </w:trPr>
        <w:tc>
          <w:tcPr>
            <w:tcW w:w="70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335CDEB" w14:textId="117CCBA2" w:rsidR="00D135F5" w:rsidRPr="00EC6985" w:rsidRDefault="00D135F5" w:rsidP="00D135F5">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552" w:type="dxa"/>
            <w:tcBorders>
              <w:top w:val="single" w:sz="16" w:space="0" w:color="000000"/>
              <w:left w:val="single" w:sz="16" w:space="0" w:color="000000"/>
              <w:bottom w:val="single" w:sz="16" w:space="0" w:color="000000"/>
            </w:tcBorders>
            <w:shd w:val="clear" w:color="auto" w:fill="FFFFFF"/>
            <w:vAlign w:val="bottom"/>
          </w:tcPr>
          <w:p w14:paraId="52298736" w14:textId="1BFAEB16" w:rsidR="00D135F5" w:rsidRPr="00EC6985" w:rsidRDefault="00D135F5" w:rsidP="00D135F5">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1E351077" w14:textId="77777777" w:rsidR="00D135F5" w:rsidRPr="00EC6985" w:rsidRDefault="00D135F5" w:rsidP="00D135F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74C563A5" w14:textId="77777777" w:rsidR="00D135F5" w:rsidRPr="00EC6985" w:rsidRDefault="00D135F5" w:rsidP="00D135F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538C968B" w14:textId="77777777" w:rsidR="00D135F5" w:rsidRPr="00EC6985" w:rsidRDefault="00D135F5" w:rsidP="00D135F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53783806" w14:textId="457DFA6E" w:rsidR="00D135F5" w:rsidRPr="00EC6985" w:rsidRDefault="00D135F5" w:rsidP="00D135F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Devi.</w:t>
            </w:r>
          </w:p>
        </w:tc>
      </w:tr>
      <w:tr w:rsidR="00EC6985" w:rsidRPr="00EC6985" w14:paraId="701ED8EF" w14:textId="77777777" w:rsidTr="00285C64">
        <w:trPr>
          <w:cantSplit/>
        </w:trPr>
        <w:tc>
          <w:tcPr>
            <w:tcW w:w="709" w:type="dxa"/>
            <w:tcBorders>
              <w:top w:val="single" w:sz="16" w:space="0" w:color="000000"/>
              <w:left w:val="single" w:sz="16" w:space="0" w:color="000000"/>
              <w:bottom w:val="nil"/>
              <w:right w:val="single" w:sz="16" w:space="0" w:color="000000"/>
            </w:tcBorders>
            <w:shd w:val="clear" w:color="auto" w:fill="FFFFFF"/>
          </w:tcPr>
          <w:p w14:paraId="0CFD6158" w14:textId="5D4848F7" w:rsidR="00D135F5" w:rsidRPr="00EC6985" w:rsidRDefault="001C36F5" w:rsidP="00D135F5">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CI1</w:t>
            </w:r>
          </w:p>
        </w:tc>
        <w:tc>
          <w:tcPr>
            <w:tcW w:w="2552" w:type="dxa"/>
            <w:tcBorders>
              <w:top w:val="single" w:sz="16" w:space="0" w:color="000000"/>
              <w:left w:val="single" w:sz="16" w:space="0" w:color="000000"/>
              <w:bottom w:val="nil"/>
            </w:tcBorders>
            <w:shd w:val="clear" w:color="auto" w:fill="FFFFFF"/>
          </w:tcPr>
          <w:p w14:paraId="6F8C28E9" w14:textId="168CEC3A"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there is a lot of competition among firms.</w:t>
            </w:r>
          </w:p>
        </w:tc>
        <w:tc>
          <w:tcPr>
            <w:tcW w:w="992" w:type="dxa"/>
            <w:tcBorders>
              <w:top w:val="single" w:sz="16" w:space="0" w:color="000000"/>
              <w:bottom w:val="nil"/>
            </w:tcBorders>
            <w:shd w:val="clear" w:color="auto" w:fill="FFFFFF"/>
            <w:vAlign w:val="center"/>
          </w:tcPr>
          <w:p w14:paraId="6F0A5878"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7AF0EE19"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single" w:sz="16" w:space="0" w:color="000000"/>
              <w:bottom w:val="nil"/>
            </w:tcBorders>
            <w:shd w:val="clear" w:color="auto" w:fill="FFFFFF"/>
            <w:vAlign w:val="center"/>
          </w:tcPr>
          <w:p w14:paraId="07EB34B0"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5.000</w:t>
            </w:r>
          </w:p>
        </w:tc>
        <w:tc>
          <w:tcPr>
            <w:tcW w:w="825" w:type="dxa"/>
            <w:tcBorders>
              <w:top w:val="single" w:sz="16" w:space="0" w:color="000000"/>
              <w:bottom w:val="nil"/>
              <w:right w:val="single" w:sz="16" w:space="0" w:color="000000"/>
            </w:tcBorders>
            <w:shd w:val="clear" w:color="auto" w:fill="FFFFFF"/>
            <w:vAlign w:val="center"/>
          </w:tcPr>
          <w:p w14:paraId="6551044D"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1.7889</w:t>
            </w:r>
          </w:p>
        </w:tc>
      </w:tr>
      <w:tr w:rsidR="00EC6985" w:rsidRPr="00EC6985" w14:paraId="65A8E01C" w14:textId="77777777" w:rsidTr="00285C64">
        <w:trPr>
          <w:cantSplit/>
        </w:trPr>
        <w:tc>
          <w:tcPr>
            <w:tcW w:w="709" w:type="dxa"/>
            <w:tcBorders>
              <w:top w:val="nil"/>
              <w:left w:val="single" w:sz="16" w:space="0" w:color="000000"/>
              <w:bottom w:val="nil"/>
              <w:right w:val="single" w:sz="16" w:space="0" w:color="000000"/>
            </w:tcBorders>
            <w:shd w:val="clear" w:color="auto" w:fill="FFFFFF"/>
          </w:tcPr>
          <w:p w14:paraId="6A75364B" w14:textId="6844A3D4" w:rsidR="00D135F5" w:rsidRPr="00EC6985" w:rsidRDefault="001C36F5" w:rsidP="00D135F5">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CI2</w:t>
            </w:r>
          </w:p>
        </w:tc>
        <w:tc>
          <w:tcPr>
            <w:tcW w:w="2552" w:type="dxa"/>
            <w:tcBorders>
              <w:top w:val="nil"/>
              <w:left w:val="single" w:sz="16" w:space="0" w:color="000000"/>
              <w:bottom w:val="nil"/>
            </w:tcBorders>
            <w:shd w:val="clear" w:color="auto" w:fill="FFFFFF"/>
          </w:tcPr>
          <w:p w14:paraId="2DB0C39F" w14:textId="374F1921"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aggressive business practices are normal.</w:t>
            </w:r>
          </w:p>
        </w:tc>
        <w:tc>
          <w:tcPr>
            <w:tcW w:w="992" w:type="dxa"/>
            <w:tcBorders>
              <w:top w:val="nil"/>
              <w:bottom w:val="nil"/>
            </w:tcBorders>
            <w:shd w:val="clear" w:color="auto" w:fill="FFFFFF"/>
            <w:vAlign w:val="center"/>
          </w:tcPr>
          <w:p w14:paraId="714D8592"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460A37F0"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1110BC72"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4.894</w:t>
            </w:r>
          </w:p>
        </w:tc>
        <w:tc>
          <w:tcPr>
            <w:tcW w:w="825" w:type="dxa"/>
            <w:tcBorders>
              <w:top w:val="nil"/>
              <w:bottom w:val="nil"/>
              <w:right w:val="single" w:sz="16" w:space="0" w:color="000000"/>
            </w:tcBorders>
            <w:shd w:val="clear" w:color="auto" w:fill="FFFFFF"/>
            <w:vAlign w:val="center"/>
          </w:tcPr>
          <w:p w14:paraId="4A1A151D"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1.8255</w:t>
            </w:r>
          </w:p>
        </w:tc>
      </w:tr>
      <w:tr w:rsidR="00EC6985" w:rsidRPr="00EC6985" w14:paraId="326CF936" w14:textId="77777777" w:rsidTr="00285C64">
        <w:trPr>
          <w:cantSplit/>
        </w:trPr>
        <w:tc>
          <w:tcPr>
            <w:tcW w:w="709" w:type="dxa"/>
            <w:tcBorders>
              <w:top w:val="nil"/>
              <w:left w:val="single" w:sz="16" w:space="0" w:color="000000"/>
              <w:bottom w:val="nil"/>
              <w:right w:val="single" w:sz="16" w:space="0" w:color="000000"/>
            </w:tcBorders>
            <w:shd w:val="clear" w:color="auto" w:fill="FFFFFF"/>
          </w:tcPr>
          <w:p w14:paraId="1AAA8590" w14:textId="14801A58" w:rsidR="00D135F5" w:rsidRPr="00EC6985" w:rsidRDefault="001C36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CI3</w:t>
            </w:r>
          </w:p>
        </w:tc>
        <w:tc>
          <w:tcPr>
            <w:tcW w:w="2552" w:type="dxa"/>
            <w:tcBorders>
              <w:top w:val="nil"/>
              <w:left w:val="single" w:sz="16" w:space="0" w:color="000000"/>
              <w:bottom w:val="nil"/>
            </w:tcBorders>
            <w:shd w:val="clear" w:color="auto" w:fill="FFFFFF"/>
          </w:tcPr>
          <w:p w14:paraId="1AD2B4AA" w14:textId="7083D955"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there are many competitors who introduce innovations.</w:t>
            </w:r>
          </w:p>
        </w:tc>
        <w:tc>
          <w:tcPr>
            <w:tcW w:w="992" w:type="dxa"/>
            <w:tcBorders>
              <w:top w:val="nil"/>
              <w:bottom w:val="nil"/>
            </w:tcBorders>
            <w:shd w:val="clear" w:color="auto" w:fill="FFFFFF"/>
            <w:vAlign w:val="center"/>
          </w:tcPr>
          <w:p w14:paraId="20699EF3"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0F0384CE"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150A92FA"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4.441</w:t>
            </w:r>
          </w:p>
        </w:tc>
        <w:tc>
          <w:tcPr>
            <w:tcW w:w="825" w:type="dxa"/>
            <w:tcBorders>
              <w:top w:val="nil"/>
              <w:bottom w:val="nil"/>
              <w:right w:val="single" w:sz="16" w:space="0" w:color="000000"/>
            </w:tcBorders>
            <w:shd w:val="clear" w:color="auto" w:fill="FFFFFF"/>
            <w:vAlign w:val="center"/>
          </w:tcPr>
          <w:p w14:paraId="51B546E1"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1.8502</w:t>
            </w:r>
          </w:p>
        </w:tc>
      </w:tr>
      <w:tr w:rsidR="00EC6985" w:rsidRPr="00EC6985" w14:paraId="0E1839DE" w14:textId="77777777" w:rsidTr="00285C64">
        <w:trPr>
          <w:cantSplit/>
        </w:trPr>
        <w:tc>
          <w:tcPr>
            <w:tcW w:w="709" w:type="dxa"/>
            <w:tcBorders>
              <w:top w:val="nil"/>
              <w:left w:val="single" w:sz="16" w:space="0" w:color="000000"/>
              <w:bottom w:val="nil"/>
              <w:right w:val="single" w:sz="16" w:space="0" w:color="000000"/>
            </w:tcBorders>
            <w:shd w:val="clear" w:color="auto" w:fill="FFFFFF"/>
          </w:tcPr>
          <w:p w14:paraId="19A14D6F" w14:textId="1248A0F8" w:rsidR="00D135F5" w:rsidRPr="00EC6985" w:rsidRDefault="001C36F5" w:rsidP="00D135F5">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CI4</w:t>
            </w:r>
          </w:p>
        </w:tc>
        <w:tc>
          <w:tcPr>
            <w:tcW w:w="2552" w:type="dxa"/>
            <w:tcBorders>
              <w:top w:val="nil"/>
              <w:left w:val="single" w:sz="16" w:space="0" w:color="000000"/>
              <w:bottom w:val="nil"/>
            </w:tcBorders>
            <w:shd w:val="clear" w:color="auto" w:fill="FFFFFF"/>
          </w:tcPr>
          <w:p w14:paraId="5C24535F" w14:textId="0D3583A0"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when a firm introduces an innovation the rest quickly copy the idea.</w:t>
            </w:r>
          </w:p>
        </w:tc>
        <w:tc>
          <w:tcPr>
            <w:tcW w:w="992" w:type="dxa"/>
            <w:tcBorders>
              <w:top w:val="nil"/>
              <w:bottom w:val="nil"/>
            </w:tcBorders>
            <w:shd w:val="clear" w:color="auto" w:fill="FFFFFF"/>
            <w:vAlign w:val="center"/>
          </w:tcPr>
          <w:p w14:paraId="789F3841"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0F3E002A"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58990A1F"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4.820</w:t>
            </w:r>
          </w:p>
        </w:tc>
        <w:tc>
          <w:tcPr>
            <w:tcW w:w="825" w:type="dxa"/>
            <w:tcBorders>
              <w:top w:val="nil"/>
              <w:bottom w:val="nil"/>
              <w:right w:val="single" w:sz="16" w:space="0" w:color="000000"/>
            </w:tcBorders>
            <w:shd w:val="clear" w:color="auto" w:fill="FFFFFF"/>
            <w:vAlign w:val="center"/>
          </w:tcPr>
          <w:p w14:paraId="02263051"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1.7779</w:t>
            </w:r>
          </w:p>
        </w:tc>
      </w:tr>
      <w:tr w:rsidR="00EC6985" w:rsidRPr="00EC6985" w14:paraId="4049FB03" w14:textId="77777777" w:rsidTr="00285C64">
        <w:trPr>
          <w:cantSplit/>
        </w:trPr>
        <w:tc>
          <w:tcPr>
            <w:tcW w:w="709" w:type="dxa"/>
            <w:tcBorders>
              <w:top w:val="nil"/>
              <w:left w:val="single" w:sz="16" w:space="0" w:color="000000"/>
              <w:bottom w:val="nil"/>
              <w:right w:val="single" w:sz="16" w:space="0" w:color="000000"/>
            </w:tcBorders>
            <w:shd w:val="clear" w:color="auto" w:fill="FFFFFF"/>
          </w:tcPr>
          <w:p w14:paraId="5270B418" w14:textId="38D023EA" w:rsidR="00D135F5" w:rsidRPr="00EC6985" w:rsidRDefault="001C36F5" w:rsidP="00D135F5">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CI5</w:t>
            </w:r>
          </w:p>
        </w:tc>
        <w:tc>
          <w:tcPr>
            <w:tcW w:w="2552" w:type="dxa"/>
            <w:tcBorders>
              <w:top w:val="nil"/>
              <w:left w:val="single" w:sz="16" w:space="0" w:color="000000"/>
              <w:bottom w:val="nil"/>
            </w:tcBorders>
            <w:shd w:val="clear" w:color="auto" w:fill="FFFFFF"/>
          </w:tcPr>
          <w:p w14:paraId="48B9E146" w14:textId="59073A69"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5. price competition is a fixture of our industry.</w:t>
            </w:r>
          </w:p>
        </w:tc>
        <w:tc>
          <w:tcPr>
            <w:tcW w:w="992" w:type="dxa"/>
            <w:tcBorders>
              <w:top w:val="nil"/>
              <w:bottom w:val="nil"/>
            </w:tcBorders>
            <w:shd w:val="clear" w:color="auto" w:fill="FFFFFF"/>
            <w:vAlign w:val="center"/>
          </w:tcPr>
          <w:p w14:paraId="1E040B21"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1C2BBC85"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54EBF163"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4.646</w:t>
            </w:r>
          </w:p>
        </w:tc>
        <w:tc>
          <w:tcPr>
            <w:tcW w:w="825" w:type="dxa"/>
            <w:tcBorders>
              <w:top w:val="nil"/>
              <w:bottom w:val="nil"/>
              <w:right w:val="single" w:sz="16" w:space="0" w:color="000000"/>
            </w:tcBorders>
            <w:shd w:val="clear" w:color="auto" w:fill="FFFFFF"/>
            <w:vAlign w:val="center"/>
          </w:tcPr>
          <w:p w14:paraId="7A985035"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1.9053</w:t>
            </w:r>
          </w:p>
        </w:tc>
      </w:tr>
      <w:tr w:rsidR="00EC6985" w:rsidRPr="00EC6985" w14:paraId="0E52E38E" w14:textId="77777777" w:rsidTr="00285C64">
        <w:trPr>
          <w:cantSplit/>
        </w:trPr>
        <w:tc>
          <w:tcPr>
            <w:tcW w:w="709" w:type="dxa"/>
            <w:tcBorders>
              <w:top w:val="nil"/>
              <w:left w:val="single" w:sz="16" w:space="0" w:color="000000"/>
              <w:bottom w:val="nil"/>
              <w:right w:val="single" w:sz="16" w:space="0" w:color="000000"/>
            </w:tcBorders>
            <w:shd w:val="clear" w:color="auto" w:fill="FFFFFF"/>
          </w:tcPr>
          <w:p w14:paraId="712F825F" w14:textId="49AFEEE7"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w:t>
            </w:r>
            <w:r w:rsidR="001C36F5" w:rsidRPr="00EC6985">
              <w:rPr>
                <w:rFonts w:ascii="Times New Roman" w:hAnsi="Times New Roman" w:cs="Times New Roman"/>
                <w:sz w:val="24"/>
                <w:szCs w:val="24"/>
              </w:rPr>
              <w:t>CI6</w:t>
            </w:r>
          </w:p>
        </w:tc>
        <w:tc>
          <w:tcPr>
            <w:tcW w:w="2552" w:type="dxa"/>
            <w:tcBorders>
              <w:top w:val="nil"/>
              <w:left w:val="single" w:sz="16" w:space="0" w:color="000000"/>
              <w:bottom w:val="nil"/>
            </w:tcBorders>
            <w:shd w:val="clear" w:color="auto" w:fill="FFFFFF"/>
          </w:tcPr>
          <w:p w14:paraId="46A96003" w14:textId="0558AB36"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6. there are many competitors who enter and exit the sector.</w:t>
            </w:r>
          </w:p>
        </w:tc>
        <w:tc>
          <w:tcPr>
            <w:tcW w:w="992" w:type="dxa"/>
            <w:tcBorders>
              <w:top w:val="nil"/>
              <w:bottom w:val="nil"/>
            </w:tcBorders>
            <w:shd w:val="clear" w:color="auto" w:fill="FFFFFF"/>
            <w:vAlign w:val="center"/>
          </w:tcPr>
          <w:p w14:paraId="6AD52356"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0DB988B1"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21BD97E3"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4.329</w:t>
            </w:r>
          </w:p>
        </w:tc>
        <w:tc>
          <w:tcPr>
            <w:tcW w:w="825" w:type="dxa"/>
            <w:tcBorders>
              <w:top w:val="nil"/>
              <w:bottom w:val="nil"/>
              <w:right w:val="single" w:sz="16" w:space="0" w:color="000000"/>
            </w:tcBorders>
            <w:shd w:val="clear" w:color="auto" w:fill="FFFFFF"/>
            <w:vAlign w:val="center"/>
          </w:tcPr>
          <w:p w14:paraId="0178B20A" w14:textId="77777777"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1.7240</w:t>
            </w:r>
          </w:p>
        </w:tc>
      </w:tr>
      <w:tr w:rsidR="00EC6985" w:rsidRPr="00EC6985" w14:paraId="01E70222" w14:textId="77777777" w:rsidTr="00285C64">
        <w:trPr>
          <w:cantSplit/>
        </w:trPr>
        <w:tc>
          <w:tcPr>
            <w:tcW w:w="709" w:type="dxa"/>
            <w:tcBorders>
              <w:top w:val="nil"/>
              <w:left w:val="single" w:sz="16" w:space="0" w:color="000000"/>
              <w:bottom w:val="nil"/>
              <w:right w:val="single" w:sz="16" w:space="0" w:color="000000"/>
            </w:tcBorders>
            <w:shd w:val="clear" w:color="auto" w:fill="FFFFFF"/>
          </w:tcPr>
          <w:p w14:paraId="1CF081BA" w14:textId="772BF685"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p>
        </w:tc>
        <w:tc>
          <w:tcPr>
            <w:tcW w:w="2552" w:type="dxa"/>
            <w:tcBorders>
              <w:top w:val="nil"/>
              <w:left w:val="single" w:sz="16" w:space="0" w:color="000000"/>
              <w:bottom w:val="nil"/>
            </w:tcBorders>
            <w:shd w:val="clear" w:color="auto" w:fill="FFFFFF"/>
          </w:tcPr>
          <w:p w14:paraId="51AD71F5" w14:textId="08388A2C"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05F99ABD" w14:textId="352525E2"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53B1EE78" w14:textId="3645A8D3"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6C165911" w14:textId="736ECEDC"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3063DB76" w14:textId="388F5353" w:rsidR="00D135F5" w:rsidRPr="00EC6985" w:rsidRDefault="00D135F5" w:rsidP="00D135F5">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2AF5C512" w14:textId="77777777" w:rsidTr="00285C64">
        <w:trPr>
          <w:cantSplit/>
        </w:trPr>
        <w:tc>
          <w:tcPr>
            <w:tcW w:w="709" w:type="dxa"/>
            <w:tcBorders>
              <w:top w:val="nil"/>
              <w:left w:val="single" w:sz="16" w:space="0" w:color="000000"/>
              <w:bottom w:val="single" w:sz="16" w:space="0" w:color="000000"/>
              <w:right w:val="single" w:sz="16" w:space="0" w:color="000000"/>
            </w:tcBorders>
            <w:shd w:val="clear" w:color="auto" w:fill="FFFFFF"/>
          </w:tcPr>
          <w:p w14:paraId="164971AD" w14:textId="1479EE80" w:rsidR="00D135F5" w:rsidRPr="00EC6985" w:rsidRDefault="00D135F5" w:rsidP="00D135F5">
            <w:pPr>
              <w:autoSpaceDE w:val="0"/>
              <w:autoSpaceDN w:val="0"/>
              <w:adjustRightInd w:val="0"/>
              <w:spacing w:after="0" w:line="320" w:lineRule="atLeast"/>
              <w:ind w:right="60"/>
              <w:rPr>
                <w:rFonts w:ascii="Times New Roman" w:hAnsi="Times New Roman" w:cs="Times New Roman"/>
                <w:sz w:val="24"/>
                <w:szCs w:val="24"/>
              </w:rPr>
            </w:pPr>
          </w:p>
        </w:tc>
        <w:tc>
          <w:tcPr>
            <w:tcW w:w="2552" w:type="dxa"/>
            <w:tcBorders>
              <w:top w:val="nil"/>
              <w:left w:val="single" w:sz="16" w:space="0" w:color="000000"/>
              <w:bottom w:val="single" w:sz="16" w:space="0" w:color="000000"/>
            </w:tcBorders>
            <w:shd w:val="clear" w:color="auto" w:fill="FFFFFF"/>
          </w:tcPr>
          <w:p w14:paraId="1A9AAA7B" w14:textId="5D56E2A6" w:rsidR="00D135F5" w:rsidRPr="00EC6985" w:rsidRDefault="00D135F5" w:rsidP="00D135F5">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3A8AF6BE" w14:textId="77777777" w:rsidR="00D135F5" w:rsidRPr="00EC6985" w:rsidRDefault="00D135F5" w:rsidP="00D135F5">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0028AA7F" w14:textId="77777777" w:rsidR="00D135F5" w:rsidRPr="00EC6985" w:rsidRDefault="00D135F5" w:rsidP="00D135F5">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33218AF3" w14:textId="77777777" w:rsidR="00D135F5" w:rsidRPr="00EC6985" w:rsidRDefault="00D135F5" w:rsidP="00D135F5">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28DC6AB1" w14:textId="77777777" w:rsidR="00D135F5" w:rsidRPr="00EC6985" w:rsidRDefault="00D135F5" w:rsidP="00D135F5">
            <w:pPr>
              <w:autoSpaceDE w:val="0"/>
              <w:autoSpaceDN w:val="0"/>
              <w:adjustRightInd w:val="0"/>
              <w:spacing w:after="0" w:line="240" w:lineRule="auto"/>
              <w:rPr>
                <w:rFonts w:ascii="Times New Roman" w:hAnsi="Times New Roman" w:cs="Times New Roman"/>
                <w:sz w:val="24"/>
                <w:szCs w:val="24"/>
              </w:rPr>
            </w:pPr>
          </w:p>
        </w:tc>
      </w:tr>
    </w:tbl>
    <w:p w14:paraId="633EC2DC" w14:textId="77777777" w:rsidR="00961A56" w:rsidRPr="00EC6985" w:rsidRDefault="00961A56" w:rsidP="00961A5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0BD91296" w14:textId="1C1FFADC" w:rsidR="00BA6C1D" w:rsidRPr="00EC6985" w:rsidRDefault="00BA6C1D" w:rsidP="00610BF4">
      <w:pPr>
        <w:spacing w:line="360" w:lineRule="auto"/>
        <w:jc w:val="both"/>
        <w:rPr>
          <w:rFonts w:ascii="Times New Roman" w:hAnsi="Times New Roman" w:cs="Times New Roman"/>
          <w:sz w:val="24"/>
          <w:szCs w:val="24"/>
        </w:rPr>
      </w:pPr>
    </w:p>
    <w:p w14:paraId="7B1E2891" w14:textId="233F9D86" w:rsidR="000F2C07" w:rsidRPr="00EC6985" w:rsidRDefault="000F2C07" w:rsidP="000F2C07">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4.9:</w:t>
      </w:r>
      <w:r w:rsidRPr="00EC6985">
        <w:rPr>
          <w:rFonts w:ascii="Times New Roman" w:hAnsi="Times New Roman" w:cs="Times New Roman"/>
          <w:sz w:val="24"/>
          <w:szCs w:val="24"/>
        </w:rPr>
        <w:t xml:space="preserve"> Descriptive Statistics for</w:t>
      </w:r>
      <w:r w:rsidR="00D46FF9" w:rsidRPr="00EC6985">
        <w:rPr>
          <w:rFonts w:ascii="Times New Roman" w:hAnsi="Times New Roman" w:cs="Times New Roman"/>
          <w:sz w:val="24"/>
          <w:szCs w:val="24"/>
        </w:rPr>
        <w:t xml:space="preserve"> Competitive Intensity</w:t>
      </w:r>
      <w:r w:rsidRPr="00EC6985">
        <w:rPr>
          <w:rFonts w:ascii="Times New Roman" w:hAnsi="Times New Roman" w:cs="Times New Roman"/>
          <w:sz w:val="24"/>
          <w:szCs w:val="24"/>
        </w:rPr>
        <w:t xml:space="preserve">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gridCol w:w="1366"/>
      </w:tblGrid>
      <w:tr w:rsidR="00EC6985" w:rsidRPr="00EC6985" w14:paraId="69DF9B78" w14:textId="77777777" w:rsidTr="00E07CFF">
        <w:trPr>
          <w:trHeight w:val="703"/>
        </w:trPr>
        <w:tc>
          <w:tcPr>
            <w:tcW w:w="1129" w:type="dxa"/>
          </w:tcPr>
          <w:p w14:paraId="4F072D00" w14:textId="77777777" w:rsidR="000F2C07" w:rsidRPr="00EC6985" w:rsidRDefault="000F2C0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6156293F" w14:textId="77777777" w:rsidR="000F2C07" w:rsidRPr="00EC6985" w:rsidRDefault="000F2C0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41794455" w14:textId="77777777" w:rsidR="000F2C07" w:rsidRPr="00EC6985" w:rsidRDefault="000F2C0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643F40AD" w14:textId="77777777" w:rsidR="000F2C07" w:rsidRPr="00EC6985" w:rsidRDefault="000F2C0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69A117D8" w14:textId="77777777" w:rsidR="000F2C07" w:rsidRPr="00EC6985" w:rsidRDefault="000F2C0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641CA1FE" w14:textId="77777777" w:rsidR="000F2C07" w:rsidRPr="00EC6985" w:rsidRDefault="000F2C0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c>
          <w:tcPr>
            <w:tcW w:w="1366" w:type="dxa"/>
          </w:tcPr>
          <w:p w14:paraId="397F7606" w14:textId="77777777" w:rsidR="000F2C07" w:rsidRPr="00EC6985" w:rsidRDefault="000F2C07"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Cronbach Alpha</w:t>
            </w:r>
          </w:p>
        </w:tc>
      </w:tr>
      <w:tr w:rsidR="000F2C07" w:rsidRPr="00EC6985" w14:paraId="7F67D897" w14:textId="77777777" w:rsidTr="00E07CFF">
        <w:tc>
          <w:tcPr>
            <w:tcW w:w="1129" w:type="dxa"/>
          </w:tcPr>
          <w:p w14:paraId="425C3BE3" w14:textId="77777777" w:rsidR="000F2C07" w:rsidRPr="00EC6985" w:rsidRDefault="000F2C07"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lastRenderedPageBreak/>
              <w:t>1</w:t>
            </w:r>
          </w:p>
        </w:tc>
        <w:tc>
          <w:tcPr>
            <w:tcW w:w="1276" w:type="dxa"/>
          </w:tcPr>
          <w:p w14:paraId="67723F84" w14:textId="77777777" w:rsidR="000F2C07" w:rsidRPr="00EC6985" w:rsidRDefault="000F2C07"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tcPr>
          <w:p w14:paraId="24FB92CE" w14:textId="7D02C4FB" w:rsidR="000F2C07" w:rsidRPr="00EC6985" w:rsidRDefault="00997C9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4.6884</w:t>
            </w:r>
          </w:p>
        </w:tc>
        <w:tc>
          <w:tcPr>
            <w:tcW w:w="1985" w:type="dxa"/>
          </w:tcPr>
          <w:p w14:paraId="623BB93B" w14:textId="6D7C6DD8" w:rsidR="000F2C07" w:rsidRPr="00EC6985" w:rsidRDefault="00997C9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1.46287</w:t>
            </w:r>
          </w:p>
        </w:tc>
        <w:tc>
          <w:tcPr>
            <w:tcW w:w="1134" w:type="dxa"/>
          </w:tcPr>
          <w:p w14:paraId="283E08D1" w14:textId="1E5222C3" w:rsidR="000F2C07" w:rsidRPr="00EC6985" w:rsidRDefault="00B66CBE"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-0.394</w:t>
            </w:r>
          </w:p>
        </w:tc>
        <w:tc>
          <w:tcPr>
            <w:tcW w:w="992" w:type="dxa"/>
          </w:tcPr>
          <w:p w14:paraId="6EE5017B" w14:textId="6B4A5DC7" w:rsidR="000F2C07" w:rsidRPr="00EC6985" w:rsidRDefault="00B66CBE"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-0.730</w:t>
            </w:r>
          </w:p>
        </w:tc>
        <w:tc>
          <w:tcPr>
            <w:tcW w:w="1366" w:type="dxa"/>
          </w:tcPr>
          <w:p w14:paraId="6276B76E" w14:textId="77777777" w:rsidR="000F2C07" w:rsidRPr="00EC6985" w:rsidRDefault="000F2C07" w:rsidP="00E07CFF">
            <w:pPr>
              <w:spacing w:line="360" w:lineRule="auto"/>
              <w:jc w:val="both"/>
              <w:rPr>
                <w:rFonts w:ascii="Times New Roman" w:hAnsi="Times New Roman" w:cs="Times New Roman"/>
                <w:b/>
                <w:bCs/>
                <w:sz w:val="24"/>
                <w:szCs w:val="24"/>
              </w:rPr>
            </w:pPr>
          </w:p>
        </w:tc>
      </w:tr>
    </w:tbl>
    <w:p w14:paraId="36F0503B" w14:textId="3C42C432" w:rsidR="002C6734" w:rsidRPr="00EC6985" w:rsidRDefault="002C6734" w:rsidP="00610BF4">
      <w:pPr>
        <w:spacing w:line="360" w:lineRule="auto"/>
        <w:jc w:val="both"/>
        <w:rPr>
          <w:rFonts w:ascii="Times New Roman" w:hAnsi="Times New Roman" w:cs="Times New Roman"/>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3FCBE9E0" w14:textId="77777777" w:rsidTr="00062E93">
        <w:trPr>
          <w:cantSplit/>
        </w:trPr>
        <w:tc>
          <w:tcPr>
            <w:tcW w:w="10206" w:type="dxa"/>
            <w:gridSpan w:val="12"/>
            <w:tcBorders>
              <w:top w:val="nil"/>
              <w:left w:val="nil"/>
              <w:bottom w:val="nil"/>
              <w:right w:val="nil"/>
            </w:tcBorders>
            <w:shd w:val="clear" w:color="auto" w:fill="FFFFFF"/>
            <w:vAlign w:val="center"/>
          </w:tcPr>
          <w:p w14:paraId="4CE31C92" w14:textId="26814408" w:rsidR="002C6734" w:rsidRPr="00EC6985" w:rsidRDefault="00E1444D"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 xml:space="preserve">4.10: </w:t>
            </w:r>
            <w:r w:rsidR="002C6734" w:rsidRPr="00EC6985">
              <w:rPr>
                <w:rFonts w:ascii="Times New Roman" w:hAnsi="Times New Roman" w:cs="Times New Roman"/>
                <w:sz w:val="24"/>
                <w:szCs w:val="24"/>
              </w:rPr>
              <w:t>Correlations</w:t>
            </w:r>
          </w:p>
        </w:tc>
      </w:tr>
      <w:tr w:rsidR="00EC6985" w:rsidRPr="00EC6985" w14:paraId="5E8223DD"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0CD8123E" w14:textId="77777777" w:rsidR="002C6734" w:rsidRPr="00EC6985" w:rsidRDefault="002C6734"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58407C29"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3CE80E1B"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2D71FA27"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08966391"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0C766A66"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35DC91CA"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69D1B7D7"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2D869B8F"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200A785F"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4CB8898F"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2FFBF8E1" w14:textId="77777777" w:rsidTr="00062E93">
        <w:trPr>
          <w:cantSplit/>
        </w:trPr>
        <w:tc>
          <w:tcPr>
            <w:tcW w:w="901" w:type="dxa"/>
            <w:vMerge w:val="restart"/>
            <w:tcBorders>
              <w:top w:val="nil"/>
              <w:left w:val="single" w:sz="16" w:space="0" w:color="000000"/>
              <w:right w:val="nil"/>
            </w:tcBorders>
            <w:shd w:val="clear" w:color="auto" w:fill="FFFFFF"/>
          </w:tcPr>
          <w:p w14:paraId="41A6CB39" w14:textId="77777777" w:rsidR="002C6734" w:rsidRPr="00EC6985" w:rsidRDefault="002C6734"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CI.M</w:t>
            </w:r>
          </w:p>
        </w:tc>
        <w:tc>
          <w:tcPr>
            <w:tcW w:w="1367" w:type="dxa"/>
            <w:tcBorders>
              <w:top w:val="nil"/>
              <w:left w:val="nil"/>
              <w:bottom w:val="nil"/>
              <w:right w:val="single" w:sz="16" w:space="0" w:color="000000"/>
            </w:tcBorders>
            <w:shd w:val="clear" w:color="auto" w:fill="FFFFFF"/>
          </w:tcPr>
          <w:p w14:paraId="36CF1FCD" w14:textId="77777777" w:rsidR="002C6734" w:rsidRPr="00EC6985" w:rsidRDefault="002C6734"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4303C9FF"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.647</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03692344"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.520</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737AA332"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.473</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42D3978C"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709" w:type="dxa"/>
            <w:tcBorders>
              <w:top w:val="nil"/>
              <w:bottom w:val="nil"/>
            </w:tcBorders>
            <w:shd w:val="clear" w:color="auto" w:fill="FFFFFF"/>
            <w:vAlign w:val="center"/>
          </w:tcPr>
          <w:p w14:paraId="4A699C5E"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-.279</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50A09911"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-.350</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3C1CEFA0"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-.397</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3D21ADC8"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-.433</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5014B7A2"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-.323</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45D5A3DC"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.509</w:t>
            </w:r>
            <w:r w:rsidRPr="00EC6985">
              <w:rPr>
                <w:rFonts w:ascii="Times New Roman" w:hAnsi="Times New Roman" w:cs="Times New Roman"/>
                <w:sz w:val="24"/>
                <w:szCs w:val="24"/>
                <w:vertAlign w:val="superscript"/>
              </w:rPr>
              <w:t>**</w:t>
            </w:r>
          </w:p>
        </w:tc>
      </w:tr>
      <w:tr w:rsidR="00EC6985" w:rsidRPr="00EC6985" w14:paraId="76964597" w14:textId="77777777" w:rsidTr="00062E93">
        <w:trPr>
          <w:cantSplit/>
        </w:trPr>
        <w:tc>
          <w:tcPr>
            <w:tcW w:w="901" w:type="dxa"/>
            <w:vMerge/>
            <w:tcBorders>
              <w:top w:val="nil"/>
              <w:left w:val="single" w:sz="16" w:space="0" w:color="000000"/>
              <w:right w:val="nil"/>
            </w:tcBorders>
            <w:shd w:val="clear" w:color="auto" w:fill="FFFFFF"/>
          </w:tcPr>
          <w:p w14:paraId="70878DED" w14:textId="77777777" w:rsidR="002C6734" w:rsidRPr="00EC6985" w:rsidRDefault="002C6734"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1B5CB429" w14:textId="77777777" w:rsidR="002C6734" w:rsidRPr="00EC6985" w:rsidRDefault="002C6734"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4E78547F"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794E708A"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51404742"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29FA82D3" w14:textId="77777777" w:rsidR="002C6734" w:rsidRPr="00EC6985" w:rsidRDefault="002C6734" w:rsidP="00062E93">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nil"/>
            </w:tcBorders>
            <w:shd w:val="clear" w:color="auto" w:fill="FFFFFF"/>
            <w:vAlign w:val="center"/>
          </w:tcPr>
          <w:p w14:paraId="0A7995F3"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757A2EB7"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6B5F1F75"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3B46CACF"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25DF320E"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7E90082B"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36F2CE2C" w14:textId="77777777" w:rsidTr="00062E93">
        <w:trPr>
          <w:cantSplit/>
        </w:trPr>
        <w:tc>
          <w:tcPr>
            <w:tcW w:w="901" w:type="dxa"/>
            <w:vMerge/>
            <w:tcBorders>
              <w:top w:val="nil"/>
              <w:left w:val="single" w:sz="16" w:space="0" w:color="000000"/>
              <w:right w:val="nil"/>
            </w:tcBorders>
            <w:shd w:val="clear" w:color="auto" w:fill="FFFFFF"/>
          </w:tcPr>
          <w:p w14:paraId="7DF8A850" w14:textId="77777777" w:rsidR="002C6734" w:rsidRPr="00EC6985" w:rsidRDefault="002C6734"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475E0C02" w14:textId="77777777" w:rsidR="002C6734" w:rsidRPr="00EC6985" w:rsidRDefault="002C6734"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7DFF87CF"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4F09FD4B"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4D471211"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3A8CFEA0" w14:textId="77777777" w:rsidR="002C6734" w:rsidRPr="00EC6985" w:rsidRDefault="002C6734" w:rsidP="00062E93">
            <w:pPr>
              <w:autoSpaceDE w:val="0"/>
              <w:autoSpaceDN w:val="0"/>
              <w:adjustRightInd w:val="0"/>
              <w:spacing w:after="0" w:line="320" w:lineRule="atLeast"/>
              <w:ind w:left="60" w:right="60"/>
              <w:jc w:val="center"/>
              <w:rPr>
                <w:rFonts w:ascii="Times New Roman" w:hAnsi="Times New Roman" w:cs="Times New Roman"/>
                <w:sz w:val="24"/>
                <w:szCs w:val="24"/>
              </w:rPr>
            </w:pPr>
          </w:p>
        </w:tc>
        <w:tc>
          <w:tcPr>
            <w:tcW w:w="709" w:type="dxa"/>
            <w:tcBorders>
              <w:top w:val="nil"/>
            </w:tcBorders>
            <w:shd w:val="clear" w:color="auto" w:fill="FFFFFF"/>
            <w:vAlign w:val="center"/>
          </w:tcPr>
          <w:p w14:paraId="4E1121E8"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024E9CB3"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1CDE2338"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10F9EAEC"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5EB62677"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0CEE8F0E" w14:textId="77777777" w:rsidR="002C6734" w:rsidRPr="00EC6985" w:rsidRDefault="002C6734"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686D870E" w14:textId="77777777" w:rsidR="002C6734" w:rsidRPr="00EC6985" w:rsidRDefault="002C6734" w:rsidP="00610BF4">
      <w:pPr>
        <w:spacing w:line="360" w:lineRule="auto"/>
        <w:jc w:val="both"/>
        <w:rPr>
          <w:rFonts w:ascii="Times New Roman" w:hAnsi="Times New Roman" w:cs="Times New Roman"/>
          <w:sz w:val="24"/>
          <w:szCs w:val="24"/>
        </w:rPr>
      </w:pPr>
    </w:p>
    <w:p w14:paraId="26A4B213" w14:textId="5E78E3E4" w:rsidR="00815051" w:rsidRPr="00EC6985" w:rsidRDefault="00815051"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4.3.5 </w:t>
      </w:r>
      <w:r w:rsidR="003C4361" w:rsidRPr="00EC6985">
        <w:rPr>
          <w:rFonts w:ascii="Times New Roman" w:hAnsi="Times New Roman" w:cs="Times New Roman"/>
          <w:b/>
          <w:bCs/>
          <w:sz w:val="24"/>
          <w:szCs w:val="24"/>
        </w:rPr>
        <w:t>S</w:t>
      </w:r>
      <w:r w:rsidR="00EE575A" w:rsidRPr="00EC6985">
        <w:rPr>
          <w:rFonts w:ascii="Times New Roman" w:hAnsi="Times New Roman" w:cs="Times New Roman"/>
          <w:b/>
          <w:bCs/>
          <w:sz w:val="24"/>
          <w:szCs w:val="24"/>
        </w:rPr>
        <w:t xml:space="preserve">ensing </w:t>
      </w:r>
      <w:r w:rsidR="003C4361" w:rsidRPr="00EC6985">
        <w:rPr>
          <w:rFonts w:ascii="Times New Roman" w:hAnsi="Times New Roman" w:cs="Times New Roman"/>
          <w:b/>
          <w:bCs/>
          <w:sz w:val="24"/>
          <w:szCs w:val="24"/>
        </w:rPr>
        <w:t>C</w:t>
      </w:r>
      <w:r w:rsidR="00EE575A" w:rsidRPr="00EC6985">
        <w:rPr>
          <w:rFonts w:ascii="Times New Roman" w:hAnsi="Times New Roman" w:cs="Times New Roman"/>
          <w:b/>
          <w:bCs/>
          <w:sz w:val="24"/>
          <w:szCs w:val="24"/>
        </w:rPr>
        <w:t>apability</w:t>
      </w:r>
    </w:p>
    <w:p w14:paraId="0D1FDA8A" w14:textId="63AC4C4C" w:rsidR="00815051" w:rsidRPr="00EC6985" w:rsidRDefault="00264F65"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Table 4.10 contains the</w:t>
      </w:r>
      <w:r w:rsidR="000E0AE1" w:rsidRPr="00EC6985">
        <w:rPr>
          <w:rFonts w:ascii="Times New Roman" w:hAnsi="Times New Roman" w:cs="Times New Roman"/>
          <w:sz w:val="24"/>
          <w:szCs w:val="24"/>
        </w:rPr>
        <w:t xml:space="preserve"> summary of the means</w:t>
      </w:r>
      <w:r w:rsidR="00A858A8" w:rsidRPr="00EC6985">
        <w:rPr>
          <w:rFonts w:ascii="Times New Roman" w:hAnsi="Times New Roman" w:cs="Times New Roman"/>
          <w:sz w:val="24"/>
          <w:szCs w:val="24"/>
        </w:rPr>
        <w:t xml:space="preserve"> and</w:t>
      </w:r>
      <w:r w:rsidR="000E0AE1" w:rsidRPr="00EC6985">
        <w:rPr>
          <w:rFonts w:ascii="Times New Roman" w:hAnsi="Times New Roman" w:cs="Times New Roman"/>
          <w:sz w:val="24"/>
          <w:szCs w:val="24"/>
        </w:rPr>
        <w:t xml:space="preserve"> standard deviations</w:t>
      </w:r>
      <w:r w:rsidR="00C9211B" w:rsidRPr="00EC6985">
        <w:rPr>
          <w:rFonts w:ascii="Times New Roman" w:hAnsi="Times New Roman" w:cs="Times New Roman"/>
          <w:sz w:val="24"/>
          <w:szCs w:val="24"/>
        </w:rPr>
        <w:t xml:space="preserve"> </w:t>
      </w:r>
      <w:r w:rsidR="000E0AE1" w:rsidRPr="00EC6985">
        <w:rPr>
          <w:rFonts w:ascii="Times New Roman" w:hAnsi="Times New Roman" w:cs="Times New Roman"/>
          <w:sz w:val="24"/>
          <w:szCs w:val="24"/>
        </w:rPr>
        <w:t xml:space="preserve">of the measurement items for the level of </w:t>
      </w:r>
      <w:r w:rsidR="00E04D1D" w:rsidRPr="00EC6985">
        <w:rPr>
          <w:rFonts w:ascii="Times New Roman" w:hAnsi="Times New Roman" w:cs="Times New Roman"/>
          <w:sz w:val="24"/>
          <w:szCs w:val="24"/>
        </w:rPr>
        <w:t>sensing capability</w:t>
      </w:r>
      <w:r w:rsidR="00230F40" w:rsidRPr="00EC6985">
        <w:rPr>
          <w:rFonts w:ascii="Times New Roman" w:hAnsi="Times New Roman" w:cs="Times New Roman"/>
          <w:sz w:val="24"/>
          <w:szCs w:val="24"/>
        </w:rPr>
        <w:t xml:space="preserve"> of the international SMEs</w:t>
      </w:r>
      <w:r w:rsidR="000E0AE1" w:rsidRPr="00EC6985">
        <w:rPr>
          <w:rFonts w:ascii="Times New Roman" w:hAnsi="Times New Roman" w:cs="Times New Roman"/>
          <w:sz w:val="24"/>
          <w:szCs w:val="24"/>
        </w:rPr>
        <w:t xml:space="preserve">. </w:t>
      </w:r>
      <w:r w:rsidR="003C1038" w:rsidRPr="00EC6985">
        <w:rPr>
          <w:rFonts w:ascii="Times New Roman" w:hAnsi="Times New Roman" w:cs="Times New Roman"/>
          <w:sz w:val="24"/>
          <w:szCs w:val="24"/>
        </w:rPr>
        <w:t>The sensing capability scale computed from the 6 items has a mean score of 4.7039 which indicates that the level of sensing capability of international SMEs in the market is high.</w:t>
      </w:r>
    </w:p>
    <w:p w14:paraId="1A5CAC7E" w14:textId="18290795" w:rsidR="003C2926" w:rsidRPr="00EC6985" w:rsidRDefault="003C1038"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Table 4.11 shows the skewness and kurtosis </w:t>
      </w:r>
      <w:r w:rsidR="00503A9E" w:rsidRPr="00EC6985">
        <w:rPr>
          <w:rFonts w:ascii="Times New Roman" w:hAnsi="Times New Roman" w:cs="Times New Roman"/>
          <w:sz w:val="24"/>
          <w:szCs w:val="24"/>
        </w:rPr>
        <w:t xml:space="preserve">score for the overall scale. </w:t>
      </w:r>
      <w:r w:rsidR="00ED0863" w:rsidRPr="00EC6985">
        <w:rPr>
          <w:rFonts w:ascii="Times New Roman" w:hAnsi="Times New Roman" w:cs="Times New Roman"/>
          <w:sz w:val="24"/>
          <w:szCs w:val="24"/>
        </w:rPr>
        <w:t xml:space="preserve">For the overall scale, </w:t>
      </w:r>
      <w:r w:rsidR="00940ACF" w:rsidRPr="00EC6985">
        <w:rPr>
          <w:rFonts w:ascii="Times New Roman" w:hAnsi="Times New Roman" w:cs="Times New Roman"/>
          <w:sz w:val="24"/>
          <w:szCs w:val="24"/>
        </w:rPr>
        <w:t>the skewness and kurtosis scores are within the acceptable range</w:t>
      </w:r>
      <w:r w:rsidR="00FE7B05" w:rsidRPr="00EC6985">
        <w:rPr>
          <w:rFonts w:ascii="Times New Roman" w:hAnsi="Times New Roman" w:cs="Times New Roman"/>
          <w:sz w:val="24"/>
          <w:szCs w:val="24"/>
        </w:rPr>
        <w:t>, thus</w:t>
      </w:r>
      <w:r w:rsidR="00940ACF" w:rsidRPr="00EC6985">
        <w:rPr>
          <w:rFonts w:ascii="Times New Roman" w:hAnsi="Times New Roman" w:cs="Times New Roman"/>
          <w:sz w:val="24"/>
          <w:szCs w:val="24"/>
        </w:rPr>
        <w:t xml:space="preserve"> the normality assumption </w:t>
      </w:r>
      <w:r w:rsidR="00FE7B05" w:rsidRPr="00EC6985">
        <w:rPr>
          <w:rFonts w:ascii="Times New Roman" w:hAnsi="Times New Roman" w:cs="Times New Roman"/>
          <w:sz w:val="24"/>
          <w:szCs w:val="24"/>
        </w:rPr>
        <w:t>is ascertained</w:t>
      </w:r>
      <w:r w:rsidR="00940ACF" w:rsidRPr="00EC6985">
        <w:rPr>
          <w:rFonts w:ascii="Times New Roman" w:hAnsi="Times New Roman" w:cs="Times New Roman"/>
          <w:sz w:val="24"/>
          <w:szCs w:val="24"/>
        </w:rPr>
        <w:t>.</w:t>
      </w:r>
      <w:r w:rsidR="00FC7858" w:rsidRPr="00EC6985">
        <w:rPr>
          <w:rFonts w:ascii="Times New Roman" w:hAnsi="Times New Roman" w:cs="Times New Roman"/>
          <w:sz w:val="24"/>
          <w:szCs w:val="24"/>
        </w:rPr>
        <w:t xml:space="preserve"> </w:t>
      </w:r>
    </w:p>
    <w:p w14:paraId="6E5C7928" w14:textId="30C85D85" w:rsidR="00ED0863" w:rsidRPr="00EC6985" w:rsidRDefault="003C2926"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As shown in Table 4.12, the correlation for the items exceeds the lowest cut-off point of 0.3 (</w:t>
      </w:r>
      <w:r w:rsidR="00C60A31" w:rsidRPr="00EC6985">
        <w:rPr>
          <w:rFonts w:ascii="Times New Roman" w:hAnsi="Times New Roman" w:cs="Times New Roman"/>
          <w:sz w:val="24"/>
          <w:szCs w:val="24"/>
        </w:rPr>
        <w:t xml:space="preserve">Nunnally and Bernstein, 1994; </w:t>
      </w:r>
      <w:r w:rsidRPr="00EC6985">
        <w:rPr>
          <w:rFonts w:ascii="Times New Roman" w:hAnsi="Times New Roman" w:cs="Times New Roman"/>
          <w:sz w:val="24"/>
          <w:szCs w:val="24"/>
        </w:rPr>
        <w:t xml:space="preserve">Flynn et al., 1997). </w:t>
      </w:r>
      <w:r w:rsidR="00ED0863" w:rsidRPr="00EC6985">
        <w:rPr>
          <w:rFonts w:ascii="Times New Roman" w:hAnsi="Times New Roman" w:cs="Times New Roman"/>
          <w:sz w:val="24"/>
          <w:szCs w:val="24"/>
        </w:rPr>
        <w:t xml:space="preserve">The </w:t>
      </w:r>
      <w:r w:rsidR="00230F40" w:rsidRPr="00EC6985">
        <w:rPr>
          <w:rFonts w:ascii="Times New Roman" w:hAnsi="Times New Roman" w:cs="Times New Roman"/>
          <w:sz w:val="24"/>
          <w:szCs w:val="24"/>
        </w:rPr>
        <w:t xml:space="preserve">overall </w:t>
      </w:r>
      <w:r w:rsidR="00ED0863" w:rsidRPr="00EC6985">
        <w:rPr>
          <w:rFonts w:ascii="Times New Roman" w:hAnsi="Times New Roman" w:cs="Times New Roman"/>
          <w:sz w:val="24"/>
          <w:szCs w:val="24"/>
        </w:rPr>
        <w:t xml:space="preserve">descriptive statistics for the scale </w:t>
      </w:r>
      <w:r w:rsidR="006A23E8" w:rsidRPr="00EC6985">
        <w:rPr>
          <w:rFonts w:ascii="Times New Roman" w:hAnsi="Times New Roman" w:cs="Times New Roman"/>
          <w:sz w:val="24"/>
          <w:szCs w:val="24"/>
        </w:rPr>
        <w:t>is</w:t>
      </w:r>
      <w:r w:rsidR="00ED0863" w:rsidRPr="00EC6985">
        <w:rPr>
          <w:rFonts w:ascii="Times New Roman" w:hAnsi="Times New Roman" w:cs="Times New Roman"/>
          <w:sz w:val="24"/>
          <w:szCs w:val="24"/>
        </w:rPr>
        <w:t xml:space="preserve"> </w:t>
      </w:r>
      <w:r w:rsidR="00230F40" w:rsidRPr="00EC6985">
        <w:rPr>
          <w:rFonts w:ascii="Times New Roman" w:hAnsi="Times New Roman" w:cs="Times New Roman"/>
          <w:sz w:val="24"/>
          <w:szCs w:val="24"/>
        </w:rPr>
        <w:t>encapsulated</w:t>
      </w:r>
      <w:r w:rsidR="00ED0863" w:rsidRPr="00EC6985">
        <w:rPr>
          <w:rFonts w:ascii="Times New Roman" w:hAnsi="Times New Roman" w:cs="Times New Roman"/>
          <w:sz w:val="24"/>
          <w:szCs w:val="24"/>
        </w:rPr>
        <w:t xml:space="preserve"> in </w:t>
      </w:r>
      <w:r w:rsidRPr="00EC6985">
        <w:rPr>
          <w:rFonts w:ascii="Times New Roman" w:hAnsi="Times New Roman" w:cs="Times New Roman"/>
          <w:sz w:val="24"/>
          <w:szCs w:val="24"/>
        </w:rPr>
        <w:t xml:space="preserve">the below </w:t>
      </w:r>
      <w:r w:rsidR="00ED0863" w:rsidRPr="00EC6985">
        <w:rPr>
          <w:rFonts w:ascii="Times New Roman" w:hAnsi="Times New Roman" w:cs="Times New Roman"/>
          <w:sz w:val="24"/>
          <w:szCs w:val="24"/>
        </w:rPr>
        <w:t>Tabl</w:t>
      </w:r>
      <w:r w:rsidRPr="00EC6985">
        <w:rPr>
          <w:rFonts w:ascii="Times New Roman" w:hAnsi="Times New Roman" w:cs="Times New Roman"/>
          <w:sz w:val="24"/>
          <w:szCs w:val="24"/>
        </w:rPr>
        <w:t>es</w:t>
      </w:r>
      <w:r w:rsidR="00ED0863" w:rsidRPr="00EC6985">
        <w:rPr>
          <w:rFonts w:ascii="Times New Roman" w:hAnsi="Times New Roman" w:cs="Times New Roman"/>
          <w:sz w:val="24"/>
          <w:szCs w:val="24"/>
        </w:rPr>
        <w:t>.</w:t>
      </w:r>
    </w:p>
    <w:p w14:paraId="18F692F6" w14:textId="77777777" w:rsidR="00E24C1C" w:rsidRPr="00EC6985" w:rsidRDefault="00E24C1C" w:rsidP="00E24C1C">
      <w:pPr>
        <w:autoSpaceDE w:val="0"/>
        <w:autoSpaceDN w:val="0"/>
        <w:adjustRightInd w:val="0"/>
        <w:spacing w:after="0" w:line="240" w:lineRule="auto"/>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410"/>
        <w:gridCol w:w="992"/>
        <w:gridCol w:w="992"/>
        <w:gridCol w:w="709"/>
        <w:gridCol w:w="825"/>
      </w:tblGrid>
      <w:tr w:rsidR="00EC6985" w:rsidRPr="00EC6985" w14:paraId="6889A6CB" w14:textId="77777777" w:rsidTr="009922A3">
        <w:trPr>
          <w:cantSplit/>
        </w:trPr>
        <w:tc>
          <w:tcPr>
            <w:tcW w:w="6779" w:type="dxa"/>
            <w:gridSpan w:val="6"/>
            <w:tcBorders>
              <w:top w:val="nil"/>
              <w:left w:val="nil"/>
              <w:bottom w:val="nil"/>
              <w:right w:val="nil"/>
            </w:tcBorders>
            <w:shd w:val="clear" w:color="auto" w:fill="FFFFFF"/>
            <w:vAlign w:val="center"/>
          </w:tcPr>
          <w:p w14:paraId="46709825" w14:textId="290934CF" w:rsidR="00E24C1C" w:rsidRPr="00EC6985" w:rsidRDefault="00D135F5" w:rsidP="00E24C1C">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3569C1" w:rsidRPr="00EC6985">
              <w:rPr>
                <w:rFonts w:ascii="Times New Roman" w:hAnsi="Times New Roman" w:cs="Times New Roman"/>
                <w:b/>
                <w:bCs/>
                <w:sz w:val="24"/>
                <w:szCs w:val="24"/>
              </w:rPr>
              <w:t>10</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Sensing Capability</w:t>
            </w:r>
          </w:p>
        </w:tc>
      </w:tr>
      <w:tr w:rsidR="00EC6985" w:rsidRPr="00EC6985" w14:paraId="50D665C0" w14:textId="77777777" w:rsidTr="009922A3">
        <w:trPr>
          <w:cantSpli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03D0B468" w14:textId="723D7F97" w:rsidR="00E24C1C" w:rsidRPr="00EC6985" w:rsidRDefault="009922A3" w:rsidP="00E24C1C">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410" w:type="dxa"/>
            <w:tcBorders>
              <w:top w:val="single" w:sz="16" w:space="0" w:color="000000"/>
              <w:left w:val="single" w:sz="16" w:space="0" w:color="000000"/>
              <w:bottom w:val="single" w:sz="16" w:space="0" w:color="000000"/>
            </w:tcBorders>
            <w:shd w:val="clear" w:color="auto" w:fill="FFFFFF"/>
            <w:vAlign w:val="bottom"/>
          </w:tcPr>
          <w:p w14:paraId="78A5BA84" w14:textId="18ADD387" w:rsidR="00E24C1C" w:rsidRPr="00EC6985" w:rsidRDefault="009922A3" w:rsidP="00E24C1C">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08F157C3" w14:textId="77777777" w:rsidR="00E24C1C" w:rsidRPr="00EC6985" w:rsidRDefault="00E24C1C" w:rsidP="00E24C1C">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2DC0866B" w14:textId="77777777" w:rsidR="00E24C1C" w:rsidRPr="00EC6985" w:rsidRDefault="00E24C1C" w:rsidP="00E24C1C">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4DF181A6" w14:textId="77777777" w:rsidR="00E24C1C" w:rsidRPr="00EC6985" w:rsidRDefault="00E24C1C" w:rsidP="00E24C1C">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4507A1C9" w14:textId="6934CF59" w:rsidR="00E24C1C" w:rsidRPr="00EC6985" w:rsidRDefault="00E24C1C" w:rsidP="00E24C1C">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w:t>
            </w:r>
            <w:r w:rsidR="009922A3" w:rsidRPr="00EC6985">
              <w:rPr>
                <w:rFonts w:ascii="Times New Roman" w:hAnsi="Times New Roman" w:cs="Times New Roman"/>
                <w:sz w:val="24"/>
                <w:szCs w:val="24"/>
              </w:rPr>
              <w:t>v.</w:t>
            </w:r>
          </w:p>
        </w:tc>
      </w:tr>
      <w:tr w:rsidR="00EC6985" w:rsidRPr="00EC6985" w14:paraId="49BC81FC" w14:textId="77777777" w:rsidTr="009922A3">
        <w:trPr>
          <w:cantSplit/>
        </w:trPr>
        <w:tc>
          <w:tcPr>
            <w:tcW w:w="851" w:type="dxa"/>
            <w:tcBorders>
              <w:top w:val="single" w:sz="16" w:space="0" w:color="000000"/>
              <w:left w:val="single" w:sz="16" w:space="0" w:color="000000"/>
              <w:bottom w:val="nil"/>
              <w:right w:val="single" w:sz="16" w:space="0" w:color="000000"/>
            </w:tcBorders>
            <w:shd w:val="clear" w:color="auto" w:fill="FFFFFF"/>
          </w:tcPr>
          <w:p w14:paraId="4C0A4666" w14:textId="15B20370" w:rsidR="009922A3" w:rsidRPr="00EC6985" w:rsidRDefault="009F6632" w:rsidP="009922A3">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SCI</w:t>
            </w:r>
          </w:p>
        </w:tc>
        <w:tc>
          <w:tcPr>
            <w:tcW w:w="2410" w:type="dxa"/>
            <w:tcBorders>
              <w:top w:val="single" w:sz="16" w:space="0" w:color="000000"/>
              <w:left w:val="single" w:sz="16" w:space="0" w:color="000000"/>
              <w:bottom w:val="nil"/>
            </w:tcBorders>
            <w:shd w:val="clear" w:color="auto" w:fill="FFFFFF"/>
          </w:tcPr>
          <w:p w14:paraId="413B941E" w14:textId="63C12400" w:rsidR="009922A3" w:rsidRPr="00EC6985" w:rsidRDefault="009922A3" w:rsidP="009922A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people participate in professional association activities.</w:t>
            </w:r>
          </w:p>
        </w:tc>
        <w:tc>
          <w:tcPr>
            <w:tcW w:w="992" w:type="dxa"/>
            <w:tcBorders>
              <w:top w:val="single" w:sz="16" w:space="0" w:color="000000"/>
              <w:bottom w:val="nil"/>
            </w:tcBorders>
            <w:shd w:val="clear" w:color="auto" w:fill="FFFFFF"/>
            <w:vAlign w:val="center"/>
          </w:tcPr>
          <w:p w14:paraId="25AE0D4E"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21412AFA"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single" w:sz="16" w:space="0" w:color="000000"/>
              <w:bottom w:val="nil"/>
            </w:tcBorders>
            <w:shd w:val="clear" w:color="auto" w:fill="FFFFFF"/>
            <w:vAlign w:val="center"/>
          </w:tcPr>
          <w:p w14:paraId="5C1A70CA"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4.447</w:t>
            </w:r>
          </w:p>
        </w:tc>
        <w:tc>
          <w:tcPr>
            <w:tcW w:w="825" w:type="dxa"/>
            <w:tcBorders>
              <w:top w:val="single" w:sz="16" w:space="0" w:color="000000"/>
              <w:bottom w:val="nil"/>
              <w:right w:val="single" w:sz="16" w:space="0" w:color="000000"/>
            </w:tcBorders>
            <w:shd w:val="clear" w:color="auto" w:fill="FFFFFF"/>
            <w:vAlign w:val="center"/>
          </w:tcPr>
          <w:p w14:paraId="7D65E985"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1.6952</w:t>
            </w:r>
          </w:p>
        </w:tc>
      </w:tr>
      <w:tr w:rsidR="00EC6985" w:rsidRPr="00EC6985" w14:paraId="062F0278" w14:textId="77777777" w:rsidTr="009922A3">
        <w:trPr>
          <w:cantSplit/>
        </w:trPr>
        <w:tc>
          <w:tcPr>
            <w:tcW w:w="851" w:type="dxa"/>
            <w:tcBorders>
              <w:top w:val="nil"/>
              <w:left w:val="single" w:sz="16" w:space="0" w:color="000000"/>
              <w:bottom w:val="nil"/>
              <w:right w:val="single" w:sz="16" w:space="0" w:color="000000"/>
            </w:tcBorders>
            <w:shd w:val="clear" w:color="auto" w:fill="FFFFFF"/>
          </w:tcPr>
          <w:p w14:paraId="5FD38553" w14:textId="4A62C8A3" w:rsidR="009922A3" w:rsidRPr="00EC6985" w:rsidRDefault="009F6632" w:rsidP="009922A3">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SC2</w:t>
            </w:r>
          </w:p>
        </w:tc>
        <w:tc>
          <w:tcPr>
            <w:tcW w:w="2410" w:type="dxa"/>
            <w:tcBorders>
              <w:top w:val="nil"/>
              <w:left w:val="single" w:sz="16" w:space="0" w:color="000000"/>
              <w:bottom w:val="nil"/>
            </w:tcBorders>
            <w:shd w:val="clear" w:color="auto" w:fill="FFFFFF"/>
          </w:tcPr>
          <w:p w14:paraId="50AEA6C1" w14:textId="038F04B2" w:rsidR="009922A3" w:rsidRPr="00EC6985" w:rsidRDefault="009922A3" w:rsidP="009922A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we use established processes to identify target market segments.</w:t>
            </w:r>
          </w:p>
        </w:tc>
        <w:tc>
          <w:tcPr>
            <w:tcW w:w="992" w:type="dxa"/>
            <w:tcBorders>
              <w:top w:val="nil"/>
              <w:bottom w:val="nil"/>
            </w:tcBorders>
            <w:shd w:val="clear" w:color="auto" w:fill="FFFFFF"/>
            <w:vAlign w:val="center"/>
          </w:tcPr>
          <w:p w14:paraId="57401FA4"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520AB523"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7FD3E264"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4.702</w:t>
            </w:r>
          </w:p>
        </w:tc>
        <w:tc>
          <w:tcPr>
            <w:tcW w:w="825" w:type="dxa"/>
            <w:tcBorders>
              <w:top w:val="nil"/>
              <w:bottom w:val="nil"/>
              <w:right w:val="single" w:sz="16" w:space="0" w:color="000000"/>
            </w:tcBorders>
            <w:shd w:val="clear" w:color="auto" w:fill="FFFFFF"/>
            <w:vAlign w:val="center"/>
          </w:tcPr>
          <w:p w14:paraId="7EA11EFE"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1.6426</w:t>
            </w:r>
          </w:p>
        </w:tc>
      </w:tr>
      <w:tr w:rsidR="00EC6985" w:rsidRPr="00EC6985" w14:paraId="092D5791" w14:textId="77777777" w:rsidTr="009922A3">
        <w:trPr>
          <w:cantSplit/>
        </w:trPr>
        <w:tc>
          <w:tcPr>
            <w:tcW w:w="851" w:type="dxa"/>
            <w:tcBorders>
              <w:top w:val="nil"/>
              <w:left w:val="single" w:sz="16" w:space="0" w:color="000000"/>
              <w:bottom w:val="nil"/>
              <w:right w:val="single" w:sz="16" w:space="0" w:color="000000"/>
            </w:tcBorders>
            <w:shd w:val="clear" w:color="auto" w:fill="FFFFFF"/>
          </w:tcPr>
          <w:p w14:paraId="547E6360" w14:textId="58E137AC" w:rsidR="009922A3" w:rsidRPr="00EC6985" w:rsidRDefault="009F6632" w:rsidP="009922A3">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lastRenderedPageBreak/>
              <w:t xml:space="preserve"> SC3</w:t>
            </w:r>
          </w:p>
        </w:tc>
        <w:tc>
          <w:tcPr>
            <w:tcW w:w="2410" w:type="dxa"/>
            <w:tcBorders>
              <w:top w:val="nil"/>
              <w:left w:val="single" w:sz="16" w:space="0" w:color="000000"/>
              <w:bottom w:val="nil"/>
            </w:tcBorders>
            <w:shd w:val="clear" w:color="auto" w:fill="FFFFFF"/>
          </w:tcPr>
          <w:p w14:paraId="0FB7330B" w14:textId="20B3DB56" w:rsidR="009922A3" w:rsidRPr="00EC6985" w:rsidRDefault="009922A3" w:rsidP="009922A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we use established processes to identify changing customer needs.</w:t>
            </w:r>
          </w:p>
        </w:tc>
        <w:tc>
          <w:tcPr>
            <w:tcW w:w="992" w:type="dxa"/>
            <w:tcBorders>
              <w:top w:val="nil"/>
              <w:bottom w:val="nil"/>
            </w:tcBorders>
            <w:shd w:val="clear" w:color="auto" w:fill="FFFFFF"/>
            <w:vAlign w:val="center"/>
          </w:tcPr>
          <w:p w14:paraId="022DE652"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35E9898B"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5B4E645A"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4.950</w:t>
            </w:r>
          </w:p>
        </w:tc>
        <w:tc>
          <w:tcPr>
            <w:tcW w:w="825" w:type="dxa"/>
            <w:tcBorders>
              <w:top w:val="nil"/>
              <w:bottom w:val="nil"/>
              <w:right w:val="single" w:sz="16" w:space="0" w:color="000000"/>
            </w:tcBorders>
            <w:shd w:val="clear" w:color="auto" w:fill="FFFFFF"/>
            <w:vAlign w:val="center"/>
          </w:tcPr>
          <w:p w14:paraId="696CACC8"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1.5804</w:t>
            </w:r>
          </w:p>
        </w:tc>
      </w:tr>
      <w:tr w:rsidR="00EC6985" w:rsidRPr="00EC6985" w14:paraId="26CC6A77" w14:textId="77777777" w:rsidTr="009922A3">
        <w:trPr>
          <w:cantSplit/>
        </w:trPr>
        <w:tc>
          <w:tcPr>
            <w:tcW w:w="851" w:type="dxa"/>
            <w:tcBorders>
              <w:top w:val="nil"/>
              <w:left w:val="single" w:sz="16" w:space="0" w:color="000000"/>
              <w:bottom w:val="nil"/>
              <w:right w:val="single" w:sz="16" w:space="0" w:color="000000"/>
            </w:tcBorders>
            <w:shd w:val="clear" w:color="auto" w:fill="FFFFFF"/>
          </w:tcPr>
          <w:p w14:paraId="2B850029" w14:textId="7C352446" w:rsidR="009922A3" w:rsidRPr="00EC6985" w:rsidRDefault="009922A3" w:rsidP="009922A3">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w:t>
            </w:r>
            <w:r w:rsidR="009F6632" w:rsidRPr="00EC6985">
              <w:rPr>
                <w:rFonts w:ascii="Times New Roman" w:hAnsi="Times New Roman" w:cs="Times New Roman"/>
                <w:sz w:val="24"/>
                <w:szCs w:val="24"/>
              </w:rPr>
              <w:t>SC4</w:t>
            </w:r>
          </w:p>
        </w:tc>
        <w:tc>
          <w:tcPr>
            <w:tcW w:w="2410" w:type="dxa"/>
            <w:tcBorders>
              <w:top w:val="nil"/>
              <w:left w:val="single" w:sz="16" w:space="0" w:color="000000"/>
              <w:bottom w:val="nil"/>
            </w:tcBorders>
            <w:shd w:val="clear" w:color="auto" w:fill="FFFFFF"/>
          </w:tcPr>
          <w:p w14:paraId="2863FE5C" w14:textId="2EF22E56" w:rsidR="009922A3" w:rsidRPr="00EC6985" w:rsidRDefault="009922A3" w:rsidP="009922A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we use established processes to identify customer innovation.</w:t>
            </w:r>
          </w:p>
        </w:tc>
        <w:tc>
          <w:tcPr>
            <w:tcW w:w="992" w:type="dxa"/>
            <w:tcBorders>
              <w:top w:val="nil"/>
              <w:bottom w:val="nil"/>
            </w:tcBorders>
            <w:shd w:val="clear" w:color="auto" w:fill="FFFFFF"/>
            <w:vAlign w:val="center"/>
          </w:tcPr>
          <w:p w14:paraId="1F21E49E"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724C4907"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739A8441"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4.410</w:t>
            </w:r>
          </w:p>
        </w:tc>
        <w:tc>
          <w:tcPr>
            <w:tcW w:w="825" w:type="dxa"/>
            <w:tcBorders>
              <w:top w:val="nil"/>
              <w:bottom w:val="nil"/>
              <w:right w:val="single" w:sz="16" w:space="0" w:color="000000"/>
            </w:tcBorders>
            <w:shd w:val="clear" w:color="auto" w:fill="FFFFFF"/>
            <w:vAlign w:val="center"/>
          </w:tcPr>
          <w:p w14:paraId="09D0B56A"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1.8285</w:t>
            </w:r>
          </w:p>
        </w:tc>
      </w:tr>
      <w:tr w:rsidR="00EC6985" w:rsidRPr="00EC6985" w14:paraId="2D76B429" w14:textId="77777777" w:rsidTr="009922A3">
        <w:trPr>
          <w:cantSplit/>
        </w:trPr>
        <w:tc>
          <w:tcPr>
            <w:tcW w:w="851" w:type="dxa"/>
            <w:tcBorders>
              <w:top w:val="nil"/>
              <w:left w:val="single" w:sz="16" w:space="0" w:color="000000"/>
              <w:bottom w:val="nil"/>
              <w:right w:val="single" w:sz="16" w:space="0" w:color="000000"/>
            </w:tcBorders>
            <w:shd w:val="clear" w:color="auto" w:fill="FFFFFF"/>
          </w:tcPr>
          <w:p w14:paraId="0B1D3199" w14:textId="612B7F52" w:rsidR="009922A3" w:rsidRPr="00EC6985" w:rsidRDefault="009F6632" w:rsidP="009922A3">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SC5</w:t>
            </w:r>
          </w:p>
        </w:tc>
        <w:tc>
          <w:tcPr>
            <w:tcW w:w="2410" w:type="dxa"/>
            <w:tcBorders>
              <w:top w:val="nil"/>
              <w:left w:val="single" w:sz="16" w:space="0" w:color="000000"/>
              <w:bottom w:val="nil"/>
            </w:tcBorders>
            <w:shd w:val="clear" w:color="auto" w:fill="FFFFFF"/>
          </w:tcPr>
          <w:p w14:paraId="7A04704D" w14:textId="1BE866A5" w:rsidR="009922A3" w:rsidRPr="00EC6985" w:rsidRDefault="009922A3" w:rsidP="009922A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5. we observe best practices in our sector.</w:t>
            </w:r>
          </w:p>
        </w:tc>
        <w:tc>
          <w:tcPr>
            <w:tcW w:w="992" w:type="dxa"/>
            <w:tcBorders>
              <w:top w:val="nil"/>
              <w:bottom w:val="nil"/>
            </w:tcBorders>
            <w:shd w:val="clear" w:color="auto" w:fill="FFFFFF"/>
            <w:vAlign w:val="center"/>
          </w:tcPr>
          <w:p w14:paraId="1755433E"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3D01725F"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7B8D7FF9"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4.925</w:t>
            </w:r>
          </w:p>
        </w:tc>
        <w:tc>
          <w:tcPr>
            <w:tcW w:w="825" w:type="dxa"/>
            <w:tcBorders>
              <w:top w:val="nil"/>
              <w:bottom w:val="nil"/>
              <w:right w:val="single" w:sz="16" w:space="0" w:color="000000"/>
            </w:tcBorders>
            <w:shd w:val="clear" w:color="auto" w:fill="FFFFFF"/>
            <w:vAlign w:val="center"/>
          </w:tcPr>
          <w:p w14:paraId="7E736F03"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1.7768</w:t>
            </w:r>
          </w:p>
        </w:tc>
      </w:tr>
      <w:tr w:rsidR="00EC6985" w:rsidRPr="00EC6985" w14:paraId="6AA2DF52" w14:textId="77777777" w:rsidTr="009922A3">
        <w:trPr>
          <w:cantSplit/>
        </w:trPr>
        <w:tc>
          <w:tcPr>
            <w:tcW w:w="851" w:type="dxa"/>
            <w:tcBorders>
              <w:top w:val="nil"/>
              <w:left w:val="single" w:sz="16" w:space="0" w:color="000000"/>
              <w:bottom w:val="nil"/>
              <w:right w:val="single" w:sz="16" w:space="0" w:color="000000"/>
            </w:tcBorders>
            <w:shd w:val="clear" w:color="auto" w:fill="FFFFFF"/>
          </w:tcPr>
          <w:p w14:paraId="3DEA5C4A" w14:textId="43EB9E50" w:rsidR="009922A3" w:rsidRPr="00EC6985" w:rsidRDefault="009F6632" w:rsidP="009922A3">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SC6</w:t>
            </w:r>
          </w:p>
        </w:tc>
        <w:tc>
          <w:tcPr>
            <w:tcW w:w="2410" w:type="dxa"/>
            <w:tcBorders>
              <w:top w:val="nil"/>
              <w:left w:val="single" w:sz="16" w:space="0" w:color="000000"/>
              <w:bottom w:val="nil"/>
            </w:tcBorders>
            <w:shd w:val="clear" w:color="auto" w:fill="FFFFFF"/>
          </w:tcPr>
          <w:p w14:paraId="62E36317" w14:textId="3DB693C5" w:rsidR="009922A3" w:rsidRPr="00EC6985" w:rsidRDefault="009922A3" w:rsidP="009922A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6. we gather economic information on our operations and operational environment.</w:t>
            </w:r>
          </w:p>
        </w:tc>
        <w:tc>
          <w:tcPr>
            <w:tcW w:w="992" w:type="dxa"/>
            <w:tcBorders>
              <w:top w:val="nil"/>
              <w:bottom w:val="nil"/>
            </w:tcBorders>
            <w:shd w:val="clear" w:color="auto" w:fill="FFFFFF"/>
            <w:vAlign w:val="center"/>
          </w:tcPr>
          <w:p w14:paraId="485D4BE3"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3E3517D6"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15E03474"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4.789</w:t>
            </w:r>
          </w:p>
        </w:tc>
        <w:tc>
          <w:tcPr>
            <w:tcW w:w="825" w:type="dxa"/>
            <w:tcBorders>
              <w:top w:val="nil"/>
              <w:bottom w:val="nil"/>
              <w:right w:val="single" w:sz="16" w:space="0" w:color="000000"/>
            </w:tcBorders>
            <w:shd w:val="clear" w:color="auto" w:fill="FFFFFF"/>
            <w:vAlign w:val="center"/>
          </w:tcPr>
          <w:p w14:paraId="5548F319" w14:textId="77777777"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1.7407</w:t>
            </w:r>
          </w:p>
        </w:tc>
      </w:tr>
      <w:tr w:rsidR="00EC6985" w:rsidRPr="00EC6985" w14:paraId="45E8F861" w14:textId="77777777" w:rsidTr="009922A3">
        <w:trPr>
          <w:cantSplit/>
        </w:trPr>
        <w:tc>
          <w:tcPr>
            <w:tcW w:w="851" w:type="dxa"/>
            <w:tcBorders>
              <w:top w:val="nil"/>
              <w:left w:val="single" w:sz="16" w:space="0" w:color="000000"/>
              <w:bottom w:val="nil"/>
              <w:right w:val="single" w:sz="16" w:space="0" w:color="000000"/>
            </w:tcBorders>
            <w:shd w:val="clear" w:color="auto" w:fill="FFFFFF"/>
          </w:tcPr>
          <w:p w14:paraId="055E3372" w14:textId="043299EC" w:rsidR="009922A3" w:rsidRPr="00EC6985" w:rsidRDefault="009922A3" w:rsidP="009922A3">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nil"/>
            </w:tcBorders>
            <w:shd w:val="clear" w:color="auto" w:fill="FFFFFF"/>
          </w:tcPr>
          <w:p w14:paraId="09E84A0D" w14:textId="5EC3E0E0" w:rsidR="009922A3" w:rsidRPr="00EC6985" w:rsidRDefault="009922A3" w:rsidP="009922A3">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2F6D7997" w14:textId="7C9436AB"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15DE576C" w14:textId="66AF6D8B"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0DCC7B3E" w14:textId="35ECD328"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78A0A50E" w14:textId="68AF4CCB" w:rsidR="009922A3" w:rsidRPr="00EC6985" w:rsidRDefault="009922A3" w:rsidP="009922A3">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6EE4BB0E" w14:textId="77777777" w:rsidTr="009922A3">
        <w:trPr>
          <w:cantSplit/>
        </w:trPr>
        <w:tc>
          <w:tcPr>
            <w:tcW w:w="851" w:type="dxa"/>
            <w:tcBorders>
              <w:top w:val="nil"/>
              <w:left w:val="single" w:sz="16" w:space="0" w:color="000000"/>
              <w:bottom w:val="single" w:sz="16" w:space="0" w:color="000000"/>
              <w:right w:val="single" w:sz="16" w:space="0" w:color="000000"/>
            </w:tcBorders>
            <w:shd w:val="clear" w:color="auto" w:fill="FFFFFF"/>
          </w:tcPr>
          <w:p w14:paraId="158D8977" w14:textId="5728C2B5" w:rsidR="009922A3" w:rsidRPr="00EC6985" w:rsidRDefault="009922A3" w:rsidP="009922A3">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single" w:sz="16" w:space="0" w:color="000000"/>
            </w:tcBorders>
            <w:shd w:val="clear" w:color="auto" w:fill="FFFFFF"/>
          </w:tcPr>
          <w:p w14:paraId="71DF671B" w14:textId="24DE9B88" w:rsidR="009922A3" w:rsidRPr="00EC6985" w:rsidRDefault="009922A3" w:rsidP="009922A3">
            <w:pPr>
              <w:autoSpaceDE w:val="0"/>
              <w:autoSpaceDN w:val="0"/>
              <w:adjustRightInd w:val="0"/>
              <w:spacing w:after="0" w:line="320" w:lineRule="atLeast"/>
              <w:ind w:left="60" w:right="60"/>
              <w:jc w:val="center"/>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22835E96" w14:textId="77777777" w:rsidR="009922A3" w:rsidRPr="00EC6985" w:rsidRDefault="009922A3" w:rsidP="009922A3">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24D06A00" w14:textId="77777777" w:rsidR="009922A3" w:rsidRPr="00EC6985" w:rsidRDefault="009922A3" w:rsidP="009922A3">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6A7F3CBE" w14:textId="77777777" w:rsidR="009922A3" w:rsidRPr="00EC6985" w:rsidRDefault="009922A3" w:rsidP="009922A3">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2E4A2E73" w14:textId="77777777" w:rsidR="009922A3" w:rsidRPr="00EC6985" w:rsidRDefault="009922A3" w:rsidP="009922A3">
            <w:pPr>
              <w:autoSpaceDE w:val="0"/>
              <w:autoSpaceDN w:val="0"/>
              <w:adjustRightInd w:val="0"/>
              <w:spacing w:after="0" w:line="240" w:lineRule="auto"/>
              <w:rPr>
                <w:rFonts w:ascii="Times New Roman" w:hAnsi="Times New Roman" w:cs="Times New Roman"/>
                <w:sz w:val="24"/>
                <w:szCs w:val="24"/>
              </w:rPr>
            </w:pPr>
          </w:p>
        </w:tc>
      </w:tr>
    </w:tbl>
    <w:p w14:paraId="7C1976E6" w14:textId="77777777" w:rsidR="00961A56" w:rsidRPr="00EC6985" w:rsidRDefault="00961A56" w:rsidP="00961A5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6BE86F31" w14:textId="75C6E467" w:rsidR="003E40DB" w:rsidRPr="00EC6985" w:rsidRDefault="003E40DB" w:rsidP="00610BF4">
      <w:pPr>
        <w:spacing w:line="360" w:lineRule="auto"/>
        <w:jc w:val="both"/>
        <w:rPr>
          <w:rFonts w:ascii="Times New Roman" w:hAnsi="Times New Roman" w:cs="Times New Roman"/>
          <w:sz w:val="24"/>
          <w:szCs w:val="24"/>
        </w:rPr>
      </w:pPr>
    </w:p>
    <w:p w14:paraId="150EC383" w14:textId="42FC4E56" w:rsidR="004341AB" w:rsidRPr="00EC6985" w:rsidRDefault="004341AB" w:rsidP="004341AB">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3569C1" w:rsidRPr="00EC6985">
        <w:rPr>
          <w:rFonts w:ascii="Times New Roman" w:hAnsi="Times New Roman" w:cs="Times New Roman"/>
          <w:b/>
          <w:bCs/>
          <w:sz w:val="24"/>
          <w:szCs w:val="24"/>
        </w:rPr>
        <w:t>11</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for Sensing Capability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gridCol w:w="1366"/>
      </w:tblGrid>
      <w:tr w:rsidR="00EC6985" w:rsidRPr="00EC6985" w14:paraId="00122489" w14:textId="77777777" w:rsidTr="00E07CFF">
        <w:trPr>
          <w:trHeight w:val="703"/>
        </w:trPr>
        <w:tc>
          <w:tcPr>
            <w:tcW w:w="1129" w:type="dxa"/>
          </w:tcPr>
          <w:p w14:paraId="726F465D" w14:textId="77777777" w:rsidR="004341AB" w:rsidRPr="00EC6985" w:rsidRDefault="004341AB"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31EB4C75" w14:textId="77777777" w:rsidR="004341AB" w:rsidRPr="00EC6985" w:rsidRDefault="004341AB"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2AE0E2EC" w14:textId="77777777" w:rsidR="004341AB" w:rsidRPr="00EC6985" w:rsidRDefault="004341AB"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106E36FA" w14:textId="77777777" w:rsidR="004341AB" w:rsidRPr="00EC6985" w:rsidRDefault="004341AB"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6F3FD3FB" w14:textId="77777777" w:rsidR="004341AB" w:rsidRPr="00EC6985" w:rsidRDefault="004341AB"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7EB4491A" w14:textId="77777777" w:rsidR="004341AB" w:rsidRPr="00EC6985" w:rsidRDefault="004341AB"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c>
          <w:tcPr>
            <w:tcW w:w="1366" w:type="dxa"/>
          </w:tcPr>
          <w:p w14:paraId="656573A3" w14:textId="77777777" w:rsidR="004341AB" w:rsidRPr="00EC6985" w:rsidRDefault="004341AB"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Cronbach Alpha</w:t>
            </w:r>
          </w:p>
        </w:tc>
      </w:tr>
      <w:tr w:rsidR="00500B96" w:rsidRPr="00EC6985" w14:paraId="4FB0478D" w14:textId="77777777" w:rsidTr="00E07CFF">
        <w:tc>
          <w:tcPr>
            <w:tcW w:w="1129" w:type="dxa"/>
          </w:tcPr>
          <w:p w14:paraId="531059F6" w14:textId="77777777" w:rsidR="00500B96" w:rsidRPr="00EC6985" w:rsidRDefault="00500B96" w:rsidP="00500B9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35580311" w14:textId="77777777" w:rsidR="00500B96" w:rsidRPr="00EC6985" w:rsidRDefault="00500B96" w:rsidP="00500B9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vAlign w:val="center"/>
          </w:tcPr>
          <w:p w14:paraId="0C7A7C58" w14:textId="39819150" w:rsidR="00500B96" w:rsidRPr="00EC6985" w:rsidRDefault="00500B96" w:rsidP="00500B9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4.7039</w:t>
            </w:r>
          </w:p>
        </w:tc>
        <w:tc>
          <w:tcPr>
            <w:tcW w:w="1985" w:type="dxa"/>
          </w:tcPr>
          <w:p w14:paraId="5200F54A" w14:textId="2821EA5A" w:rsidR="00500B96" w:rsidRPr="00EC6985" w:rsidRDefault="00500B96" w:rsidP="00500B9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1.32563</w:t>
            </w:r>
          </w:p>
        </w:tc>
        <w:tc>
          <w:tcPr>
            <w:tcW w:w="1134" w:type="dxa"/>
          </w:tcPr>
          <w:p w14:paraId="09CEF001" w14:textId="0CA45E15" w:rsidR="00500B96" w:rsidRPr="00EC6985" w:rsidRDefault="00036716" w:rsidP="00500B9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-0.554</w:t>
            </w:r>
          </w:p>
        </w:tc>
        <w:tc>
          <w:tcPr>
            <w:tcW w:w="992" w:type="dxa"/>
          </w:tcPr>
          <w:p w14:paraId="62D9FADA" w14:textId="4BC4F231" w:rsidR="00500B96" w:rsidRPr="00EC6985" w:rsidRDefault="00036716" w:rsidP="00500B9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0.529</w:t>
            </w:r>
          </w:p>
        </w:tc>
        <w:tc>
          <w:tcPr>
            <w:tcW w:w="1366" w:type="dxa"/>
          </w:tcPr>
          <w:p w14:paraId="5F7968A4" w14:textId="77777777" w:rsidR="00500B96" w:rsidRPr="00EC6985" w:rsidRDefault="00500B96" w:rsidP="00500B96">
            <w:pPr>
              <w:spacing w:line="360" w:lineRule="auto"/>
              <w:jc w:val="both"/>
              <w:rPr>
                <w:rFonts w:ascii="Times New Roman" w:hAnsi="Times New Roman" w:cs="Times New Roman"/>
                <w:b/>
                <w:bCs/>
                <w:sz w:val="24"/>
                <w:szCs w:val="24"/>
              </w:rPr>
            </w:pPr>
          </w:p>
        </w:tc>
      </w:tr>
    </w:tbl>
    <w:p w14:paraId="6A352D11" w14:textId="77777777" w:rsidR="004341AB" w:rsidRPr="00EC6985" w:rsidRDefault="004341AB" w:rsidP="00610BF4">
      <w:pPr>
        <w:spacing w:line="360" w:lineRule="auto"/>
        <w:jc w:val="both"/>
        <w:rPr>
          <w:rFonts w:ascii="Times New Roman" w:hAnsi="Times New Roman" w:cs="Times New Roman"/>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15869DCA" w14:textId="77777777" w:rsidTr="00062E93">
        <w:trPr>
          <w:cantSplit/>
        </w:trPr>
        <w:tc>
          <w:tcPr>
            <w:tcW w:w="10206" w:type="dxa"/>
            <w:gridSpan w:val="12"/>
            <w:tcBorders>
              <w:top w:val="nil"/>
              <w:left w:val="nil"/>
              <w:bottom w:val="nil"/>
              <w:right w:val="nil"/>
            </w:tcBorders>
            <w:shd w:val="clear" w:color="auto" w:fill="FFFFFF"/>
            <w:vAlign w:val="center"/>
          </w:tcPr>
          <w:p w14:paraId="511E6146" w14:textId="0857BF29" w:rsidR="00902022" w:rsidRPr="00EC6985" w:rsidRDefault="002315F8"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 xml:space="preserve">4.12: </w:t>
            </w:r>
            <w:r w:rsidR="00902022" w:rsidRPr="00EC6985">
              <w:rPr>
                <w:rFonts w:ascii="Times New Roman" w:hAnsi="Times New Roman" w:cs="Times New Roman"/>
                <w:sz w:val="24"/>
                <w:szCs w:val="24"/>
              </w:rPr>
              <w:t>Correlations</w:t>
            </w:r>
          </w:p>
        </w:tc>
      </w:tr>
      <w:tr w:rsidR="00EC6985" w:rsidRPr="00EC6985" w14:paraId="666C0484"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685FFC50" w14:textId="77777777" w:rsidR="00902022" w:rsidRPr="00EC6985" w:rsidRDefault="00902022"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455F702A"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795ED2B2"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45C5F5E4"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56771626"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3199A658"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6E8F3F14"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0873DC8D"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5FE0D17B"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4ED147BB"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4DB9A7ED" w14:textId="77777777" w:rsidR="00902022" w:rsidRPr="00EC6985" w:rsidRDefault="00902022"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7881560F" w14:textId="77777777" w:rsidTr="00062E93">
        <w:trPr>
          <w:cantSplit/>
        </w:trPr>
        <w:tc>
          <w:tcPr>
            <w:tcW w:w="901" w:type="dxa"/>
            <w:vMerge w:val="restart"/>
            <w:tcBorders>
              <w:top w:val="nil"/>
              <w:left w:val="single" w:sz="16" w:space="0" w:color="000000"/>
              <w:right w:val="nil"/>
            </w:tcBorders>
            <w:shd w:val="clear" w:color="auto" w:fill="FFFFFF"/>
          </w:tcPr>
          <w:p w14:paraId="58F6187D" w14:textId="77777777" w:rsidR="00902022" w:rsidRPr="00EC6985" w:rsidRDefault="00902022"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SC.M</w:t>
            </w:r>
          </w:p>
        </w:tc>
        <w:tc>
          <w:tcPr>
            <w:tcW w:w="1367" w:type="dxa"/>
            <w:tcBorders>
              <w:top w:val="nil"/>
              <w:left w:val="nil"/>
              <w:bottom w:val="nil"/>
              <w:right w:val="single" w:sz="16" w:space="0" w:color="000000"/>
            </w:tcBorders>
            <w:shd w:val="clear" w:color="auto" w:fill="FFFFFF"/>
          </w:tcPr>
          <w:p w14:paraId="741659C2" w14:textId="77777777" w:rsidR="00902022" w:rsidRPr="00EC6985" w:rsidRDefault="00902022"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187E6C54"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-.247</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450E87F1"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-.364</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5981EF95"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-.346</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68D10875"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-.279</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363E6ED5"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851" w:type="dxa"/>
            <w:tcBorders>
              <w:top w:val="nil"/>
              <w:bottom w:val="nil"/>
            </w:tcBorders>
            <w:shd w:val="clear" w:color="auto" w:fill="FFFFFF"/>
            <w:vAlign w:val="center"/>
          </w:tcPr>
          <w:p w14:paraId="142EC4A9"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.667</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613B54B8"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.553</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3C2E0211"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.656</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4C121D3E"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.627</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6DF8AFE8"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-.354</w:t>
            </w:r>
            <w:r w:rsidRPr="00EC6985">
              <w:rPr>
                <w:rFonts w:ascii="Times New Roman" w:hAnsi="Times New Roman" w:cs="Times New Roman"/>
                <w:sz w:val="24"/>
                <w:szCs w:val="24"/>
                <w:vertAlign w:val="superscript"/>
              </w:rPr>
              <w:t>**</w:t>
            </w:r>
          </w:p>
        </w:tc>
      </w:tr>
      <w:tr w:rsidR="00EC6985" w:rsidRPr="00EC6985" w14:paraId="314CA7A2" w14:textId="77777777" w:rsidTr="00062E93">
        <w:trPr>
          <w:cantSplit/>
        </w:trPr>
        <w:tc>
          <w:tcPr>
            <w:tcW w:w="901" w:type="dxa"/>
            <w:vMerge/>
            <w:tcBorders>
              <w:top w:val="nil"/>
              <w:left w:val="single" w:sz="16" w:space="0" w:color="000000"/>
              <w:right w:val="nil"/>
            </w:tcBorders>
            <w:shd w:val="clear" w:color="auto" w:fill="FFFFFF"/>
          </w:tcPr>
          <w:p w14:paraId="14CF642E" w14:textId="77777777" w:rsidR="00902022" w:rsidRPr="00EC6985" w:rsidRDefault="00902022"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7342ED62" w14:textId="77777777" w:rsidR="00902022" w:rsidRPr="00EC6985" w:rsidRDefault="00902022"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6999BD0A"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.002</w:t>
            </w:r>
          </w:p>
        </w:tc>
        <w:tc>
          <w:tcPr>
            <w:tcW w:w="850" w:type="dxa"/>
            <w:tcBorders>
              <w:top w:val="nil"/>
              <w:bottom w:val="nil"/>
            </w:tcBorders>
            <w:shd w:val="clear" w:color="auto" w:fill="FFFFFF"/>
            <w:vAlign w:val="center"/>
          </w:tcPr>
          <w:p w14:paraId="49F60CF6"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7F5C1B85"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0B98BB93"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D60AC6C" w14:textId="77777777" w:rsidR="00902022" w:rsidRPr="00EC6985" w:rsidRDefault="00902022"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nil"/>
              <w:bottom w:val="nil"/>
            </w:tcBorders>
            <w:shd w:val="clear" w:color="auto" w:fill="FFFFFF"/>
            <w:vAlign w:val="center"/>
          </w:tcPr>
          <w:p w14:paraId="00C3AA04"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6D5E1BD0"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4E5DFBE4"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06952C7A"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23D80536"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0B559366" w14:textId="77777777" w:rsidTr="00062E93">
        <w:trPr>
          <w:cantSplit/>
        </w:trPr>
        <w:tc>
          <w:tcPr>
            <w:tcW w:w="901" w:type="dxa"/>
            <w:vMerge/>
            <w:tcBorders>
              <w:top w:val="nil"/>
              <w:left w:val="single" w:sz="16" w:space="0" w:color="000000"/>
              <w:right w:val="nil"/>
            </w:tcBorders>
            <w:shd w:val="clear" w:color="auto" w:fill="FFFFFF"/>
          </w:tcPr>
          <w:p w14:paraId="64C7C279" w14:textId="77777777" w:rsidR="00902022" w:rsidRPr="00EC6985" w:rsidRDefault="00902022"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5E7C86E1" w14:textId="77777777" w:rsidR="00902022" w:rsidRPr="00EC6985" w:rsidRDefault="00902022"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6A4F474B"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7E6EF51D"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01BE56D2"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7E155E5F"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14D2698A"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67278376"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71EB25C6"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651509F3"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732B9434"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69E1826E" w14:textId="77777777" w:rsidR="00902022" w:rsidRPr="00EC6985" w:rsidRDefault="00902022"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3A118578" w14:textId="77777777" w:rsidR="00646E18" w:rsidRPr="00EC6985" w:rsidRDefault="00646E18" w:rsidP="00610BF4">
      <w:pPr>
        <w:spacing w:line="360" w:lineRule="auto"/>
        <w:jc w:val="both"/>
        <w:rPr>
          <w:rFonts w:ascii="Times New Roman" w:hAnsi="Times New Roman" w:cs="Times New Roman"/>
          <w:b/>
          <w:bCs/>
          <w:sz w:val="24"/>
          <w:szCs w:val="24"/>
        </w:rPr>
      </w:pPr>
    </w:p>
    <w:p w14:paraId="68D4DEA5" w14:textId="77777777" w:rsidR="00941A7C" w:rsidRPr="00EC6985" w:rsidRDefault="00941A7C" w:rsidP="00610BF4">
      <w:pPr>
        <w:spacing w:line="360" w:lineRule="auto"/>
        <w:jc w:val="both"/>
        <w:rPr>
          <w:rFonts w:ascii="Times New Roman" w:hAnsi="Times New Roman" w:cs="Times New Roman"/>
          <w:b/>
          <w:bCs/>
          <w:sz w:val="24"/>
          <w:szCs w:val="24"/>
        </w:rPr>
      </w:pPr>
    </w:p>
    <w:p w14:paraId="18C2BE6F" w14:textId="43993D63" w:rsidR="00ED0863" w:rsidRPr="00EC6985" w:rsidRDefault="00E07828"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4.3.6 </w:t>
      </w:r>
      <w:r w:rsidR="00B65FB8" w:rsidRPr="00EC6985">
        <w:rPr>
          <w:rFonts w:ascii="Times New Roman" w:hAnsi="Times New Roman" w:cs="Times New Roman"/>
          <w:b/>
          <w:bCs/>
          <w:sz w:val="24"/>
          <w:szCs w:val="24"/>
        </w:rPr>
        <w:t>Seizing Capability</w:t>
      </w:r>
    </w:p>
    <w:p w14:paraId="09D1E5BE" w14:textId="0153ED0B" w:rsidR="0067266E" w:rsidRPr="00EC6985" w:rsidRDefault="00964A9F" w:rsidP="00961A5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The below tables</w:t>
      </w:r>
      <w:r w:rsidR="00674DC1" w:rsidRPr="00EC6985">
        <w:rPr>
          <w:rFonts w:ascii="Times New Roman" w:hAnsi="Times New Roman" w:cs="Times New Roman"/>
          <w:sz w:val="24"/>
          <w:szCs w:val="24"/>
        </w:rPr>
        <w:t xml:space="preserve"> </w:t>
      </w:r>
      <w:r w:rsidRPr="00EC6985">
        <w:rPr>
          <w:rFonts w:ascii="Times New Roman" w:hAnsi="Times New Roman" w:cs="Times New Roman"/>
          <w:sz w:val="24"/>
          <w:szCs w:val="24"/>
        </w:rPr>
        <w:t>present</w:t>
      </w:r>
      <w:r w:rsidR="00F010AC" w:rsidRPr="00EC6985">
        <w:rPr>
          <w:rFonts w:ascii="Times New Roman" w:hAnsi="Times New Roman" w:cs="Times New Roman"/>
          <w:sz w:val="24"/>
          <w:szCs w:val="24"/>
        </w:rPr>
        <w:t xml:space="preserve"> </w:t>
      </w:r>
      <w:r w:rsidR="00674DC1" w:rsidRPr="00EC6985">
        <w:rPr>
          <w:rFonts w:ascii="Times New Roman" w:hAnsi="Times New Roman" w:cs="Times New Roman"/>
          <w:sz w:val="24"/>
          <w:szCs w:val="24"/>
        </w:rPr>
        <w:t>t</w:t>
      </w:r>
      <w:r w:rsidR="00E07828" w:rsidRPr="00EC6985">
        <w:rPr>
          <w:rFonts w:ascii="Times New Roman" w:hAnsi="Times New Roman" w:cs="Times New Roman"/>
          <w:sz w:val="24"/>
          <w:szCs w:val="24"/>
        </w:rPr>
        <w:t>he descriptive statistics for the</w:t>
      </w:r>
      <w:r w:rsidR="00F010AC" w:rsidRPr="00EC6985">
        <w:rPr>
          <w:rFonts w:ascii="Times New Roman" w:hAnsi="Times New Roman" w:cs="Times New Roman"/>
          <w:sz w:val="24"/>
          <w:szCs w:val="24"/>
        </w:rPr>
        <w:t xml:space="preserve"> seizing capability</w:t>
      </w:r>
      <w:r w:rsidR="00E07828" w:rsidRPr="00EC6985">
        <w:rPr>
          <w:rFonts w:ascii="Times New Roman" w:hAnsi="Times New Roman" w:cs="Times New Roman"/>
          <w:sz w:val="24"/>
          <w:szCs w:val="24"/>
        </w:rPr>
        <w:t xml:space="preserve"> measurement items </w:t>
      </w:r>
      <w:r w:rsidR="00216563" w:rsidRPr="00EC6985">
        <w:rPr>
          <w:rFonts w:ascii="Times New Roman" w:hAnsi="Times New Roman" w:cs="Times New Roman"/>
          <w:sz w:val="24"/>
          <w:szCs w:val="24"/>
        </w:rPr>
        <w:t>which are</w:t>
      </w:r>
      <w:r w:rsidR="00E07828" w:rsidRPr="00EC6985">
        <w:rPr>
          <w:rFonts w:ascii="Times New Roman" w:hAnsi="Times New Roman" w:cs="Times New Roman"/>
          <w:sz w:val="24"/>
          <w:szCs w:val="24"/>
        </w:rPr>
        <w:t xml:space="preserve"> summarized into means</w:t>
      </w:r>
      <w:r w:rsidR="00F010AC" w:rsidRPr="00EC6985">
        <w:rPr>
          <w:rFonts w:ascii="Times New Roman" w:hAnsi="Times New Roman" w:cs="Times New Roman"/>
          <w:sz w:val="24"/>
          <w:szCs w:val="24"/>
        </w:rPr>
        <w:t xml:space="preserve"> and</w:t>
      </w:r>
      <w:r w:rsidR="00E07828" w:rsidRPr="00EC6985">
        <w:rPr>
          <w:rFonts w:ascii="Times New Roman" w:hAnsi="Times New Roman" w:cs="Times New Roman"/>
          <w:sz w:val="24"/>
          <w:szCs w:val="24"/>
        </w:rPr>
        <w:t xml:space="preserve"> standard deviatio</w:t>
      </w:r>
      <w:r w:rsidR="0092229D" w:rsidRPr="00EC6985">
        <w:rPr>
          <w:rFonts w:ascii="Times New Roman" w:hAnsi="Times New Roman" w:cs="Times New Roman"/>
          <w:sz w:val="24"/>
          <w:szCs w:val="24"/>
        </w:rPr>
        <w:t>ns</w:t>
      </w:r>
      <w:r w:rsidR="00F010AC" w:rsidRPr="00EC6985">
        <w:rPr>
          <w:rFonts w:ascii="Times New Roman" w:hAnsi="Times New Roman" w:cs="Times New Roman"/>
          <w:sz w:val="24"/>
          <w:szCs w:val="24"/>
        </w:rPr>
        <w:t xml:space="preserve">. </w:t>
      </w:r>
      <w:r w:rsidRPr="00EC6985">
        <w:rPr>
          <w:rFonts w:ascii="Times New Roman" w:hAnsi="Times New Roman" w:cs="Times New Roman"/>
          <w:sz w:val="24"/>
          <w:szCs w:val="24"/>
        </w:rPr>
        <w:t>T</w:t>
      </w:r>
      <w:r w:rsidR="004C5A55" w:rsidRPr="00EC6985">
        <w:rPr>
          <w:rFonts w:ascii="Times New Roman" w:hAnsi="Times New Roman" w:cs="Times New Roman"/>
          <w:sz w:val="24"/>
          <w:szCs w:val="24"/>
        </w:rPr>
        <w:t xml:space="preserve">he overall scale for </w:t>
      </w:r>
      <w:r w:rsidR="008F5B04" w:rsidRPr="00EC6985">
        <w:rPr>
          <w:rFonts w:ascii="Times New Roman" w:hAnsi="Times New Roman" w:cs="Times New Roman"/>
          <w:sz w:val="24"/>
          <w:szCs w:val="24"/>
        </w:rPr>
        <w:t xml:space="preserve">seizing </w:t>
      </w:r>
      <w:r w:rsidR="008F5B04" w:rsidRPr="00EC6985">
        <w:rPr>
          <w:rFonts w:ascii="Times New Roman" w:hAnsi="Times New Roman" w:cs="Times New Roman"/>
          <w:sz w:val="24"/>
          <w:szCs w:val="24"/>
        </w:rPr>
        <w:lastRenderedPageBreak/>
        <w:t>capability</w:t>
      </w:r>
      <w:r w:rsidR="004C5A55" w:rsidRPr="00EC6985">
        <w:rPr>
          <w:rFonts w:ascii="Times New Roman" w:hAnsi="Times New Roman" w:cs="Times New Roman"/>
          <w:sz w:val="24"/>
          <w:szCs w:val="24"/>
        </w:rPr>
        <w:t xml:space="preserve"> has a mean </w:t>
      </w:r>
      <w:r w:rsidR="000B3169" w:rsidRPr="00EC6985">
        <w:rPr>
          <w:rFonts w:ascii="Times New Roman" w:hAnsi="Times New Roman" w:cs="Times New Roman"/>
          <w:sz w:val="24"/>
          <w:szCs w:val="24"/>
        </w:rPr>
        <w:t>value</w:t>
      </w:r>
      <w:r w:rsidR="004C5A55" w:rsidRPr="00EC6985">
        <w:rPr>
          <w:rFonts w:ascii="Times New Roman" w:hAnsi="Times New Roman" w:cs="Times New Roman"/>
          <w:sz w:val="24"/>
          <w:szCs w:val="24"/>
        </w:rPr>
        <w:t xml:space="preserve"> of </w:t>
      </w:r>
      <w:r w:rsidR="008F5B04" w:rsidRPr="00EC6985">
        <w:rPr>
          <w:rFonts w:ascii="Times New Roman" w:hAnsi="Times New Roman" w:cs="Times New Roman"/>
          <w:sz w:val="24"/>
          <w:szCs w:val="24"/>
        </w:rPr>
        <w:t>4.8509</w:t>
      </w:r>
      <w:r w:rsidR="004C5A55" w:rsidRPr="00EC6985">
        <w:rPr>
          <w:rFonts w:ascii="Times New Roman" w:hAnsi="Times New Roman" w:cs="Times New Roman"/>
          <w:sz w:val="24"/>
          <w:szCs w:val="24"/>
        </w:rPr>
        <w:t xml:space="preserve">. This </w:t>
      </w:r>
      <w:r w:rsidR="006A1E4F" w:rsidRPr="00EC6985">
        <w:rPr>
          <w:rFonts w:ascii="Times New Roman" w:hAnsi="Times New Roman" w:cs="Times New Roman"/>
          <w:sz w:val="24"/>
          <w:szCs w:val="24"/>
        </w:rPr>
        <w:t>implies</w:t>
      </w:r>
      <w:r w:rsidR="004C5A55" w:rsidRPr="00EC6985">
        <w:rPr>
          <w:rFonts w:ascii="Times New Roman" w:hAnsi="Times New Roman" w:cs="Times New Roman"/>
          <w:sz w:val="24"/>
          <w:szCs w:val="24"/>
        </w:rPr>
        <w:t xml:space="preserve"> that the </w:t>
      </w:r>
      <w:r w:rsidR="00181B10" w:rsidRPr="00EC6985">
        <w:rPr>
          <w:rFonts w:ascii="Times New Roman" w:hAnsi="Times New Roman" w:cs="Times New Roman"/>
          <w:sz w:val="24"/>
          <w:szCs w:val="24"/>
        </w:rPr>
        <w:t xml:space="preserve">seizing capability of the </w:t>
      </w:r>
      <w:r w:rsidR="004C5A55" w:rsidRPr="00EC6985">
        <w:rPr>
          <w:rFonts w:ascii="Times New Roman" w:hAnsi="Times New Roman" w:cs="Times New Roman"/>
          <w:sz w:val="24"/>
          <w:szCs w:val="24"/>
        </w:rPr>
        <w:t xml:space="preserve">sampled </w:t>
      </w:r>
      <w:r w:rsidR="008F5B04" w:rsidRPr="00EC6985">
        <w:rPr>
          <w:rFonts w:ascii="Times New Roman" w:hAnsi="Times New Roman" w:cs="Times New Roman"/>
          <w:sz w:val="24"/>
          <w:szCs w:val="24"/>
        </w:rPr>
        <w:t>SMEs</w:t>
      </w:r>
      <w:r w:rsidR="004C5A55" w:rsidRPr="00EC6985">
        <w:rPr>
          <w:rFonts w:ascii="Times New Roman" w:hAnsi="Times New Roman" w:cs="Times New Roman"/>
          <w:sz w:val="24"/>
          <w:szCs w:val="24"/>
        </w:rPr>
        <w:t xml:space="preserve"> </w:t>
      </w:r>
      <w:r w:rsidR="00181B10" w:rsidRPr="00EC6985">
        <w:rPr>
          <w:rFonts w:ascii="Times New Roman" w:hAnsi="Times New Roman" w:cs="Times New Roman"/>
          <w:sz w:val="24"/>
          <w:szCs w:val="24"/>
        </w:rPr>
        <w:t>are</w:t>
      </w:r>
      <w:r w:rsidR="004C5A55" w:rsidRPr="00EC6985">
        <w:rPr>
          <w:rFonts w:ascii="Times New Roman" w:hAnsi="Times New Roman" w:cs="Times New Roman"/>
          <w:sz w:val="24"/>
          <w:szCs w:val="24"/>
        </w:rPr>
        <w:t xml:space="preserve"> high. </w:t>
      </w:r>
    </w:p>
    <w:p w14:paraId="2AD8F232" w14:textId="7B2C1CDD" w:rsidR="0027066F" w:rsidRPr="00EC6985" w:rsidRDefault="0061340A" w:rsidP="0027066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The skewness and kurtosis scores for the overall items are less than +/-1, which are less than the cut-off criterion, hence the distribution of the items are within the acceptable range to satisfy the normality assumption. Accordingly, the normality for the overall scale for seizing capability is ascertained.</w:t>
      </w:r>
      <w:r w:rsidR="0027066F" w:rsidRPr="00EC6985">
        <w:rPr>
          <w:rFonts w:ascii="Times New Roman" w:hAnsi="Times New Roman" w:cs="Times New Roman"/>
          <w:sz w:val="24"/>
          <w:szCs w:val="24"/>
        </w:rPr>
        <w:t xml:space="preserve"> Moreover, the correlation for the items </w:t>
      </w:r>
      <w:r w:rsidR="00DD0184" w:rsidRPr="00EC6985">
        <w:rPr>
          <w:rFonts w:ascii="Times New Roman" w:hAnsi="Times New Roman" w:cs="Times New Roman"/>
          <w:sz w:val="24"/>
          <w:szCs w:val="24"/>
        </w:rPr>
        <w:t>is higher than</w:t>
      </w:r>
      <w:r w:rsidR="0027066F" w:rsidRPr="00EC6985">
        <w:rPr>
          <w:rFonts w:ascii="Times New Roman" w:hAnsi="Times New Roman" w:cs="Times New Roman"/>
          <w:sz w:val="24"/>
          <w:szCs w:val="24"/>
        </w:rPr>
        <w:t xml:space="preserve"> the lowest cut-off point of 0.3 (Nunnally and Bernstein, 1994; Flynn et al., 1997;). </w:t>
      </w:r>
    </w:p>
    <w:p w14:paraId="641BC11F" w14:textId="4FAF9EBB" w:rsidR="00CF4D60" w:rsidRPr="00EC6985" w:rsidRDefault="00CF4D60" w:rsidP="00961A5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The descriptive statistics for the overall scale for the 4-item seizing capability is presented below.</w:t>
      </w: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3"/>
        <w:gridCol w:w="2268"/>
        <w:gridCol w:w="992"/>
        <w:gridCol w:w="992"/>
        <w:gridCol w:w="709"/>
        <w:gridCol w:w="825"/>
      </w:tblGrid>
      <w:tr w:rsidR="00EC6985" w:rsidRPr="00EC6985" w14:paraId="1E7D5206" w14:textId="77777777" w:rsidTr="004E36B6">
        <w:trPr>
          <w:cantSplit/>
        </w:trPr>
        <w:tc>
          <w:tcPr>
            <w:tcW w:w="6779" w:type="dxa"/>
            <w:gridSpan w:val="6"/>
            <w:tcBorders>
              <w:top w:val="nil"/>
              <w:left w:val="nil"/>
              <w:bottom w:val="nil"/>
              <w:right w:val="nil"/>
            </w:tcBorders>
            <w:shd w:val="clear" w:color="auto" w:fill="FFFFFF"/>
            <w:vAlign w:val="center"/>
          </w:tcPr>
          <w:p w14:paraId="54676AE9" w14:textId="655632CF" w:rsidR="0067266E" w:rsidRPr="00EC6985" w:rsidRDefault="00D135F5" w:rsidP="0067266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080621" w:rsidRPr="00EC6985">
              <w:rPr>
                <w:rFonts w:ascii="Times New Roman" w:hAnsi="Times New Roman" w:cs="Times New Roman"/>
                <w:b/>
                <w:bCs/>
                <w:sz w:val="24"/>
                <w:szCs w:val="24"/>
              </w:rPr>
              <w:t>12</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Seizing Capability</w:t>
            </w:r>
          </w:p>
        </w:tc>
      </w:tr>
      <w:tr w:rsidR="00EC6985" w:rsidRPr="00EC6985" w14:paraId="44653FBC" w14:textId="77777777" w:rsidTr="00E01704">
        <w:trPr>
          <w:cantSplit/>
        </w:trPr>
        <w:tc>
          <w:tcPr>
            <w:tcW w:w="99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8C080CD" w14:textId="0E4FAF05" w:rsidR="0067266E" w:rsidRPr="00EC6985" w:rsidRDefault="004E36B6" w:rsidP="0067266E">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268" w:type="dxa"/>
            <w:tcBorders>
              <w:top w:val="single" w:sz="16" w:space="0" w:color="000000"/>
              <w:left w:val="single" w:sz="16" w:space="0" w:color="000000"/>
              <w:bottom w:val="single" w:sz="16" w:space="0" w:color="000000"/>
            </w:tcBorders>
            <w:shd w:val="clear" w:color="auto" w:fill="FFFFFF"/>
            <w:vAlign w:val="bottom"/>
          </w:tcPr>
          <w:p w14:paraId="1C1A2366" w14:textId="569C3E73" w:rsidR="0067266E" w:rsidRPr="00EC6985" w:rsidRDefault="004E36B6" w:rsidP="0067266E">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31CCBB40" w14:textId="77777777" w:rsidR="0067266E" w:rsidRPr="00EC6985" w:rsidRDefault="0067266E" w:rsidP="0067266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16384CC3" w14:textId="77777777" w:rsidR="0067266E" w:rsidRPr="00EC6985" w:rsidRDefault="0067266E" w:rsidP="0067266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08E58566" w14:textId="77777777" w:rsidR="0067266E" w:rsidRPr="00EC6985" w:rsidRDefault="0067266E" w:rsidP="0067266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683B4224" w14:textId="15A1BBC6" w:rsidR="0067266E" w:rsidRPr="00EC6985" w:rsidRDefault="0067266E" w:rsidP="0067266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r w:rsidR="00E01704" w:rsidRPr="00EC6985">
              <w:rPr>
                <w:rFonts w:ascii="Times New Roman" w:hAnsi="Times New Roman" w:cs="Times New Roman"/>
                <w:sz w:val="24"/>
                <w:szCs w:val="24"/>
              </w:rPr>
              <w:t>.</w:t>
            </w:r>
          </w:p>
        </w:tc>
      </w:tr>
      <w:tr w:rsidR="00EC6985" w:rsidRPr="00EC6985" w14:paraId="79E0D5AF" w14:textId="77777777" w:rsidTr="00E01704">
        <w:trPr>
          <w:cantSplit/>
        </w:trPr>
        <w:tc>
          <w:tcPr>
            <w:tcW w:w="993" w:type="dxa"/>
            <w:tcBorders>
              <w:top w:val="single" w:sz="16" w:space="0" w:color="000000"/>
              <w:left w:val="single" w:sz="16" w:space="0" w:color="000000"/>
              <w:bottom w:val="nil"/>
              <w:right w:val="single" w:sz="16" w:space="0" w:color="000000"/>
            </w:tcBorders>
            <w:shd w:val="clear" w:color="auto" w:fill="FFFFFF"/>
          </w:tcPr>
          <w:p w14:paraId="7B4AF545" w14:textId="261289C7" w:rsidR="004E36B6" w:rsidRPr="00EC6985" w:rsidRDefault="009F6632" w:rsidP="004E36B6">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w:t>
            </w:r>
            <w:r w:rsidR="007E09FD" w:rsidRPr="00EC6985">
              <w:rPr>
                <w:rFonts w:ascii="Times New Roman" w:hAnsi="Times New Roman" w:cs="Times New Roman"/>
                <w:sz w:val="24"/>
                <w:szCs w:val="24"/>
              </w:rPr>
              <w:t>iz</w:t>
            </w:r>
            <w:r w:rsidRPr="00EC6985">
              <w:rPr>
                <w:rFonts w:ascii="Times New Roman" w:hAnsi="Times New Roman" w:cs="Times New Roman"/>
                <w:sz w:val="24"/>
                <w:szCs w:val="24"/>
              </w:rPr>
              <w:t>C1</w:t>
            </w:r>
          </w:p>
        </w:tc>
        <w:tc>
          <w:tcPr>
            <w:tcW w:w="2268" w:type="dxa"/>
            <w:tcBorders>
              <w:top w:val="single" w:sz="16" w:space="0" w:color="000000"/>
              <w:left w:val="single" w:sz="16" w:space="0" w:color="000000"/>
              <w:bottom w:val="nil"/>
            </w:tcBorders>
            <w:shd w:val="clear" w:color="auto" w:fill="FFFFFF"/>
          </w:tcPr>
          <w:p w14:paraId="05B06071" w14:textId="49360A15" w:rsidR="004E36B6" w:rsidRPr="00EC6985" w:rsidRDefault="004E36B6" w:rsidP="004E36B6">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invests in finding solutions for our customers.</w:t>
            </w:r>
          </w:p>
        </w:tc>
        <w:tc>
          <w:tcPr>
            <w:tcW w:w="992" w:type="dxa"/>
            <w:tcBorders>
              <w:top w:val="single" w:sz="16" w:space="0" w:color="000000"/>
              <w:bottom w:val="nil"/>
            </w:tcBorders>
            <w:shd w:val="clear" w:color="auto" w:fill="FFFFFF"/>
            <w:vAlign w:val="center"/>
          </w:tcPr>
          <w:p w14:paraId="5A7072A4"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26EAE222"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single" w:sz="16" w:space="0" w:color="000000"/>
              <w:bottom w:val="nil"/>
            </w:tcBorders>
            <w:shd w:val="clear" w:color="auto" w:fill="FFFFFF"/>
            <w:vAlign w:val="center"/>
          </w:tcPr>
          <w:p w14:paraId="1BF2030D"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4.745</w:t>
            </w:r>
          </w:p>
        </w:tc>
        <w:tc>
          <w:tcPr>
            <w:tcW w:w="825" w:type="dxa"/>
            <w:tcBorders>
              <w:top w:val="single" w:sz="16" w:space="0" w:color="000000"/>
              <w:bottom w:val="nil"/>
              <w:right w:val="single" w:sz="16" w:space="0" w:color="000000"/>
            </w:tcBorders>
            <w:shd w:val="clear" w:color="auto" w:fill="FFFFFF"/>
            <w:vAlign w:val="center"/>
          </w:tcPr>
          <w:p w14:paraId="2E6BD540"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1.7863</w:t>
            </w:r>
          </w:p>
        </w:tc>
      </w:tr>
      <w:tr w:rsidR="00EC6985" w:rsidRPr="00EC6985" w14:paraId="1873746B" w14:textId="77777777" w:rsidTr="00E01704">
        <w:trPr>
          <w:cantSplit/>
        </w:trPr>
        <w:tc>
          <w:tcPr>
            <w:tcW w:w="993" w:type="dxa"/>
            <w:tcBorders>
              <w:top w:val="nil"/>
              <w:left w:val="single" w:sz="16" w:space="0" w:color="000000"/>
              <w:bottom w:val="nil"/>
              <w:right w:val="single" w:sz="16" w:space="0" w:color="000000"/>
            </w:tcBorders>
            <w:shd w:val="clear" w:color="auto" w:fill="FFFFFF"/>
          </w:tcPr>
          <w:p w14:paraId="417287D2" w14:textId="2803A71A" w:rsidR="004E36B6" w:rsidRPr="00EC6985" w:rsidRDefault="007E09FD" w:rsidP="004E36B6">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SizC2</w:t>
            </w:r>
          </w:p>
        </w:tc>
        <w:tc>
          <w:tcPr>
            <w:tcW w:w="2268" w:type="dxa"/>
            <w:tcBorders>
              <w:top w:val="nil"/>
              <w:left w:val="single" w:sz="16" w:space="0" w:color="000000"/>
              <w:bottom w:val="nil"/>
            </w:tcBorders>
            <w:shd w:val="clear" w:color="auto" w:fill="FFFFFF"/>
          </w:tcPr>
          <w:p w14:paraId="61D156D5" w14:textId="392DA1FE" w:rsidR="004E36B6" w:rsidRPr="00EC6985" w:rsidRDefault="004E36B6" w:rsidP="004E36B6">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adopts the best practices in our sector.</w:t>
            </w:r>
          </w:p>
        </w:tc>
        <w:tc>
          <w:tcPr>
            <w:tcW w:w="992" w:type="dxa"/>
            <w:tcBorders>
              <w:top w:val="nil"/>
              <w:bottom w:val="nil"/>
            </w:tcBorders>
            <w:shd w:val="clear" w:color="auto" w:fill="FFFFFF"/>
            <w:vAlign w:val="center"/>
          </w:tcPr>
          <w:p w14:paraId="36FD1786"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67C49F8"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092E8437"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4.950</w:t>
            </w:r>
          </w:p>
        </w:tc>
        <w:tc>
          <w:tcPr>
            <w:tcW w:w="825" w:type="dxa"/>
            <w:tcBorders>
              <w:top w:val="nil"/>
              <w:bottom w:val="nil"/>
              <w:right w:val="single" w:sz="16" w:space="0" w:color="000000"/>
            </w:tcBorders>
            <w:shd w:val="clear" w:color="auto" w:fill="FFFFFF"/>
            <w:vAlign w:val="center"/>
          </w:tcPr>
          <w:p w14:paraId="5892F2A4"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1.7529</w:t>
            </w:r>
          </w:p>
        </w:tc>
      </w:tr>
      <w:tr w:rsidR="00EC6985" w:rsidRPr="00EC6985" w14:paraId="211F9B35" w14:textId="77777777" w:rsidTr="00E01704">
        <w:trPr>
          <w:cantSplit/>
        </w:trPr>
        <w:tc>
          <w:tcPr>
            <w:tcW w:w="993" w:type="dxa"/>
            <w:tcBorders>
              <w:top w:val="nil"/>
              <w:left w:val="single" w:sz="16" w:space="0" w:color="000000"/>
              <w:bottom w:val="nil"/>
              <w:right w:val="single" w:sz="16" w:space="0" w:color="000000"/>
            </w:tcBorders>
            <w:shd w:val="clear" w:color="auto" w:fill="FFFFFF"/>
          </w:tcPr>
          <w:p w14:paraId="2045E37F" w14:textId="32F29D21" w:rsidR="004E36B6" w:rsidRPr="00EC6985" w:rsidRDefault="007E09FD" w:rsidP="004E36B6">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SizC3</w:t>
            </w:r>
          </w:p>
        </w:tc>
        <w:tc>
          <w:tcPr>
            <w:tcW w:w="2268" w:type="dxa"/>
            <w:tcBorders>
              <w:top w:val="nil"/>
              <w:left w:val="single" w:sz="16" w:space="0" w:color="000000"/>
              <w:bottom w:val="nil"/>
            </w:tcBorders>
            <w:shd w:val="clear" w:color="auto" w:fill="FFFFFF"/>
          </w:tcPr>
          <w:p w14:paraId="34354293" w14:textId="26AC695D" w:rsidR="004E36B6" w:rsidRPr="00EC6985" w:rsidRDefault="004E36B6" w:rsidP="004E36B6">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responds to defects pointed out by employees.</w:t>
            </w:r>
          </w:p>
        </w:tc>
        <w:tc>
          <w:tcPr>
            <w:tcW w:w="992" w:type="dxa"/>
            <w:tcBorders>
              <w:top w:val="nil"/>
              <w:bottom w:val="nil"/>
            </w:tcBorders>
            <w:shd w:val="clear" w:color="auto" w:fill="FFFFFF"/>
            <w:vAlign w:val="center"/>
          </w:tcPr>
          <w:p w14:paraId="7A47C728"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EB04DDB"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3CA79C02"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4.944</w:t>
            </w:r>
          </w:p>
        </w:tc>
        <w:tc>
          <w:tcPr>
            <w:tcW w:w="825" w:type="dxa"/>
            <w:tcBorders>
              <w:top w:val="nil"/>
              <w:bottom w:val="nil"/>
              <w:right w:val="single" w:sz="16" w:space="0" w:color="000000"/>
            </w:tcBorders>
            <w:shd w:val="clear" w:color="auto" w:fill="FFFFFF"/>
            <w:vAlign w:val="center"/>
          </w:tcPr>
          <w:p w14:paraId="0518BD37"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1.7329</w:t>
            </w:r>
          </w:p>
        </w:tc>
      </w:tr>
      <w:tr w:rsidR="00EC6985" w:rsidRPr="00EC6985" w14:paraId="76BFB1AA" w14:textId="77777777" w:rsidTr="00E01704">
        <w:trPr>
          <w:cantSplit/>
        </w:trPr>
        <w:tc>
          <w:tcPr>
            <w:tcW w:w="993" w:type="dxa"/>
            <w:tcBorders>
              <w:top w:val="nil"/>
              <w:left w:val="single" w:sz="16" w:space="0" w:color="000000"/>
              <w:bottom w:val="nil"/>
              <w:right w:val="single" w:sz="16" w:space="0" w:color="000000"/>
            </w:tcBorders>
            <w:shd w:val="clear" w:color="auto" w:fill="FFFFFF"/>
          </w:tcPr>
          <w:p w14:paraId="54920AE2" w14:textId="44C16590" w:rsidR="004E36B6" w:rsidRPr="00EC6985" w:rsidRDefault="007E09FD" w:rsidP="004E36B6">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SizC4</w:t>
            </w:r>
          </w:p>
        </w:tc>
        <w:tc>
          <w:tcPr>
            <w:tcW w:w="2268" w:type="dxa"/>
            <w:tcBorders>
              <w:top w:val="nil"/>
              <w:left w:val="single" w:sz="16" w:space="0" w:color="000000"/>
              <w:bottom w:val="nil"/>
            </w:tcBorders>
            <w:shd w:val="clear" w:color="auto" w:fill="FFFFFF"/>
          </w:tcPr>
          <w:p w14:paraId="01B856A6" w14:textId="3F52D154" w:rsidR="004E36B6" w:rsidRPr="00EC6985" w:rsidRDefault="004E36B6" w:rsidP="004E36B6">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changes our practices when customer feedback gives us a reason to change.</w:t>
            </w:r>
          </w:p>
        </w:tc>
        <w:tc>
          <w:tcPr>
            <w:tcW w:w="992" w:type="dxa"/>
            <w:tcBorders>
              <w:top w:val="nil"/>
              <w:bottom w:val="nil"/>
            </w:tcBorders>
            <w:shd w:val="clear" w:color="auto" w:fill="FFFFFF"/>
            <w:vAlign w:val="center"/>
          </w:tcPr>
          <w:p w14:paraId="17E0C9EA"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5AEE4E9"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41909363"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4.764</w:t>
            </w:r>
          </w:p>
        </w:tc>
        <w:tc>
          <w:tcPr>
            <w:tcW w:w="825" w:type="dxa"/>
            <w:tcBorders>
              <w:top w:val="nil"/>
              <w:bottom w:val="nil"/>
              <w:right w:val="single" w:sz="16" w:space="0" w:color="000000"/>
            </w:tcBorders>
            <w:shd w:val="clear" w:color="auto" w:fill="FFFFFF"/>
            <w:vAlign w:val="center"/>
          </w:tcPr>
          <w:p w14:paraId="62732783" w14:textId="77777777"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1.8355</w:t>
            </w:r>
          </w:p>
        </w:tc>
      </w:tr>
      <w:tr w:rsidR="00EC6985" w:rsidRPr="00EC6985" w14:paraId="12CCB94E" w14:textId="77777777" w:rsidTr="00E01704">
        <w:trPr>
          <w:cantSplit/>
        </w:trPr>
        <w:tc>
          <w:tcPr>
            <w:tcW w:w="993" w:type="dxa"/>
            <w:tcBorders>
              <w:top w:val="nil"/>
              <w:left w:val="single" w:sz="16" w:space="0" w:color="000000"/>
              <w:bottom w:val="nil"/>
              <w:right w:val="single" w:sz="16" w:space="0" w:color="000000"/>
            </w:tcBorders>
            <w:shd w:val="clear" w:color="auto" w:fill="FFFFFF"/>
          </w:tcPr>
          <w:p w14:paraId="330FC83C" w14:textId="7C2055D3" w:rsidR="004E36B6" w:rsidRPr="00EC6985" w:rsidRDefault="004E36B6" w:rsidP="004E36B6">
            <w:pPr>
              <w:autoSpaceDE w:val="0"/>
              <w:autoSpaceDN w:val="0"/>
              <w:adjustRightInd w:val="0"/>
              <w:spacing w:after="0" w:line="320" w:lineRule="atLeast"/>
              <w:ind w:right="60"/>
              <w:rPr>
                <w:rFonts w:ascii="Times New Roman" w:hAnsi="Times New Roman" w:cs="Times New Roman"/>
                <w:sz w:val="24"/>
                <w:szCs w:val="24"/>
              </w:rPr>
            </w:pPr>
          </w:p>
        </w:tc>
        <w:tc>
          <w:tcPr>
            <w:tcW w:w="2268" w:type="dxa"/>
            <w:tcBorders>
              <w:top w:val="nil"/>
              <w:left w:val="single" w:sz="16" w:space="0" w:color="000000"/>
              <w:bottom w:val="nil"/>
            </w:tcBorders>
            <w:shd w:val="clear" w:color="auto" w:fill="FFFFFF"/>
          </w:tcPr>
          <w:p w14:paraId="7F817AD6" w14:textId="2803EB14" w:rsidR="004E36B6" w:rsidRPr="00EC6985" w:rsidRDefault="004E36B6" w:rsidP="004E36B6">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25526A2A" w14:textId="0F1EE5BA"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65BFA200" w14:textId="23783DA9"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03B6C48D" w14:textId="436C54F8"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159F13F1" w14:textId="75D6B1FA" w:rsidR="004E36B6" w:rsidRPr="00EC6985" w:rsidRDefault="004E36B6" w:rsidP="004E36B6">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335C3AE0" w14:textId="77777777" w:rsidTr="00E01704">
        <w:trPr>
          <w:cantSplit/>
        </w:trPr>
        <w:tc>
          <w:tcPr>
            <w:tcW w:w="993" w:type="dxa"/>
            <w:tcBorders>
              <w:top w:val="nil"/>
              <w:left w:val="single" w:sz="16" w:space="0" w:color="000000"/>
              <w:bottom w:val="single" w:sz="16" w:space="0" w:color="000000"/>
              <w:right w:val="single" w:sz="16" w:space="0" w:color="000000"/>
            </w:tcBorders>
            <w:shd w:val="clear" w:color="auto" w:fill="FFFFFF"/>
          </w:tcPr>
          <w:p w14:paraId="52ED9404" w14:textId="470C76A0" w:rsidR="004E36B6" w:rsidRPr="00EC6985" w:rsidRDefault="004E36B6" w:rsidP="004E36B6">
            <w:pPr>
              <w:autoSpaceDE w:val="0"/>
              <w:autoSpaceDN w:val="0"/>
              <w:adjustRightInd w:val="0"/>
              <w:spacing w:after="0" w:line="320" w:lineRule="atLeast"/>
              <w:ind w:right="60"/>
              <w:rPr>
                <w:rFonts w:ascii="Times New Roman" w:hAnsi="Times New Roman" w:cs="Times New Roman"/>
                <w:sz w:val="24"/>
                <w:szCs w:val="24"/>
              </w:rPr>
            </w:pPr>
          </w:p>
        </w:tc>
        <w:tc>
          <w:tcPr>
            <w:tcW w:w="2268" w:type="dxa"/>
            <w:tcBorders>
              <w:top w:val="nil"/>
              <w:left w:val="single" w:sz="16" w:space="0" w:color="000000"/>
              <w:bottom w:val="single" w:sz="16" w:space="0" w:color="000000"/>
            </w:tcBorders>
            <w:shd w:val="clear" w:color="auto" w:fill="FFFFFF"/>
          </w:tcPr>
          <w:p w14:paraId="7F543D82" w14:textId="23C74069" w:rsidR="004E36B6" w:rsidRPr="00EC6985" w:rsidRDefault="004E36B6" w:rsidP="004E36B6">
            <w:pPr>
              <w:autoSpaceDE w:val="0"/>
              <w:autoSpaceDN w:val="0"/>
              <w:adjustRightInd w:val="0"/>
              <w:spacing w:after="0" w:line="320" w:lineRule="atLeast"/>
              <w:ind w:right="60"/>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5DC89F2F" w14:textId="77777777" w:rsidR="004E36B6" w:rsidRPr="00EC6985" w:rsidRDefault="004E36B6" w:rsidP="004E36B6">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748FAAC2" w14:textId="77777777" w:rsidR="004E36B6" w:rsidRPr="00EC6985" w:rsidRDefault="004E36B6" w:rsidP="004E36B6">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4696C8C4" w14:textId="77777777" w:rsidR="004E36B6" w:rsidRPr="00EC6985" w:rsidRDefault="004E36B6" w:rsidP="004E36B6">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21A0DD73" w14:textId="77777777" w:rsidR="004E36B6" w:rsidRPr="00EC6985" w:rsidRDefault="004E36B6" w:rsidP="004E36B6">
            <w:pPr>
              <w:autoSpaceDE w:val="0"/>
              <w:autoSpaceDN w:val="0"/>
              <w:adjustRightInd w:val="0"/>
              <w:spacing w:after="0" w:line="240" w:lineRule="auto"/>
              <w:rPr>
                <w:rFonts w:ascii="Times New Roman" w:hAnsi="Times New Roman" w:cs="Times New Roman"/>
                <w:sz w:val="24"/>
                <w:szCs w:val="24"/>
              </w:rPr>
            </w:pPr>
          </w:p>
        </w:tc>
      </w:tr>
    </w:tbl>
    <w:p w14:paraId="3D6C0ED7" w14:textId="77777777" w:rsidR="00961A56" w:rsidRPr="00EC6985" w:rsidRDefault="00961A56" w:rsidP="00961A56">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221448BF" w14:textId="568042F4" w:rsidR="00E24C1C" w:rsidRPr="00EC6985" w:rsidRDefault="00E24C1C" w:rsidP="00610BF4">
      <w:pPr>
        <w:spacing w:line="360" w:lineRule="auto"/>
        <w:jc w:val="both"/>
        <w:rPr>
          <w:rFonts w:ascii="Times New Roman" w:hAnsi="Times New Roman" w:cs="Times New Roman"/>
          <w:sz w:val="24"/>
          <w:szCs w:val="24"/>
        </w:rPr>
      </w:pPr>
    </w:p>
    <w:p w14:paraId="2DE2F5D6" w14:textId="033BC1EF" w:rsidR="003569C1" w:rsidRPr="00EC6985" w:rsidRDefault="003569C1" w:rsidP="003569C1">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4.1</w:t>
      </w:r>
      <w:r w:rsidR="00080621" w:rsidRPr="00EC6985">
        <w:rPr>
          <w:rFonts w:ascii="Times New Roman" w:hAnsi="Times New Roman" w:cs="Times New Roman"/>
          <w:b/>
          <w:bCs/>
          <w:sz w:val="24"/>
          <w:szCs w:val="24"/>
        </w:rPr>
        <w:t>3</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for Se</w:t>
      </w:r>
      <w:r w:rsidR="00B77061" w:rsidRPr="00EC6985">
        <w:rPr>
          <w:rFonts w:ascii="Times New Roman" w:hAnsi="Times New Roman" w:cs="Times New Roman"/>
          <w:sz w:val="24"/>
          <w:szCs w:val="24"/>
        </w:rPr>
        <w:t>izing</w:t>
      </w:r>
      <w:r w:rsidRPr="00EC6985">
        <w:rPr>
          <w:rFonts w:ascii="Times New Roman" w:hAnsi="Times New Roman" w:cs="Times New Roman"/>
          <w:sz w:val="24"/>
          <w:szCs w:val="24"/>
        </w:rPr>
        <w:t xml:space="preserve"> Capability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tblGrid>
      <w:tr w:rsidR="00EC6985" w:rsidRPr="00EC6985" w14:paraId="16E2ECEF" w14:textId="77777777" w:rsidTr="00E07CFF">
        <w:trPr>
          <w:trHeight w:val="703"/>
        </w:trPr>
        <w:tc>
          <w:tcPr>
            <w:tcW w:w="1129" w:type="dxa"/>
          </w:tcPr>
          <w:p w14:paraId="76FDDEA4" w14:textId="77777777" w:rsidR="00964A9F" w:rsidRPr="00EC6985" w:rsidRDefault="00964A9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045339DC" w14:textId="77777777" w:rsidR="00964A9F" w:rsidRPr="00EC6985" w:rsidRDefault="00964A9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07DF5F34" w14:textId="77777777" w:rsidR="00964A9F" w:rsidRPr="00EC6985" w:rsidRDefault="00964A9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1F53FCCC" w14:textId="77777777" w:rsidR="00964A9F" w:rsidRPr="00EC6985" w:rsidRDefault="00964A9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7415ECB5" w14:textId="77777777" w:rsidR="00964A9F" w:rsidRPr="00EC6985" w:rsidRDefault="00964A9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0826CA5A" w14:textId="77777777" w:rsidR="00964A9F" w:rsidRPr="00EC6985" w:rsidRDefault="00964A9F"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r>
      <w:tr w:rsidR="00964A9F" w:rsidRPr="00EC6985" w14:paraId="57B25CE1" w14:textId="77777777" w:rsidTr="00E07CFF">
        <w:tc>
          <w:tcPr>
            <w:tcW w:w="1129" w:type="dxa"/>
          </w:tcPr>
          <w:p w14:paraId="1AA84FBD" w14:textId="77777777" w:rsidR="00964A9F" w:rsidRPr="00EC6985" w:rsidRDefault="00964A9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4607C101" w14:textId="77777777" w:rsidR="00964A9F" w:rsidRPr="00EC6985" w:rsidRDefault="00964A9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vAlign w:val="center"/>
          </w:tcPr>
          <w:p w14:paraId="328417CF" w14:textId="2E049053" w:rsidR="00964A9F" w:rsidRPr="00EC6985" w:rsidRDefault="00964A9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4.8509</w:t>
            </w:r>
          </w:p>
        </w:tc>
        <w:tc>
          <w:tcPr>
            <w:tcW w:w="1985" w:type="dxa"/>
          </w:tcPr>
          <w:p w14:paraId="10922EE1" w14:textId="4876B988" w:rsidR="00964A9F" w:rsidRPr="00EC6985" w:rsidRDefault="00964A9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1.52182</w:t>
            </w:r>
          </w:p>
        </w:tc>
        <w:tc>
          <w:tcPr>
            <w:tcW w:w="1134" w:type="dxa"/>
          </w:tcPr>
          <w:p w14:paraId="531D1693" w14:textId="4EA8D05A" w:rsidR="00964A9F" w:rsidRPr="00EC6985" w:rsidRDefault="00964A9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-0.381</w:t>
            </w:r>
          </w:p>
        </w:tc>
        <w:tc>
          <w:tcPr>
            <w:tcW w:w="992" w:type="dxa"/>
          </w:tcPr>
          <w:p w14:paraId="1DF7DF05" w14:textId="4BD9A180" w:rsidR="00964A9F" w:rsidRPr="00EC6985" w:rsidRDefault="00964A9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-0.941</w:t>
            </w:r>
          </w:p>
        </w:tc>
      </w:tr>
    </w:tbl>
    <w:p w14:paraId="1195762A" w14:textId="77777777" w:rsidR="003569C1" w:rsidRPr="00EC6985" w:rsidRDefault="003569C1" w:rsidP="00610BF4">
      <w:pPr>
        <w:spacing w:line="360" w:lineRule="auto"/>
        <w:jc w:val="both"/>
        <w:rPr>
          <w:rFonts w:ascii="Times New Roman" w:hAnsi="Times New Roman" w:cs="Times New Roman"/>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43A9D5B0" w14:textId="77777777" w:rsidTr="00062E93">
        <w:trPr>
          <w:cantSplit/>
        </w:trPr>
        <w:tc>
          <w:tcPr>
            <w:tcW w:w="10206" w:type="dxa"/>
            <w:gridSpan w:val="12"/>
            <w:tcBorders>
              <w:top w:val="nil"/>
              <w:left w:val="nil"/>
              <w:bottom w:val="nil"/>
              <w:right w:val="nil"/>
            </w:tcBorders>
            <w:shd w:val="clear" w:color="auto" w:fill="FFFFFF"/>
            <w:vAlign w:val="center"/>
          </w:tcPr>
          <w:p w14:paraId="23AD1FCE"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lastRenderedPageBreak/>
              <w:t>Correlations</w:t>
            </w:r>
          </w:p>
        </w:tc>
      </w:tr>
      <w:tr w:rsidR="00EC6985" w:rsidRPr="00EC6985" w14:paraId="72BA7F81"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65778F16" w14:textId="77777777" w:rsidR="008D3ED7" w:rsidRPr="00EC6985" w:rsidRDefault="008D3ED7"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36B92A24"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7892772C"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25F2D9DB"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709C7E99"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3EB19DD5"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3F00BDBC"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1A7BA878"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14FACEE6"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74E01615"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53BC1D3D" w14:textId="77777777" w:rsidR="008D3ED7" w:rsidRPr="00EC6985" w:rsidRDefault="008D3ED7"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596EE6FD" w14:textId="77777777" w:rsidTr="00062E93">
        <w:trPr>
          <w:cantSplit/>
        </w:trPr>
        <w:tc>
          <w:tcPr>
            <w:tcW w:w="901" w:type="dxa"/>
            <w:vMerge w:val="restart"/>
            <w:tcBorders>
              <w:top w:val="nil"/>
              <w:left w:val="single" w:sz="16" w:space="0" w:color="000000"/>
              <w:right w:val="nil"/>
            </w:tcBorders>
            <w:shd w:val="clear" w:color="auto" w:fill="FFFFFF"/>
          </w:tcPr>
          <w:p w14:paraId="77BA699A" w14:textId="77777777" w:rsidR="008D3ED7" w:rsidRPr="00EC6985" w:rsidRDefault="008D3ED7"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SizC.M</w:t>
            </w:r>
          </w:p>
        </w:tc>
        <w:tc>
          <w:tcPr>
            <w:tcW w:w="1367" w:type="dxa"/>
            <w:tcBorders>
              <w:top w:val="nil"/>
              <w:left w:val="nil"/>
              <w:bottom w:val="nil"/>
              <w:right w:val="single" w:sz="16" w:space="0" w:color="000000"/>
            </w:tcBorders>
            <w:shd w:val="clear" w:color="auto" w:fill="FFFFFF"/>
          </w:tcPr>
          <w:p w14:paraId="45722EF5" w14:textId="77777777" w:rsidR="008D3ED7" w:rsidRPr="00EC6985" w:rsidRDefault="008D3ED7"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48804A24"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-.248</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7CA91872"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-.450</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7E1BD7A7"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-.360</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0D2D26D2"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-.350</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1836F13A"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.667</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0ED0F49F"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708" w:type="dxa"/>
            <w:tcBorders>
              <w:top w:val="nil"/>
              <w:bottom w:val="nil"/>
            </w:tcBorders>
            <w:shd w:val="clear" w:color="auto" w:fill="FFFFFF"/>
            <w:vAlign w:val="center"/>
          </w:tcPr>
          <w:p w14:paraId="0145343C"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.542</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56F18550"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.750</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0A942BA7"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.582</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715B5F96"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-.383</w:t>
            </w:r>
            <w:r w:rsidRPr="00EC6985">
              <w:rPr>
                <w:rFonts w:ascii="Times New Roman" w:hAnsi="Times New Roman" w:cs="Times New Roman"/>
                <w:sz w:val="24"/>
                <w:szCs w:val="24"/>
                <w:vertAlign w:val="superscript"/>
              </w:rPr>
              <w:t>**</w:t>
            </w:r>
          </w:p>
        </w:tc>
      </w:tr>
      <w:tr w:rsidR="00EC6985" w:rsidRPr="00EC6985" w14:paraId="41CFE162" w14:textId="77777777" w:rsidTr="00062E93">
        <w:trPr>
          <w:cantSplit/>
        </w:trPr>
        <w:tc>
          <w:tcPr>
            <w:tcW w:w="901" w:type="dxa"/>
            <w:vMerge/>
            <w:tcBorders>
              <w:top w:val="nil"/>
              <w:left w:val="single" w:sz="16" w:space="0" w:color="000000"/>
              <w:right w:val="nil"/>
            </w:tcBorders>
            <w:shd w:val="clear" w:color="auto" w:fill="FFFFFF"/>
          </w:tcPr>
          <w:p w14:paraId="0EA06E86" w14:textId="77777777" w:rsidR="008D3ED7" w:rsidRPr="00EC6985" w:rsidRDefault="008D3ED7"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3BBCD2C3" w14:textId="77777777" w:rsidR="008D3ED7" w:rsidRPr="00EC6985" w:rsidRDefault="008D3ED7"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55EE52A3"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.002</w:t>
            </w:r>
          </w:p>
        </w:tc>
        <w:tc>
          <w:tcPr>
            <w:tcW w:w="850" w:type="dxa"/>
            <w:tcBorders>
              <w:top w:val="nil"/>
              <w:bottom w:val="nil"/>
            </w:tcBorders>
            <w:shd w:val="clear" w:color="auto" w:fill="FFFFFF"/>
            <w:vAlign w:val="center"/>
          </w:tcPr>
          <w:p w14:paraId="32E52237"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1B5E5A25"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0DB4FFD5"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3C73F4E"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3DD484A1" w14:textId="77777777" w:rsidR="008D3ED7" w:rsidRPr="00EC6985" w:rsidRDefault="008D3ED7" w:rsidP="00062E93">
            <w:pPr>
              <w:autoSpaceDE w:val="0"/>
              <w:autoSpaceDN w:val="0"/>
              <w:adjustRightInd w:val="0"/>
              <w:spacing w:after="0" w:line="240" w:lineRule="auto"/>
              <w:rPr>
                <w:rFonts w:ascii="Times New Roman" w:hAnsi="Times New Roman" w:cs="Times New Roman"/>
                <w:sz w:val="24"/>
                <w:szCs w:val="24"/>
              </w:rPr>
            </w:pPr>
          </w:p>
        </w:tc>
        <w:tc>
          <w:tcPr>
            <w:tcW w:w="708" w:type="dxa"/>
            <w:tcBorders>
              <w:top w:val="nil"/>
              <w:bottom w:val="nil"/>
            </w:tcBorders>
            <w:shd w:val="clear" w:color="auto" w:fill="FFFFFF"/>
            <w:vAlign w:val="center"/>
          </w:tcPr>
          <w:p w14:paraId="1CF0E08B"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5FE2F5FB"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210394F2"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2175DDEF"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623F743C" w14:textId="77777777" w:rsidTr="00062E93">
        <w:trPr>
          <w:cantSplit/>
        </w:trPr>
        <w:tc>
          <w:tcPr>
            <w:tcW w:w="901" w:type="dxa"/>
            <w:vMerge/>
            <w:tcBorders>
              <w:top w:val="nil"/>
              <w:left w:val="single" w:sz="16" w:space="0" w:color="000000"/>
              <w:right w:val="nil"/>
            </w:tcBorders>
            <w:shd w:val="clear" w:color="auto" w:fill="FFFFFF"/>
          </w:tcPr>
          <w:p w14:paraId="5F0631FC" w14:textId="77777777" w:rsidR="008D3ED7" w:rsidRPr="00EC6985" w:rsidRDefault="008D3ED7"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0BB87208" w14:textId="77777777" w:rsidR="008D3ED7" w:rsidRPr="00EC6985" w:rsidRDefault="008D3ED7"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3DFB5C72"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6F165C73"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47E59C37"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4EA6CE4F"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70458EDA"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37863F73"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343CFB2A"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227C52AD"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167C7737"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3FF62D95" w14:textId="77777777" w:rsidR="008D3ED7" w:rsidRPr="00EC6985" w:rsidRDefault="008D3ED7"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74B5FAE1" w14:textId="77777777" w:rsidR="00762455" w:rsidRPr="00EC6985" w:rsidRDefault="00762455" w:rsidP="00610BF4">
      <w:pPr>
        <w:spacing w:line="360" w:lineRule="auto"/>
        <w:jc w:val="both"/>
        <w:rPr>
          <w:rFonts w:ascii="Times New Roman" w:hAnsi="Times New Roman" w:cs="Times New Roman"/>
          <w:b/>
          <w:bCs/>
          <w:sz w:val="24"/>
          <w:szCs w:val="24"/>
        </w:rPr>
      </w:pPr>
    </w:p>
    <w:p w14:paraId="6B4B455E" w14:textId="77777777" w:rsidR="00762455" w:rsidRPr="00EC6985" w:rsidRDefault="00762455" w:rsidP="00610BF4">
      <w:pPr>
        <w:spacing w:line="360" w:lineRule="auto"/>
        <w:jc w:val="both"/>
        <w:rPr>
          <w:rFonts w:ascii="Times New Roman" w:hAnsi="Times New Roman" w:cs="Times New Roman"/>
          <w:b/>
          <w:bCs/>
          <w:sz w:val="24"/>
          <w:szCs w:val="24"/>
        </w:rPr>
      </w:pPr>
    </w:p>
    <w:p w14:paraId="0C47229E" w14:textId="0466800E" w:rsidR="004C5A55" w:rsidRPr="00EC6985" w:rsidRDefault="00F240E9"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4.3.7 </w:t>
      </w:r>
      <w:r w:rsidR="00E811E3" w:rsidRPr="00EC6985">
        <w:rPr>
          <w:rFonts w:ascii="Times New Roman" w:hAnsi="Times New Roman" w:cs="Times New Roman"/>
          <w:b/>
          <w:bCs/>
          <w:sz w:val="24"/>
          <w:szCs w:val="24"/>
        </w:rPr>
        <w:t>R</w:t>
      </w:r>
      <w:r w:rsidR="00EE575A" w:rsidRPr="00EC6985">
        <w:rPr>
          <w:rFonts w:ascii="Times New Roman" w:hAnsi="Times New Roman" w:cs="Times New Roman"/>
          <w:b/>
          <w:bCs/>
          <w:sz w:val="24"/>
          <w:szCs w:val="24"/>
        </w:rPr>
        <w:t xml:space="preserve">econfiguration </w:t>
      </w:r>
      <w:r w:rsidR="00E811E3" w:rsidRPr="00EC6985">
        <w:rPr>
          <w:rFonts w:ascii="Times New Roman" w:hAnsi="Times New Roman" w:cs="Times New Roman"/>
          <w:b/>
          <w:bCs/>
          <w:sz w:val="24"/>
          <w:szCs w:val="24"/>
        </w:rPr>
        <w:t>C</w:t>
      </w:r>
      <w:r w:rsidR="00EE575A" w:rsidRPr="00EC6985">
        <w:rPr>
          <w:rFonts w:ascii="Times New Roman" w:hAnsi="Times New Roman" w:cs="Times New Roman"/>
          <w:b/>
          <w:bCs/>
          <w:sz w:val="24"/>
          <w:szCs w:val="24"/>
        </w:rPr>
        <w:t>apability</w:t>
      </w:r>
    </w:p>
    <w:p w14:paraId="3DE92D88" w14:textId="3C773740" w:rsidR="00F240E9" w:rsidRPr="00EC6985" w:rsidRDefault="002121E6"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Table 4.14 presents t</w:t>
      </w:r>
      <w:r w:rsidR="00F240E9" w:rsidRPr="00EC6985">
        <w:rPr>
          <w:rFonts w:ascii="Times New Roman" w:hAnsi="Times New Roman" w:cs="Times New Roman"/>
          <w:sz w:val="24"/>
          <w:szCs w:val="24"/>
        </w:rPr>
        <w:t xml:space="preserve">he descriptive statistics for the </w:t>
      </w:r>
      <w:r w:rsidR="00F55356" w:rsidRPr="00EC6985">
        <w:rPr>
          <w:rFonts w:ascii="Times New Roman" w:hAnsi="Times New Roman" w:cs="Times New Roman"/>
          <w:sz w:val="24"/>
          <w:szCs w:val="24"/>
        </w:rPr>
        <w:t>reconfiguration capability</w:t>
      </w:r>
      <w:r w:rsidR="00F240E9" w:rsidRPr="00EC6985">
        <w:rPr>
          <w:rFonts w:ascii="Times New Roman" w:hAnsi="Times New Roman" w:cs="Times New Roman"/>
          <w:sz w:val="24"/>
          <w:szCs w:val="24"/>
        </w:rPr>
        <w:t xml:space="preserve"> measurement items </w:t>
      </w:r>
      <w:r w:rsidRPr="00EC6985">
        <w:rPr>
          <w:rFonts w:ascii="Times New Roman" w:hAnsi="Times New Roman" w:cs="Times New Roman"/>
          <w:sz w:val="24"/>
          <w:szCs w:val="24"/>
        </w:rPr>
        <w:t xml:space="preserve">which </w:t>
      </w:r>
      <w:r w:rsidR="00F240E9" w:rsidRPr="00EC6985">
        <w:rPr>
          <w:rFonts w:ascii="Times New Roman" w:hAnsi="Times New Roman" w:cs="Times New Roman"/>
          <w:sz w:val="24"/>
          <w:szCs w:val="24"/>
        </w:rPr>
        <w:t>are summarized into means</w:t>
      </w:r>
      <w:r w:rsidR="00F55356" w:rsidRPr="00EC6985">
        <w:rPr>
          <w:rFonts w:ascii="Times New Roman" w:hAnsi="Times New Roman" w:cs="Times New Roman"/>
          <w:sz w:val="24"/>
          <w:szCs w:val="24"/>
        </w:rPr>
        <w:t xml:space="preserve"> a</w:t>
      </w:r>
      <w:r w:rsidR="00613201" w:rsidRPr="00EC6985">
        <w:rPr>
          <w:rFonts w:ascii="Times New Roman" w:hAnsi="Times New Roman" w:cs="Times New Roman"/>
          <w:sz w:val="24"/>
          <w:szCs w:val="24"/>
        </w:rPr>
        <w:t>nd</w:t>
      </w:r>
      <w:r w:rsidR="00F240E9" w:rsidRPr="00EC6985">
        <w:rPr>
          <w:rFonts w:ascii="Times New Roman" w:hAnsi="Times New Roman" w:cs="Times New Roman"/>
          <w:sz w:val="24"/>
          <w:szCs w:val="24"/>
        </w:rPr>
        <w:t xml:space="preserve"> standard deviation. </w:t>
      </w:r>
    </w:p>
    <w:p w14:paraId="49896A30" w14:textId="0617DB90" w:rsidR="004C0202" w:rsidRPr="00EC6985" w:rsidRDefault="00835D84"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Table 4.15 summarized the descriptive statistics for the overall scale.</w:t>
      </w:r>
      <w:r w:rsidR="00D93730" w:rsidRPr="00EC6985">
        <w:rPr>
          <w:rFonts w:ascii="Times New Roman" w:hAnsi="Times New Roman" w:cs="Times New Roman"/>
          <w:sz w:val="24"/>
          <w:szCs w:val="24"/>
        </w:rPr>
        <w:t xml:space="preserve"> </w:t>
      </w:r>
      <w:r w:rsidRPr="00EC6985">
        <w:rPr>
          <w:rFonts w:ascii="Times New Roman" w:hAnsi="Times New Roman" w:cs="Times New Roman"/>
          <w:sz w:val="24"/>
          <w:szCs w:val="24"/>
        </w:rPr>
        <w:t>T</w:t>
      </w:r>
      <w:r w:rsidR="000C37CE" w:rsidRPr="00EC6985">
        <w:rPr>
          <w:rFonts w:ascii="Times New Roman" w:hAnsi="Times New Roman" w:cs="Times New Roman"/>
          <w:sz w:val="24"/>
          <w:szCs w:val="24"/>
        </w:rPr>
        <w:t xml:space="preserve">he skewness and kurtosis </w:t>
      </w:r>
      <w:r w:rsidR="0028355C" w:rsidRPr="00EC6985">
        <w:rPr>
          <w:rFonts w:ascii="Times New Roman" w:hAnsi="Times New Roman" w:cs="Times New Roman"/>
          <w:sz w:val="24"/>
          <w:szCs w:val="24"/>
        </w:rPr>
        <w:t>scores</w:t>
      </w:r>
      <w:r w:rsidR="000C37CE" w:rsidRPr="00EC6985">
        <w:rPr>
          <w:rFonts w:ascii="Times New Roman" w:hAnsi="Times New Roman" w:cs="Times New Roman"/>
          <w:sz w:val="24"/>
          <w:szCs w:val="24"/>
        </w:rPr>
        <w:t xml:space="preserve"> </w:t>
      </w:r>
      <w:r w:rsidR="003573F1" w:rsidRPr="00EC6985">
        <w:rPr>
          <w:rFonts w:ascii="Times New Roman" w:hAnsi="Times New Roman" w:cs="Times New Roman"/>
          <w:sz w:val="24"/>
          <w:szCs w:val="24"/>
        </w:rPr>
        <w:t xml:space="preserve">do not violate the </w:t>
      </w:r>
      <w:r w:rsidR="000C37CE" w:rsidRPr="00EC6985">
        <w:rPr>
          <w:rFonts w:ascii="Times New Roman" w:hAnsi="Times New Roman" w:cs="Times New Roman"/>
          <w:sz w:val="24"/>
          <w:szCs w:val="24"/>
        </w:rPr>
        <w:t>normality assumption.</w:t>
      </w:r>
      <w:r w:rsidR="003573F1" w:rsidRPr="00EC6985">
        <w:rPr>
          <w:rFonts w:ascii="Times New Roman" w:hAnsi="Times New Roman" w:cs="Times New Roman"/>
          <w:sz w:val="24"/>
          <w:szCs w:val="24"/>
        </w:rPr>
        <w:t xml:space="preserve"> T</w:t>
      </w:r>
      <w:r w:rsidR="00D93730" w:rsidRPr="00EC6985">
        <w:rPr>
          <w:rFonts w:ascii="Times New Roman" w:hAnsi="Times New Roman" w:cs="Times New Roman"/>
          <w:sz w:val="24"/>
          <w:szCs w:val="24"/>
        </w:rPr>
        <w:t xml:space="preserve">he mean score of </w:t>
      </w:r>
      <w:r w:rsidR="003573F1" w:rsidRPr="00EC6985">
        <w:rPr>
          <w:rFonts w:ascii="Times New Roman" w:hAnsi="Times New Roman" w:cs="Times New Roman"/>
          <w:sz w:val="24"/>
          <w:szCs w:val="24"/>
        </w:rPr>
        <w:t>4.2075</w:t>
      </w:r>
      <w:r w:rsidR="00D93730" w:rsidRPr="00EC6985">
        <w:rPr>
          <w:rFonts w:ascii="Times New Roman" w:hAnsi="Times New Roman" w:cs="Times New Roman"/>
          <w:sz w:val="24"/>
          <w:szCs w:val="24"/>
        </w:rPr>
        <w:t xml:space="preserve"> </w:t>
      </w:r>
      <w:r w:rsidRPr="00EC6985">
        <w:rPr>
          <w:rFonts w:ascii="Times New Roman" w:hAnsi="Times New Roman" w:cs="Times New Roman"/>
          <w:sz w:val="24"/>
          <w:szCs w:val="24"/>
        </w:rPr>
        <w:t>implies</w:t>
      </w:r>
      <w:r w:rsidR="00D93730" w:rsidRPr="00EC6985">
        <w:rPr>
          <w:rFonts w:ascii="Times New Roman" w:hAnsi="Times New Roman" w:cs="Times New Roman"/>
          <w:sz w:val="24"/>
          <w:szCs w:val="24"/>
        </w:rPr>
        <w:t xml:space="preserve"> that the</w:t>
      </w:r>
      <w:r w:rsidR="002F4483" w:rsidRPr="00EC6985">
        <w:rPr>
          <w:rFonts w:ascii="Times New Roman" w:hAnsi="Times New Roman" w:cs="Times New Roman"/>
          <w:sz w:val="24"/>
          <w:szCs w:val="24"/>
        </w:rPr>
        <w:t xml:space="preserve"> reconfiguration capabilities of international SMEs</w:t>
      </w:r>
      <w:r w:rsidR="00662FE6" w:rsidRPr="00EC6985">
        <w:rPr>
          <w:rFonts w:ascii="Times New Roman" w:hAnsi="Times New Roman" w:cs="Times New Roman"/>
          <w:sz w:val="24"/>
          <w:szCs w:val="24"/>
        </w:rPr>
        <w:t xml:space="preserve"> is relatively high</w:t>
      </w:r>
      <w:r w:rsidR="00D93730" w:rsidRPr="00EC6985">
        <w:rPr>
          <w:rFonts w:ascii="Times New Roman" w:hAnsi="Times New Roman" w:cs="Times New Roman"/>
          <w:sz w:val="24"/>
          <w:szCs w:val="24"/>
        </w:rPr>
        <w:t xml:space="preserve">. </w:t>
      </w:r>
      <w:r w:rsidR="00E52331" w:rsidRPr="00EC6985">
        <w:rPr>
          <w:rFonts w:ascii="Times New Roman" w:hAnsi="Times New Roman" w:cs="Times New Roman"/>
          <w:sz w:val="24"/>
          <w:szCs w:val="24"/>
        </w:rPr>
        <w:t>Based on Table 4.16 below, t</w:t>
      </w:r>
      <w:r w:rsidR="004C0202" w:rsidRPr="00EC6985">
        <w:rPr>
          <w:rFonts w:ascii="Times New Roman" w:hAnsi="Times New Roman" w:cs="Times New Roman"/>
          <w:sz w:val="24"/>
          <w:szCs w:val="24"/>
        </w:rPr>
        <w:t>he correlation</w:t>
      </w:r>
      <w:r w:rsidR="00E52331" w:rsidRPr="00EC6985">
        <w:rPr>
          <w:rFonts w:ascii="Times New Roman" w:hAnsi="Times New Roman" w:cs="Times New Roman"/>
          <w:sz w:val="24"/>
          <w:szCs w:val="24"/>
        </w:rPr>
        <w:t>s</w:t>
      </w:r>
      <w:r w:rsidR="004C0202" w:rsidRPr="00EC6985">
        <w:rPr>
          <w:rFonts w:ascii="Times New Roman" w:hAnsi="Times New Roman" w:cs="Times New Roman"/>
          <w:sz w:val="24"/>
          <w:szCs w:val="24"/>
        </w:rPr>
        <w:t xml:space="preserve"> for </w:t>
      </w:r>
      <w:r w:rsidR="00E52331" w:rsidRPr="00EC6985">
        <w:rPr>
          <w:rFonts w:ascii="Times New Roman" w:hAnsi="Times New Roman" w:cs="Times New Roman"/>
          <w:sz w:val="24"/>
          <w:szCs w:val="24"/>
        </w:rPr>
        <w:t>all</w:t>
      </w:r>
      <w:r w:rsidR="004C0202" w:rsidRPr="00EC6985">
        <w:rPr>
          <w:rFonts w:ascii="Times New Roman" w:hAnsi="Times New Roman" w:cs="Times New Roman"/>
          <w:sz w:val="24"/>
          <w:szCs w:val="24"/>
        </w:rPr>
        <w:t xml:space="preserve"> the item</w:t>
      </w:r>
      <w:r w:rsidR="00E52331" w:rsidRPr="00EC6985">
        <w:rPr>
          <w:rFonts w:ascii="Times New Roman" w:hAnsi="Times New Roman" w:cs="Times New Roman"/>
          <w:sz w:val="24"/>
          <w:szCs w:val="24"/>
        </w:rPr>
        <w:t>s is above</w:t>
      </w:r>
      <w:r w:rsidR="004C0202" w:rsidRPr="00EC6985">
        <w:rPr>
          <w:rFonts w:ascii="Times New Roman" w:hAnsi="Times New Roman" w:cs="Times New Roman"/>
          <w:sz w:val="24"/>
          <w:szCs w:val="24"/>
        </w:rPr>
        <w:t xml:space="preserve"> the </w:t>
      </w:r>
      <w:r w:rsidR="00E54FD2" w:rsidRPr="00EC6985">
        <w:rPr>
          <w:rFonts w:ascii="Times New Roman" w:hAnsi="Times New Roman" w:cs="Times New Roman"/>
          <w:sz w:val="24"/>
          <w:szCs w:val="24"/>
        </w:rPr>
        <w:t>minimum</w:t>
      </w:r>
      <w:r w:rsidR="004C0202" w:rsidRPr="00EC6985">
        <w:rPr>
          <w:rFonts w:ascii="Times New Roman" w:hAnsi="Times New Roman" w:cs="Times New Roman"/>
          <w:sz w:val="24"/>
          <w:szCs w:val="24"/>
        </w:rPr>
        <w:t xml:space="preserve"> cut-off point of 0.3 (</w:t>
      </w:r>
      <w:r w:rsidR="00E54FD2" w:rsidRPr="00EC6985">
        <w:rPr>
          <w:rFonts w:ascii="Times New Roman" w:hAnsi="Times New Roman" w:cs="Times New Roman"/>
          <w:sz w:val="24"/>
          <w:szCs w:val="24"/>
        </w:rPr>
        <w:t xml:space="preserve">Nunnally and Bernstein, 1994; </w:t>
      </w:r>
      <w:r w:rsidR="004C0202" w:rsidRPr="00EC6985">
        <w:rPr>
          <w:rFonts w:ascii="Times New Roman" w:hAnsi="Times New Roman" w:cs="Times New Roman"/>
          <w:sz w:val="24"/>
          <w:szCs w:val="24"/>
        </w:rPr>
        <w:t xml:space="preserve">Flynn et al., 1997). </w:t>
      </w:r>
    </w:p>
    <w:p w14:paraId="007F9580" w14:textId="77777777" w:rsidR="00235280" w:rsidRPr="00EC6985" w:rsidRDefault="00235280" w:rsidP="00235280">
      <w:pPr>
        <w:autoSpaceDE w:val="0"/>
        <w:autoSpaceDN w:val="0"/>
        <w:adjustRightInd w:val="0"/>
        <w:spacing w:after="0" w:line="240" w:lineRule="auto"/>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268"/>
        <w:gridCol w:w="992"/>
        <w:gridCol w:w="1134"/>
        <w:gridCol w:w="709"/>
        <w:gridCol w:w="825"/>
      </w:tblGrid>
      <w:tr w:rsidR="00EC6985" w:rsidRPr="00EC6985" w14:paraId="7270D5F2" w14:textId="77777777" w:rsidTr="00E01704">
        <w:trPr>
          <w:cantSplit/>
        </w:trPr>
        <w:tc>
          <w:tcPr>
            <w:tcW w:w="6779" w:type="dxa"/>
            <w:gridSpan w:val="6"/>
            <w:tcBorders>
              <w:top w:val="nil"/>
              <w:left w:val="nil"/>
              <w:bottom w:val="nil"/>
              <w:right w:val="nil"/>
            </w:tcBorders>
            <w:shd w:val="clear" w:color="auto" w:fill="FFFFFF"/>
            <w:vAlign w:val="center"/>
          </w:tcPr>
          <w:p w14:paraId="39970A3F" w14:textId="52BE1AEB" w:rsidR="00235280" w:rsidRPr="00EC6985" w:rsidRDefault="00C2523E" w:rsidP="00235280">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5C1302" w:rsidRPr="00EC6985">
              <w:rPr>
                <w:rFonts w:ascii="Times New Roman" w:hAnsi="Times New Roman" w:cs="Times New Roman"/>
                <w:b/>
                <w:bCs/>
                <w:sz w:val="24"/>
                <w:szCs w:val="24"/>
              </w:rPr>
              <w:t>1</w:t>
            </w:r>
            <w:r w:rsidR="00080621" w:rsidRPr="00EC6985">
              <w:rPr>
                <w:rFonts w:ascii="Times New Roman" w:hAnsi="Times New Roman" w:cs="Times New Roman"/>
                <w:b/>
                <w:bCs/>
                <w:sz w:val="24"/>
                <w:szCs w:val="24"/>
              </w:rPr>
              <w:t>4</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Reconfiguration Capability</w:t>
            </w:r>
          </w:p>
        </w:tc>
      </w:tr>
      <w:tr w:rsidR="00EC6985" w:rsidRPr="00EC6985" w14:paraId="791197F2" w14:textId="77777777" w:rsidTr="00E01704">
        <w:trPr>
          <w:cantSpli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DCCA005" w14:textId="6C9CFF00" w:rsidR="00235280" w:rsidRPr="00EC6985" w:rsidRDefault="00E01704" w:rsidP="00235280">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268" w:type="dxa"/>
            <w:tcBorders>
              <w:top w:val="single" w:sz="16" w:space="0" w:color="000000"/>
              <w:left w:val="single" w:sz="16" w:space="0" w:color="000000"/>
              <w:bottom w:val="single" w:sz="16" w:space="0" w:color="000000"/>
            </w:tcBorders>
            <w:shd w:val="clear" w:color="auto" w:fill="FFFFFF"/>
            <w:vAlign w:val="bottom"/>
          </w:tcPr>
          <w:p w14:paraId="5E23CA70" w14:textId="1DCDD24D" w:rsidR="00235280" w:rsidRPr="00EC6985" w:rsidRDefault="00E01704" w:rsidP="00235280">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1E1A16D0" w14:textId="77777777" w:rsidR="00235280" w:rsidRPr="00EC6985" w:rsidRDefault="00235280" w:rsidP="00235280">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1134" w:type="dxa"/>
            <w:tcBorders>
              <w:top w:val="single" w:sz="16" w:space="0" w:color="000000"/>
              <w:bottom w:val="single" w:sz="16" w:space="0" w:color="000000"/>
            </w:tcBorders>
            <w:shd w:val="clear" w:color="auto" w:fill="FFFFFF"/>
            <w:vAlign w:val="bottom"/>
          </w:tcPr>
          <w:p w14:paraId="69E9E128" w14:textId="77777777" w:rsidR="00235280" w:rsidRPr="00EC6985" w:rsidRDefault="00235280" w:rsidP="00235280">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4C6FB331" w14:textId="77777777" w:rsidR="00235280" w:rsidRPr="00EC6985" w:rsidRDefault="00235280" w:rsidP="00235280">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743A3BB6" w14:textId="0530F383" w:rsidR="00235280" w:rsidRPr="00EC6985" w:rsidRDefault="00235280" w:rsidP="00235280">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r w:rsidR="00E01704" w:rsidRPr="00EC6985">
              <w:rPr>
                <w:rFonts w:ascii="Times New Roman" w:hAnsi="Times New Roman" w:cs="Times New Roman"/>
                <w:sz w:val="24"/>
                <w:szCs w:val="24"/>
              </w:rPr>
              <w:t>.</w:t>
            </w:r>
          </w:p>
        </w:tc>
      </w:tr>
      <w:tr w:rsidR="00EC6985" w:rsidRPr="00EC6985" w14:paraId="646B34BE" w14:textId="77777777" w:rsidTr="00E01704">
        <w:trPr>
          <w:cantSplit/>
        </w:trPr>
        <w:tc>
          <w:tcPr>
            <w:tcW w:w="851" w:type="dxa"/>
            <w:tcBorders>
              <w:top w:val="single" w:sz="16" w:space="0" w:color="000000"/>
              <w:left w:val="single" w:sz="16" w:space="0" w:color="000000"/>
              <w:bottom w:val="nil"/>
              <w:right w:val="single" w:sz="16" w:space="0" w:color="000000"/>
            </w:tcBorders>
            <w:shd w:val="clear" w:color="auto" w:fill="FFFFFF"/>
          </w:tcPr>
          <w:p w14:paraId="32FF0F3C" w14:textId="79607F31" w:rsidR="00E01704" w:rsidRPr="00EC6985" w:rsidRDefault="007E09FD" w:rsidP="00E0170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RC1</w:t>
            </w:r>
          </w:p>
        </w:tc>
        <w:tc>
          <w:tcPr>
            <w:tcW w:w="2268" w:type="dxa"/>
            <w:tcBorders>
              <w:top w:val="single" w:sz="16" w:space="0" w:color="000000"/>
              <w:left w:val="single" w:sz="16" w:space="0" w:color="000000"/>
              <w:bottom w:val="nil"/>
            </w:tcBorders>
            <w:shd w:val="clear" w:color="auto" w:fill="FFFFFF"/>
          </w:tcPr>
          <w:p w14:paraId="7DF82F0F" w14:textId="2F1F6AC9" w:rsidR="00E01704" w:rsidRPr="00EC6985" w:rsidRDefault="00E01704" w:rsidP="00E0170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we constantly implement new kinds of management methods.</w:t>
            </w:r>
          </w:p>
        </w:tc>
        <w:tc>
          <w:tcPr>
            <w:tcW w:w="992" w:type="dxa"/>
            <w:tcBorders>
              <w:top w:val="single" w:sz="16" w:space="0" w:color="000000"/>
              <w:bottom w:val="nil"/>
            </w:tcBorders>
            <w:shd w:val="clear" w:color="auto" w:fill="FFFFFF"/>
            <w:vAlign w:val="center"/>
          </w:tcPr>
          <w:p w14:paraId="3532507B"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single" w:sz="16" w:space="0" w:color="000000"/>
              <w:bottom w:val="nil"/>
            </w:tcBorders>
            <w:shd w:val="clear" w:color="auto" w:fill="FFFFFF"/>
            <w:vAlign w:val="center"/>
          </w:tcPr>
          <w:p w14:paraId="6646463D"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single" w:sz="16" w:space="0" w:color="000000"/>
              <w:bottom w:val="nil"/>
            </w:tcBorders>
            <w:shd w:val="clear" w:color="auto" w:fill="FFFFFF"/>
            <w:vAlign w:val="center"/>
          </w:tcPr>
          <w:p w14:paraId="31017DE9"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4.242</w:t>
            </w:r>
          </w:p>
        </w:tc>
        <w:tc>
          <w:tcPr>
            <w:tcW w:w="825" w:type="dxa"/>
            <w:tcBorders>
              <w:top w:val="single" w:sz="16" w:space="0" w:color="000000"/>
              <w:bottom w:val="nil"/>
              <w:right w:val="single" w:sz="16" w:space="0" w:color="000000"/>
            </w:tcBorders>
            <w:shd w:val="clear" w:color="auto" w:fill="FFFFFF"/>
            <w:vAlign w:val="center"/>
          </w:tcPr>
          <w:p w14:paraId="21480EC4"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1.7881</w:t>
            </w:r>
          </w:p>
        </w:tc>
      </w:tr>
      <w:tr w:rsidR="00EC6985" w:rsidRPr="00EC6985" w14:paraId="1F65A50A" w14:textId="77777777" w:rsidTr="00E01704">
        <w:trPr>
          <w:cantSplit/>
        </w:trPr>
        <w:tc>
          <w:tcPr>
            <w:tcW w:w="851" w:type="dxa"/>
            <w:tcBorders>
              <w:top w:val="nil"/>
              <w:left w:val="single" w:sz="16" w:space="0" w:color="000000"/>
              <w:bottom w:val="nil"/>
              <w:right w:val="single" w:sz="16" w:space="0" w:color="000000"/>
            </w:tcBorders>
            <w:shd w:val="clear" w:color="auto" w:fill="FFFFFF"/>
          </w:tcPr>
          <w:p w14:paraId="7FD3380F" w14:textId="16B6D189" w:rsidR="00E01704" w:rsidRPr="00EC6985" w:rsidRDefault="007E09FD" w:rsidP="00E0170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RC2</w:t>
            </w:r>
          </w:p>
        </w:tc>
        <w:tc>
          <w:tcPr>
            <w:tcW w:w="2268" w:type="dxa"/>
            <w:tcBorders>
              <w:top w:val="nil"/>
              <w:left w:val="single" w:sz="16" w:space="0" w:color="000000"/>
              <w:bottom w:val="nil"/>
            </w:tcBorders>
            <w:shd w:val="clear" w:color="auto" w:fill="FFFFFF"/>
          </w:tcPr>
          <w:p w14:paraId="651A8BE3" w14:textId="63507A08" w:rsidR="00E01704" w:rsidRPr="00EC6985" w:rsidRDefault="00E01704" w:rsidP="00E0170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we frequently change our marketing strategy.</w:t>
            </w:r>
          </w:p>
        </w:tc>
        <w:tc>
          <w:tcPr>
            <w:tcW w:w="992" w:type="dxa"/>
            <w:tcBorders>
              <w:top w:val="nil"/>
              <w:bottom w:val="nil"/>
            </w:tcBorders>
            <w:shd w:val="clear" w:color="auto" w:fill="FFFFFF"/>
            <w:vAlign w:val="center"/>
          </w:tcPr>
          <w:p w14:paraId="467567CB"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211BB8E8"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3F914DCF"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4.012</w:t>
            </w:r>
          </w:p>
        </w:tc>
        <w:tc>
          <w:tcPr>
            <w:tcW w:w="825" w:type="dxa"/>
            <w:tcBorders>
              <w:top w:val="nil"/>
              <w:bottom w:val="nil"/>
              <w:right w:val="single" w:sz="16" w:space="0" w:color="000000"/>
            </w:tcBorders>
            <w:shd w:val="clear" w:color="auto" w:fill="FFFFFF"/>
            <w:vAlign w:val="center"/>
          </w:tcPr>
          <w:p w14:paraId="4462DA83"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1.7677</w:t>
            </w:r>
          </w:p>
        </w:tc>
      </w:tr>
      <w:tr w:rsidR="00EC6985" w:rsidRPr="00EC6985" w14:paraId="4BF671C8" w14:textId="77777777" w:rsidTr="00E01704">
        <w:trPr>
          <w:cantSplit/>
        </w:trPr>
        <w:tc>
          <w:tcPr>
            <w:tcW w:w="851" w:type="dxa"/>
            <w:tcBorders>
              <w:top w:val="nil"/>
              <w:left w:val="single" w:sz="16" w:space="0" w:color="000000"/>
              <w:bottom w:val="nil"/>
              <w:right w:val="single" w:sz="16" w:space="0" w:color="000000"/>
            </w:tcBorders>
            <w:shd w:val="clear" w:color="auto" w:fill="FFFFFF"/>
          </w:tcPr>
          <w:p w14:paraId="1979351F" w14:textId="0D09C7AC" w:rsidR="00E01704" w:rsidRPr="00EC6985" w:rsidRDefault="007E09FD" w:rsidP="00E0170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RC3</w:t>
            </w:r>
          </w:p>
        </w:tc>
        <w:tc>
          <w:tcPr>
            <w:tcW w:w="2268" w:type="dxa"/>
            <w:tcBorders>
              <w:top w:val="nil"/>
              <w:left w:val="single" w:sz="16" w:space="0" w:color="000000"/>
              <w:bottom w:val="nil"/>
            </w:tcBorders>
            <w:shd w:val="clear" w:color="auto" w:fill="FFFFFF"/>
          </w:tcPr>
          <w:p w14:paraId="59F79A7C" w14:textId="21667D05" w:rsidR="00E01704" w:rsidRPr="00EC6985" w:rsidRDefault="00E01704" w:rsidP="00E0170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we frequently change our marketing method.</w:t>
            </w:r>
          </w:p>
        </w:tc>
        <w:tc>
          <w:tcPr>
            <w:tcW w:w="992" w:type="dxa"/>
            <w:tcBorders>
              <w:top w:val="nil"/>
              <w:bottom w:val="nil"/>
            </w:tcBorders>
            <w:shd w:val="clear" w:color="auto" w:fill="FFFFFF"/>
            <w:vAlign w:val="center"/>
          </w:tcPr>
          <w:p w14:paraId="0AEE780B"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797FEE2C"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3BE10652"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4.006</w:t>
            </w:r>
          </w:p>
        </w:tc>
        <w:tc>
          <w:tcPr>
            <w:tcW w:w="825" w:type="dxa"/>
            <w:tcBorders>
              <w:top w:val="nil"/>
              <w:bottom w:val="nil"/>
              <w:right w:val="single" w:sz="16" w:space="0" w:color="000000"/>
            </w:tcBorders>
            <w:shd w:val="clear" w:color="auto" w:fill="FFFFFF"/>
            <w:vAlign w:val="center"/>
          </w:tcPr>
          <w:p w14:paraId="42BC46D7"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1.8624</w:t>
            </w:r>
          </w:p>
        </w:tc>
      </w:tr>
      <w:tr w:rsidR="00EC6985" w:rsidRPr="00EC6985" w14:paraId="7711AFCA" w14:textId="77777777" w:rsidTr="00E01704">
        <w:trPr>
          <w:cantSplit/>
        </w:trPr>
        <w:tc>
          <w:tcPr>
            <w:tcW w:w="851" w:type="dxa"/>
            <w:tcBorders>
              <w:top w:val="nil"/>
              <w:left w:val="single" w:sz="16" w:space="0" w:color="000000"/>
              <w:bottom w:val="nil"/>
              <w:right w:val="single" w:sz="16" w:space="0" w:color="000000"/>
            </w:tcBorders>
            <w:shd w:val="clear" w:color="auto" w:fill="FFFFFF"/>
          </w:tcPr>
          <w:p w14:paraId="4877F107" w14:textId="0BE7A5A9" w:rsidR="00E01704" w:rsidRPr="00EC6985" w:rsidRDefault="007E09FD" w:rsidP="00E0170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RC4</w:t>
            </w:r>
          </w:p>
        </w:tc>
        <w:tc>
          <w:tcPr>
            <w:tcW w:w="2268" w:type="dxa"/>
            <w:tcBorders>
              <w:top w:val="nil"/>
              <w:left w:val="single" w:sz="16" w:space="0" w:color="000000"/>
              <w:bottom w:val="nil"/>
            </w:tcBorders>
            <w:shd w:val="clear" w:color="auto" w:fill="FFFFFF"/>
          </w:tcPr>
          <w:p w14:paraId="3C667E8C" w14:textId="73D6E2CF" w:rsidR="00E01704" w:rsidRPr="00EC6985" w:rsidRDefault="00E01704" w:rsidP="00E0170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we substantially renew business processes.</w:t>
            </w:r>
          </w:p>
        </w:tc>
        <w:tc>
          <w:tcPr>
            <w:tcW w:w="992" w:type="dxa"/>
            <w:tcBorders>
              <w:top w:val="nil"/>
              <w:bottom w:val="nil"/>
            </w:tcBorders>
            <w:shd w:val="clear" w:color="auto" w:fill="FFFFFF"/>
            <w:vAlign w:val="center"/>
          </w:tcPr>
          <w:p w14:paraId="43119501"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148E2088"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2B82BABA"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4.391</w:t>
            </w:r>
          </w:p>
        </w:tc>
        <w:tc>
          <w:tcPr>
            <w:tcW w:w="825" w:type="dxa"/>
            <w:tcBorders>
              <w:top w:val="nil"/>
              <w:bottom w:val="nil"/>
              <w:right w:val="single" w:sz="16" w:space="0" w:color="000000"/>
            </w:tcBorders>
            <w:shd w:val="clear" w:color="auto" w:fill="FFFFFF"/>
            <w:vAlign w:val="center"/>
          </w:tcPr>
          <w:p w14:paraId="514249AF"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1.9045</w:t>
            </w:r>
          </w:p>
        </w:tc>
      </w:tr>
      <w:tr w:rsidR="00EC6985" w:rsidRPr="00EC6985" w14:paraId="513ED17E" w14:textId="77777777" w:rsidTr="00E01704">
        <w:trPr>
          <w:cantSplit/>
        </w:trPr>
        <w:tc>
          <w:tcPr>
            <w:tcW w:w="851" w:type="dxa"/>
            <w:tcBorders>
              <w:top w:val="nil"/>
              <w:left w:val="single" w:sz="16" w:space="0" w:color="000000"/>
              <w:bottom w:val="nil"/>
              <w:right w:val="single" w:sz="16" w:space="0" w:color="000000"/>
            </w:tcBorders>
            <w:shd w:val="clear" w:color="auto" w:fill="FFFFFF"/>
          </w:tcPr>
          <w:p w14:paraId="7C91C3D4" w14:textId="0CD406FA" w:rsidR="00E01704" w:rsidRPr="00EC6985" w:rsidRDefault="007E09FD" w:rsidP="00E01704">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lastRenderedPageBreak/>
              <w:t xml:space="preserve"> RC5</w:t>
            </w:r>
          </w:p>
        </w:tc>
        <w:tc>
          <w:tcPr>
            <w:tcW w:w="2268" w:type="dxa"/>
            <w:tcBorders>
              <w:top w:val="nil"/>
              <w:left w:val="single" w:sz="16" w:space="0" w:color="000000"/>
              <w:bottom w:val="nil"/>
            </w:tcBorders>
            <w:shd w:val="clear" w:color="auto" w:fill="FFFFFF"/>
          </w:tcPr>
          <w:p w14:paraId="7F128822" w14:textId="15C80FAB" w:rsidR="00E01704" w:rsidRPr="00EC6985" w:rsidRDefault="00E01704" w:rsidP="00E01704">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5. we constantly renew the ways of achieving our targets.</w:t>
            </w:r>
          </w:p>
        </w:tc>
        <w:tc>
          <w:tcPr>
            <w:tcW w:w="992" w:type="dxa"/>
            <w:tcBorders>
              <w:top w:val="nil"/>
              <w:bottom w:val="nil"/>
            </w:tcBorders>
            <w:shd w:val="clear" w:color="auto" w:fill="FFFFFF"/>
            <w:vAlign w:val="center"/>
          </w:tcPr>
          <w:p w14:paraId="04FD84C1"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1134" w:type="dxa"/>
            <w:tcBorders>
              <w:top w:val="nil"/>
              <w:bottom w:val="nil"/>
            </w:tcBorders>
            <w:shd w:val="clear" w:color="auto" w:fill="FFFFFF"/>
            <w:vAlign w:val="center"/>
          </w:tcPr>
          <w:p w14:paraId="0CDA9218"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38235C1D"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4.385</w:t>
            </w:r>
          </w:p>
        </w:tc>
        <w:tc>
          <w:tcPr>
            <w:tcW w:w="825" w:type="dxa"/>
            <w:tcBorders>
              <w:top w:val="nil"/>
              <w:bottom w:val="nil"/>
              <w:right w:val="single" w:sz="16" w:space="0" w:color="000000"/>
            </w:tcBorders>
            <w:shd w:val="clear" w:color="auto" w:fill="FFFFFF"/>
            <w:vAlign w:val="center"/>
          </w:tcPr>
          <w:p w14:paraId="3F91A39F" w14:textId="77777777"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1.6810</w:t>
            </w:r>
          </w:p>
        </w:tc>
      </w:tr>
      <w:tr w:rsidR="00EC6985" w:rsidRPr="00EC6985" w14:paraId="2C4BC355" w14:textId="77777777" w:rsidTr="00E01704">
        <w:trPr>
          <w:cantSplit/>
        </w:trPr>
        <w:tc>
          <w:tcPr>
            <w:tcW w:w="851" w:type="dxa"/>
            <w:tcBorders>
              <w:top w:val="nil"/>
              <w:left w:val="single" w:sz="16" w:space="0" w:color="000000"/>
              <w:bottom w:val="nil"/>
              <w:right w:val="single" w:sz="16" w:space="0" w:color="000000"/>
            </w:tcBorders>
            <w:shd w:val="clear" w:color="auto" w:fill="FFFFFF"/>
          </w:tcPr>
          <w:p w14:paraId="71F7BA98" w14:textId="3698C3EE" w:rsidR="00E01704" w:rsidRPr="00EC6985" w:rsidRDefault="00E01704" w:rsidP="00E01704">
            <w:pPr>
              <w:autoSpaceDE w:val="0"/>
              <w:autoSpaceDN w:val="0"/>
              <w:adjustRightInd w:val="0"/>
              <w:spacing w:after="0" w:line="320" w:lineRule="atLeast"/>
              <w:ind w:right="60"/>
              <w:rPr>
                <w:rFonts w:ascii="Times New Roman" w:hAnsi="Times New Roman" w:cs="Times New Roman"/>
                <w:sz w:val="24"/>
                <w:szCs w:val="24"/>
              </w:rPr>
            </w:pPr>
          </w:p>
        </w:tc>
        <w:tc>
          <w:tcPr>
            <w:tcW w:w="2268" w:type="dxa"/>
            <w:tcBorders>
              <w:top w:val="nil"/>
              <w:left w:val="single" w:sz="16" w:space="0" w:color="000000"/>
              <w:bottom w:val="nil"/>
            </w:tcBorders>
            <w:shd w:val="clear" w:color="auto" w:fill="FFFFFF"/>
          </w:tcPr>
          <w:p w14:paraId="47BE41AB" w14:textId="7E539ED9" w:rsidR="00E01704" w:rsidRPr="00EC6985" w:rsidRDefault="00E01704" w:rsidP="00E01704">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68EA1F0D" w14:textId="743588B4"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p>
        </w:tc>
        <w:tc>
          <w:tcPr>
            <w:tcW w:w="1134" w:type="dxa"/>
            <w:tcBorders>
              <w:top w:val="nil"/>
              <w:bottom w:val="nil"/>
            </w:tcBorders>
            <w:shd w:val="clear" w:color="auto" w:fill="FFFFFF"/>
            <w:vAlign w:val="center"/>
          </w:tcPr>
          <w:p w14:paraId="78B61F12" w14:textId="15CF26E9"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7DD2DE36" w14:textId="765C493B"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1DA3B462" w14:textId="3CB26BB0" w:rsidR="00E01704" w:rsidRPr="00EC6985" w:rsidRDefault="00E01704" w:rsidP="00E01704">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7D740F76" w14:textId="77777777" w:rsidTr="00E01704">
        <w:trPr>
          <w:cantSplit/>
        </w:trPr>
        <w:tc>
          <w:tcPr>
            <w:tcW w:w="851" w:type="dxa"/>
            <w:tcBorders>
              <w:top w:val="nil"/>
              <w:left w:val="single" w:sz="16" w:space="0" w:color="000000"/>
              <w:bottom w:val="single" w:sz="16" w:space="0" w:color="000000"/>
              <w:right w:val="single" w:sz="16" w:space="0" w:color="000000"/>
            </w:tcBorders>
            <w:shd w:val="clear" w:color="auto" w:fill="FFFFFF"/>
          </w:tcPr>
          <w:p w14:paraId="71916267" w14:textId="5226F98A" w:rsidR="00E01704" w:rsidRPr="00EC6985" w:rsidRDefault="00E01704" w:rsidP="00E01704">
            <w:pPr>
              <w:autoSpaceDE w:val="0"/>
              <w:autoSpaceDN w:val="0"/>
              <w:adjustRightInd w:val="0"/>
              <w:spacing w:after="0" w:line="320" w:lineRule="atLeast"/>
              <w:ind w:right="60"/>
              <w:rPr>
                <w:rFonts w:ascii="Times New Roman" w:hAnsi="Times New Roman" w:cs="Times New Roman"/>
                <w:sz w:val="24"/>
                <w:szCs w:val="24"/>
              </w:rPr>
            </w:pPr>
          </w:p>
        </w:tc>
        <w:tc>
          <w:tcPr>
            <w:tcW w:w="2268" w:type="dxa"/>
            <w:tcBorders>
              <w:top w:val="nil"/>
              <w:left w:val="single" w:sz="16" w:space="0" w:color="000000"/>
              <w:bottom w:val="single" w:sz="16" w:space="0" w:color="000000"/>
            </w:tcBorders>
            <w:shd w:val="clear" w:color="auto" w:fill="FFFFFF"/>
          </w:tcPr>
          <w:p w14:paraId="7178F10B" w14:textId="181FA521" w:rsidR="00E01704" w:rsidRPr="00EC6985" w:rsidRDefault="00E01704" w:rsidP="00E01704">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47C414ED" w14:textId="77777777" w:rsidR="00E01704" w:rsidRPr="00EC6985" w:rsidRDefault="00E01704" w:rsidP="00E01704">
            <w:pPr>
              <w:autoSpaceDE w:val="0"/>
              <w:autoSpaceDN w:val="0"/>
              <w:adjustRightInd w:val="0"/>
              <w:spacing w:after="0" w:line="240" w:lineRule="auto"/>
              <w:rPr>
                <w:rFonts w:ascii="Times New Roman" w:hAnsi="Times New Roman" w:cs="Times New Roman"/>
                <w:sz w:val="24"/>
                <w:szCs w:val="24"/>
              </w:rPr>
            </w:pPr>
          </w:p>
        </w:tc>
        <w:tc>
          <w:tcPr>
            <w:tcW w:w="1134" w:type="dxa"/>
            <w:tcBorders>
              <w:top w:val="nil"/>
              <w:bottom w:val="single" w:sz="16" w:space="0" w:color="000000"/>
            </w:tcBorders>
            <w:shd w:val="clear" w:color="auto" w:fill="FFFFFF"/>
            <w:vAlign w:val="center"/>
          </w:tcPr>
          <w:p w14:paraId="4863B186" w14:textId="77777777" w:rsidR="00E01704" w:rsidRPr="00EC6985" w:rsidRDefault="00E01704" w:rsidP="00E01704">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339E2AF6" w14:textId="77777777" w:rsidR="00E01704" w:rsidRPr="00EC6985" w:rsidRDefault="00E01704" w:rsidP="00E01704">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55E2EB91" w14:textId="77777777" w:rsidR="00E01704" w:rsidRPr="00EC6985" w:rsidRDefault="00E01704" w:rsidP="00E01704">
            <w:pPr>
              <w:autoSpaceDE w:val="0"/>
              <w:autoSpaceDN w:val="0"/>
              <w:adjustRightInd w:val="0"/>
              <w:spacing w:after="0" w:line="240" w:lineRule="auto"/>
              <w:rPr>
                <w:rFonts w:ascii="Times New Roman" w:hAnsi="Times New Roman" w:cs="Times New Roman"/>
                <w:sz w:val="24"/>
                <w:szCs w:val="24"/>
              </w:rPr>
            </w:pPr>
          </w:p>
        </w:tc>
      </w:tr>
    </w:tbl>
    <w:p w14:paraId="0CDB1155" w14:textId="77777777" w:rsidR="0012212E" w:rsidRPr="00EC6985" w:rsidRDefault="0012212E" w:rsidP="0012212E">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3FEF13F8" w14:textId="395E217A" w:rsidR="0067266E" w:rsidRPr="00EC6985" w:rsidRDefault="0067266E" w:rsidP="00610BF4">
      <w:pPr>
        <w:spacing w:line="360" w:lineRule="auto"/>
        <w:jc w:val="both"/>
        <w:rPr>
          <w:rFonts w:ascii="Times New Roman" w:hAnsi="Times New Roman" w:cs="Times New Roman"/>
          <w:sz w:val="24"/>
          <w:szCs w:val="24"/>
        </w:rPr>
      </w:pPr>
    </w:p>
    <w:p w14:paraId="3C4E9E18" w14:textId="54D5FCAB" w:rsidR="005C1302" w:rsidRPr="00EC6985" w:rsidRDefault="005C1302" w:rsidP="005C1302">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4.1</w:t>
      </w:r>
      <w:r w:rsidR="00080621" w:rsidRPr="00EC6985">
        <w:rPr>
          <w:rFonts w:ascii="Times New Roman" w:hAnsi="Times New Roman" w:cs="Times New Roman"/>
          <w:b/>
          <w:bCs/>
          <w:sz w:val="24"/>
          <w:szCs w:val="24"/>
        </w:rPr>
        <w:t>5</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for Reconfiguration Capability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gridCol w:w="1366"/>
      </w:tblGrid>
      <w:tr w:rsidR="00EC6985" w:rsidRPr="00EC6985" w14:paraId="7D145BB8" w14:textId="77777777" w:rsidTr="00E07CFF">
        <w:trPr>
          <w:trHeight w:val="703"/>
        </w:trPr>
        <w:tc>
          <w:tcPr>
            <w:tcW w:w="1129" w:type="dxa"/>
          </w:tcPr>
          <w:p w14:paraId="2F13CEF8" w14:textId="77777777" w:rsidR="005C1302" w:rsidRPr="00EC6985" w:rsidRDefault="005C1302"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25F7C82D" w14:textId="77777777" w:rsidR="005C1302" w:rsidRPr="00EC6985" w:rsidRDefault="005C1302"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2DC73626" w14:textId="77777777" w:rsidR="005C1302" w:rsidRPr="00EC6985" w:rsidRDefault="005C1302"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4E751470" w14:textId="77777777" w:rsidR="005C1302" w:rsidRPr="00EC6985" w:rsidRDefault="005C1302"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7C9DF536" w14:textId="77777777" w:rsidR="005C1302" w:rsidRPr="00EC6985" w:rsidRDefault="005C1302"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52D5015E" w14:textId="77777777" w:rsidR="005C1302" w:rsidRPr="00EC6985" w:rsidRDefault="005C1302"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c>
          <w:tcPr>
            <w:tcW w:w="1366" w:type="dxa"/>
          </w:tcPr>
          <w:p w14:paraId="50A24A97" w14:textId="77777777" w:rsidR="005C1302" w:rsidRPr="00EC6985" w:rsidRDefault="005C1302"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Cronbach Alpha</w:t>
            </w:r>
          </w:p>
        </w:tc>
      </w:tr>
      <w:tr w:rsidR="005C1302" w:rsidRPr="00EC6985" w14:paraId="4C4E5527" w14:textId="77777777" w:rsidTr="00E07CFF">
        <w:tc>
          <w:tcPr>
            <w:tcW w:w="1129" w:type="dxa"/>
          </w:tcPr>
          <w:p w14:paraId="110F8C05" w14:textId="77777777" w:rsidR="005C1302" w:rsidRPr="00EC6985" w:rsidRDefault="005C130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1C7B5E21" w14:textId="77777777" w:rsidR="005C1302" w:rsidRPr="00EC6985" w:rsidRDefault="005C1302"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vAlign w:val="center"/>
          </w:tcPr>
          <w:p w14:paraId="43D6E850" w14:textId="4D725A03" w:rsidR="005C1302" w:rsidRPr="00EC6985" w:rsidRDefault="00B0764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4.2075</w:t>
            </w:r>
          </w:p>
        </w:tc>
        <w:tc>
          <w:tcPr>
            <w:tcW w:w="1985" w:type="dxa"/>
          </w:tcPr>
          <w:p w14:paraId="269B141D" w14:textId="23DA12DC" w:rsidR="005C1302" w:rsidRPr="00EC6985" w:rsidRDefault="00B0764F"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1.51045</w:t>
            </w:r>
          </w:p>
        </w:tc>
        <w:tc>
          <w:tcPr>
            <w:tcW w:w="1134" w:type="dxa"/>
          </w:tcPr>
          <w:p w14:paraId="265F6837" w14:textId="75AC7E15" w:rsidR="005C1302" w:rsidRPr="00EC6985" w:rsidRDefault="00433E17"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-0.111</w:t>
            </w:r>
          </w:p>
        </w:tc>
        <w:tc>
          <w:tcPr>
            <w:tcW w:w="992" w:type="dxa"/>
          </w:tcPr>
          <w:p w14:paraId="352DCAFE" w14:textId="3D936936" w:rsidR="005C1302" w:rsidRPr="00EC6985" w:rsidRDefault="00433E17"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-1.100</w:t>
            </w:r>
          </w:p>
        </w:tc>
        <w:tc>
          <w:tcPr>
            <w:tcW w:w="1366" w:type="dxa"/>
          </w:tcPr>
          <w:p w14:paraId="38D130EA" w14:textId="77777777" w:rsidR="005C1302" w:rsidRPr="00EC6985" w:rsidRDefault="005C1302" w:rsidP="00E07CFF">
            <w:pPr>
              <w:spacing w:line="360" w:lineRule="auto"/>
              <w:jc w:val="both"/>
              <w:rPr>
                <w:rFonts w:ascii="Times New Roman" w:hAnsi="Times New Roman" w:cs="Times New Roman"/>
                <w:b/>
                <w:bCs/>
                <w:sz w:val="24"/>
                <w:szCs w:val="24"/>
              </w:rPr>
            </w:pPr>
          </w:p>
        </w:tc>
      </w:tr>
    </w:tbl>
    <w:p w14:paraId="3A9F34ED" w14:textId="08BE4BC2" w:rsidR="008D3ED7" w:rsidRPr="00EC6985" w:rsidRDefault="008D3ED7" w:rsidP="00610BF4">
      <w:pPr>
        <w:spacing w:line="360" w:lineRule="auto"/>
        <w:jc w:val="both"/>
        <w:rPr>
          <w:rFonts w:ascii="Times New Roman" w:hAnsi="Times New Roman" w:cs="Times New Roman"/>
          <w:b/>
          <w:bCs/>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78417897" w14:textId="77777777" w:rsidTr="00062E93">
        <w:trPr>
          <w:cantSplit/>
        </w:trPr>
        <w:tc>
          <w:tcPr>
            <w:tcW w:w="10206" w:type="dxa"/>
            <w:gridSpan w:val="12"/>
            <w:tcBorders>
              <w:top w:val="nil"/>
              <w:left w:val="nil"/>
              <w:bottom w:val="nil"/>
              <w:right w:val="nil"/>
            </w:tcBorders>
            <w:shd w:val="clear" w:color="auto" w:fill="FFFFFF"/>
            <w:vAlign w:val="center"/>
          </w:tcPr>
          <w:p w14:paraId="52E6B884" w14:textId="3D7FE7C4" w:rsidR="007D7B61" w:rsidRPr="00EC6985" w:rsidRDefault="00E5233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 xml:space="preserve">4.16: </w:t>
            </w:r>
            <w:r w:rsidR="007D7B61" w:rsidRPr="00EC6985">
              <w:rPr>
                <w:rFonts w:ascii="Times New Roman" w:hAnsi="Times New Roman" w:cs="Times New Roman"/>
                <w:sz w:val="24"/>
                <w:szCs w:val="24"/>
              </w:rPr>
              <w:t>Correlations</w:t>
            </w:r>
          </w:p>
        </w:tc>
      </w:tr>
      <w:tr w:rsidR="00EC6985" w:rsidRPr="00EC6985" w14:paraId="5121E068"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02BC347E" w14:textId="77777777" w:rsidR="007D7B61" w:rsidRPr="00EC6985" w:rsidRDefault="007D7B61"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09366E2A"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082CF111"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3F28DF4D"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1E0B5828"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3441B88B"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5851874F"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4AC0C13C"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5FC1E4F9"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2C7A1DEB"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63DA84B4" w14:textId="77777777" w:rsidR="007D7B61" w:rsidRPr="00EC6985" w:rsidRDefault="007D7B6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3D99E0D0" w14:textId="77777777" w:rsidTr="00062E93">
        <w:trPr>
          <w:cantSplit/>
        </w:trPr>
        <w:tc>
          <w:tcPr>
            <w:tcW w:w="901" w:type="dxa"/>
            <w:vMerge w:val="restart"/>
            <w:tcBorders>
              <w:top w:val="nil"/>
              <w:left w:val="single" w:sz="16" w:space="0" w:color="000000"/>
              <w:right w:val="nil"/>
            </w:tcBorders>
            <w:shd w:val="clear" w:color="auto" w:fill="FFFFFF"/>
          </w:tcPr>
          <w:p w14:paraId="1BAAC8A8" w14:textId="77777777" w:rsidR="007D7B61" w:rsidRPr="00EC6985" w:rsidRDefault="007D7B61"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RC.M</w:t>
            </w:r>
          </w:p>
        </w:tc>
        <w:tc>
          <w:tcPr>
            <w:tcW w:w="1367" w:type="dxa"/>
            <w:tcBorders>
              <w:top w:val="nil"/>
              <w:left w:val="nil"/>
              <w:bottom w:val="nil"/>
              <w:right w:val="single" w:sz="16" w:space="0" w:color="000000"/>
            </w:tcBorders>
            <w:shd w:val="clear" w:color="auto" w:fill="FFFFFF"/>
          </w:tcPr>
          <w:p w14:paraId="01E08477" w14:textId="77777777" w:rsidR="007D7B61" w:rsidRPr="00EC6985" w:rsidRDefault="007D7B61"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1D467BE2"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-.350</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340B5EDA"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-.333</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3342A232"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-.357</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1E551934"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-.397</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41B4ACD8"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.553</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4B57A2D9"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.542</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7C0F4A80"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709" w:type="dxa"/>
            <w:tcBorders>
              <w:top w:val="nil"/>
              <w:bottom w:val="nil"/>
            </w:tcBorders>
            <w:shd w:val="clear" w:color="auto" w:fill="FFFFFF"/>
            <w:vAlign w:val="center"/>
          </w:tcPr>
          <w:p w14:paraId="71AA1160"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.645</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246979E7"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.603</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7D76474A"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-.269</w:t>
            </w:r>
            <w:r w:rsidRPr="00EC6985">
              <w:rPr>
                <w:rFonts w:ascii="Times New Roman" w:hAnsi="Times New Roman" w:cs="Times New Roman"/>
                <w:sz w:val="24"/>
                <w:szCs w:val="24"/>
                <w:vertAlign w:val="superscript"/>
              </w:rPr>
              <w:t>**</w:t>
            </w:r>
          </w:p>
        </w:tc>
      </w:tr>
      <w:tr w:rsidR="00EC6985" w:rsidRPr="00EC6985" w14:paraId="3CDA1D9F" w14:textId="77777777" w:rsidTr="00062E93">
        <w:trPr>
          <w:cantSplit/>
        </w:trPr>
        <w:tc>
          <w:tcPr>
            <w:tcW w:w="901" w:type="dxa"/>
            <w:vMerge/>
            <w:tcBorders>
              <w:top w:val="nil"/>
              <w:left w:val="single" w:sz="16" w:space="0" w:color="000000"/>
              <w:right w:val="nil"/>
            </w:tcBorders>
            <w:shd w:val="clear" w:color="auto" w:fill="FFFFFF"/>
          </w:tcPr>
          <w:p w14:paraId="53525A03" w14:textId="77777777" w:rsidR="007D7B61" w:rsidRPr="00EC6985" w:rsidRDefault="007D7B61"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195405C0" w14:textId="77777777" w:rsidR="007D7B61" w:rsidRPr="00EC6985" w:rsidRDefault="007D7B61"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476D565D"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48970FCB"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6645A8B3"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1965BF95"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6F7387D3"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3E2E9B8B"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1D1200EF" w14:textId="77777777" w:rsidR="007D7B61" w:rsidRPr="00EC6985" w:rsidRDefault="007D7B61" w:rsidP="00062E93">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nil"/>
            </w:tcBorders>
            <w:shd w:val="clear" w:color="auto" w:fill="FFFFFF"/>
            <w:vAlign w:val="center"/>
          </w:tcPr>
          <w:p w14:paraId="56BA97B5"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4F5ACE26"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69A36803"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.001</w:t>
            </w:r>
          </w:p>
        </w:tc>
      </w:tr>
      <w:tr w:rsidR="00EC6985" w:rsidRPr="00EC6985" w14:paraId="39FE0380" w14:textId="77777777" w:rsidTr="00062E93">
        <w:trPr>
          <w:cantSplit/>
        </w:trPr>
        <w:tc>
          <w:tcPr>
            <w:tcW w:w="901" w:type="dxa"/>
            <w:vMerge/>
            <w:tcBorders>
              <w:top w:val="nil"/>
              <w:left w:val="single" w:sz="16" w:space="0" w:color="000000"/>
              <w:right w:val="nil"/>
            </w:tcBorders>
            <w:shd w:val="clear" w:color="auto" w:fill="FFFFFF"/>
          </w:tcPr>
          <w:p w14:paraId="16AF3122" w14:textId="77777777" w:rsidR="007D7B61" w:rsidRPr="00EC6985" w:rsidRDefault="007D7B61"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59FCAD0F" w14:textId="77777777" w:rsidR="007D7B61" w:rsidRPr="00EC6985" w:rsidRDefault="007D7B61"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4D87EBC5"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726CBDCE"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50BA6E7D"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1B2D858F"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3C6971C0"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343DB26F"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3DF32471"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33C9CDE8"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5FED025D"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228095C2" w14:textId="77777777" w:rsidR="007D7B61" w:rsidRPr="00EC6985" w:rsidRDefault="007D7B6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076CF4EC" w14:textId="77777777" w:rsidR="008D3ED7" w:rsidRPr="00EC6985" w:rsidRDefault="008D3ED7" w:rsidP="00610BF4">
      <w:pPr>
        <w:spacing w:line="360" w:lineRule="auto"/>
        <w:jc w:val="both"/>
        <w:rPr>
          <w:rFonts w:ascii="Times New Roman" w:hAnsi="Times New Roman" w:cs="Times New Roman"/>
          <w:b/>
          <w:bCs/>
          <w:sz w:val="24"/>
          <w:szCs w:val="24"/>
        </w:rPr>
      </w:pPr>
    </w:p>
    <w:p w14:paraId="64E60677" w14:textId="375B0A19" w:rsidR="00D93730" w:rsidRPr="00EC6985" w:rsidRDefault="00841102"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4.3.8 </w:t>
      </w:r>
      <w:r w:rsidR="00D611DA" w:rsidRPr="00EC6985">
        <w:rPr>
          <w:rFonts w:ascii="Times New Roman" w:hAnsi="Times New Roman" w:cs="Times New Roman"/>
          <w:b/>
          <w:bCs/>
          <w:sz w:val="24"/>
          <w:szCs w:val="24"/>
        </w:rPr>
        <w:t xml:space="preserve">Differentiation </w:t>
      </w:r>
      <w:r w:rsidR="003A53B8" w:rsidRPr="00EC6985">
        <w:rPr>
          <w:rFonts w:ascii="Times New Roman" w:hAnsi="Times New Roman" w:cs="Times New Roman"/>
          <w:b/>
          <w:bCs/>
          <w:sz w:val="24"/>
          <w:szCs w:val="24"/>
        </w:rPr>
        <w:t>A</w:t>
      </w:r>
      <w:r w:rsidR="00D611DA" w:rsidRPr="00EC6985">
        <w:rPr>
          <w:rFonts w:ascii="Times New Roman" w:hAnsi="Times New Roman" w:cs="Times New Roman"/>
          <w:b/>
          <w:bCs/>
          <w:sz w:val="24"/>
          <w:szCs w:val="24"/>
        </w:rPr>
        <w:t>dvantage</w:t>
      </w:r>
    </w:p>
    <w:p w14:paraId="04056368" w14:textId="77777777" w:rsidR="00844CC9" w:rsidRPr="00EC6985" w:rsidRDefault="00230F40"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Table 4.16</w:t>
      </w:r>
      <w:r w:rsidR="004F455E" w:rsidRPr="00EC6985">
        <w:rPr>
          <w:rFonts w:ascii="Times New Roman" w:hAnsi="Times New Roman" w:cs="Times New Roman"/>
          <w:sz w:val="24"/>
          <w:szCs w:val="24"/>
        </w:rPr>
        <w:t xml:space="preserve"> and 4.17</w:t>
      </w:r>
      <w:r w:rsidRPr="00EC6985">
        <w:rPr>
          <w:rFonts w:ascii="Times New Roman" w:hAnsi="Times New Roman" w:cs="Times New Roman"/>
          <w:sz w:val="24"/>
          <w:szCs w:val="24"/>
        </w:rPr>
        <w:t xml:space="preserve"> presents</w:t>
      </w:r>
      <w:r w:rsidR="00264F65" w:rsidRPr="00EC6985">
        <w:rPr>
          <w:rFonts w:ascii="Times New Roman" w:hAnsi="Times New Roman" w:cs="Times New Roman"/>
          <w:sz w:val="24"/>
          <w:szCs w:val="24"/>
        </w:rPr>
        <w:t xml:space="preserve"> the summary of the means and standard deviations of the measurement items for respondents’ perception of </w:t>
      </w:r>
      <w:r w:rsidRPr="00EC6985">
        <w:rPr>
          <w:rFonts w:ascii="Times New Roman" w:hAnsi="Times New Roman" w:cs="Times New Roman"/>
          <w:sz w:val="24"/>
          <w:szCs w:val="24"/>
        </w:rPr>
        <w:t>the</w:t>
      </w:r>
      <w:r w:rsidR="00264F65" w:rsidRPr="00EC6985">
        <w:rPr>
          <w:rFonts w:ascii="Times New Roman" w:hAnsi="Times New Roman" w:cs="Times New Roman"/>
          <w:sz w:val="24"/>
          <w:szCs w:val="24"/>
        </w:rPr>
        <w:t xml:space="preserve"> </w:t>
      </w:r>
      <w:r w:rsidRPr="00EC6985">
        <w:rPr>
          <w:rFonts w:ascii="Times New Roman" w:hAnsi="Times New Roman" w:cs="Times New Roman"/>
          <w:sz w:val="24"/>
          <w:szCs w:val="24"/>
        </w:rPr>
        <w:t>differentiation advantage enjoyed by their firms</w:t>
      </w:r>
      <w:r w:rsidR="00264F65" w:rsidRPr="00EC6985">
        <w:rPr>
          <w:rFonts w:ascii="Times New Roman" w:hAnsi="Times New Roman" w:cs="Times New Roman"/>
          <w:sz w:val="24"/>
          <w:szCs w:val="24"/>
        </w:rPr>
        <w:t>.</w:t>
      </w:r>
      <w:r w:rsidRPr="00EC6985">
        <w:rPr>
          <w:rFonts w:ascii="Times New Roman" w:hAnsi="Times New Roman" w:cs="Times New Roman"/>
          <w:b/>
          <w:bCs/>
          <w:sz w:val="24"/>
          <w:szCs w:val="24"/>
        </w:rPr>
        <w:t xml:space="preserve"> </w:t>
      </w:r>
      <w:r w:rsidR="000059B3" w:rsidRPr="00EC6985">
        <w:rPr>
          <w:rFonts w:ascii="Times New Roman" w:hAnsi="Times New Roman" w:cs="Times New Roman"/>
          <w:sz w:val="24"/>
          <w:szCs w:val="24"/>
        </w:rPr>
        <w:t xml:space="preserve"> </w:t>
      </w:r>
      <w:r w:rsidR="007C60EA" w:rsidRPr="00EC6985">
        <w:rPr>
          <w:rFonts w:ascii="Times New Roman" w:hAnsi="Times New Roman" w:cs="Times New Roman"/>
          <w:sz w:val="24"/>
          <w:szCs w:val="24"/>
        </w:rPr>
        <w:t>The overall skewness and kurtosis values for all the items are within the acceptable range to satisfy the normality assumption.</w:t>
      </w:r>
      <w:r w:rsidR="007C60EA" w:rsidRPr="00EC6985">
        <w:rPr>
          <w:rFonts w:ascii="Times New Roman" w:hAnsi="Times New Roman" w:cs="Times New Roman"/>
          <w:b/>
          <w:bCs/>
          <w:sz w:val="24"/>
          <w:szCs w:val="24"/>
        </w:rPr>
        <w:t xml:space="preserve"> </w:t>
      </w:r>
      <w:r w:rsidR="00765792" w:rsidRPr="00EC6985">
        <w:rPr>
          <w:rFonts w:ascii="Times New Roman" w:hAnsi="Times New Roman" w:cs="Times New Roman"/>
          <w:sz w:val="24"/>
          <w:szCs w:val="24"/>
        </w:rPr>
        <w:t>Therefore</w:t>
      </w:r>
      <w:r w:rsidR="007E0AAE" w:rsidRPr="00EC6985">
        <w:rPr>
          <w:rFonts w:ascii="Times New Roman" w:hAnsi="Times New Roman" w:cs="Times New Roman"/>
          <w:sz w:val="24"/>
          <w:szCs w:val="24"/>
        </w:rPr>
        <w:t xml:space="preserve">, the normality of the overall scale for </w:t>
      </w:r>
      <w:r w:rsidR="00004DFC" w:rsidRPr="00EC6985">
        <w:rPr>
          <w:rFonts w:ascii="Times New Roman" w:hAnsi="Times New Roman" w:cs="Times New Roman"/>
          <w:sz w:val="24"/>
          <w:szCs w:val="24"/>
        </w:rPr>
        <w:t>differentiation</w:t>
      </w:r>
      <w:r w:rsidR="00102444" w:rsidRPr="00EC6985">
        <w:rPr>
          <w:rFonts w:ascii="Times New Roman" w:hAnsi="Times New Roman" w:cs="Times New Roman"/>
          <w:sz w:val="24"/>
          <w:szCs w:val="24"/>
        </w:rPr>
        <w:t xml:space="preserve"> advantage</w:t>
      </w:r>
      <w:r w:rsidR="007E0AAE" w:rsidRPr="00EC6985">
        <w:rPr>
          <w:rFonts w:ascii="Times New Roman" w:hAnsi="Times New Roman" w:cs="Times New Roman"/>
          <w:sz w:val="24"/>
          <w:szCs w:val="24"/>
        </w:rPr>
        <w:t xml:space="preserve"> is as</w:t>
      </w:r>
      <w:r w:rsidR="00765792" w:rsidRPr="00EC6985">
        <w:rPr>
          <w:rFonts w:ascii="Times New Roman" w:hAnsi="Times New Roman" w:cs="Times New Roman"/>
          <w:sz w:val="24"/>
          <w:szCs w:val="24"/>
        </w:rPr>
        <w:t>certained</w:t>
      </w:r>
      <w:r w:rsidR="007E0AAE" w:rsidRPr="00EC6985">
        <w:rPr>
          <w:rFonts w:ascii="Times New Roman" w:hAnsi="Times New Roman" w:cs="Times New Roman"/>
          <w:sz w:val="24"/>
          <w:szCs w:val="24"/>
        </w:rPr>
        <w:t xml:space="preserve">. </w:t>
      </w:r>
      <w:r w:rsidR="00572022" w:rsidRPr="00EC6985">
        <w:rPr>
          <w:rFonts w:ascii="Times New Roman" w:hAnsi="Times New Roman" w:cs="Times New Roman"/>
          <w:sz w:val="24"/>
          <w:szCs w:val="24"/>
        </w:rPr>
        <w:t>Additionally</w:t>
      </w:r>
      <w:r w:rsidR="007E0AAE" w:rsidRPr="00EC6985">
        <w:rPr>
          <w:rFonts w:ascii="Times New Roman" w:hAnsi="Times New Roman" w:cs="Times New Roman"/>
          <w:sz w:val="24"/>
          <w:szCs w:val="24"/>
        </w:rPr>
        <w:t>, the overall</w:t>
      </w:r>
      <w:r w:rsidR="00572022" w:rsidRPr="00EC6985">
        <w:rPr>
          <w:rFonts w:ascii="Times New Roman" w:hAnsi="Times New Roman" w:cs="Times New Roman"/>
          <w:sz w:val="24"/>
          <w:szCs w:val="24"/>
        </w:rPr>
        <w:t xml:space="preserve"> mean score of 4.6886</w:t>
      </w:r>
      <w:r w:rsidR="007E0AAE" w:rsidRPr="00EC6985">
        <w:rPr>
          <w:rFonts w:ascii="Times New Roman" w:hAnsi="Times New Roman" w:cs="Times New Roman"/>
          <w:sz w:val="24"/>
          <w:szCs w:val="24"/>
        </w:rPr>
        <w:t xml:space="preserve"> for </w:t>
      </w:r>
      <w:r w:rsidR="001D0513" w:rsidRPr="00EC6985">
        <w:rPr>
          <w:rFonts w:ascii="Times New Roman" w:hAnsi="Times New Roman" w:cs="Times New Roman"/>
          <w:sz w:val="24"/>
          <w:szCs w:val="24"/>
        </w:rPr>
        <w:t>differentiation advantage</w:t>
      </w:r>
      <w:r w:rsidR="007E0AAE" w:rsidRPr="00EC6985">
        <w:rPr>
          <w:rFonts w:ascii="Times New Roman" w:hAnsi="Times New Roman" w:cs="Times New Roman"/>
          <w:sz w:val="24"/>
          <w:szCs w:val="24"/>
        </w:rPr>
        <w:t xml:space="preserve"> </w:t>
      </w:r>
      <w:r w:rsidR="00572022" w:rsidRPr="00EC6985">
        <w:rPr>
          <w:rFonts w:ascii="Times New Roman" w:hAnsi="Times New Roman" w:cs="Times New Roman"/>
          <w:sz w:val="24"/>
          <w:szCs w:val="24"/>
        </w:rPr>
        <w:t>indicates</w:t>
      </w:r>
      <w:r w:rsidR="007E0AAE" w:rsidRPr="00EC6985">
        <w:rPr>
          <w:rFonts w:ascii="Times New Roman" w:hAnsi="Times New Roman" w:cs="Times New Roman"/>
          <w:sz w:val="24"/>
          <w:szCs w:val="24"/>
        </w:rPr>
        <w:t xml:space="preserve"> that </w:t>
      </w:r>
      <w:r w:rsidR="00153B4C" w:rsidRPr="00EC6985">
        <w:rPr>
          <w:rFonts w:ascii="Times New Roman" w:hAnsi="Times New Roman" w:cs="Times New Roman"/>
          <w:sz w:val="24"/>
          <w:szCs w:val="24"/>
        </w:rPr>
        <w:t xml:space="preserve">international </w:t>
      </w:r>
      <w:r w:rsidR="002B360E" w:rsidRPr="00EC6985">
        <w:rPr>
          <w:rFonts w:ascii="Times New Roman" w:hAnsi="Times New Roman" w:cs="Times New Roman"/>
          <w:sz w:val="24"/>
          <w:szCs w:val="24"/>
        </w:rPr>
        <w:t>SME</w:t>
      </w:r>
      <w:r w:rsidR="00153B4C" w:rsidRPr="00EC6985">
        <w:rPr>
          <w:rFonts w:ascii="Times New Roman" w:hAnsi="Times New Roman" w:cs="Times New Roman"/>
          <w:sz w:val="24"/>
          <w:szCs w:val="24"/>
        </w:rPr>
        <w:t>s have a quite high differentiation advantage in</w:t>
      </w:r>
      <w:r w:rsidR="00C50CF1" w:rsidRPr="00EC6985">
        <w:rPr>
          <w:rFonts w:ascii="Times New Roman" w:hAnsi="Times New Roman" w:cs="Times New Roman"/>
          <w:sz w:val="24"/>
          <w:szCs w:val="24"/>
        </w:rPr>
        <w:t xml:space="preserve"> terms of goods or services in their respective sectors</w:t>
      </w:r>
      <w:r w:rsidR="007E0AAE" w:rsidRPr="00EC6985">
        <w:rPr>
          <w:rFonts w:ascii="Times New Roman" w:hAnsi="Times New Roman" w:cs="Times New Roman"/>
          <w:sz w:val="24"/>
          <w:szCs w:val="24"/>
        </w:rPr>
        <w:t xml:space="preserve">. </w:t>
      </w:r>
    </w:p>
    <w:p w14:paraId="1B522C84" w14:textId="7300DF10" w:rsidR="007178D5" w:rsidRPr="00EC6985" w:rsidRDefault="005764AC" w:rsidP="005764AC">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The correlations for all the items are above the minimum limit of 0.3 (Nunnally and Bernstein, 1994; Flynn et al., 1997). </w:t>
      </w:r>
      <w:r w:rsidR="007E0AAE" w:rsidRPr="00EC6985">
        <w:rPr>
          <w:rFonts w:ascii="Times New Roman" w:hAnsi="Times New Roman" w:cs="Times New Roman"/>
          <w:sz w:val="24"/>
          <w:szCs w:val="24"/>
        </w:rPr>
        <w:t xml:space="preserve">The descriptive statistics for </w:t>
      </w:r>
      <w:r w:rsidR="003419A4" w:rsidRPr="00EC6985">
        <w:rPr>
          <w:rFonts w:ascii="Times New Roman" w:hAnsi="Times New Roman" w:cs="Times New Roman"/>
          <w:sz w:val="24"/>
          <w:szCs w:val="24"/>
        </w:rPr>
        <w:t>the</w:t>
      </w:r>
      <w:r w:rsidR="007E0AAE" w:rsidRPr="00EC6985">
        <w:rPr>
          <w:rFonts w:ascii="Times New Roman" w:hAnsi="Times New Roman" w:cs="Times New Roman"/>
          <w:sz w:val="24"/>
          <w:szCs w:val="24"/>
        </w:rPr>
        <w:t xml:space="preserve"> </w:t>
      </w:r>
      <w:r w:rsidR="003419A4" w:rsidRPr="00EC6985">
        <w:rPr>
          <w:rFonts w:ascii="Times New Roman" w:hAnsi="Times New Roman" w:cs="Times New Roman"/>
          <w:sz w:val="24"/>
          <w:szCs w:val="24"/>
        </w:rPr>
        <w:t>7</w:t>
      </w:r>
      <w:r w:rsidR="007E0AAE" w:rsidRPr="00EC6985">
        <w:rPr>
          <w:rFonts w:ascii="Times New Roman" w:hAnsi="Times New Roman" w:cs="Times New Roman"/>
          <w:sz w:val="24"/>
          <w:szCs w:val="24"/>
        </w:rPr>
        <w:t xml:space="preserve">-item scale </w:t>
      </w:r>
      <w:r w:rsidR="006C54DF" w:rsidRPr="00EC6985">
        <w:rPr>
          <w:rFonts w:ascii="Times New Roman" w:hAnsi="Times New Roman" w:cs="Times New Roman"/>
          <w:sz w:val="24"/>
          <w:szCs w:val="24"/>
        </w:rPr>
        <w:t>for differentiation advantage</w:t>
      </w:r>
      <w:r w:rsidR="007E0AAE" w:rsidRPr="00EC6985">
        <w:rPr>
          <w:rFonts w:ascii="Times New Roman" w:hAnsi="Times New Roman" w:cs="Times New Roman"/>
          <w:sz w:val="24"/>
          <w:szCs w:val="24"/>
        </w:rPr>
        <w:t xml:space="preserve"> are </w:t>
      </w:r>
      <w:r w:rsidR="00A84BAD" w:rsidRPr="00EC6985">
        <w:rPr>
          <w:rFonts w:ascii="Times New Roman" w:hAnsi="Times New Roman" w:cs="Times New Roman"/>
          <w:sz w:val="24"/>
          <w:szCs w:val="24"/>
        </w:rPr>
        <w:t>shown</w:t>
      </w:r>
      <w:r w:rsidR="007E0AAE" w:rsidRPr="00EC6985">
        <w:rPr>
          <w:rFonts w:ascii="Times New Roman" w:hAnsi="Times New Roman" w:cs="Times New Roman"/>
          <w:sz w:val="24"/>
          <w:szCs w:val="24"/>
        </w:rPr>
        <w:t xml:space="preserve"> in</w:t>
      </w:r>
      <w:r w:rsidRPr="00EC6985">
        <w:rPr>
          <w:rFonts w:ascii="Times New Roman" w:hAnsi="Times New Roman" w:cs="Times New Roman"/>
          <w:sz w:val="24"/>
          <w:szCs w:val="24"/>
        </w:rPr>
        <w:t xml:space="preserve"> the</w:t>
      </w:r>
      <w:r w:rsidR="007E0AAE" w:rsidRPr="00EC6985">
        <w:rPr>
          <w:rFonts w:ascii="Times New Roman" w:hAnsi="Times New Roman" w:cs="Times New Roman"/>
          <w:sz w:val="24"/>
          <w:szCs w:val="24"/>
        </w:rPr>
        <w:t xml:space="preserve"> Table</w:t>
      </w:r>
      <w:r w:rsidRPr="00EC6985">
        <w:rPr>
          <w:rFonts w:ascii="Times New Roman" w:hAnsi="Times New Roman" w:cs="Times New Roman"/>
          <w:sz w:val="24"/>
          <w:szCs w:val="24"/>
        </w:rPr>
        <w:t>s below</w:t>
      </w:r>
      <w:r w:rsidR="007E0AAE" w:rsidRPr="00EC6985">
        <w:rPr>
          <w:rFonts w:ascii="Times New Roman" w:hAnsi="Times New Roman" w:cs="Times New Roman"/>
          <w:sz w:val="24"/>
          <w:szCs w:val="24"/>
        </w:rPr>
        <w:t>.</w:t>
      </w: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410"/>
        <w:gridCol w:w="992"/>
        <w:gridCol w:w="992"/>
        <w:gridCol w:w="709"/>
        <w:gridCol w:w="825"/>
      </w:tblGrid>
      <w:tr w:rsidR="00EC6985" w:rsidRPr="00EC6985" w14:paraId="3B4BFBB3" w14:textId="77777777" w:rsidTr="00A12262">
        <w:trPr>
          <w:cantSplit/>
        </w:trPr>
        <w:tc>
          <w:tcPr>
            <w:tcW w:w="6779" w:type="dxa"/>
            <w:gridSpan w:val="6"/>
            <w:tcBorders>
              <w:top w:val="nil"/>
              <w:left w:val="nil"/>
              <w:bottom w:val="nil"/>
              <w:right w:val="nil"/>
            </w:tcBorders>
            <w:shd w:val="clear" w:color="auto" w:fill="FFFFFF"/>
            <w:vAlign w:val="center"/>
          </w:tcPr>
          <w:p w14:paraId="3A827EEC" w14:textId="27525247" w:rsidR="007178D5" w:rsidRPr="00EC6985" w:rsidRDefault="00C2523E" w:rsidP="007178D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lastRenderedPageBreak/>
              <w:t>Table 4.</w:t>
            </w:r>
            <w:r w:rsidR="00EC3512" w:rsidRPr="00EC6985">
              <w:rPr>
                <w:rFonts w:ascii="Times New Roman" w:hAnsi="Times New Roman" w:cs="Times New Roman"/>
                <w:b/>
                <w:bCs/>
                <w:sz w:val="24"/>
                <w:szCs w:val="24"/>
              </w:rPr>
              <w:t>16</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Differentiation Advantage</w:t>
            </w:r>
          </w:p>
        </w:tc>
      </w:tr>
      <w:tr w:rsidR="00EC6985" w:rsidRPr="00EC6985" w14:paraId="06F1482C" w14:textId="77777777" w:rsidTr="004440CC">
        <w:trPr>
          <w:cantSpli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D03E54E" w14:textId="346AF2F2" w:rsidR="007178D5" w:rsidRPr="00EC6985" w:rsidRDefault="00E01704" w:rsidP="007178D5">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410" w:type="dxa"/>
            <w:tcBorders>
              <w:top w:val="single" w:sz="16" w:space="0" w:color="000000"/>
              <w:left w:val="single" w:sz="16" w:space="0" w:color="000000"/>
              <w:bottom w:val="single" w:sz="16" w:space="0" w:color="000000"/>
            </w:tcBorders>
            <w:shd w:val="clear" w:color="auto" w:fill="FFFFFF"/>
            <w:vAlign w:val="bottom"/>
          </w:tcPr>
          <w:p w14:paraId="4980D506" w14:textId="37F2825C" w:rsidR="007178D5" w:rsidRPr="00EC6985" w:rsidRDefault="00E01704" w:rsidP="007178D5">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6E793266" w14:textId="77777777" w:rsidR="007178D5" w:rsidRPr="00EC6985" w:rsidRDefault="007178D5" w:rsidP="007178D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3A8F707C" w14:textId="77777777" w:rsidR="007178D5" w:rsidRPr="00EC6985" w:rsidRDefault="007178D5" w:rsidP="007178D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2BDB2196" w14:textId="77777777" w:rsidR="007178D5" w:rsidRPr="00EC6985" w:rsidRDefault="007178D5" w:rsidP="007178D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10A4377C" w14:textId="5C31DAE7" w:rsidR="007178D5" w:rsidRPr="00EC6985" w:rsidRDefault="007178D5" w:rsidP="007178D5">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p>
        </w:tc>
      </w:tr>
      <w:tr w:rsidR="00EC6985" w:rsidRPr="00EC6985" w14:paraId="4CFDCA00" w14:textId="77777777" w:rsidTr="004440CC">
        <w:trPr>
          <w:cantSplit/>
        </w:trPr>
        <w:tc>
          <w:tcPr>
            <w:tcW w:w="851" w:type="dxa"/>
            <w:tcBorders>
              <w:top w:val="single" w:sz="16" w:space="0" w:color="000000"/>
              <w:left w:val="single" w:sz="16" w:space="0" w:color="000000"/>
              <w:bottom w:val="nil"/>
              <w:right w:val="single" w:sz="16" w:space="0" w:color="000000"/>
            </w:tcBorders>
            <w:shd w:val="clear" w:color="auto" w:fill="FFFFFF"/>
          </w:tcPr>
          <w:p w14:paraId="716A7555" w14:textId="11F28C1F" w:rsidR="00A12262" w:rsidRPr="00EC6985" w:rsidRDefault="00E30DB4" w:rsidP="00A12262">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DA1</w:t>
            </w:r>
          </w:p>
        </w:tc>
        <w:tc>
          <w:tcPr>
            <w:tcW w:w="2410" w:type="dxa"/>
            <w:tcBorders>
              <w:top w:val="single" w:sz="16" w:space="0" w:color="000000"/>
              <w:left w:val="single" w:sz="16" w:space="0" w:color="000000"/>
              <w:bottom w:val="nil"/>
            </w:tcBorders>
            <w:shd w:val="clear" w:color="auto" w:fill="FFFFFF"/>
          </w:tcPr>
          <w:p w14:paraId="1C24244F" w14:textId="6E63D0A5"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provides better customer service than our competitors.</w:t>
            </w:r>
          </w:p>
        </w:tc>
        <w:tc>
          <w:tcPr>
            <w:tcW w:w="992" w:type="dxa"/>
            <w:tcBorders>
              <w:top w:val="single" w:sz="16" w:space="0" w:color="000000"/>
              <w:bottom w:val="nil"/>
            </w:tcBorders>
            <w:shd w:val="clear" w:color="auto" w:fill="FFFFFF"/>
            <w:vAlign w:val="center"/>
          </w:tcPr>
          <w:p w14:paraId="3191A9DD"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3C2E61D8"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single" w:sz="16" w:space="0" w:color="000000"/>
              <w:bottom w:val="nil"/>
            </w:tcBorders>
            <w:shd w:val="clear" w:color="auto" w:fill="FFFFFF"/>
            <w:vAlign w:val="center"/>
          </w:tcPr>
          <w:p w14:paraId="5A6C7E26"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4.839</w:t>
            </w:r>
          </w:p>
        </w:tc>
        <w:tc>
          <w:tcPr>
            <w:tcW w:w="825" w:type="dxa"/>
            <w:tcBorders>
              <w:top w:val="single" w:sz="16" w:space="0" w:color="000000"/>
              <w:bottom w:val="nil"/>
              <w:right w:val="single" w:sz="16" w:space="0" w:color="000000"/>
            </w:tcBorders>
            <w:shd w:val="clear" w:color="auto" w:fill="FFFFFF"/>
            <w:vAlign w:val="center"/>
          </w:tcPr>
          <w:p w14:paraId="0F305A1D"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1.8604</w:t>
            </w:r>
          </w:p>
        </w:tc>
      </w:tr>
      <w:tr w:rsidR="00EC6985" w:rsidRPr="00EC6985" w14:paraId="5EAFC459"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3F3B3612" w14:textId="3989B375" w:rsidR="00A12262" w:rsidRPr="00EC6985" w:rsidRDefault="00E30DB4" w:rsidP="00A12262">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DA2</w:t>
            </w:r>
          </w:p>
        </w:tc>
        <w:tc>
          <w:tcPr>
            <w:tcW w:w="2410" w:type="dxa"/>
            <w:tcBorders>
              <w:top w:val="nil"/>
              <w:left w:val="single" w:sz="16" w:space="0" w:color="000000"/>
              <w:bottom w:val="nil"/>
            </w:tcBorders>
            <w:shd w:val="clear" w:color="auto" w:fill="FFFFFF"/>
          </w:tcPr>
          <w:p w14:paraId="5D9622BC" w14:textId="064842CE"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is better in commercializing new products than our competitors.</w:t>
            </w:r>
          </w:p>
        </w:tc>
        <w:tc>
          <w:tcPr>
            <w:tcW w:w="992" w:type="dxa"/>
            <w:tcBorders>
              <w:top w:val="nil"/>
              <w:bottom w:val="nil"/>
            </w:tcBorders>
            <w:shd w:val="clear" w:color="auto" w:fill="FFFFFF"/>
            <w:vAlign w:val="center"/>
          </w:tcPr>
          <w:p w14:paraId="63BF6A19"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41563F30"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24C2E2D1"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4.677</w:t>
            </w:r>
          </w:p>
        </w:tc>
        <w:tc>
          <w:tcPr>
            <w:tcW w:w="825" w:type="dxa"/>
            <w:tcBorders>
              <w:top w:val="nil"/>
              <w:bottom w:val="nil"/>
              <w:right w:val="single" w:sz="16" w:space="0" w:color="000000"/>
            </w:tcBorders>
            <w:shd w:val="clear" w:color="auto" w:fill="FFFFFF"/>
            <w:vAlign w:val="center"/>
          </w:tcPr>
          <w:p w14:paraId="63841F40"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1.7557</w:t>
            </w:r>
          </w:p>
        </w:tc>
      </w:tr>
      <w:tr w:rsidR="00EC6985" w:rsidRPr="00EC6985" w14:paraId="31B9807A"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180C6BF7" w14:textId="63E1CF7A" w:rsidR="00A12262" w:rsidRPr="00EC6985" w:rsidRDefault="00E30DB4" w:rsidP="00A12262">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DA3</w:t>
            </w:r>
          </w:p>
        </w:tc>
        <w:tc>
          <w:tcPr>
            <w:tcW w:w="2410" w:type="dxa"/>
            <w:tcBorders>
              <w:top w:val="nil"/>
              <w:left w:val="single" w:sz="16" w:space="0" w:color="000000"/>
              <w:bottom w:val="nil"/>
            </w:tcBorders>
            <w:shd w:val="clear" w:color="auto" w:fill="FFFFFF"/>
          </w:tcPr>
          <w:p w14:paraId="2F96B035" w14:textId="1D378BDD"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is more successful at retaining customers than our competitors.</w:t>
            </w:r>
          </w:p>
        </w:tc>
        <w:tc>
          <w:tcPr>
            <w:tcW w:w="992" w:type="dxa"/>
            <w:tcBorders>
              <w:top w:val="nil"/>
              <w:bottom w:val="nil"/>
            </w:tcBorders>
            <w:shd w:val="clear" w:color="auto" w:fill="FFFFFF"/>
            <w:vAlign w:val="center"/>
          </w:tcPr>
          <w:p w14:paraId="42F2B40D"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73F2258B"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2B9748FF"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4.702</w:t>
            </w:r>
          </w:p>
        </w:tc>
        <w:tc>
          <w:tcPr>
            <w:tcW w:w="825" w:type="dxa"/>
            <w:tcBorders>
              <w:top w:val="nil"/>
              <w:bottom w:val="nil"/>
              <w:right w:val="single" w:sz="16" w:space="0" w:color="000000"/>
            </w:tcBorders>
            <w:shd w:val="clear" w:color="auto" w:fill="FFFFFF"/>
            <w:vAlign w:val="center"/>
          </w:tcPr>
          <w:p w14:paraId="65D83015"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1.7387</w:t>
            </w:r>
          </w:p>
        </w:tc>
      </w:tr>
      <w:tr w:rsidR="00EC6985" w:rsidRPr="00EC6985" w14:paraId="2A72AFCC"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3482A2E9" w14:textId="633D2974" w:rsidR="00A12262" w:rsidRPr="00EC6985" w:rsidRDefault="00E30DB4" w:rsidP="00A12262">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DA4</w:t>
            </w:r>
          </w:p>
        </w:tc>
        <w:tc>
          <w:tcPr>
            <w:tcW w:w="2410" w:type="dxa"/>
            <w:tcBorders>
              <w:top w:val="nil"/>
              <w:left w:val="single" w:sz="16" w:space="0" w:color="000000"/>
              <w:bottom w:val="nil"/>
            </w:tcBorders>
            <w:shd w:val="clear" w:color="auto" w:fill="FFFFFF"/>
          </w:tcPr>
          <w:p w14:paraId="12B08F47" w14:textId="76FD6B82"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can display our technology know-how in our products.</w:t>
            </w:r>
          </w:p>
        </w:tc>
        <w:tc>
          <w:tcPr>
            <w:tcW w:w="992" w:type="dxa"/>
            <w:tcBorders>
              <w:top w:val="nil"/>
              <w:bottom w:val="nil"/>
            </w:tcBorders>
            <w:shd w:val="clear" w:color="auto" w:fill="FFFFFF"/>
            <w:vAlign w:val="center"/>
          </w:tcPr>
          <w:p w14:paraId="1A7546F9"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030906E"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02219ADD"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4.752</w:t>
            </w:r>
          </w:p>
        </w:tc>
        <w:tc>
          <w:tcPr>
            <w:tcW w:w="825" w:type="dxa"/>
            <w:tcBorders>
              <w:top w:val="nil"/>
              <w:bottom w:val="nil"/>
              <w:right w:val="single" w:sz="16" w:space="0" w:color="000000"/>
            </w:tcBorders>
            <w:shd w:val="clear" w:color="auto" w:fill="FFFFFF"/>
            <w:vAlign w:val="center"/>
          </w:tcPr>
          <w:p w14:paraId="5E3ECE06"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1.9073</w:t>
            </w:r>
          </w:p>
        </w:tc>
      </w:tr>
      <w:tr w:rsidR="00EC6985" w:rsidRPr="00EC6985" w14:paraId="7B66E3B9"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0CCEFA02" w14:textId="7FD16757" w:rsidR="00A12262" w:rsidRPr="00EC6985" w:rsidRDefault="00E30DB4" w:rsidP="00A12262">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DA5</w:t>
            </w:r>
          </w:p>
        </w:tc>
        <w:tc>
          <w:tcPr>
            <w:tcW w:w="2410" w:type="dxa"/>
            <w:tcBorders>
              <w:top w:val="nil"/>
              <w:left w:val="single" w:sz="16" w:space="0" w:color="000000"/>
              <w:bottom w:val="nil"/>
            </w:tcBorders>
            <w:shd w:val="clear" w:color="auto" w:fill="FFFFFF"/>
          </w:tcPr>
          <w:p w14:paraId="7B59CA7B" w14:textId="73124C57"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5. enjoys the image as a premium producer.</w:t>
            </w:r>
          </w:p>
        </w:tc>
        <w:tc>
          <w:tcPr>
            <w:tcW w:w="992" w:type="dxa"/>
            <w:tcBorders>
              <w:top w:val="nil"/>
              <w:bottom w:val="nil"/>
            </w:tcBorders>
            <w:shd w:val="clear" w:color="auto" w:fill="FFFFFF"/>
            <w:vAlign w:val="center"/>
          </w:tcPr>
          <w:p w14:paraId="3EB9D3E2"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7A026109"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4851919A"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4.758</w:t>
            </w:r>
          </w:p>
        </w:tc>
        <w:tc>
          <w:tcPr>
            <w:tcW w:w="825" w:type="dxa"/>
            <w:tcBorders>
              <w:top w:val="nil"/>
              <w:bottom w:val="nil"/>
              <w:right w:val="single" w:sz="16" w:space="0" w:color="000000"/>
            </w:tcBorders>
            <w:shd w:val="clear" w:color="auto" w:fill="FFFFFF"/>
            <w:vAlign w:val="center"/>
          </w:tcPr>
          <w:p w14:paraId="7C4B9A2E"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1.8701</w:t>
            </w:r>
          </w:p>
        </w:tc>
      </w:tr>
      <w:tr w:rsidR="00EC6985" w:rsidRPr="00EC6985" w14:paraId="06BA49AC"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353B2AB7" w14:textId="453BDB07" w:rsidR="00A12262" w:rsidRPr="00EC6985" w:rsidRDefault="00E30DB4" w:rsidP="00A12262">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DA6</w:t>
            </w:r>
          </w:p>
        </w:tc>
        <w:tc>
          <w:tcPr>
            <w:tcW w:w="2410" w:type="dxa"/>
            <w:tcBorders>
              <w:top w:val="nil"/>
              <w:left w:val="single" w:sz="16" w:space="0" w:color="000000"/>
              <w:bottom w:val="nil"/>
            </w:tcBorders>
            <w:shd w:val="clear" w:color="auto" w:fill="FFFFFF"/>
          </w:tcPr>
          <w:p w14:paraId="39E287B9" w14:textId="20079806"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6. can attract customers to pay higher prices for our products because of its better quality.</w:t>
            </w:r>
          </w:p>
        </w:tc>
        <w:tc>
          <w:tcPr>
            <w:tcW w:w="992" w:type="dxa"/>
            <w:tcBorders>
              <w:top w:val="nil"/>
              <w:bottom w:val="nil"/>
            </w:tcBorders>
            <w:shd w:val="clear" w:color="auto" w:fill="FFFFFF"/>
            <w:vAlign w:val="center"/>
          </w:tcPr>
          <w:p w14:paraId="427D847F"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6450D021"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0B4D7395"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4.453</w:t>
            </w:r>
          </w:p>
        </w:tc>
        <w:tc>
          <w:tcPr>
            <w:tcW w:w="825" w:type="dxa"/>
            <w:tcBorders>
              <w:top w:val="nil"/>
              <w:bottom w:val="nil"/>
              <w:right w:val="single" w:sz="16" w:space="0" w:color="000000"/>
            </w:tcBorders>
            <w:shd w:val="clear" w:color="auto" w:fill="FFFFFF"/>
            <w:vAlign w:val="center"/>
          </w:tcPr>
          <w:p w14:paraId="3557DCB1"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1.9234</w:t>
            </w:r>
          </w:p>
        </w:tc>
      </w:tr>
      <w:tr w:rsidR="00EC6985" w:rsidRPr="00EC6985" w14:paraId="10FE8E2D"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33A8F705" w14:textId="5FD573BD" w:rsidR="00A12262" w:rsidRPr="00EC6985" w:rsidRDefault="00E30DB4" w:rsidP="00A12262">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DA7</w:t>
            </w:r>
          </w:p>
        </w:tc>
        <w:tc>
          <w:tcPr>
            <w:tcW w:w="2410" w:type="dxa"/>
            <w:tcBorders>
              <w:top w:val="nil"/>
              <w:left w:val="single" w:sz="16" w:space="0" w:color="000000"/>
              <w:bottom w:val="nil"/>
            </w:tcBorders>
            <w:shd w:val="clear" w:color="auto" w:fill="FFFFFF"/>
          </w:tcPr>
          <w:p w14:paraId="741942BF" w14:textId="5E5FDFBE"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7. is able to serve a new market segment.</w:t>
            </w:r>
          </w:p>
        </w:tc>
        <w:tc>
          <w:tcPr>
            <w:tcW w:w="992" w:type="dxa"/>
            <w:tcBorders>
              <w:top w:val="nil"/>
              <w:bottom w:val="nil"/>
            </w:tcBorders>
            <w:shd w:val="clear" w:color="auto" w:fill="FFFFFF"/>
            <w:vAlign w:val="center"/>
          </w:tcPr>
          <w:p w14:paraId="0822819E"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ED330FD"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770B224A"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4.640</w:t>
            </w:r>
          </w:p>
        </w:tc>
        <w:tc>
          <w:tcPr>
            <w:tcW w:w="825" w:type="dxa"/>
            <w:tcBorders>
              <w:top w:val="nil"/>
              <w:bottom w:val="nil"/>
              <w:right w:val="single" w:sz="16" w:space="0" w:color="000000"/>
            </w:tcBorders>
            <w:shd w:val="clear" w:color="auto" w:fill="FFFFFF"/>
            <w:vAlign w:val="center"/>
          </w:tcPr>
          <w:p w14:paraId="012F5C8F" w14:textId="77777777"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1.9253</w:t>
            </w:r>
          </w:p>
        </w:tc>
      </w:tr>
      <w:tr w:rsidR="00EC6985" w:rsidRPr="00EC6985" w14:paraId="07077EAB"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10A11EFB" w14:textId="316F5507" w:rsidR="00A12262" w:rsidRPr="00EC6985" w:rsidRDefault="00A12262" w:rsidP="00A12262">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nil"/>
            </w:tcBorders>
            <w:shd w:val="clear" w:color="auto" w:fill="FFFFFF"/>
          </w:tcPr>
          <w:p w14:paraId="102E3EDE" w14:textId="4A70B8BC"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592E84E7" w14:textId="3CD19015"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68AD8797" w14:textId="4E913A56"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6437A324" w14:textId="768EE4EC"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457A7C83" w14:textId="199E7331" w:rsidR="00A12262" w:rsidRPr="00EC6985" w:rsidRDefault="00A12262" w:rsidP="00A12262">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472F336D" w14:textId="77777777" w:rsidTr="004440CC">
        <w:trPr>
          <w:cantSplit/>
        </w:trPr>
        <w:tc>
          <w:tcPr>
            <w:tcW w:w="851" w:type="dxa"/>
            <w:tcBorders>
              <w:top w:val="nil"/>
              <w:left w:val="single" w:sz="16" w:space="0" w:color="000000"/>
              <w:bottom w:val="single" w:sz="16" w:space="0" w:color="000000"/>
              <w:right w:val="single" w:sz="16" w:space="0" w:color="000000"/>
            </w:tcBorders>
            <w:shd w:val="clear" w:color="auto" w:fill="FFFFFF"/>
          </w:tcPr>
          <w:p w14:paraId="459307C4" w14:textId="4A38FF27" w:rsidR="00A12262" w:rsidRPr="00EC6985" w:rsidRDefault="00A12262" w:rsidP="00A12262">
            <w:pPr>
              <w:autoSpaceDE w:val="0"/>
              <w:autoSpaceDN w:val="0"/>
              <w:adjustRightInd w:val="0"/>
              <w:spacing w:after="0" w:line="320" w:lineRule="atLeast"/>
              <w:ind w:left="60" w:right="60"/>
              <w:rPr>
                <w:rFonts w:ascii="Times New Roman" w:hAnsi="Times New Roman" w:cs="Times New Roman"/>
                <w:sz w:val="24"/>
                <w:szCs w:val="24"/>
              </w:rPr>
            </w:pPr>
          </w:p>
        </w:tc>
        <w:tc>
          <w:tcPr>
            <w:tcW w:w="2410" w:type="dxa"/>
            <w:tcBorders>
              <w:top w:val="nil"/>
              <w:left w:val="single" w:sz="16" w:space="0" w:color="000000"/>
              <w:bottom w:val="single" w:sz="16" w:space="0" w:color="000000"/>
            </w:tcBorders>
            <w:shd w:val="clear" w:color="auto" w:fill="FFFFFF"/>
          </w:tcPr>
          <w:p w14:paraId="349DB309" w14:textId="3AACA06B" w:rsidR="00A12262" w:rsidRPr="00EC6985" w:rsidRDefault="00A12262" w:rsidP="004440CC">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20EA2907" w14:textId="77777777" w:rsidR="00A12262" w:rsidRPr="00EC6985" w:rsidRDefault="00A12262" w:rsidP="00A12262">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5234B354" w14:textId="77777777" w:rsidR="00A12262" w:rsidRPr="00EC6985" w:rsidRDefault="00A12262" w:rsidP="00A12262">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4AD089C9" w14:textId="77777777" w:rsidR="00A12262" w:rsidRPr="00EC6985" w:rsidRDefault="00A12262" w:rsidP="00A12262">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3D42CFEB" w14:textId="77777777" w:rsidR="00A12262" w:rsidRPr="00EC6985" w:rsidRDefault="00A12262" w:rsidP="00A12262">
            <w:pPr>
              <w:autoSpaceDE w:val="0"/>
              <w:autoSpaceDN w:val="0"/>
              <w:adjustRightInd w:val="0"/>
              <w:spacing w:after="0" w:line="240" w:lineRule="auto"/>
              <w:rPr>
                <w:rFonts w:ascii="Times New Roman" w:hAnsi="Times New Roman" w:cs="Times New Roman"/>
                <w:sz w:val="24"/>
                <w:szCs w:val="24"/>
              </w:rPr>
            </w:pPr>
          </w:p>
        </w:tc>
      </w:tr>
    </w:tbl>
    <w:p w14:paraId="78D4BA41" w14:textId="6C703A56" w:rsidR="007178D5" w:rsidRPr="00EC6985" w:rsidRDefault="0012212E" w:rsidP="003473BA">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13AFD8AF" w14:textId="4F8DB1A3" w:rsidR="00235280" w:rsidRPr="00EC6985" w:rsidRDefault="00235280" w:rsidP="00610BF4">
      <w:pPr>
        <w:spacing w:line="360" w:lineRule="auto"/>
        <w:jc w:val="both"/>
        <w:rPr>
          <w:rFonts w:ascii="Times New Roman" w:hAnsi="Times New Roman" w:cs="Times New Roman"/>
          <w:sz w:val="24"/>
          <w:szCs w:val="24"/>
        </w:rPr>
      </w:pPr>
    </w:p>
    <w:p w14:paraId="1F3943F8" w14:textId="7A76C17B" w:rsidR="00EC3512" w:rsidRPr="00EC6985" w:rsidRDefault="00EC3512" w:rsidP="00EC3512">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4.17:</w:t>
      </w:r>
      <w:r w:rsidRPr="00EC6985">
        <w:rPr>
          <w:rFonts w:ascii="Times New Roman" w:hAnsi="Times New Roman" w:cs="Times New Roman"/>
          <w:sz w:val="24"/>
          <w:szCs w:val="24"/>
        </w:rPr>
        <w:t xml:space="preserve"> Descriptive Statistics for Differentiation Advantage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tblGrid>
      <w:tr w:rsidR="00EC6985" w:rsidRPr="00EC6985" w14:paraId="46EDF18B" w14:textId="77777777" w:rsidTr="00E07CFF">
        <w:trPr>
          <w:trHeight w:val="703"/>
        </w:trPr>
        <w:tc>
          <w:tcPr>
            <w:tcW w:w="1129" w:type="dxa"/>
          </w:tcPr>
          <w:p w14:paraId="72F14BCB" w14:textId="77777777" w:rsidR="005764AC" w:rsidRPr="00EC6985" w:rsidRDefault="005764A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2DF5AE9F" w14:textId="77777777" w:rsidR="005764AC" w:rsidRPr="00EC6985" w:rsidRDefault="005764A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4538D79D" w14:textId="77777777" w:rsidR="005764AC" w:rsidRPr="00EC6985" w:rsidRDefault="005764A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30B47150" w14:textId="77777777" w:rsidR="005764AC" w:rsidRPr="00EC6985" w:rsidRDefault="005764A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156BC449" w14:textId="77777777" w:rsidR="005764AC" w:rsidRPr="00EC6985" w:rsidRDefault="005764A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6255DD2A" w14:textId="77777777" w:rsidR="005764AC" w:rsidRPr="00EC6985" w:rsidRDefault="005764A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r>
      <w:tr w:rsidR="005764AC" w:rsidRPr="00EC6985" w14:paraId="471EECDA" w14:textId="77777777" w:rsidTr="00E07CFF">
        <w:tc>
          <w:tcPr>
            <w:tcW w:w="1129" w:type="dxa"/>
          </w:tcPr>
          <w:p w14:paraId="31584993" w14:textId="77777777" w:rsidR="005764AC" w:rsidRPr="00EC6985" w:rsidRDefault="005764A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230B4B58" w14:textId="77777777" w:rsidR="005764AC" w:rsidRPr="00EC6985" w:rsidRDefault="005764A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vAlign w:val="center"/>
          </w:tcPr>
          <w:p w14:paraId="035638A1" w14:textId="62F12FC3" w:rsidR="005764AC" w:rsidRPr="00EC6985" w:rsidRDefault="005764A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4.6886</w:t>
            </w:r>
          </w:p>
        </w:tc>
        <w:tc>
          <w:tcPr>
            <w:tcW w:w="1985" w:type="dxa"/>
          </w:tcPr>
          <w:p w14:paraId="1DC71ACF" w14:textId="6EB5DE56" w:rsidR="005764AC" w:rsidRPr="00EC6985" w:rsidRDefault="005764A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1.51370</w:t>
            </w:r>
          </w:p>
        </w:tc>
        <w:tc>
          <w:tcPr>
            <w:tcW w:w="1134" w:type="dxa"/>
          </w:tcPr>
          <w:p w14:paraId="7A5C3204" w14:textId="132CA2AE" w:rsidR="005764AC" w:rsidRPr="00EC6985" w:rsidRDefault="005764A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-0.490</w:t>
            </w:r>
          </w:p>
        </w:tc>
        <w:tc>
          <w:tcPr>
            <w:tcW w:w="992" w:type="dxa"/>
          </w:tcPr>
          <w:p w14:paraId="3DF7B3D9" w14:textId="48CD354D" w:rsidR="005764AC" w:rsidRPr="00EC6985" w:rsidRDefault="005764A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-0.961</w:t>
            </w:r>
          </w:p>
        </w:tc>
      </w:tr>
    </w:tbl>
    <w:p w14:paraId="09E487C5" w14:textId="77777777" w:rsidR="00EC3512" w:rsidRPr="00EC6985" w:rsidRDefault="00EC3512" w:rsidP="00610BF4">
      <w:pPr>
        <w:spacing w:line="360" w:lineRule="auto"/>
        <w:jc w:val="both"/>
        <w:rPr>
          <w:rFonts w:ascii="Times New Roman" w:hAnsi="Times New Roman" w:cs="Times New Roman"/>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2D3A24FD" w14:textId="77777777" w:rsidTr="00062E93">
        <w:trPr>
          <w:cantSplit/>
        </w:trPr>
        <w:tc>
          <w:tcPr>
            <w:tcW w:w="10206" w:type="dxa"/>
            <w:gridSpan w:val="12"/>
            <w:tcBorders>
              <w:top w:val="nil"/>
              <w:left w:val="nil"/>
              <w:bottom w:val="nil"/>
              <w:right w:val="nil"/>
            </w:tcBorders>
            <w:shd w:val="clear" w:color="auto" w:fill="FFFFFF"/>
            <w:vAlign w:val="center"/>
          </w:tcPr>
          <w:p w14:paraId="2B17057C"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Correlations</w:t>
            </w:r>
          </w:p>
        </w:tc>
      </w:tr>
      <w:tr w:rsidR="00EC6985" w:rsidRPr="00EC6985" w14:paraId="501BA5A5"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2AA9C791" w14:textId="77777777" w:rsidR="005D3AAC" w:rsidRPr="00EC6985" w:rsidRDefault="005D3AAC"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4E59CE5B"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664E5A3D"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66E8C68D"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0B15FAC0"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65413DF6"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12F2F8A3"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0E3938C5"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44438FD8"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6EF226BC"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5AC4EF42"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037AED5D" w14:textId="77777777" w:rsidTr="00062E93">
        <w:trPr>
          <w:cantSplit/>
        </w:trPr>
        <w:tc>
          <w:tcPr>
            <w:tcW w:w="901" w:type="dxa"/>
            <w:vMerge w:val="restart"/>
            <w:tcBorders>
              <w:top w:val="nil"/>
              <w:left w:val="single" w:sz="16" w:space="0" w:color="000000"/>
              <w:right w:val="nil"/>
            </w:tcBorders>
            <w:shd w:val="clear" w:color="auto" w:fill="FFFFFF"/>
          </w:tcPr>
          <w:p w14:paraId="4FAE8FA5" w14:textId="77777777" w:rsidR="005D3AAC" w:rsidRPr="00EC6985" w:rsidRDefault="005D3AAC"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lastRenderedPageBreak/>
              <w:t>DA.M</w:t>
            </w:r>
          </w:p>
        </w:tc>
        <w:tc>
          <w:tcPr>
            <w:tcW w:w="1367" w:type="dxa"/>
            <w:tcBorders>
              <w:top w:val="nil"/>
              <w:left w:val="nil"/>
              <w:bottom w:val="nil"/>
              <w:right w:val="single" w:sz="16" w:space="0" w:color="000000"/>
            </w:tcBorders>
            <w:shd w:val="clear" w:color="auto" w:fill="FFFFFF"/>
          </w:tcPr>
          <w:p w14:paraId="76C98B93" w14:textId="77777777" w:rsidR="005D3AAC" w:rsidRPr="00EC6985" w:rsidRDefault="005D3AAC"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2CFC700E"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-.303</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6B63810E"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-.456</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635AEA39"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-.429</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31D87B87"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-.433</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5907B652"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.656</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17EA3E2F"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.750</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1060551D"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.645</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5AADEA50"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709" w:type="dxa"/>
            <w:tcBorders>
              <w:top w:val="nil"/>
              <w:bottom w:val="nil"/>
            </w:tcBorders>
            <w:shd w:val="clear" w:color="auto" w:fill="FFFFFF"/>
            <w:vAlign w:val="center"/>
          </w:tcPr>
          <w:p w14:paraId="5D02E26A"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.652</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52B4F72A"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-.421</w:t>
            </w:r>
            <w:r w:rsidRPr="00EC6985">
              <w:rPr>
                <w:rFonts w:ascii="Times New Roman" w:hAnsi="Times New Roman" w:cs="Times New Roman"/>
                <w:sz w:val="24"/>
                <w:szCs w:val="24"/>
                <w:vertAlign w:val="superscript"/>
              </w:rPr>
              <w:t>**</w:t>
            </w:r>
          </w:p>
        </w:tc>
      </w:tr>
      <w:tr w:rsidR="00EC6985" w:rsidRPr="00EC6985" w14:paraId="277A3A1B" w14:textId="77777777" w:rsidTr="00062E93">
        <w:trPr>
          <w:cantSplit/>
        </w:trPr>
        <w:tc>
          <w:tcPr>
            <w:tcW w:w="901" w:type="dxa"/>
            <w:vMerge/>
            <w:tcBorders>
              <w:top w:val="nil"/>
              <w:left w:val="single" w:sz="16" w:space="0" w:color="000000"/>
              <w:right w:val="nil"/>
            </w:tcBorders>
            <w:shd w:val="clear" w:color="auto" w:fill="FFFFFF"/>
          </w:tcPr>
          <w:p w14:paraId="1DF0B9DE" w14:textId="77777777" w:rsidR="005D3AAC" w:rsidRPr="00EC6985" w:rsidRDefault="005D3AAC"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37172C27" w14:textId="77777777" w:rsidR="005D3AAC" w:rsidRPr="00EC6985" w:rsidRDefault="005D3AAC"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0F0597FB"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64A43A6B"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0B620A98"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4B3D1607"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0182D5DA"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1352AE5E"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65F7F908"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51985AD" w14:textId="77777777" w:rsidR="005D3AAC" w:rsidRPr="00EC6985" w:rsidRDefault="005D3AAC" w:rsidP="00062E93">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nil"/>
            </w:tcBorders>
            <w:shd w:val="clear" w:color="auto" w:fill="FFFFFF"/>
            <w:vAlign w:val="center"/>
          </w:tcPr>
          <w:p w14:paraId="6F2A373B"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4195B62A"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7E4F14A6" w14:textId="77777777" w:rsidTr="00062E93">
        <w:trPr>
          <w:cantSplit/>
        </w:trPr>
        <w:tc>
          <w:tcPr>
            <w:tcW w:w="901" w:type="dxa"/>
            <w:vMerge/>
            <w:tcBorders>
              <w:top w:val="nil"/>
              <w:left w:val="single" w:sz="16" w:space="0" w:color="000000"/>
              <w:right w:val="nil"/>
            </w:tcBorders>
            <w:shd w:val="clear" w:color="auto" w:fill="FFFFFF"/>
          </w:tcPr>
          <w:p w14:paraId="1713F747" w14:textId="77777777" w:rsidR="005D3AAC" w:rsidRPr="00EC6985" w:rsidRDefault="005D3AAC"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74020D9F" w14:textId="77777777" w:rsidR="005D3AAC" w:rsidRPr="00EC6985" w:rsidRDefault="005D3AAC"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0DD17AC3"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385F30D4"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p>
        </w:tc>
        <w:tc>
          <w:tcPr>
            <w:tcW w:w="851" w:type="dxa"/>
            <w:tcBorders>
              <w:top w:val="nil"/>
            </w:tcBorders>
            <w:shd w:val="clear" w:color="auto" w:fill="FFFFFF"/>
            <w:vAlign w:val="center"/>
          </w:tcPr>
          <w:p w14:paraId="36E11261"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738AD326"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2FD356AF" w14:textId="77777777" w:rsidR="005D3AAC" w:rsidRPr="00EC6985" w:rsidRDefault="005D3AAC" w:rsidP="00062E93">
            <w:pPr>
              <w:autoSpaceDE w:val="0"/>
              <w:autoSpaceDN w:val="0"/>
              <w:adjustRightInd w:val="0"/>
              <w:spacing w:after="0" w:line="320" w:lineRule="atLeast"/>
              <w:ind w:left="60" w:right="60"/>
              <w:jc w:val="center"/>
              <w:rPr>
                <w:rFonts w:ascii="Times New Roman" w:hAnsi="Times New Roman" w:cs="Times New Roman"/>
                <w:sz w:val="24"/>
                <w:szCs w:val="24"/>
              </w:rPr>
            </w:pPr>
          </w:p>
        </w:tc>
        <w:tc>
          <w:tcPr>
            <w:tcW w:w="851" w:type="dxa"/>
            <w:tcBorders>
              <w:top w:val="nil"/>
            </w:tcBorders>
            <w:shd w:val="clear" w:color="auto" w:fill="FFFFFF"/>
            <w:vAlign w:val="center"/>
          </w:tcPr>
          <w:p w14:paraId="59B15768"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037316D6"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713FD25A"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3875B2E4"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165CB9C2" w14:textId="77777777" w:rsidR="005D3AAC" w:rsidRPr="00EC6985" w:rsidRDefault="005D3AAC"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366A8F7D" w14:textId="77777777" w:rsidR="007D7B61" w:rsidRPr="00EC6985" w:rsidRDefault="007D7B61" w:rsidP="00610BF4">
      <w:pPr>
        <w:spacing w:line="360" w:lineRule="auto"/>
        <w:jc w:val="both"/>
        <w:rPr>
          <w:rFonts w:ascii="Times New Roman" w:hAnsi="Times New Roman" w:cs="Times New Roman"/>
          <w:b/>
          <w:bCs/>
          <w:sz w:val="24"/>
          <w:szCs w:val="24"/>
        </w:rPr>
      </w:pPr>
    </w:p>
    <w:p w14:paraId="45CAE28C" w14:textId="60D91F0A" w:rsidR="007E0AAE" w:rsidRPr="00EC6985" w:rsidRDefault="007E0AAE"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4.3.9 </w:t>
      </w:r>
      <w:r w:rsidR="00BF044B" w:rsidRPr="00EC6985">
        <w:rPr>
          <w:rFonts w:ascii="Times New Roman" w:hAnsi="Times New Roman" w:cs="Times New Roman"/>
          <w:b/>
          <w:bCs/>
          <w:sz w:val="24"/>
          <w:szCs w:val="24"/>
        </w:rPr>
        <w:t>C</w:t>
      </w:r>
      <w:r w:rsidR="009865AC" w:rsidRPr="00EC6985">
        <w:rPr>
          <w:rFonts w:ascii="Times New Roman" w:hAnsi="Times New Roman" w:cs="Times New Roman"/>
          <w:b/>
          <w:bCs/>
          <w:sz w:val="24"/>
          <w:szCs w:val="24"/>
        </w:rPr>
        <w:t xml:space="preserve">ost </w:t>
      </w:r>
      <w:r w:rsidR="00BF044B" w:rsidRPr="00EC6985">
        <w:rPr>
          <w:rFonts w:ascii="Times New Roman" w:hAnsi="Times New Roman" w:cs="Times New Roman"/>
          <w:b/>
          <w:bCs/>
          <w:sz w:val="24"/>
          <w:szCs w:val="24"/>
        </w:rPr>
        <w:t>A</w:t>
      </w:r>
      <w:r w:rsidR="009865AC" w:rsidRPr="00EC6985">
        <w:rPr>
          <w:rFonts w:ascii="Times New Roman" w:hAnsi="Times New Roman" w:cs="Times New Roman"/>
          <w:b/>
          <w:bCs/>
          <w:sz w:val="24"/>
          <w:szCs w:val="24"/>
        </w:rPr>
        <w:t>dvantage</w:t>
      </w:r>
    </w:p>
    <w:p w14:paraId="35A4F0D0" w14:textId="72B37793" w:rsidR="008B3947" w:rsidRPr="00EC6985" w:rsidRDefault="001F416B"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A summary of the means</w:t>
      </w:r>
      <w:r w:rsidR="001272C0" w:rsidRPr="00EC6985">
        <w:rPr>
          <w:rFonts w:ascii="Times New Roman" w:hAnsi="Times New Roman" w:cs="Times New Roman"/>
          <w:sz w:val="24"/>
          <w:szCs w:val="24"/>
        </w:rPr>
        <w:t xml:space="preserve"> and </w:t>
      </w:r>
      <w:r w:rsidR="00D269B9" w:rsidRPr="00EC6985">
        <w:rPr>
          <w:rFonts w:ascii="Times New Roman" w:hAnsi="Times New Roman" w:cs="Times New Roman"/>
          <w:sz w:val="24"/>
          <w:szCs w:val="24"/>
        </w:rPr>
        <w:t xml:space="preserve">the </w:t>
      </w:r>
      <w:r w:rsidRPr="00EC6985">
        <w:rPr>
          <w:rFonts w:ascii="Times New Roman" w:hAnsi="Times New Roman" w:cs="Times New Roman"/>
          <w:sz w:val="24"/>
          <w:szCs w:val="24"/>
        </w:rPr>
        <w:t xml:space="preserve">standard deviation of the measurement items for </w:t>
      </w:r>
      <w:r w:rsidR="002450F2" w:rsidRPr="00EC6985">
        <w:rPr>
          <w:rFonts w:ascii="Times New Roman" w:hAnsi="Times New Roman" w:cs="Times New Roman"/>
          <w:sz w:val="24"/>
          <w:szCs w:val="24"/>
        </w:rPr>
        <w:t>cost advantage</w:t>
      </w:r>
      <w:r w:rsidRPr="00EC6985">
        <w:rPr>
          <w:rFonts w:ascii="Times New Roman" w:hAnsi="Times New Roman" w:cs="Times New Roman"/>
          <w:sz w:val="24"/>
          <w:szCs w:val="24"/>
        </w:rPr>
        <w:t xml:space="preserve"> is </w:t>
      </w:r>
      <w:r w:rsidR="00712542" w:rsidRPr="00EC6985">
        <w:rPr>
          <w:rFonts w:ascii="Times New Roman" w:hAnsi="Times New Roman" w:cs="Times New Roman"/>
          <w:sz w:val="24"/>
          <w:szCs w:val="24"/>
        </w:rPr>
        <w:t>given</w:t>
      </w:r>
      <w:r w:rsidRPr="00EC6985">
        <w:rPr>
          <w:rFonts w:ascii="Times New Roman" w:hAnsi="Times New Roman" w:cs="Times New Roman"/>
          <w:sz w:val="24"/>
          <w:szCs w:val="24"/>
        </w:rPr>
        <w:t xml:space="preserve"> in Table 4.18. </w:t>
      </w:r>
    </w:p>
    <w:p w14:paraId="48BA4C57" w14:textId="2514E9C9" w:rsidR="005F4968" w:rsidRPr="00EC6985" w:rsidRDefault="00BC0974" w:rsidP="0012212E">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Based on Table 4.19, </w:t>
      </w:r>
      <w:r w:rsidR="00244267" w:rsidRPr="00EC6985">
        <w:rPr>
          <w:rFonts w:ascii="Times New Roman" w:hAnsi="Times New Roman" w:cs="Times New Roman"/>
          <w:sz w:val="24"/>
          <w:szCs w:val="24"/>
        </w:rPr>
        <w:t>o</w:t>
      </w:r>
      <w:r w:rsidR="007C60EA" w:rsidRPr="00EC6985">
        <w:rPr>
          <w:rFonts w:ascii="Times New Roman" w:hAnsi="Times New Roman" w:cs="Times New Roman"/>
          <w:sz w:val="24"/>
          <w:szCs w:val="24"/>
        </w:rPr>
        <w:t xml:space="preserve">verall, the skewness and kurtosis values for the items are less than ±1.0, which is less than the cut-off criterion, </w:t>
      </w:r>
      <w:r w:rsidR="0094483B" w:rsidRPr="00EC6985">
        <w:rPr>
          <w:rFonts w:ascii="Times New Roman" w:hAnsi="Times New Roman" w:cs="Times New Roman"/>
          <w:sz w:val="24"/>
          <w:szCs w:val="24"/>
        </w:rPr>
        <w:t>therefore</w:t>
      </w:r>
      <w:r w:rsidR="007C60EA" w:rsidRPr="00EC6985">
        <w:rPr>
          <w:rFonts w:ascii="Times New Roman" w:hAnsi="Times New Roman" w:cs="Times New Roman"/>
          <w:sz w:val="24"/>
          <w:szCs w:val="24"/>
        </w:rPr>
        <w:t xml:space="preserve"> the distribution for each of the items does not violate the normality assumption. F</w:t>
      </w:r>
      <w:r w:rsidR="008A0D16" w:rsidRPr="00EC6985">
        <w:rPr>
          <w:rFonts w:ascii="Times New Roman" w:hAnsi="Times New Roman" w:cs="Times New Roman"/>
          <w:sz w:val="24"/>
          <w:szCs w:val="24"/>
        </w:rPr>
        <w:t>urthermore</w:t>
      </w:r>
      <w:r w:rsidR="001F416B" w:rsidRPr="00EC6985">
        <w:rPr>
          <w:rFonts w:ascii="Times New Roman" w:hAnsi="Times New Roman" w:cs="Times New Roman"/>
          <w:sz w:val="24"/>
          <w:szCs w:val="24"/>
        </w:rPr>
        <w:t xml:space="preserve">, the mean score of </w:t>
      </w:r>
      <w:r w:rsidR="008A0D16" w:rsidRPr="00EC6985">
        <w:rPr>
          <w:rFonts w:ascii="Times New Roman" w:hAnsi="Times New Roman" w:cs="Times New Roman"/>
          <w:sz w:val="24"/>
          <w:szCs w:val="24"/>
        </w:rPr>
        <w:t xml:space="preserve">4.4845 </w:t>
      </w:r>
      <w:r w:rsidR="00375A4C" w:rsidRPr="00EC6985">
        <w:rPr>
          <w:rFonts w:ascii="Times New Roman" w:hAnsi="Times New Roman" w:cs="Times New Roman"/>
          <w:sz w:val="24"/>
          <w:szCs w:val="24"/>
        </w:rPr>
        <w:t>implies</w:t>
      </w:r>
      <w:r w:rsidR="001F416B" w:rsidRPr="00EC6985">
        <w:rPr>
          <w:rFonts w:ascii="Times New Roman" w:hAnsi="Times New Roman" w:cs="Times New Roman"/>
          <w:sz w:val="24"/>
          <w:szCs w:val="24"/>
        </w:rPr>
        <w:t xml:space="preserve"> that the </w:t>
      </w:r>
      <w:r w:rsidR="00B1594C" w:rsidRPr="00EC6985">
        <w:rPr>
          <w:rFonts w:ascii="Times New Roman" w:hAnsi="Times New Roman" w:cs="Times New Roman"/>
          <w:sz w:val="24"/>
          <w:szCs w:val="24"/>
        </w:rPr>
        <w:t>international SMEs</w:t>
      </w:r>
      <w:r w:rsidR="00193824" w:rsidRPr="00EC6985">
        <w:rPr>
          <w:rFonts w:ascii="Times New Roman" w:hAnsi="Times New Roman" w:cs="Times New Roman"/>
          <w:sz w:val="24"/>
          <w:szCs w:val="24"/>
        </w:rPr>
        <w:t xml:space="preserve"> obtain a </w:t>
      </w:r>
      <w:r w:rsidR="00767349" w:rsidRPr="00EC6985">
        <w:rPr>
          <w:rFonts w:ascii="Times New Roman" w:hAnsi="Times New Roman" w:cs="Times New Roman"/>
          <w:sz w:val="24"/>
          <w:szCs w:val="24"/>
        </w:rPr>
        <w:t>greater</w:t>
      </w:r>
      <w:r w:rsidR="00193824" w:rsidRPr="00EC6985">
        <w:rPr>
          <w:rFonts w:ascii="Times New Roman" w:hAnsi="Times New Roman" w:cs="Times New Roman"/>
          <w:sz w:val="24"/>
          <w:szCs w:val="24"/>
        </w:rPr>
        <w:t xml:space="preserve"> level of cost advantage</w:t>
      </w:r>
      <w:r w:rsidR="006D3415" w:rsidRPr="00EC6985">
        <w:rPr>
          <w:rFonts w:ascii="Times New Roman" w:hAnsi="Times New Roman" w:cs="Times New Roman"/>
          <w:sz w:val="24"/>
          <w:szCs w:val="24"/>
        </w:rPr>
        <w:t xml:space="preserve"> </w:t>
      </w:r>
      <w:r w:rsidR="00B42273" w:rsidRPr="00EC6985">
        <w:rPr>
          <w:rFonts w:ascii="Times New Roman" w:hAnsi="Times New Roman" w:cs="Times New Roman"/>
          <w:sz w:val="24"/>
          <w:szCs w:val="24"/>
        </w:rPr>
        <w:t xml:space="preserve">compared to their competitors </w:t>
      </w:r>
      <w:r w:rsidR="006D3415" w:rsidRPr="00EC6985">
        <w:rPr>
          <w:rFonts w:ascii="Times New Roman" w:hAnsi="Times New Roman" w:cs="Times New Roman"/>
          <w:sz w:val="24"/>
          <w:szCs w:val="24"/>
        </w:rPr>
        <w:t>in the</w:t>
      </w:r>
      <w:r w:rsidR="007722C9" w:rsidRPr="00EC6985">
        <w:rPr>
          <w:rFonts w:ascii="Times New Roman" w:hAnsi="Times New Roman" w:cs="Times New Roman"/>
          <w:sz w:val="24"/>
          <w:szCs w:val="24"/>
        </w:rPr>
        <w:t>ir sector</w:t>
      </w:r>
      <w:r w:rsidR="001F416B" w:rsidRPr="00EC6985">
        <w:rPr>
          <w:rFonts w:ascii="Times New Roman" w:hAnsi="Times New Roman" w:cs="Times New Roman"/>
          <w:sz w:val="24"/>
          <w:szCs w:val="24"/>
        </w:rPr>
        <w:t>.</w:t>
      </w:r>
      <w:r w:rsidR="00244267" w:rsidRPr="00EC6985">
        <w:rPr>
          <w:rFonts w:ascii="Times New Roman" w:hAnsi="Times New Roman" w:cs="Times New Roman"/>
          <w:sz w:val="24"/>
          <w:szCs w:val="24"/>
        </w:rPr>
        <w:t xml:space="preserve"> </w:t>
      </w:r>
    </w:p>
    <w:p w14:paraId="53320AF9" w14:textId="199B29B2" w:rsidR="0011621A" w:rsidRPr="00EC6985" w:rsidRDefault="00A52F17" w:rsidP="0012212E">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As presented in Table </w:t>
      </w:r>
      <w:r w:rsidR="00BC0974" w:rsidRPr="00EC6985">
        <w:rPr>
          <w:rFonts w:ascii="Times New Roman" w:hAnsi="Times New Roman" w:cs="Times New Roman"/>
          <w:sz w:val="24"/>
          <w:szCs w:val="24"/>
        </w:rPr>
        <w:t xml:space="preserve">4.20, </w:t>
      </w:r>
      <w:r w:rsidR="00D269B9" w:rsidRPr="00EC6985">
        <w:rPr>
          <w:rFonts w:ascii="Times New Roman" w:hAnsi="Times New Roman" w:cs="Times New Roman"/>
          <w:sz w:val="24"/>
          <w:szCs w:val="24"/>
        </w:rPr>
        <w:t>the correlation</w:t>
      </w:r>
      <w:r w:rsidR="00E36635" w:rsidRPr="00EC6985">
        <w:rPr>
          <w:rFonts w:ascii="Times New Roman" w:hAnsi="Times New Roman" w:cs="Times New Roman"/>
          <w:sz w:val="24"/>
          <w:szCs w:val="24"/>
        </w:rPr>
        <w:t>s</w:t>
      </w:r>
      <w:r w:rsidR="00D269B9" w:rsidRPr="00EC6985">
        <w:rPr>
          <w:rFonts w:ascii="Times New Roman" w:hAnsi="Times New Roman" w:cs="Times New Roman"/>
          <w:sz w:val="24"/>
          <w:szCs w:val="24"/>
        </w:rPr>
        <w:t xml:space="preserve"> for </w:t>
      </w:r>
      <w:r w:rsidR="00E36635" w:rsidRPr="00EC6985">
        <w:rPr>
          <w:rFonts w:ascii="Times New Roman" w:hAnsi="Times New Roman" w:cs="Times New Roman"/>
          <w:sz w:val="24"/>
          <w:szCs w:val="24"/>
        </w:rPr>
        <w:t>all</w:t>
      </w:r>
      <w:r w:rsidR="00D269B9" w:rsidRPr="00EC6985">
        <w:rPr>
          <w:rFonts w:ascii="Times New Roman" w:hAnsi="Times New Roman" w:cs="Times New Roman"/>
          <w:sz w:val="24"/>
          <w:szCs w:val="24"/>
        </w:rPr>
        <w:t xml:space="preserve"> the items</w:t>
      </w:r>
      <w:r w:rsidR="00E36635" w:rsidRPr="00EC6985">
        <w:rPr>
          <w:rFonts w:ascii="Times New Roman" w:hAnsi="Times New Roman" w:cs="Times New Roman"/>
          <w:sz w:val="24"/>
          <w:szCs w:val="24"/>
        </w:rPr>
        <w:t xml:space="preserve"> are higher</w:t>
      </w:r>
      <w:r w:rsidR="00796BA3" w:rsidRPr="00EC6985">
        <w:rPr>
          <w:rFonts w:ascii="Times New Roman" w:hAnsi="Times New Roman" w:cs="Times New Roman"/>
          <w:sz w:val="24"/>
          <w:szCs w:val="24"/>
        </w:rPr>
        <w:t xml:space="preserve"> than</w:t>
      </w:r>
      <w:r w:rsidR="00D269B9" w:rsidRPr="00EC6985">
        <w:rPr>
          <w:rFonts w:ascii="Times New Roman" w:hAnsi="Times New Roman" w:cs="Times New Roman"/>
          <w:sz w:val="24"/>
          <w:szCs w:val="24"/>
        </w:rPr>
        <w:t xml:space="preserve"> the</w:t>
      </w:r>
      <w:r w:rsidR="00796BA3" w:rsidRPr="00EC6985">
        <w:rPr>
          <w:rFonts w:ascii="Times New Roman" w:hAnsi="Times New Roman" w:cs="Times New Roman"/>
          <w:sz w:val="24"/>
          <w:szCs w:val="24"/>
        </w:rPr>
        <w:t xml:space="preserve"> minimum</w:t>
      </w:r>
      <w:r w:rsidR="00D269B9" w:rsidRPr="00EC6985">
        <w:rPr>
          <w:rFonts w:ascii="Times New Roman" w:hAnsi="Times New Roman" w:cs="Times New Roman"/>
          <w:sz w:val="24"/>
          <w:szCs w:val="24"/>
        </w:rPr>
        <w:t xml:space="preserve"> cut-off point of 0.3 (</w:t>
      </w:r>
      <w:r w:rsidR="00796BA3" w:rsidRPr="00EC6985">
        <w:rPr>
          <w:rFonts w:ascii="Times New Roman" w:hAnsi="Times New Roman" w:cs="Times New Roman"/>
          <w:sz w:val="24"/>
          <w:szCs w:val="24"/>
        </w:rPr>
        <w:t xml:space="preserve">Nunnally and Bernstein, 1994; </w:t>
      </w:r>
      <w:r w:rsidR="00D269B9" w:rsidRPr="00EC6985">
        <w:rPr>
          <w:rFonts w:ascii="Times New Roman" w:hAnsi="Times New Roman" w:cs="Times New Roman"/>
          <w:sz w:val="24"/>
          <w:szCs w:val="24"/>
        </w:rPr>
        <w:t xml:space="preserve">Flynn et al., 1997). </w:t>
      </w:r>
      <w:r w:rsidR="00E36635" w:rsidRPr="00EC6985">
        <w:rPr>
          <w:rFonts w:ascii="Times New Roman" w:hAnsi="Times New Roman" w:cs="Times New Roman"/>
          <w:sz w:val="24"/>
          <w:szCs w:val="24"/>
        </w:rPr>
        <w:t>The Tables below summarizes the descriptive statistics for the overall scale.</w:t>
      </w: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410"/>
        <w:gridCol w:w="992"/>
        <w:gridCol w:w="992"/>
        <w:gridCol w:w="709"/>
        <w:gridCol w:w="825"/>
      </w:tblGrid>
      <w:tr w:rsidR="00EC6985" w:rsidRPr="00EC6985" w14:paraId="2C479D50" w14:textId="77777777" w:rsidTr="004440CC">
        <w:trPr>
          <w:cantSplit/>
        </w:trPr>
        <w:tc>
          <w:tcPr>
            <w:tcW w:w="6779" w:type="dxa"/>
            <w:gridSpan w:val="6"/>
            <w:tcBorders>
              <w:top w:val="nil"/>
              <w:left w:val="nil"/>
              <w:bottom w:val="nil"/>
              <w:right w:val="nil"/>
            </w:tcBorders>
            <w:shd w:val="clear" w:color="auto" w:fill="FFFFFF"/>
            <w:vAlign w:val="center"/>
          </w:tcPr>
          <w:p w14:paraId="3948789B" w14:textId="1989455A" w:rsidR="00C2523E" w:rsidRPr="00EC6985" w:rsidRDefault="00C2523E" w:rsidP="00C2523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4.1</w:t>
            </w:r>
            <w:r w:rsidR="0087582C" w:rsidRPr="00EC6985">
              <w:rPr>
                <w:rFonts w:ascii="Times New Roman" w:hAnsi="Times New Roman" w:cs="Times New Roman"/>
                <w:b/>
                <w:bCs/>
                <w:sz w:val="24"/>
                <w:szCs w:val="24"/>
              </w:rPr>
              <w:t>8</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Cost Advantage</w:t>
            </w:r>
          </w:p>
        </w:tc>
      </w:tr>
      <w:tr w:rsidR="00EC6985" w:rsidRPr="00EC6985" w14:paraId="34D147C0" w14:textId="77777777" w:rsidTr="004440CC">
        <w:trPr>
          <w:cantSpli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26AD915" w14:textId="1000B7F7" w:rsidR="00C2523E" w:rsidRPr="00EC6985" w:rsidRDefault="00C2523E" w:rsidP="00C2523E">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410" w:type="dxa"/>
            <w:tcBorders>
              <w:top w:val="single" w:sz="16" w:space="0" w:color="000000"/>
              <w:left w:val="single" w:sz="16" w:space="0" w:color="000000"/>
              <w:bottom w:val="single" w:sz="16" w:space="0" w:color="000000"/>
            </w:tcBorders>
            <w:shd w:val="clear" w:color="auto" w:fill="FFFFFF"/>
            <w:vAlign w:val="bottom"/>
          </w:tcPr>
          <w:p w14:paraId="6816DE5B" w14:textId="2AA10F08" w:rsidR="00C2523E" w:rsidRPr="00EC6985" w:rsidRDefault="00C2523E" w:rsidP="00C2523E">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505D4032" w14:textId="77777777" w:rsidR="00C2523E" w:rsidRPr="00EC6985" w:rsidRDefault="00C2523E" w:rsidP="00C2523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247490AA" w14:textId="77777777" w:rsidR="00C2523E" w:rsidRPr="00EC6985" w:rsidRDefault="00C2523E" w:rsidP="00C2523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26DE7CB6" w14:textId="77777777" w:rsidR="00C2523E" w:rsidRPr="00EC6985" w:rsidRDefault="00C2523E" w:rsidP="00C2523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40631960" w14:textId="24A9226F" w:rsidR="00C2523E" w:rsidRPr="00EC6985" w:rsidRDefault="00C2523E" w:rsidP="00C2523E">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p>
        </w:tc>
      </w:tr>
      <w:tr w:rsidR="00EC6985" w:rsidRPr="00EC6985" w14:paraId="72AE83A4" w14:textId="77777777" w:rsidTr="004440CC">
        <w:trPr>
          <w:cantSplit/>
        </w:trPr>
        <w:tc>
          <w:tcPr>
            <w:tcW w:w="851" w:type="dxa"/>
            <w:tcBorders>
              <w:top w:val="single" w:sz="16" w:space="0" w:color="000000"/>
              <w:left w:val="single" w:sz="16" w:space="0" w:color="000000"/>
              <w:bottom w:val="nil"/>
              <w:right w:val="single" w:sz="16" w:space="0" w:color="000000"/>
            </w:tcBorders>
            <w:shd w:val="clear" w:color="auto" w:fill="FFFFFF"/>
          </w:tcPr>
          <w:p w14:paraId="5BBA5C5A" w14:textId="682057DD" w:rsidR="00C2523E" w:rsidRPr="00EC6985" w:rsidRDefault="00E30DB4" w:rsidP="00C2523E">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CA1</w:t>
            </w:r>
          </w:p>
        </w:tc>
        <w:tc>
          <w:tcPr>
            <w:tcW w:w="2410" w:type="dxa"/>
            <w:tcBorders>
              <w:top w:val="single" w:sz="16" w:space="0" w:color="000000"/>
              <w:left w:val="single" w:sz="16" w:space="0" w:color="000000"/>
              <w:bottom w:val="nil"/>
            </w:tcBorders>
            <w:shd w:val="clear" w:color="auto" w:fill="FFFFFF"/>
          </w:tcPr>
          <w:p w14:paraId="1775CD1A" w14:textId="4F78A422"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produces the products faster than our competitors.</w:t>
            </w:r>
          </w:p>
        </w:tc>
        <w:tc>
          <w:tcPr>
            <w:tcW w:w="992" w:type="dxa"/>
            <w:tcBorders>
              <w:top w:val="single" w:sz="16" w:space="0" w:color="000000"/>
              <w:bottom w:val="nil"/>
            </w:tcBorders>
            <w:shd w:val="clear" w:color="auto" w:fill="FFFFFF"/>
            <w:vAlign w:val="center"/>
          </w:tcPr>
          <w:p w14:paraId="1D4A2135"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3FE8C206"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single" w:sz="16" w:space="0" w:color="000000"/>
              <w:bottom w:val="nil"/>
            </w:tcBorders>
            <w:shd w:val="clear" w:color="auto" w:fill="FFFFFF"/>
            <w:vAlign w:val="center"/>
          </w:tcPr>
          <w:p w14:paraId="5F683CDD"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4.460</w:t>
            </w:r>
          </w:p>
        </w:tc>
        <w:tc>
          <w:tcPr>
            <w:tcW w:w="825" w:type="dxa"/>
            <w:tcBorders>
              <w:top w:val="single" w:sz="16" w:space="0" w:color="000000"/>
              <w:bottom w:val="nil"/>
              <w:right w:val="single" w:sz="16" w:space="0" w:color="000000"/>
            </w:tcBorders>
            <w:shd w:val="clear" w:color="auto" w:fill="FFFFFF"/>
            <w:vAlign w:val="center"/>
          </w:tcPr>
          <w:p w14:paraId="3CF3DE93"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1.8234</w:t>
            </w:r>
          </w:p>
        </w:tc>
      </w:tr>
      <w:tr w:rsidR="00EC6985" w:rsidRPr="00EC6985" w14:paraId="28D980FF"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2BFD2D68" w14:textId="5D2FA8EE" w:rsidR="00C2523E" w:rsidRPr="00EC6985" w:rsidRDefault="00E30DB4" w:rsidP="00C2523E">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CA2</w:t>
            </w:r>
          </w:p>
        </w:tc>
        <w:tc>
          <w:tcPr>
            <w:tcW w:w="2410" w:type="dxa"/>
            <w:tcBorders>
              <w:top w:val="nil"/>
              <w:left w:val="single" w:sz="16" w:space="0" w:color="000000"/>
              <w:bottom w:val="nil"/>
            </w:tcBorders>
            <w:shd w:val="clear" w:color="auto" w:fill="FFFFFF"/>
          </w:tcPr>
          <w:p w14:paraId="2AC3A7F4" w14:textId="623D8B36"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has lower production wastage than our competitors.</w:t>
            </w:r>
          </w:p>
        </w:tc>
        <w:tc>
          <w:tcPr>
            <w:tcW w:w="992" w:type="dxa"/>
            <w:tcBorders>
              <w:top w:val="nil"/>
              <w:bottom w:val="nil"/>
            </w:tcBorders>
            <w:shd w:val="clear" w:color="auto" w:fill="FFFFFF"/>
            <w:vAlign w:val="center"/>
          </w:tcPr>
          <w:p w14:paraId="2F0F05D2"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6E5F1C62"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51D0C64C"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4.329</w:t>
            </w:r>
          </w:p>
        </w:tc>
        <w:tc>
          <w:tcPr>
            <w:tcW w:w="825" w:type="dxa"/>
            <w:tcBorders>
              <w:top w:val="nil"/>
              <w:bottom w:val="nil"/>
              <w:right w:val="single" w:sz="16" w:space="0" w:color="000000"/>
            </w:tcBorders>
            <w:shd w:val="clear" w:color="auto" w:fill="FFFFFF"/>
            <w:vAlign w:val="center"/>
          </w:tcPr>
          <w:p w14:paraId="515444A0"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1.7563</w:t>
            </w:r>
          </w:p>
        </w:tc>
      </w:tr>
      <w:tr w:rsidR="00EC6985" w:rsidRPr="00EC6985" w14:paraId="1A8BBBD2"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3B368C6E" w14:textId="733B0A30" w:rsidR="00C2523E" w:rsidRPr="00EC6985" w:rsidRDefault="00E30DB4" w:rsidP="00C2523E">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CA3</w:t>
            </w:r>
          </w:p>
        </w:tc>
        <w:tc>
          <w:tcPr>
            <w:tcW w:w="2410" w:type="dxa"/>
            <w:tcBorders>
              <w:top w:val="nil"/>
              <w:left w:val="single" w:sz="16" w:space="0" w:color="000000"/>
              <w:bottom w:val="nil"/>
            </w:tcBorders>
            <w:shd w:val="clear" w:color="auto" w:fill="FFFFFF"/>
          </w:tcPr>
          <w:p w14:paraId="36B630FA" w14:textId="6E1285CF"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utilizes better technology to operate more efficiently than our competitors.</w:t>
            </w:r>
          </w:p>
        </w:tc>
        <w:tc>
          <w:tcPr>
            <w:tcW w:w="992" w:type="dxa"/>
            <w:tcBorders>
              <w:top w:val="nil"/>
              <w:bottom w:val="nil"/>
            </w:tcBorders>
            <w:shd w:val="clear" w:color="auto" w:fill="FFFFFF"/>
            <w:vAlign w:val="center"/>
          </w:tcPr>
          <w:p w14:paraId="0681B892"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39927309"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4253EA60"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4.590</w:t>
            </w:r>
          </w:p>
        </w:tc>
        <w:tc>
          <w:tcPr>
            <w:tcW w:w="825" w:type="dxa"/>
            <w:tcBorders>
              <w:top w:val="nil"/>
              <w:bottom w:val="nil"/>
              <w:right w:val="single" w:sz="16" w:space="0" w:color="000000"/>
            </w:tcBorders>
            <w:shd w:val="clear" w:color="auto" w:fill="FFFFFF"/>
            <w:vAlign w:val="center"/>
          </w:tcPr>
          <w:p w14:paraId="28533101"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1.7120</w:t>
            </w:r>
          </w:p>
        </w:tc>
      </w:tr>
      <w:tr w:rsidR="00EC6985" w:rsidRPr="00EC6985" w14:paraId="1A272FE2"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7DB13390" w14:textId="68953F8E" w:rsidR="00C2523E" w:rsidRPr="00EC6985" w:rsidRDefault="00E30DB4" w:rsidP="00C2523E">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CA4</w:t>
            </w:r>
          </w:p>
        </w:tc>
        <w:tc>
          <w:tcPr>
            <w:tcW w:w="2410" w:type="dxa"/>
            <w:tcBorders>
              <w:top w:val="nil"/>
              <w:left w:val="single" w:sz="16" w:space="0" w:color="000000"/>
              <w:bottom w:val="nil"/>
            </w:tcBorders>
            <w:shd w:val="clear" w:color="auto" w:fill="FFFFFF"/>
          </w:tcPr>
          <w:p w14:paraId="12141812" w14:textId="57A44551"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uses latest management philosophy to operate more effectively.</w:t>
            </w:r>
          </w:p>
        </w:tc>
        <w:tc>
          <w:tcPr>
            <w:tcW w:w="992" w:type="dxa"/>
            <w:tcBorders>
              <w:top w:val="nil"/>
              <w:bottom w:val="nil"/>
            </w:tcBorders>
            <w:shd w:val="clear" w:color="auto" w:fill="FFFFFF"/>
            <w:vAlign w:val="center"/>
          </w:tcPr>
          <w:p w14:paraId="27EC2EA7"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AC6746B"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1A6CE5BF"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4.410</w:t>
            </w:r>
          </w:p>
        </w:tc>
        <w:tc>
          <w:tcPr>
            <w:tcW w:w="825" w:type="dxa"/>
            <w:tcBorders>
              <w:top w:val="nil"/>
              <w:bottom w:val="nil"/>
              <w:right w:val="single" w:sz="16" w:space="0" w:color="000000"/>
            </w:tcBorders>
            <w:shd w:val="clear" w:color="auto" w:fill="FFFFFF"/>
            <w:vAlign w:val="center"/>
          </w:tcPr>
          <w:p w14:paraId="5EB67EB1"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1.8824</w:t>
            </w:r>
          </w:p>
        </w:tc>
      </w:tr>
      <w:tr w:rsidR="00EC6985" w:rsidRPr="00EC6985" w14:paraId="11CE61F0"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6C64B3EF" w14:textId="6263DF0E" w:rsidR="00C2523E" w:rsidRPr="00EC6985" w:rsidRDefault="00E30DB4" w:rsidP="00C2523E">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lastRenderedPageBreak/>
              <w:t xml:space="preserve"> CA5</w:t>
            </w:r>
          </w:p>
        </w:tc>
        <w:tc>
          <w:tcPr>
            <w:tcW w:w="2410" w:type="dxa"/>
            <w:tcBorders>
              <w:top w:val="nil"/>
              <w:left w:val="single" w:sz="16" w:space="0" w:color="000000"/>
              <w:bottom w:val="nil"/>
            </w:tcBorders>
            <w:shd w:val="clear" w:color="auto" w:fill="FFFFFF"/>
          </w:tcPr>
          <w:p w14:paraId="6E57D8EC" w14:textId="54041CA6"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5. has certification and recognition for an effective production system.</w:t>
            </w:r>
          </w:p>
        </w:tc>
        <w:tc>
          <w:tcPr>
            <w:tcW w:w="992" w:type="dxa"/>
            <w:tcBorders>
              <w:top w:val="nil"/>
              <w:bottom w:val="nil"/>
            </w:tcBorders>
            <w:shd w:val="clear" w:color="auto" w:fill="FFFFFF"/>
            <w:vAlign w:val="center"/>
          </w:tcPr>
          <w:p w14:paraId="3B29D4BD"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4ED32C01"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164BF7EF"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4.466</w:t>
            </w:r>
          </w:p>
        </w:tc>
        <w:tc>
          <w:tcPr>
            <w:tcW w:w="825" w:type="dxa"/>
            <w:tcBorders>
              <w:top w:val="nil"/>
              <w:bottom w:val="nil"/>
              <w:right w:val="single" w:sz="16" w:space="0" w:color="000000"/>
            </w:tcBorders>
            <w:shd w:val="clear" w:color="auto" w:fill="FFFFFF"/>
            <w:vAlign w:val="center"/>
          </w:tcPr>
          <w:p w14:paraId="7B734FEE"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1.7890</w:t>
            </w:r>
          </w:p>
        </w:tc>
      </w:tr>
      <w:tr w:rsidR="00EC6985" w:rsidRPr="00EC6985" w14:paraId="478F232C"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358FED0F" w14:textId="5BF26F83" w:rsidR="00C2523E" w:rsidRPr="00EC6985" w:rsidRDefault="00E30DB4" w:rsidP="00C2523E">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CA6</w:t>
            </w:r>
          </w:p>
        </w:tc>
        <w:tc>
          <w:tcPr>
            <w:tcW w:w="2410" w:type="dxa"/>
            <w:tcBorders>
              <w:top w:val="nil"/>
              <w:left w:val="single" w:sz="16" w:space="0" w:color="000000"/>
              <w:bottom w:val="nil"/>
            </w:tcBorders>
            <w:shd w:val="clear" w:color="auto" w:fill="FFFFFF"/>
          </w:tcPr>
          <w:p w14:paraId="6D862D1E" w14:textId="3CCBFF8B"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6. has a tight production control to achieve consistent product quality.</w:t>
            </w:r>
          </w:p>
        </w:tc>
        <w:tc>
          <w:tcPr>
            <w:tcW w:w="992" w:type="dxa"/>
            <w:tcBorders>
              <w:top w:val="nil"/>
              <w:bottom w:val="nil"/>
            </w:tcBorders>
            <w:shd w:val="clear" w:color="auto" w:fill="FFFFFF"/>
            <w:vAlign w:val="center"/>
          </w:tcPr>
          <w:p w14:paraId="4F7DBB7A"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58E2099"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588548ED"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4.652</w:t>
            </w:r>
          </w:p>
        </w:tc>
        <w:tc>
          <w:tcPr>
            <w:tcW w:w="825" w:type="dxa"/>
            <w:tcBorders>
              <w:top w:val="nil"/>
              <w:bottom w:val="nil"/>
              <w:right w:val="single" w:sz="16" w:space="0" w:color="000000"/>
            </w:tcBorders>
            <w:shd w:val="clear" w:color="auto" w:fill="FFFFFF"/>
            <w:vAlign w:val="center"/>
          </w:tcPr>
          <w:p w14:paraId="0C4B808C" w14:textId="77777777"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1.7687</w:t>
            </w:r>
          </w:p>
        </w:tc>
      </w:tr>
      <w:tr w:rsidR="00EC6985" w:rsidRPr="00EC6985" w14:paraId="28DBDEEB" w14:textId="77777777" w:rsidTr="004440CC">
        <w:trPr>
          <w:cantSplit/>
          <w:trHeight w:val="68"/>
        </w:trPr>
        <w:tc>
          <w:tcPr>
            <w:tcW w:w="851" w:type="dxa"/>
            <w:tcBorders>
              <w:top w:val="nil"/>
              <w:left w:val="single" w:sz="16" w:space="0" w:color="000000"/>
              <w:bottom w:val="nil"/>
              <w:right w:val="single" w:sz="16" w:space="0" w:color="000000"/>
            </w:tcBorders>
            <w:shd w:val="clear" w:color="auto" w:fill="FFFFFF"/>
          </w:tcPr>
          <w:p w14:paraId="59451E2F" w14:textId="41930E41" w:rsidR="00C2523E" w:rsidRPr="00EC6985" w:rsidRDefault="00C2523E" w:rsidP="00C2523E">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nil"/>
            </w:tcBorders>
            <w:shd w:val="clear" w:color="auto" w:fill="FFFFFF"/>
          </w:tcPr>
          <w:p w14:paraId="4BA3CAB0" w14:textId="56A3C36D"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65A3A511" w14:textId="54066995"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520062ED" w14:textId="150D6A59"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73E0118F" w14:textId="5864D77A"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760E97A0" w14:textId="49ABD2A8" w:rsidR="00C2523E" w:rsidRPr="00EC6985" w:rsidRDefault="00C2523E" w:rsidP="00C2523E">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2BBBAF7B" w14:textId="77777777" w:rsidTr="004440CC">
        <w:trPr>
          <w:cantSplit/>
        </w:trPr>
        <w:tc>
          <w:tcPr>
            <w:tcW w:w="851" w:type="dxa"/>
            <w:tcBorders>
              <w:top w:val="nil"/>
              <w:left w:val="single" w:sz="16" w:space="0" w:color="000000"/>
              <w:bottom w:val="single" w:sz="16" w:space="0" w:color="000000"/>
              <w:right w:val="single" w:sz="16" w:space="0" w:color="000000"/>
            </w:tcBorders>
            <w:shd w:val="clear" w:color="auto" w:fill="FFFFFF"/>
          </w:tcPr>
          <w:p w14:paraId="1603B8B6" w14:textId="26888CC8" w:rsidR="00C2523E" w:rsidRPr="00EC6985" w:rsidRDefault="00C2523E" w:rsidP="00C2523E">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single" w:sz="16" w:space="0" w:color="000000"/>
            </w:tcBorders>
            <w:shd w:val="clear" w:color="auto" w:fill="FFFFFF"/>
          </w:tcPr>
          <w:p w14:paraId="27D1E1B4" w14:textId="02D829EB" w:rsidR="00C2523E" w:rsidRPr="00EC6985" w:rsidRDefault="00C2523E" w:rsidP="00C2523E">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39CC8A16" w14:textId="77777777" w:rsidR="00C2523E" w:rsidRPr="00EC6985" w:rsidRDefault="00C2523E" w:rsidP="00C2523E">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76DA43B5" w14:textId="77777777" w:rsidR="00C2523E" w:rsidRPr="00EC6985" w:rsidRDefault="00C2523E" w:rsidP="00C2523E">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2E646F2A" w14:textId="77777777" w:rsidR="00C2523E" w:rsidRPr="00EC6985" w:rsidRDefault="00C2523E" w:rsidP="00C2523E">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5E097433" w14:textId="77777777" w:rsidR="00C2523E" w:rsidRPr="00EC6985" w:rsidRDefault="00C2523E" w:rsidP="00C2523E">
            <w:pPr>
              <w:autoSpaceDE w:val="0"/>
              <w:autoSpaceDN w:val="0"/>
              <w:adjustRightInd w:val="0"/>
              <w:spacing w:after="0" w:line="240" w:lineRule="auto"/>
              <w:rPr>
                <w:rFonts w:ascii="Times New Roman" w:hAnsi="Times New Roman" w:cs="Times New Roman"/>
                <w:sz w:val="24"/>
                <w:szCs w:val="24"/>
              </w:rPr>
            </w:pPr>
          </w:p>
        </w:tc>
      </w:tr>
    </w:tbl>
    <w:p w14:paraId="638D1007" w14:textId="77777777" w:rsidR="0012212E" w:rsidRPr="00EC6985" w:rsidRDefault="0012212E" w:rsidP="0012212E">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254F0292" w14:textId="63226990" w:rsidR="0087582C" w:rsidRPr="00EC6985" w:rsidRDefault="0087582C" w:rsidP="00610BF4">
      <w:pPr>
        <w:spacing w:line="360" w:lineRule="auto"/>
        <w:jc w:val="both"/>
        <w:rPr>
          <w:rFonts w:ascii="Times New Roman" w:hAnsi="Times New Roman" w:cs="Times New Roman"/>
          <w:b/>
          <w:bCs/>
          <w:sz w:val="24"/>
          <w:szCs w:val="24"/>
        </w:rPr>
      </w:pPr>
    </w:p>
    <w:p w14:paraId="2982F90C" w14:textId="04C5C989" w:rsidR="0087582C" w:rsidRPr="00EC6985" w:rsidRDefault="0087582C" w:rsidP="0087582C">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4.19:</w:t>
      </w:r>
      <w:r w:rsidRPr="00EC6985">
        <w:rPr>
          <w:rFonts w:ascii="Times New Roman" w:hAnsi="Times New Roman" w:cs="Times New Roman"/>
          <w:sz w:val="24"/>
          <w:szCs w:val="24"/>
        </w:rPr>
        <w:t xml:space="preserve"> Descriptive Statistics for Cost Advantage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gridCol w:w="1366"/>
      </w:tblGrid>
      <w:tr w:rsidR="00EC6985" w:rsidRPr="00EC6985" w14:paraId="58054E31" w14:textId="77777777" w:rsidTr="00E07CFF">
        <w:trPr>
          <w:trHeight w:val="703"/>
        </w:trPr>
        <w:tc>
          <w:tcPr>
            <w:tcW w:w="1129" w:type="dxa"/>
          </w:tcPr>
          <w:p w14:paraId="2098FD61" w14:textId="77777777" w:rsidR="0087582C" w:rsidRPr="00EC6985" w:rsidRDefault="0087582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283D38AC" w14:textId="77777777" w:rsidR="0087582C" w:rsidRPr="00EC6985" w:rsidRDefault="0087582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4FB3EE6F" w14:textId="77777777" w:rsidR="0087582C" w:rsidRPr="00EC6985" w:rsidRDefault="0087582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44CEEAE5" w14:textId="77777777" w:rsidR="0087582C" w:rsidRPr="00EC6985" w:rsidRDefault="0087582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51163379" w14:textId="77777777" w:rsidR="0087582C" w:rsidRPr="00EC6985" w:rsidRDefault="0087582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5BC19274" w14:textId="77777777" w:rsidR="0087582C" w:rsidRPr="00EC6985" w:rsidRDefault="0087582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c>
          <w:tcPr>
            <w:tcW w:w="1366" w:type="dxa"/>
          </w:tcPr>
          <w:p w14:paraId="2C1C62C1" w14:textId="77777777" w:rsidR="0087582C" w:rsidRPr="00EC6985" w:rsidRDefault="0087582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Cronbach Alpha</w:t>
            </w:r>
          </w:p>
        </w:tc>
      </w:tr>
      <w:tr w:rsidR="0087582C" w:rsidRPr="00EC6985" w14:paraId="2C353EDE" w14:textId="77777777" w:rsidTr="00E07CFF">
        <w:tc>
          <w:tcPr>
            <w:tcW w:w="1129" w:type="dxa"/>
          </w:tcPr>
          <w:p w14:paraId="5E95A3F6" w14:textId="77777777" w:rsidR="0087582C" w:rsidRPr="00EC6985" w:rsidRDefault="0087582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2DBFFF5E" w14:textId="77777777" w:rsidR="0087582C" w:rsidRPr="00EC6985" w:rsidRDefault="0087582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vAlign w:val="center"/>
          </w:tcPr>
          <w:p w14:paraId="39B47B50" w14:textId="2FAB59B5" w:rsidR="0087582C" w:rsidRPr="00EC6985" w:rsidRDefault="0087582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4.4845</w:t>
            </w:r>
          </w:p>
        </w:tc>
        <w:tc>
          <w:tcPr>
            <w:tcW w:w="1985" w:type="dxa"/>
          </w:tcPr>
          <w:p w14:paraId="5BEB6E73" w14:textId="5FBD43C2" w:rsidR="0087582C" w:rsidRPr="00EC6985" w:rsidRDefault="0087582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1.42227</w:t>
            </w:r>
          </w:p>
        </w:tc>
        <w:tc>
          <w:tcPr>
            <w:tcW w:w="1134" w:type="dxa"/>
          </w:tcPr>
          <w:p w14:paraId="71F90911" w14:textId="12263556" w:rsidR="0087582C" w:rsidRPr="00EC6985" w:rsidRDefault="00AF60DE"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-0.362</w:t>
            </w:r>
          </w:p>
        </w:tc>
        <w:tc>
          <w:tcPr>
            <w:tcW w:w="992" w:type="dxa"/>
          </w:tcPr>
          <w:p w14:paraId="79DDC277" w14:textId="1F2924C1" w:rsidR="0087582C" w:rsidRPr="00EC6985" w:rsidRDefault="00AF60DE"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-0.778</w:t>
            </w:r>
          </w:p>
        </w:tc>
        <w:tc>
          <w:tcPr>
            <w:tcW w:w="1366" w:type="dxa"/>
          </w:tcPr>
          <w:p w14:paraId="4B7A41A5" w14:textId="77777777" w:rsidR="0087582C" w:rsidRPr="00EC6985" w:rsidRDefault="0087582C" w:rsidP="00E07CFF">
            <w:pPr>
              <w:spacing w:line="360" w:lineRule="auto"/>
              <w:jc w:val="both"/>
              <w:rPr>
                <w:rFonts w:ascii="Times New Roman" w:hAnsi="Times New Roman" w:cs="Times New Roman"/>
                <w:b/>
                <w:bCs/>
                <w:sz w:val="24"/>
                <w:szCs w:val="24"/>
              </w:rPr>
            </w:pPr>
          </w:p>
        </w:tc>
      </w:tr>
    </w:tbl>
    <w:p w14:paraId="3A38A0F0" w14:textId="77777777" w:rsidR="0087582C" w:rsidRPr="00EC6985" w:rsidRDefault="0087582C" w:rsidP="00610BF4">
      <w:pPr>
        <w:spacing w:line="360" w:lineRule="auto"/>
        <w:jc w:val="both"/>
        <w:rPr>
          <w:rFonts w:ascii="Times New Roman" w:hAnsi="Times New Roman" w:cs="Times New Roman"/>
          <w:b/>
          <w:bCs/>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673C2335" w14:textId="77777777" w:rsidTr="00062E93">
        <w:trPr>
          <w:cantSplit/>
        </w:trPr>
        <w:tc>
          <w:tcPr>
            <w:tcW w:w="10206" w:type="dxa"/>
            <w:gridSpan w:val="12"/>
            <w:tcBorders>
              <w:top w:val="nil"/>
              <w:left w:val="nil"/>
              <w:bottom w:val="nil"/>
              <w:right w:val="nil"/>
            </w:tcBorders>
            <w:shd w:val="clear" w:color="auto" w:fill="FFFFFF"/>
            <w:vAlign w:val="center"/>
          </w:tcPr>
          <w:p w14:paraId="18CC0DDA" w14:textId="5DBEA178" w:rsidR="00EC6DA1" w:rsidRPr="00EC6985" w:rsidRDefault="00953676"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 xml:space="preserve">4.20: </w:t>
            </w:r>
            <w:r w:rsidR="00EC6DA1" w:rsidRPr="00EC6985">
              <w:rPr>
                <w:rFonts w:ascii="Times New Roman" w:hAnsi="Times New Roman" w:cs="Times New Roman"/>
                <w:sz w:val="24"/>
                <w:szCs w:val="24"/>
              </w:rPr>
              <w:t>Correlations</w:t>
            </w:r>
          </w:p>
        </w:tc>
      </w:tr>
      <w:tr w:rsidR="00EC6985" w:rsidRPr="00EC6985" w14:paraId="5E2E67F9"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091F9F3E" w14:textId="77777777" w:rsidR="00EC6DA1" w:rsidRPr="00EC6985" w:rsidRDefault="00EC6DA1"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1D2CD216"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5B84512F"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7E2B64F1"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61CC6ED4"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7AC4AFD3"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669A38AC"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457D049D"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6826C49D"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3251A31D"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00EB4E7B" w14:textId="77777777" w:rsidR="00EC6DA1" w:rsidRPr="00EC6985" w:rsidRDefault="00EC6DA1"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0C125E0A" w14:textId="77777777" w:rsidTr="00062E93">
        <w:trPr>
          <w:cantSplit/>
        </w:trPr>
        <w:tc>
          <w:tcPr>
            <w:tcW w:w="901" w:type="dxa"/>
            <w:vMerge w:val="restart"/>
            <w:tcBorders>
              <w:top w:val="nil"/>
              <w:left w:val="single" w:sz="16" w:space="0" w:color="000000"/>
              <w:right w:val="nil"/>
            </w:tcBorders>
            <w:shd w:val="clear" w:color="auto" w:fill="FFFFFF"/>
          </w:tcPr>
          <w:p w14:paraId="3557AA81" w14:textId="77777777" w:rsidR="00EC6DA1" w:rsidRPr="00EC6985" w:rsidRDefault="00EC6DA1"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CA.M</w:t>
            </w:r>
          </w:p>
        </w:tc>
        <w:tc>
          <w:tcPr>
            <w:tcW w:w="1367" w:type="dxa"/>
            <w:tcBorders>
              <w:top w:val="nil"/>
              <w:left w:val="nil"/>
              <w:bottom w:val="nil"/>
              <w:right w:val="single" w:sz="16" w:space="0" w:color="000000"/>
            </w:tcBorders>
            <w:shd w:val="clear" w:color="auto" w:fill="FFFFFF"/>
          </w:tcPr>
          <w:p w14:paraId="7F34DD24" w14:textId="77777777" w:rsidR="00EC6DA1" w:rsidRPr="00EC6985" w:rsidRDefault="00EC6DA1"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2A14BCD1"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-.335</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789C78D0"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-.335</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25D3AA11"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-.315</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4430143C"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-.323</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03851545"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.627</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238DB8E2"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.582</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0EFA6E27"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.603</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38607C8D"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.652</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6896F168"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c>
          <w:tcPr>
            <w:tcW w:w="850" w:type="dxa"/>
            <w:tcBorders>
              <w:top w:val="nil"/>
              <w:bottom w:val="nil"/>
              <w:right w:val="single" w:sz="16" w:space="0" w:color="000000"/>
            </w:tcBorders>
            <w:shd w:val="clear" w:color="auto" w:fill="FFFFFF"/>
            <w:vAlign w:val="center"/>
          </w:tcPr>
          <w:p w14:paraId="01B807DD"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-.282</w:t>
            </w:r>
            <w:r w:rsidRPr="00EC6985">
              <w:rPr>
                <w:rFonts w:ascii="Times New Roman" w:hAnsi="Times New Roman" w:cs="Times New Roman"/>
                <w:sz w:val="24"/>
                <w:szCs w:val="24"/>
                <w:vertAlign w:val="superscript"/>
              </w:rPr>
              <w:t>**</w:t>
            </w:r>
          </w:p>
        </w:tc>
      </w:tr>
      <w:tr w:rsidR="00EC6985" w:rsidRPr="00EC6985" w14:paraId="15D563C5" w14:textId="77777777" w:rsidTr="00062E93">
        <w:trPr>
          <w:cantSplit/>
        </w:trPr>
        <w:tc>
          <w:tcPr>
            <w:tcW w:w="901" w:type="dxa"/>
            <w:vMerge/>
            <w:tcBorders>
              <w:top w:val="nil"/>
              <w:left w:val="single" w:sz="16" w:space="0" w:color="000000"/>
              <w:right w:val="nil"/>
            </w:tcBorders>
            <w:shd w:val="clear" w:color="auto" w:fill="FFFFFF"/>
          </w:tcPr>
          <w:p w14:paraId="37AE5451" w14:textId="77777777" w:rsidR="00EC6DA1" w:rsidRPr="00EC6985" w:rsidRDefault="00EC6DA1"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35E5781D" w14:textId="77777777" w:rsidR="00EC6DA1" w:rsidRPr="00EC6985" w:rsidRDefault="00EC6DA1"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3F3DD324"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41D9E76A"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5F8FB774"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277DD733"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21B5953F"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4E2B63EF"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71A59DB0"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99F6F48"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747D1138" w14:textId="77777777" w:rsidR="00EC6DA1" w:rsidRPr="00EC6985" w:rsidRDefault="00EC6DA1" w:rsidP="00062E93">
            <w:pPr>
              <w:autoSpaceDE w:val="0"/>
              <w:autoSpaceDN w:val="0"/>
              <w:adjustRightInd w:val="0"/>
              <w:spacing w:after="0" w:line="240" w:lineRule="auto"/>
              <w:rPr>
                <w:rFonts w:ascii="Times New Roman" w:hAnsi="Times New Roman" w:cs="Times New Roman"/>
                <w:sz w:val="24"/>
                <w:szCs w:val="24"/>
              </w:rPr>
            </w:pPr>
          </w:p>
        </w:tc>
        <w:tc>
          <w:tcPr>
            <w:tcW w:w="850" w:type="dxa"/>
            <w:tcBorders>
              <w:top w:val="nil"/>
              <w:bottom w:val="nil"/>
              <w:right w:val="single" w:sz="16" w:space="0" w:color="000000"/>
            </w:tcBorders>
            <w:shd w:val="clear" w:color="auto" w:fill="FFFFFF"/>
            <w:vAlign w:val="center"/>
          </w:tcPr>
          <w:p w14:paraId="7D0A791E"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r>
      <w:tr w:rsidR="00EC6985" w:rsidRPr="00EC6985" w14:paraId="57DF272E" w14:textId="77777777" w:rsidTr="00062E93">
        <w:trPr>
          <w:cantSplit/>
        </w:trPr>
        <w:tc>
          <w:tcPr>
            <w:tcW w:w="901" w:type="dxa"/>
            <w:vMerge/>
            <w:tcBorders>
              <w:top w:val="nil"/>
              <w:left w:val="single" w:sz="16" w:space="0" w:color="000000"/>
              <w:right w:val="nil"/>
            </w:tcBorders>
            <w:shd w:val="clear" w:color="auto" w:fill="FFFFFF"/>
          </w:tcPr>
          <w:p w14:paraId="36613763" w14:textId="77777777" w:rsidR="00EC6DA1" w:rsidRPr="00EC6985" w:rsidRDefault="00EC6DA1"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right w:val="single" w:sz="16" w:space="0" w:color="000000"/>
            </w:tcBorders>
            <w:shd w:val="clear" w:color="auto" w:fill="FFFFFF"/>
          </w:tcPr>
          <w:p w14:paraId="4A969AFE" w14:textId="77777777" w:rsidR="00EC6DA1" w:rsidRPr="00EC6985" w:rsidRDefault="00EC6DA1"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tcBorders>
            <w:shd w:val="clear" w:color="auto" w:fill="FFFFFF"/>
            <w:vAlign w:val="center"/>
          </w:tcPr>
          <w:p w14:paraId="0EC4EDCD"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33E377B0"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387366D7"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tcBorders>
            <w:shd w:val="clear" w:color="auto" w:fill="FFFFFF"/>
            <w:vAlign w:val="center"/>
          </w:tcPr>
          <w:p w14:paraId="3E3D2005"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4A023875"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tcBorders>
            <w:shd w:val="clear" w:color="auto" w:fill="FFFFFF"/>
            <w:vAlign w:val="center"/>
          </w:tcPr>
          <w:p w14:paraId="523CB5C6"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tcBorders>
            <w:shd w:val="clear" w:color="auto" w:fill="FFFFFF"/>
            <w:vAlign w:val="center"/>
          </w:tcPr>
          <w:p w14:paraId="7E163B87"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35F698A3"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tcBorders>
            <w:shd w:val="clear" w:color="auto" w:fill="FFFFFF"/>
            <w:vAlign w:val="center"/>
          </w:tcPr>
          <w:p w14:paraId="504A82F3"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right w:val="single" w:sz="16" w:space="0" w:color="000000"/>
            </w:tcBorders>
            <w:shd w:val="clear" w:color="auto" w:fill="FFFFFF"/>
            <w:vAlign w:val="center"/>
          </w:tcPr>
          <w:p w14:paraId="558E8708" w14:textId="77777777" w:rsidR="00EC6DA1" w:rsidRPr="00EC6985" w:rsidRDefault="00EC6DA1"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bl>
    <w:p w14:paraId="11819B07" w14:textId="77777777" w:rsidR="005D3AAC" w:rsidRPr="00EC6985" w:rsidRDefault="005D3AAC" w:rsidP="00610BF4">
      <w:pPr>
        <w:spacing w:line="360" w:lineRule="auto"/>
        <w:jc w:val="both"/>
        <w:rPr>
          <w:rFonts w:ascii="Times New Roman" w:hAnsi="Times New Roman" w:cs="Times New Roman"/>
          <w:b/>
          <w:bCs/>
          <w:sz w:val="24"/>
          <w:szCs w:val="24"/>
        </w:rPr>
      </w:pPr>
    </w:p>
    <w:p w14:paraId="2BB935B3" w14:textId="3AD827F4" w:rsidR="001F416B" w:rsidRPr="00EC6985" w:rsidRDefault="003933D8"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 xml:space="preserve">4.3.10 </w:t>
      </w:r>
      <w:r w:rsidR="00BF044B" w:rsidRPr="00EC6985">
        <w:rPr>
          <w:rFonts w:ascii="Times New Roman" w:hAnsi="Times New Roman" w:cs="Times New Roman"/>
          <w:b/>
          <w:bCs/>
          <w:sz w:val="24"/>
          <w:szCs w:val="24"/>
        </w:rPr>
        <w:t>I</w:t>
      </w:r>
      <w:r w:rsidR="00CD5B3A" w:rsidRPr="00EC6985">
        <w:rPr>
          <w:rFonts w:ascii="Times New Roman" w:hAnsi="Times New Roman" w:cs="Times New Roman"/>
          <w:b/>
          <w:bCs/>
          <w:sz w:val="24"/>
          <w:szCs w:val="24"/>
        </w:rPr>
        <w:t xml:space="preserve">mpact of </w:t>
      </w:r>
      <w:r w:rsidR="00BF044B" w:rsidRPr="00EC6985">
        <w:rPr>
          <w:rFonts w:ascii="Times New Roman" w:hAnsi="Times New Roman" w:cs="Times New Roman"/>
          <w:b/>
          <w:bCs/>
          <w:sz w:val="24"/>
          <w:szCs w:val="24"/>
        </w:rPr>
        <w:t>S</w:t>
      </w:r>
      <w:r w:rsidR="00CD5B3A" w:rsidRPr="00EC6985">
        <w:rPr>
          <w:rFonts w:ascii="Times New Roman" w:hAnsi="Times New Roman" w:cs="Times New Roman"/>
          <w:b/>
          <w:bCs/>
          <w:sz w:val="24"/>
          <w:szCs w:val="24"/>
        </w:rPr>
        <w:t>anctions</w:t>
      </w:r>
    </w:p>
    <w:p w14:paraId="3262576E" w14:textId="07D3083F" w:rsidR="005D6DE9" w:rsidRPr="00EC6985" w:rsidRDefault="003933D8"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The </w:t>
      </w:r>
      <w:r w:rsidR="00C3357D" w:rsidRPr="00EC6985">
        <w:rPr>
          <w:rFonts w:ascii="Times New Roman" w:hAnsi="Times New Roman" w:cs="Times New Roman"/>
          <w:sz w:val="24"/>
          <w:szCs w:val="24"/>
        </w:rPr>
        <w:t xml:space="preserve">summary of the </w:t>
      </w:r>
      <w:r w:rsidRPr="00EC6985">
        <w:rPr>
          <w:rFonts w:ascii="Times New Roman" w:hAnsi="Times New Roman" w:cs="Times New Roman"/>
          <w:sz w:val="24"/>
          <w:szCs w:val="24"/>
        </w:rPr>
        <w:t xml:space="preserve">descriptive statistics for </w:t>
      </w:r>
      <w:r w:rsidR="0011621A" w:rsidRPr="00EC6985">
        <w:rPr>
          <w:rFonts w:ascii="Times New Roman" w:hAnsi="Times New Roman" w:cs="Times New Roman"/>
          <w:sz w:val="24"/>
          <w:szCs w:val="24"/>
        </w:rPr>
        <w:t xml:space="preserve">the measurement items </w:t>
      </w:r>
      <w:r w:rsidR="00520EEC" w:rsidRPr="00EC6985">
        <w:rPr>
          <w:rFonts w:ascii="Times New Roman" w:hAnsi="Times New Roman" w:cs="Times New Roman"/>
          <w:sz w:val="24"/>
          <w:szCs w:val="24"/>
        </w:rPr>
        <w:t xml:space="preserve">of </w:t>
      </w:r>
      <w:r w:rsidR="008419A9" w:rsidRPr="00EC6985">
        <w:rPr>
          <w:rFonts w:ascii="Times New Roman" w:hAnsi="Times New Roman" w:cs="Times New Roman"/>
          <w:sz w:val="24"/>
          <w:szCs w:val="24"/>
        </w:rPr>
        <w:t>impact of sanctions</w:t>
      </w:r>
      <w:r w:rsidRPr="00EC6985">
        <w:rPr>
          <w:rFonts w:ascii="Times New Roman" w:hAnsi="Times New Roman" w:cs="Times New Roman"/>
          <w:sz w:val="24"/>
          <w:szCs w:val="24"/>
        </w:rPr>
        <w:t xml:space="preserve"> are </w:t>
      </w:r>
      <w:r w:rsidR="00314291" w:rsidRPr="00EC6985">
        <w:rPr>
          <w:rFonts w:ascii="Times New Roman" w:hAnsi="Times New Roman" w:cs="Times New Roman"/>
          <w:sz w:val="24"/>
          <w:szCs w:val="24"/>
        </w:rPr>
        <w:t>presented</w:t>
      </w:r>
      <w:r w:rsidRPr="00EC6985">
        <w:rPr>
          <w:rFonts w:ascii="Times New Roman" w:hAnsi="Times New Roman" w:cs="Times New Roman"/>
          <w:sz w:val="24"/>
          <w:szCs w:val="24"/>
        </w:rPr>
        <w:t xml:space="preserve"> in Table 4.20. </w:t>
      </w:r>
    </w:p>
    <w:p w14:paraId="185147C4" w14:textId="0FDFCB78" w:rsidR="00510924" w:rsidRPr="00EC6985" w:rsidRDefault="005D6DE9"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The overall</w:t>
      </w:r>
      <w:r w:rsidR="003933D8" w:rsidRPr="00EC6985">
        <w:rPr>
          <w:rFonts w:ascii="Times New Roman" w:hAnsi="Times New Roman" w:cs="Times New Roman"/>
          <w:sz w:val="24"/>
          <w:szCs w:val="24"/>
        </w:rPr>
        <w:t xml:space="preserve"> kurtosis </w:t>
      </w:r>
      <w:r w:rsidRPr="00EC6985">
        <w:rPr>
          <w:rFonts w:ascii="Times New Roman" w:hAnsi="Times New Roman" w:cs="Times New Roman"/>
          <w:sz w:val="24"/>
          <w:szCs w:val="24"/>
        </w:rPr>
        <w:t xml:space="preserve">and </w:t>
      </w:r>
      <w:r w:rsidR="003933D8" w:rsidRPr="00EC6985">
        <w:rPr>
          <w:rFonts w:ascii="Times New Roman" w:hAnsi="Times New Roman" w:cs="Times New Roman"/>
          <w:sz w:val="24"/>
          <w:szCs w:val="24"/>
        </w:rPr>
        <w:t>skewness values are with</w:t>
      </w:r>
      <w:r w:rsidRPr="00EC6985">
        <w:rPr>
          <w:rFonts w:ascii="Times New Roman" w:hAnsi="Times New Roman" w:cs="Times New Roman"/>
          <w:sz w:val="24"/>
          <w:szCs w:val="24"/>
        </w:rPr>
        <w:t>in</w:t>
      </w:r>
      <w:r w:rsidR="003933D8" w:rsidRPr="00EC6985">
        <w:rPr>
          <w:rFonts w:ascii="Times New Roman" w:hAnsi="Times New Roman" w:cs="Times New Roman"/>
          <w:sz w:val="24"/>
          <w:szCs w:val="24"/>
        </w:rPr>
        <w:t xml:space="preserve"> the range of ±1</w:t>
      </w:r>
      <w:r w:rsidR="002A4749" w:rsidRPr="00EC6985">
        <w:rPr>
          <w:rFonts w:ascii="Times New Roman" w:hAnsi="Times New Roman" w:cs="Times New Roman"/>
          <w:sz w:val="24"/>
          <w:szCs w:val="24"/>
        </w:rPr>
        <w:t xml:space="preserve"> (Table 4.21),</w:t>
      </w:r>
      <w:r w:rsidR="003933D8" w:rsidRPr="00EC6985">
        <w:rPr>
          <w:rFonts w:ascii="Times New Roman" w:hAnsi="Times New Roman" w:cs="Times New Roman"/>
          <w:sz w:val="24"/>
          <w:szCs w:val="24"/>
        </w:rPr>
        <w:t xml:space="preserve"> </w:t>
      </w:r>
      <w:r w:rsidR="00B657CD" w:rsidRPr="00EC6985">
        <w:rPr>
          <w:rFonts w:ascii="Times New Roman" w:hAnsi="Times New Roman" w:cs="Times New Roman"/>
          <w:sz w:val="24"/>
          <w:szCs w:val="24"/>
        </w:rPr>
        <w:t>Therefore,</w:t>
      </w:r>
      <w:r w:rsidR="003933D8" w:rsidRPr="00EC6985">
        <w:rPr>
          <w:rFonts w:ascii="Times New Roman" w:hAnsi="Times New Roman" w:cs="Times New Roman"/>
          <w:sz w:val="24"/>
          <w:szCs w:val="24"/>
        </w:rPr>
        <w:t xml:space="preserve"> the skewness and kurtosis values for all the items are less than the cut-off criterion, </w:t>
      </w:r>
      <w:r w:rsidR="00D96051" w:rsidRPr="00EC6985">
        <w:rPr>
          <w:rFonts w:ascii="Times New Roman" w:hAnsi="Times New Roman" w:cs="Times New Roman"/>
          <w:sz w:val="24"/>
          <w:szCs w:val="24"/>
        </w:rPr>
        <w:t>hence</w:t>
      </w:r>
      <w:r w:rsidR="0070619E" w:rsidRPr="00EC6985">
        <w:rPr>
          <w:rFonts w:ascii="Times New Roman" w:hAnsi="Times New Roman" w:cs="Times New Roman"/>
          <w:sz w:val="24"/>
          <w:szCs w:val="24"/>
        </w:rPr>
        <w:t xml:space="preserve"> the skewness values are within the acceptable range, </w:t>
      </w:r>
      <w:r w:rsidR="00787A6C" w:rsidRPr="00EC6985">
        <w:rPr>
          <w:rFonts w:ascii="Times New Roman" w:hAnsi="Times New Roman" w:cs="Times New Roman"/>
          <w:sz w:val="24"/>
          <w:szCs w:val="24"/>
        </w:rPr>
        <w:t>thus</w:t>
      </w:r>
      <w:r w:rsidR="0070619E" w:rsidRPr="00EC6985">
        <w:rPr>
          <w:rFonts w:ascii="Times New Roman" w:hAnsi="Times New Roman" w:cs="Times New Roman"/>
          <w:sz w:val="24"/>
          <w:szCs w:val="24"/>
        </w:rPr>
        <w:t xml:space="preserve"> satisfying the normality assumption.</w:t>
      </w:r>
      <w:r w:rsidR="00D91953" w:rsidRPr="00EC6985">
        <w:rPr>
          <w:rFonts w:ascii="Times New Roman" w:hAnsi="Times New Roman" w:cs="Times New Roman"/>
          <w:sz w:val="24"/>
          <w:szCs w:val="24"/>
        </w:rPr>
        <w:t xml:space="preserve"> Therefore</w:t>
      </w:r>
      <w:r w:rsidR="00510924" w:rsidRPr="00EC6985">
        <w:rPr>
          <w:rFonts w:ascii="Times New Roman" w:hAnsi="Times New Roman" w:cs="Times New Roman"/>
          <w:sz w:val="24"/>
          <w:szCs w:val="24"/>
        </w:rPr>
        <w:t xml:space="preserve">, the normality for the overall scale for </w:t>
      </w:r>
      <w:r w:rsidR="0020173C" w:rsidRPr="00EC6985">
        <w:rPr>
          <w:rFonts w:ascii="Times New Roman" w:hAnsi="Times New Roman" w:cs="Times New Roman"/>
          <w:sz w:val="24"/>
          <w:szCs w:val="24"/>
        </w:rPr>
        <w:t>impact of sanctions</w:t>
      </w:r>
      <w:r w:rsidR="00510924" w:rsidRPr="00EC6985">
        <w:rPr>
          <w:rFonts w:ascii="Times New Roman" w:hAnsi="Times New Roman" w:cs="Times New Roman"/>
          <w:sz w:val="24"/>
          <w:szCs w:val="24"/>
        </w:rPr>
        <w:t xml:space="preserve"> is </w:t>
      </w:r>
      <w:r w:rsidR="00BF2246" w:rsidRPr="00EC6985">
        <w:rPr>
          <w:rFonts w:ascii="Times New Roman" w:hAnsi="Times New Roman" w:cs="Times New Roman"/>
          <w:sz w:val="24"/>
          <w:szCs w:val="24"/>
        </w:rPr>
        <w:t>validated</w:t>
      </w:r>
      <w:r w:rsidR="00510924" w:rsidRPr="00EC6985">
        <w:rPr>
          <w:rFonts w:ascii="Times New Roman" w:hAnsi="Times New Roman" w:cs="Times New Roman"/>
          <w:sz w:val="24"/>
          <w:szCs w:val="24"/>
        </w:rPr>
        <w:t xml:space="preserve">. </w:t>
      </w:r>
      <w:r w:rsidR="002F7B2C" w:rsidRPr="00EC6985">
        <w:rPr>
          <w:rFonts w:ascii="Times New Roman" w:hAnsi="Times New Roman" w:cs="Times New Roman"/>
          <w:sz w:val="24"/>
          <w:szCs w:val="24"/>
        </w:rPr>
        <w:t>Additionally</w:t>
      </w:r>
      <w:r w:rsidR="00510924" w:rsidRPr="00EC6985">
        <w:rPr>
          <w:rFonts w:ascii="Times New Roman" w:hAnsi="Times New Roman" w:cs="Times New Roman"/>
          <w:sz w:val="24"/>
          <w:szCs w:val="24"/>
        </w:rPr>
        <w:t xml:space="preserve">, </w:t>
      </w:r>
      <w:r w:rsidR="00510924" w:rsidRPr="00EC6985">
        <w:rPr>
          <w:rFonts w:ascii="Times New Roman" w:hAnsi="Times New Roman" w:cs="Times New Roman"/>
          <w:sz w:val="24"/>
          <w:szCs w:val="24"/>
        </w:rPr>
        <w:lastRenderedPageBreak/>
        <w:t xml:space="preserve">the overall </w:t>
      </w:r>
      <w:r w:rsidR="00A836DB" w:rsidRPr="00EC6985">
        <w:rPr>
          <w:rFonts w:ascii="Times New Roman" w:hAnsi="Times New Roman" w:cs="Times New Roman"/>
          <w:sz w:val="24"/>
          <w:szCs w:val="24"/>
        </w:rPr>
        <w:t xml:space="preserve">mean score of 4.8245 </w:t>
      </w:r>
      <w:r w:rsidR="004D022F" w:rsidRPr="00EC6985">
        <w:rPr>
          <w:rFonts w:ascii="Times New Roman" w:hAnsi="Times New Roman" w:cs="Times New Roman"/>
          <w:sz w:val="24"/>
          <w:szCs w:val="24"/>
        </w:rPr>
        <w:t>for</w:t>
      </w:r>
      <w:r w:rsidR="00510924" w:rsidRPr="00EC6985">
        <w:rPr>
          <w:rFonts w:ascii="Times New Roman" w:hAnsi="Times New Roman" w:cs="Times New Roman"/>
          <w:sz w:val="24"/>
          <w:szCs w:val="24"/>
        </w:rPr>
        <w:t xml:space="preserve"> </w:t>
      </w:r>
      <w:r w:rsidR="002F7B2C" w:rsidRPr="00EC6985">
        <w:rPr>
          <w:rFonts w:ascii="Times New Roman" w:hAnsi="Times New Roman" w:cs="Times New Roman"/>
          <w:sz w:val="24"/>
          <w:szCs w:val="24"/>
        </w:rPr>
        <w:t>impact of sanctions</w:t>
      </w:r>
      <w:r w:rsidR="004D022F" w:rsidRPr="00EC6985">
        <w:rPr>
          <w:rFonts w:ascii="Times New Roman" w:hAnsi="Times New Roman" w:cs="Times New Roman"/>
          <w:sz w:val="24"/>
          <w:szCs w:val="24"/>
        </w:rPr>
        <w:t xml:space="preserve"> scale</w:t>
      </w:r>
      <w:r w:rsidR="00510924" w:rsidRPr="00EC6985">
        <w:rPr>
          <w:rFonts w:ascii="Times New Roman" w:hAnsi="Times New Roman" w:cs="Times New Roman"/>
          <w:sz w:val="24"/>
          <w:szCs w:val="24"/>
        </w:rPr>
        <w:t xml:space="preserve"> </w:t>
      </w:r>
      <w:r w:rsidR="00BF2246" w:rsidRPr="00EC6985">
        <w:rPr>
          <w:rFonts w:ascii="Times New Roman" w:hAnsi="Times New Roman" w:cs="Times New Roman"/>
          <w:sz w:val="24"/>
          <w:szCs w:val="24"/>
        </w:rPr>
        <w:t>suggests</w:t>
      </w:r>
      <w:r w:rsidR="00510924" w:rsidRPr="00EC6985">
        <w:rPr>
          <w:rFonts w:ascii="Times New Roman" w:hAnsi="Times New Roman" w:cs="Times New Roman"/>
          <w:sz w:val="24"/>
          <w:szCs w:val="24"/>
        </w:rPr>
        <w:t xml:space="preserve"> that the </w:t>
      </w:r>
      <w:r w:rsidR="0093725F" w:rsidRPr="00EC6985">
        <w:rPr>
          <w:rFonts w:ascii="Times New Roman" w:hAnsi="Times New Roman" w:cs="Times New Roman"/>
          <w:sz w:val="24"/>
          <w:szCs w:val="24"/>
        </w:rPr>
        <w:t>sanctions had an impact</w:t>
      </w:r>
      <w:r w:rsidR="00510924" w:rsidRPr="00EC6985">
        <w:rPr>
          <w:rFonts w:ascii="Times New Roman" w:hAnsi="Times New Roman" w:cs="Times New Roman"/>
          <w:sz w:val="24"/>
          <w:szCs w:val="24"/>
        </w:rPr>
        <w:t xml:space="preserve"> </w:t>
      </w:r>
      <w:r w:rsidR="009223A0" w:rsidRPr="00EC6985">
        <w:rPr>
          <w:rFonts w:ascii="Times New Roman" w:hAnsi="Times New Roman" w:cs="Times New Roman"/>
          <w:sz w:val="24"/>
          <w:szCs w:val="24"/>
        </w:rPr>
        <w:t xml:space="preserve">on the international SMEs’ </w:t>
      </w:r>
      <w:r w:rsidR="00FB4680" w:rsidRPr="00EC6985">
        <w:rPr>
          <w:rFonts w:ascii="Times New Roman" w:hAnsi="Times New Roman" w:cs="Times New Roman"/>
          <w:sz w:val="24"/>
          <w:szCs w:val="24"/>
        </w:rPr>
        <w:t>operations</w:t>
      </w:r>
      <w:r w:rsidR="00510924" w:rsidRPr="00EC6985">
        <w:rPr>
          <w:rFonts w:ascii="Times New Roman" w:hAnsi="Times New Roman" w:cs="Times New Roman"/>
          <w:sz w:val="24"/>
          <w:szCs w:val="24"/>
        </w:rPr>
        <w:t xml:space="preserve">. </w:t>
      </w:r>
    </w:p>
    <w:p w14:paraId="23B86D3D" w14:textId="1BAED867" w:rsidR="00A4568F" w:rsidRPr="00EC6985" w:rsidRDefault="000C367B"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As shown in Table 4.22, t</w:t>
      </w:r>
      <w:r w:rsidR="00A4568F" w:rsidRPr="00EC6985">
        <w:rPr>
          <w:rFonts w:ascii="Times New Roman" w:hAnsi="Times New Roman" w:cs="Times New Roman"/>
          <w:sz w:val="24"/>
          <w:szCs w:val="24"/>
        </w:rPr>
        <w:t>he correlation</w:t>
      </w:r>
      <w:r w:rsidR="00DE4F26" w:rsidRPr="00EC6985">
        <w:rPr>
          <w:rFonts w:ascii="Times New Roman" w:hAnsi="Times New Roman" w:cs="Times New Roman"/>
          <w:sz w:val="24"/>
          <w:szCs w:val="24"/>
        </w:rPr>
        <w:t xml:space="preserve"> </w:t>
      </w:r>
      <w:r w:rsidR="00A4568F" w:rsidRPr="00EC6985">
        <w:rPr>
          <w:rFonts w:ascii="Times New Roman" w:hAnsi="Times New Roman" w:cs="Times New Roman"/>
          <w:sz w:val="24"/>
          <w:szCs w:val="24"/>
        </w:rPr>
        <w:t>for</w:t>
      </w:r>
      <w:r w:rsidRPr="00EC6985">
        <w:rPr>
          <w:rFonts w:ascii="Times New Roman" w:hAnsi="Times New Roman" w:cs="Times New Roman"/>
          <w:sz w:val="24"/>
          <w:szCs w:val="24"/>
        </w:rPr>
        <w:t xml:space="preserve"> all</w:t>
      </w:r>
      <w:r w:rsidR="00A4568F" w:rsidRPr="00EC6985">
        <w:rPr>
          <w:rFonts w:ascii="Times New Roman" w:hAnsi="Times New Roman" w:cs="Times New Roman"/>
          <w:sz w:val="24"/>
          <w:szCs w:val="24"/>
        </w:rPr>
        <w:t xml:space="preserve"> the items</w:t>
      </w:r>
      <w:r w:rsidRPr="00EC6985">
        <w:rPr>
          <w:rFonts w:ascii="Times New Roman" w:hAnsi="Times New Roman" w:cs="Times New Roman"/>
          <w:sz w:val="24"/>
          <w:szCs w:val="24"/>
        </w:rPr>
        <w:t xml:space="preserve"> is above the</w:t>
      </w:r>
      <w:r w:rsidR="00A4568F" w:rsidRPr="00EC6985">
        <w:rPr>
          <w:rFonts w:ascii="Times New Roman" w:hAnsi="Times New Roman" w:cs="Times New Roman"/>
          <w:sz w:val="24"/>
          <w:szCs w:val="24"/>
        </w:rPr>
        <w:t xml:space="preserve"> lowest cut-off point of 0.3 (</w:t>
      </w:r>
      <w:r w:rsidRPr="00EC6985">
        <w:rPr>
          <w:rFonts w:ascii="Times New Roman" w:hAnsi="Times New Roman" w:cs="Times New Roman"/>
          <w:sz w:val="24"/>
          <w:szCs w:val="24"/>
        </w:rPr>
        <w:t xml:space="preserve">Nunnally and Bernstein, 1994; </w:t>
      </w:r>
      <w:r w:rsidR="00A4568F" w:rsidRPr="00EC6985">
        <w:rPr>
          <w:rFonts w:ascii="Times New Roman" w:hAnsi="Times New Roman" w:cs="Times New Roman"/>
          <w:sz w:val="24"/>
          <w:szCs w:val="24"/>
        </w:rPr>
        <w:t xml:space="preserve">Flynn et al., 1997). </w:t>
      </w:r>
      <w:r w:rsidRPr="00EC6985">
        <w:rPr>
          <w:rFonts w:ascii="Times New Roman" w:hAnsi="Times New Roman" w:cs="Times New Roman"/>
          <w:sz w:val="24"/>
          <w:szCs w:val="24"/>
        </w:rPr>
        <w:t xml:space="preserve">The below </w:t>
      </w:r>
      <w:r w:rsidR="00947D17" w:rsidRPr="00EC6985">
        <w:rPr>
          <w:rFonts w:ascii="Times New Roman" w:hAnsi="Times New Roman" w:cs="Times New Roman"/>
          <w:sz w:val="24"/>
          <w:szCs w:val="24"/>
        </w:rPr>
        <w:t>Table</w:t>
      </w:r>
      <w:r w:rsidRPr="00EC6985">
        <w:rPr>
          <w:rFonts w:ascii="Times New Roman" w:hAnsi="Times New Roman" w:cs="Times New Roman"/>
          <w:sz w:val="24"/>
          <w:szCs w:val="24"/>
        </w:rPr>
        <w:t>s</w:t>
      </w:r>
      <w:r w:rsidR="00947D17" w:rsidRPr="00EC6985">
        <w:rPr>
          <w:rFonts w:ascii="Times New Roman" w:hAnsi="Times New Roman" w:cs="Times New Roman"/>
          <w:sz w:val="24"/>
          <w:szCs w:val="24"/>
        </w:rPr>
        <w:t xml:space="preserve"> present the descriptive statistics for the overall scale.</w:t>
      </w:r>
    </w:p>
    <w:p w14:paraId="2280E6D5" w14:textId="77777777" w:rsidR="0063480F" w:rsidRPr="00EC6985" w:rsidRDefault="0063480F" w:rsidP="0063480F">
      <w:pPr>
        <w:autoSpaceDE w:val="0"/>
        <w:autoSpaceDN w:val="0"/>
        <w:adjustRightInd w:val="0"/>
        <w:spacing w:after="0" w:line="240" w:lineRule="auto"/>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51"/>
        <w:gridCol w:w="2410"/>
        <w:gridCol w:w="992"/>
        <w:gridCol w:w="992"/>
        <w:gridCol w:w="709"/>
        <w:gridCol w:w="825"/>
      </w:tblGrid>
      <w:tr w:rsidR="00EC6985" w:rsidRPr="00EC6985" w14:paraId="75EAB2F1" w14:textId="77777777" w:rsidTr="004440CC">
        <w:trPr>
          <w:cantSplit/>
        </w:trPr>
        <w:tc>
          <w:tcPr>
            <w:tcW w:w="6779" w:type="dxa"/>
            <w:gridSpan w:val="6"/>
            <w:tcBorders>
              <w:top w:val="nil"/>
              <w:left w:val="nil"/>
              <w:bottom w:val="nil"/>
              <w:right w:val="nil"/>
            </w:tcBorders>
            <w:shd w:val="clear" w:color="auto" w:fill="FFFFFF"/>
            <w:vAlign w:val="center"/>
          </w:tcPr>
          <w:p w14:paraId="462433F9" w14:textId="60121438" w:rsidR="0063480F" w:rsidRPr="00EC6985" w:rsidRDefault="00C2523E"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1C13B1" w:rsidRPr="00EC6985">
              <w:rPr>
                <w:rFonts w:ascii="Times New Roman" w:hAnsi="Times New Roman" w:cs="Times New Roman"/>
                <w:b/>
                <w:bCs/>
                <w:sz w:val="24"/>
                <w:szCs w:val="24"/>
              </w:rPr>
              <w:t>20</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Impact of Sanctions</w:t>
            </w:r>
          </w:p>
        </w:tc>
      </w:tr>
      <w:tr w:rsidR="00EC6985" w:rsidRPr="00EC6985" w14:paraId="2D1F133F" w14:textId="77777777" w:rsidTr="004440CC">
        <w:trPr>
          <w:cantSplit/>
        </w:trPr>
        <w:tc>
          <w:tcPr>
            <w:tcW w:w="851"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7DFBF70" w14:textId="6FAEFCAF" w:rsidR="0063480F" w:rsidRPr="00EC6985" w:rsidRDefault="004440CC" w:rsidP="0063480F">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410" w:type="dxa"/>
            <w:tcBorders>
              <w:top w:val="single" w:sz="16" w:space="0" w:color="000000"/>
              <w:left w:val="single" w:sz="16" w:space="0" w:color="000000"/>
              <w:bottom w:val="single" w:sz="16" w:space="0" w:color="000000"/>
            </w:tcBorders>
            <w:shd w:val="clear" w:color="auto" w:fill="FFFFFF"/>
            <w:vAlign w:val="bottom"/>
          </w:tcPr>
          <w:p w14:paraId="6DBFF723" w14:textId="6E08A363" w:rsidR="0063480F" w:rsidRPr="00EC6985" w:rsidRDefault="004440CC" w:rsidP="0063480F">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992" w:type="dxa"/>
            <w:tcBorders>
              <w:top w:val="single" w:sz="16" w:space="0" w:color="000000"/>
              <w:bottom w:val="single" w:sz="16" w:space="0" w:color="000000"/>
            </w:tcBorders>
            <w:shd w:val="clear" w:color="auto" w:fill="FFFFFF"/>
            <w:vAlign w:val="bottom"/>
          </w:tcPr>
          <w:p w14:paraId="7878F68B" w14:textId="77777777"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53972403" w14:textId="77777777"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684D681F" w14:textId="77777777"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7CA04FB7" w14:textId="22D4FC9C"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r w:rsidR="004440CC" w:rsidRPr="00EC6985">
              <w:rPr>
                <w:rFonts w:ascii="Times New Roman" w:hAnsi="Times New Roman" w:cs="Times New Roman"/>
                <w:sz w:val="24"/>
                <w:szCs w:val="24"/>
              </w:rPr>
              <w:t>.</w:t>
            </w:r>
          </w:p>
        </w:tc>
      </w:tr>
      <w:tr w:rsidR="00EC6985" w:rsidRPr="00EC6985" w14:paraId="55AF66AE" w14:textId="77777777" w:rsidTr="004440CC">
        <w:trPr>
          <w:cantSplit/>
        </w:trPr>
        <w:tc>
          <w:tcPr>
            <w:tcW w:w="851" w:type="dxa"/>
            <w:tcBorders>
              <w:top w:val="single" w:sz="16" w:space="0" w:color="000000"/>
              <w:left w:val="single" w:sz="16" w:space="0" w:color="000000"/>
              <w:bottom w:val="nil"/>
              <w:right w:val="single" w:sz="16" w:space="0" w:color="000000"/>
            </w:tcBorders>
            <w:shd w:val="clear" w:color="auto" w:fill="FFFFFF"/>
          </w:tcPr>
          <w:p w14:paraId="1C3223CB" w14:textId="70FD4B76" w:rsidR="004440CC" w:rsidRPr="00EC6985" w:rsidRDefault="00E2182A"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IS1</w:t>
            </w:r>
          </w:p>
        </w:tc>
        <w:tc>
          <w:tcPr>
            <w:tcW w:w="2410" w:type="dxa"/>
            <w:tcBorders>
              <w:top w:val="single" w:sz="16" w:space="0" w:color="000000"/>
              <w:left w:val="single" w:sz="16" w:space="0" w:color="000000"/>
              <w:bottom w:val="nil"/>
            </w:tcBorders>
            <w:shd w:val="clear" w:color="auto" w:fill="FFFFFF"/>
          </w:tcPr>
          <w:p w14:paraId="4A93D64C" w14:textId="16AF76BD"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the risk associated with sanctions is significant.</w:t>
            </w:r>
          </w:p>
        </w:tc>
        <w:tc>
          <w:tcPr>
            <w:tcW w:w="992" w:type="dxa"/>
            <w:tcBorders>
              <w:top w:val="single" w:sz="16" w:space="0" w:color="000000"/>
              <w:bottom w:val="nil"/>
            </w:tcBorders>
            <w:shd w:val="clear" w:color="auto" w:fill="FFFFFF"/>
            <w:vAlign w:val="center"/>
          </w:tcPr>
          <w:p w14:paraId="2490FA40"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68DD3E84"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single" w:sz="16" w:space="0" w:color="000000"/>
              <w:bottom w:val="nil"/>
            </w:tcBorders>
            <w:shd w:val="clear" w:color="auto" w:fill="FFFFFF"/>
            <w:vAlign w:val="center"/>
          </w:tcPr>
          <w:p w14:paraId="0AB442EB"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4.863</w:t>
            </w:r>
          </w:p>
        </w:tc>
        <w:tc>
          <w:tcPr>
            <w:tcW w:w="825" w:type="dxa"/>
            <w:tcBorders>
              <w:top w:val="single" w:sz="16" w:space="0" w:color="000000"/>
              <w:bottom w:val="nil"/>
              <w:right w:val="single" w:sz="16" w:space="0" w:color="000000"/>
            </w:tcBorders>
            <w:shd w:val="clear" w:color="auto" w:fill="FFFFFF"/>
            <w:vAlign w:val="center"/>
          </w:tcPr>
          <w:p w14:paraId="4077F99A"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1.6413</w:t>
            </w:r>
          </w:p>
        </w:tc>
      </w:tr>
      <w:tr w:rsidR="00EC6985" w:rsidRPr="00EC6985" w14:paraId="557E6EE5"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450303F7" w14:textId="0DB03E1C" w:rsidR="004440CC" w:rsidRPr="00EC6985" w:rsidRDefault="00E2182A"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IS2</w:t>
            </w:r>
          </w:p>
        </w:tc>
        <w:tc>
          <w:tcPr>
            <w:tcW w:w="2410" w:type="dxa"/>
            <w:tcBorders>
              <w:top w:val="nil"/>
              <w:left w:val="single" w:sz="16" w:space="0" w:color="000000"/>
              <w:bottom w:val="nil"/>
            </w:tcBorders>
            <w:shd w:val="clear" w:color="auto" w:fill="FFFFFF"/>
          </w:tcPr>
          <w:p w14:paraId="1FBC0402" w14:textId="646ADE4A"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the firms have taken steps to respond to the risks associated with sanctions.</w:t>
            </w:r>
          </w:p>
        </w:tc>
        <w:tc>
          <w:tcPr>
            <w:tcW w:w="992" w:type="dxa"/>
            <w:tcBorders>
              <w:top w:val="nil"/>
              <w:bottom w:val="nil"/>
            </w:tcBorders>
            <w:shd w:val="clear" w:color="auto" w:fill="FFFFFF"/>
            <w:vAlign w:val="center"/>
          </w:tcPr>
          <w:p w14:paraId="0AF27C13"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138E92FC"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5FA99C38"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4.801</w:t>
            </w:r>
          </w:p>
        </w:tc>
        <w:tc>
          <w:tcPr>
            <w:tcW w:w="825" w:type="dxa"/>
            <w:tcBorders>
              <w:top w:val="nil"/>
              <w:bottom w:val="nil"/>
              <w:right w:val="single" w:sz="16" w:space="0" w:color="000000"/>
            </w:tcBorders>
            <w:shd w:val="clear" w:color="auto" w:fill="FFFFFF"/>
            <w:vAlign w:val="center"/>
          </w:tcPr>
          <w:p w14:paraId="08DB05E9"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1.6272</w:t>
            </w:r>
          </w:p>
        </w:tc>
      </w:tr>
      <w:tr w:rsidR="00EC6985" w:rsidRPr="00EC6985" w14:paraId="142C83EC"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6E712A52" w14:textId="0FEC73FF" w:rsidR="004440CC" w:rsidRPr="00EC6985" w:rsidRDefault="00E2182A"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IS3</w:t>
            </w:r>
          </w:p>
        </w:tc>
        <w:tc>
          <w:tcPr>
            <w:tcW w:w="2410" w:type="dxa"/>
            <w:tcBorders>
              <w:top w:val="nil"/>
              <w:left w:val="single" w:sz="16" w:space="0" w:color="000000"/>
              <w:bottom w:val="nil"/>
            </w:tcBorders>
            <w:shd w:val="clear" w:color="auto" w:fill="FFFFFF"/>
          </w:tcPr>
          <w:p w14:paraId="0671718C" w14:textId="72DEAE79"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the sanctions have influence on the supply chain operations.</w:t>
            </w:r>
          </w:p>
        </w:tc>
        <w:tc>
          <w:tcPr>
            <w:tcW w:w="992" w:type="dxa"/>
            <w:tcBorders>
              <w:top w:val="nil"/>
              <w:bottom w:val="nil"/>
            </w:tcBorders>
            <w:shd w:val="clear" w:color="auto" w:fill="FFFFFF"/>
            <w:vAlign w:val="center"/>
          </w:tcPr>
          <w:p w14:paraId="491DAEBF"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12C5B9A5"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466FA3C4"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4.671</w:t>
            </w:r>
          </w:p>
        </w:tc>
        <w:tc>
          <w:tcPr>
            <w:tcW w:w="825" w:type="dxa"/>
            <w:tcBorders>
              <w:top w:val="nil"/>
              <w:bottom w:val="nil"/>
              <w:right w:val="single" w:sz="16" w:space="0" w:color="000000"/>
            </w:tcBorders>
            <w:shd w:val="clear" w:color="auto" w:fill="FFFFFF"/>
            <w:vAlign w:val="center"/>
          </w:tcPr>
          <w:p w14:paraId="43EA7237"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1.9065</w:t>
            </w:r>
          </w:p>
        </w:tc>
      </w:tr>
      <w:tr w:rsidR="00EC6985" w:rsidRPr="00EC6985" w14:paraId="7E5D8B7A"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0ACDA358" w14:textId="60DD0B92" w:rsidR="004440CC" w:rsidRPr="00EC6985" w:rsidRDefault="00E2182A"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IS4</w:t>
            </w:r>
          </w:p>
        </w:tc>
        <w:tc>
          <w:tcPr>
            <w:tcW w:w="2410" w:type="dxa"/>
            <w:tcBorders>
              <w:top w:val="nil"/>
              <w:left w:val="single" w:sz="16" w:space="0" w:color="000000"/>
              <w:bottom w:val="nil"/>
            </w:tcBorders>
            <w:shd w:val="clear" w:color="auto" w:fill="FFFFFF"/>
          </w:tcPr>
          <w:p w14:paraId="0E0019B3" w14:textId="63D83FE1"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the impact of the risks caused by sanctions are substantial.</w:t>
            </w:r>
          </w:p>
        </w:tc>
        <w:tc>
          <w:tcPr>
            <w:tcW w:w="992" w:type="dxa"/>
            <w:tcBorders>
              <w:top w:val="nil"/>
              <w:bottom w:val="nil"/>
            </w:tcBorders>
            <w:shd w:val="clear" w:color="auto" w:fill="FFFFFF"/>
            <w:vAlign w:val="center"/>
          </w:tcPr>
          <w:p w14:paraId="34E69A61"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0DBD577A"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7.0</w:t>
            </w:r>
          </w:p>
        </w:tc>
        <w:tc>
          <w:tcPr>
            <w:tcW w:w="709" w:type="dxa"/>
            <w:tcBorders>
              <w:top w:val="nil"/>
              <w:bottom w:val="nil"/>
            </w:tcBorders>
            <w:shd w:val="clear" w:color="auto" w:fill="FFFFFF"/>
            <w:vAlign w:val="center"/>
          </w:tcPr>
          <w:p w14:paraId="33D1ADCD"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4.963</w:t>
            </w:r>
          </w:p>
        </w:tc>
        <w:tc>
          <w:tcPr>
            <w:tcW w:w="825" w:type="dxa"/>
            <w:tcBorders>
              <w:top w:val="nil"/>
              <w:bottom w:val="nil"/>
              <w:right w:val="single" w:sz="16" w:space="0" w:color="000000"/>
            </w:tcBorders>
            <w:shd w:val="clear" w:color="auto" w:fill="FFFFFF"/>
            <w:vAlign w:val="center"/>
          </w:tcPr>
          <w:p w14:paraId="0E055A15"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1.6804</w:t>
            </w:r>
          </w:p>
        </w:tc>
      </w:tr>
      <w:tr w:rsidR="00EC6985" w:rsidRPr="00EC6985" w14:paraId="35BE8F25" w14:textId="77777777" w:rsidTr="004440CC">
        <w:trPr>
          <w:cantSplit/>
        </w:trPr>
        <w:tc>
          <w:tcPr>
            <w:tcW w:w="851" w:type="dxa"/>
            <w:tcBorders>
              <w:top w:val="nil"/>
              <w:left w:val="single" w:sz="16" w:space="0" w:color="000000"/>
              <w:bottom w:val="nil"/>
              <w:right w:val="single" w:sz="16" w:space="0" w:color="000000"/>
            </w:tcBorders>
            <w:shd w:val="clear" w:color="auto" w:fill="FFFFFF"/>
          </w:tcPr>
          <w:p w14:paraId="65BCBBD5" w14:textId="506CBCD8" w:rsidR="004440CC" w:rsidRPr="00EC6985" w:rsidRDefault="004440CC" w:rsidP="004440CC">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nil"/>
            </w:tcBorders>
            <w:shd w:val="clear" w:color="auto" w:fill="FFFFFF"/>
          </w:tcPr>
          <w:p w14:paraId="147EC59B" w14:textId="6D79D10D"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nil"/>
            </w:tcBorders>
            <w:shd w:val="clear" w:color="auto" w:fill="FFFFFF"/>
            <w:vAlign w:val="center"/>
          </w:tcPr>
          <w:p w14:paraId="5E6F7C03" w14:textId="59160F83"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75F55B79" w14:textId="3E5DF52C"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60C32FBC" w14:textId="756F3166"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3B0B2606" w14:textId="3DB712D2"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45D080AA" w14:textId="77777777" w:rsidTr="004440CC">
        <w:trPr>
          <w:cantSplit/>
        </w:trPr>
        <w:tc>
          <w:tcPr>
            <w:tcW w:w="851" w:type="dxa"/>
            <w:tcBorders>
              <w:top w:val="nil"/>
              <w:left w:val="single" w:sz="16" w:space="0" w:color="000000"/>
              <w:bottom w:val="single" w:sz="16" w:space="0" w:color="000000"/>
              <w:right w:val="single" w:sz="16" w:space="0" w:color="000000"/>
            </w:tcBorders>
            <w:shd w:val="clear" w:color="auto" w:fill="FFFFFF"/>
          </w:tcPr>
          <w:p w14:paraId="6A86458C" w14:textId="72DB0AE7" w:rsidR="004440CC" w:rsidRPr="00EC6985" w:rsidRDefault="004440CC" w:rsidP="004440CC">
            <w:pPr>
              <w:autoSpaceDE w:val="0"/>
              <w:autoSpaceDN w:val="0"/>
              <w:adjustRightInd w:val="0"/>
              <w:spacing w:after="0" w:line="320" w:lineRule="atLeast"/>
              <w:ind w:right="60"/>
              <w:rPr>
                <w:rFonts w:ascii="Times New Roman" w:hAnsi="Times New Roman" w:cs="Times New Roman"/>
                <w:sz w:val="24"/>
                <w:szCs w:val="24"/>
              </w:rPr>
            </w:pPr>
          </w:p>
        </w:tc>
        <w:tc>
          <w:tcPr>
            <w:tcW w:w="2410" w:type="dxa"/>
            <w:tcBorders>
              <w:top w:val="nil"/>
              <w:left w:val="single" w:sz="16" w:space="0" w:color="000000"/>
              <w:bottom w:val="single" w:sz="16" w:space="0" w:color="000000"/>
            </w:tcBorders>
            <w:shd w:val="clear" w:color="auto" w:fill="FFFFFF"/>
          </w:tcPr>
          <w:p w14:paraId="3C26F429" w14:textId="4A8730D1"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3D719CBD"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4A96E251"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1975073C"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39A3390D"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r>
    </w:tbl>
    <w:p w14:paraId="7A794F5D" w14:textId="77777777" w:rsidR="0012212E" w:rsidRPr="00EC6985" w:rsidRDefault="0012212E" w:rsidP="0012212E">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6426B6A8" w14:textId="309E8781" w:rsidR="000E60C6" w:rsidRPr="00EC6985" w:rsidRDefault="000E60C6" w:rsidP="006900A7">
      <w:pPr>
        <w:spacing w:line="360" w:lineRule="auto"/>
        <w:jc w:val="both"/>
        <w:rPr>
          <w:rFonts w:ascii="Times New Roman" w:hAnsi="Times New Roman" w:cs="Times New Roman"/>
          <w:b/>
          <w:bCs/>
          <w:sz w:val="24"/>
          <w:szCs w:val="24"/>
        </w:rPr>
      </w:pPr>
    </w:p>
    <w:p w14:paraId="29FDD504" w14:textId="4B7AA858" w:rsidR="001C13B1" w:rsidRPr="00EC6985" w:rsidRDefault="001C13B1" w:rsidP="001C13B1">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t>Table 4.21:</w:t>
      </w:r>
      <w:r w:rsidRPr="00EC6985">
        <w:rPr>
          <w:rFonts w:ascii="Times New Roman" w:hAnsi="Times New Roman" w:cs="Times New Roman"/>
          <w:sz w:val="24"/>
          <w:szCs w:val="24"/>
        </w:rPr>
        <w:t xml:space="preserve"> Descriptive Statistics for Impact of Sanctions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gridCol w:w="1366"/>
      </w:tblGrid>
      <w:tr w:rsidR="00EC6985" w:rsidRPr="00EC6985" w14:paraId="75A56696" w14:textId="77777777" w:rsidTr="00E07CFF">
        <w:trPr>
          <w:trHeight w:val="703"/>
        </w:trPr>
        <w:tc>
          <w:tcPr>
            <w:tcW w:w="1129" w:type="dxa"/>
          </w:tcPr>
          <w:p w14:paraId="09E1BCEB" w14:textId="77777777" w:rsidR="001C13B1" w:rsidRPr="00EC6985" w:rsidRDefault="001C13B1"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34193B45" w14:textId="77777777" w:rsidR="001C13B1" w:rsidRPr="00EC6985" w:rsidRDefault="001C13B1"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47038CE0" w14:textId="77777777" w:rsidR="001C13B1" w:rsidRPr="00EC6985" w:rsidRDefault="001C13B1"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6E4039CD" w14:textId="77777777" w:rsidR="001C13B1" w:rsidRPr="00EC6985" w:rsidRDefault="001C13B1"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30F651CE" w14:textId="77777777" w:rsidR="001C13B1" w:rsidRPr="00EC6985" w:rsidRDefault="001C13B1"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74AD07B3" w14:textId="77777777" w:rsidR="001C13B1" w:rsidRPr="00EC6985" w:rsidRDefault="001C13B1"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c>
          <w:tcPr>
            <w:tcW w:w="1366" w:type="dxa"/>
          </w:tcPr>
          <w:p w14:paraId="2D0D6340" w14:textId="77777777" w:rsidR="001C13B1" w:rsidRPr="00EC6985" w:rsidRDefault="001C13B1"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Cronbach Alpha</w:t>
            </w:r>
          </w:p>
        </w:tc>
      </w:tr>
      <w:tr w:rsidR="001C13B1" w:rsidRPr="00EC6985" w14:paraId="06177F73" w14:textId="77777777" w:rsidTr="00E07CFF">
        <w:tc>
          <w:tcPr>
            <w:tcW w:w="1129" w:type="dxa"/>
          </w:tcPr>
          <w:p w14:paraId="655D8E9D" w14:textId="77777777" w:rsidR="001C13B1" w:rsidRPr="00EC6985" w:rsidRDefault="001C13B1"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5134FC45" w14:textId="77777777" w:rsidR="001C13B1" w:rsidRPr="00EC6985" w:rsidRDefault="001C13B1"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vAlign w:val="center"/>
          </w:tcPr>
          <w:p w14:paraId="78BEB7BB" w14:textId="45C705FF" w:rsidR="001C13B1" w:rsidRPr="00EC6985" w:rsidRDefault="005B1C9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4.8245</w:t>
            </w:r>
          </w:p>
        </w:tc>
        <w:tc>
          <w:tcPr>
            <w:tcW w:w="1985" w:type="dxa"/>
          </w:tcPr>
          <w:p w14:paraId="479B8AE0" w14:textId="3359D9A8" w:rsidR="001C13B1" w:rsidRPr="00EC6985" w:rsidRDefault="005B1C98"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1.48609</w:t>
            </w:r>
          </w:p>
        </w:tc>
        <w:tc>
          <w:tcPr>
            <w:tcW w:w="1134" w:type="dxa"/>
          </w:tcPr>
          <w:p w14:paraId="352B9CA6" w14:textId="63B4B801" w:rsidR="001C13B1" w:rsidRPr="00EC6985" w:rsidRDefault="00440626"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-0.425</w:t>
            </w:r>
          </w:p>
        </w:tc>
        <w:tc>
          <w:tcPr>
            <w:tcW w:w="992" w:type="dxa"/>
          </w:tcPr>
          <w:p w14:paraId="65256E02" w14:textId="158A1567" w:rsidR="001C13B1" w:rsidRPr="00EC6985" w:rsidRDefault="00440626"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-0.672</w:t>
            </w:r>
          </w:p>
        </w:tc>
        <w:tc>
          <w:tcPr>
            <w:tcW w:w="1366" w:type="dxa"/>
          </w:tcPr>
          <w:p w14:paraId="67FA3D88" w14:textId="77777777" w:rsidR="001C13B1" w:rsidRPr="00EC6985" w:rsidRDefault="001C13B1" w:rsidP="00E07CFF">
            <w:pPr>
              <w:spacing w:line="360" w:lineRule="auto"/>
              <w:jc w:val="both"/>
              <w:rPr>
                <w:rFonts w:ascii="Times New Roman" w:hAnsi="Times New Roman" w:cs="Times New Roman"/>
                <w:b/>
                <w:bCs/>
                <w:sz w:val="24"/>
                <w:szCs w:val="24"/>
              </w:rPr>
            </w:pPr>
          </w:p>
        </w:tc>
      </w:tr>
    </w:tbl>
    <w:p w14:paraId="4CC12D90" w14:textId="77777777" w:rsidR="001C13B1" w:rsidRPr="00EC6985" w:rsidRDefault="001C13B1" w:rsidP="006900A7">
      <w:pPr>
        <w:spacing w:line="360" w:lineRule="auto"/>
        <w:jc w:val="both"/>
        <w:rPr>
          <w:rFonts w:ascii="Times New Roman" w:hAnsi="Times New Roman" w:cs="Times New Roman"/>
          <w:b/>
          <w:bCs/>
          <w:sz w:val="24"/>
          <w:szCs w:val="24"/>
        </w:rPr>
      </w:pPr>
    </w:p>
    <w:tbl>
      <w:tblPr>
        <w:tblW w:w="10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1"/>
        <w:gridCol w:w="1367"/>
        <w:gridCol w:w="851"/>
        <w:gridCol w:w="850"/>
        <w:gridCol w:w="851"/>
        <w:gridCol w:w="850"/>
        <w:gridCol w:w="709"/>
        <w:gridCol w:w="851"/>
        <w:gridCol w:w="708"/>
        <w:gridCol w:w="709"/>
        <w:gridCol w:w="709"/>
        <w:gridCol w:w="850"/>
      </w:tblGrid>
      <w:tr w:rsidR="00EC6985" w:rsidRPr="00EC6985" w14:paraId="15DE41A1" w14:textId="77777777" w:rsidTr="00062E93">
        <w:trPr>
          <w:cantSplit/>
        </w:trPr>
        <w:tc>
          <w:tcPr>
            <w:tcW w:w="10206" w:type="dxa"/>
            <w:gridSpan w:val="12"/>
            <w:tcBorders>
              <w:top w:val="nil"/>
              <w:left w:val="nil"/>
              <w:bottom w:val="nil"/>
              <w:right w:val="nil"/>
            </w:tcBorders>
            <w:shd w:val="clear" w:color="auto" w:fill="FFFFFF"/>
            <w:vAlign w:val="center"/>
          </w:tcPr>
          <w:p w14:paraId="7DF75E01"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Correlations</w:t>
            </w:r>
          </w:p>
        </w:tc>
      </w:tr>
      <w:tr w:rsidR="00EC6985" w:rsidRPr="00EC6985" w14:paraId="2A52C1FB" w14:textId="77777777" w:rsidTr="00062E93">
        <w:trPr>
          <w:cantSplit/>
        </w:trPr>
        <w:tc>
          <w:tcPr>
            <w:tcW w:w="2268" w:type="dxa"/>
            <w:gridSpan w:val="2"/>
            <w:tcBorders>
              <w:top w:val="single" w:sz="16" w:space="0" w:color="000000"/>
              <w:left w:val="single" w:sz="16" w:space="0" w:color="000000"/>
              <w:bottom w:val="single" w:sz="16" w:space="0" w:color="000000"/>
              <w:right w:val="nil"/>
            </w:tcBorders>
            <w:shd w:val="clear" w:color="auto" w:fill="FFFFFF"/>
            <w:vAlign w:val="bottom"/>
          </w:tcPr>
          <w:p w14:paraId="0A887B4F" w14:textId="77777777" w:rsidR="00AD6A8B" w:rsidRPr="00EC6985" w:rsidRDefault="00AD6A8B" w:rsidP="00062E93">
            <w:pPr>
              <w:autoSpaceDE w:val="0"/>
              <w:autoSpaceDN w:val="0"/>
              <w:adjustRightInd w:val="0"/>
              <w:spacing w:after="0" w:line="240" w:lineRule="auto"/>
              <w:rPr>
                <w:rFonts w:ascii="Times New Roman" w:hAnsi="Times New Roman" w:cs="Times New Roman"/>
                <w:sz w:val="24"/>
                <w:szCs w:val="24"/>
              </w:rPr>
            </w:pPr>
          </w:p>
        </w:tc>
        <w:tc>
          <w:tcPr>
            <w:tcW w:w="851" w:type="dxa"/>
            <w:tcBorders>
              <w:top w:val="single" w:sz="16" w:space="0" w:color="000000"/>
              <w:left w:val="single" w:sz="16" w:space="0" w:color="000000"/>
              <w:bottom w:val="single" w:sz="16" w:space="0" w:color="000000"/>
            </w:tcBorders>
            <w:shd w:val="clear" w:color="auto" w:fill="FFFFFF"/>
            <w:vAlign w:val="bottom"/>
          </w:tcPr>
          <w:p w14:paraId="30EF338E"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MD.M</w:t>
            </w:r>
          </w:p>
        </w:tc>
        <w:tc>
          <w:tcPr>
            <w:tcW w:w="850" w:type="dxa"/>
            <w:tcBorders>
              <w:top w:val="single" w:sz="16" w:space="0" w:color="000000"/>
              <w:bottom w:val="single" w:sz="16" w:space="0" w:color="000000"/>
            </w:tcBorders>
            <w:shd w:val="clear" w:color="auto" w:fill="FFFFFF"/>
            <w:vAlign w:val="bottom"/>
          </w:tcPr>
          <w:p w14:paraId="6399AEB8"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RU.M</w:t>
            </w:r>
          </w:p>
        </w:tc>
        <w:tc>
          <w:tcPr>
            <w:tcW w:w="851" w:type="dxa"/>
            <w:tcBorders>
              <w:top w:val="single" w:sz="16" w:space="0" w:color="000000"/>
              <w:bottom w:val="single" w:sz="16" w:space="0" w:color="000000"/>
            </w:tcBorders>
            <w:shd w:val="clear" w:color="auto" w:fill="FFFFFF"/>
            <w:vAlign w:val="bottom"/>
          </w:tcPr>
          <w:p w14:paraId="19D0A469"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MU.M</w:t>
            </w:r>
          </w:p>
        </w:tc>
        <w:tc>
          <w:tcPr>
            <w:tcW w:w="850" w:type="dxa"/>
            <w:tcBorders>
              <w:top w:val="single" w:sz="16" w:space="0" w:color="000000"/>
              <w:bottom w:val="single" w:sz="16" w:space="0" w:color="000000"/>
            </w:tcBorders>
            <w:shd w:val="clear" w:color="auto" w:fill="FFFFFF"/>
            <w:vAlign w:val="bottom"/>
          </w:tcPr>
          <w:p w14:paraId="74400245"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CI.M</w:t>
            </w:r>
          </w:p>
        </w:tc>
        <w:tc>
          <w:tcPr>
            <w:tcW w:w="709" w:type="dxa"/>
            <w:tcBorders>
              <w:top w:val="single" w:sz="16" w:space="0" w:color="000000"/>
              <w:bottom w:val="single" w:sz="16" w:space="0" w:color="000000"/>
            </w:tcBorders>
            <w:shd w:val="clear" w:color="auto" w:fill="FFFFFF"/>
            <w:vAlign w:val="bottom"/>
          </w:tcPr>
          <w:p w14:paraId="56A3FEC3"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SC.M</w:t>
            </w:r>
          </w:p>
        </w:tc>
        <w:tc>
          <w:tcPr>
            <w:tcW w:w="851" w:type="dxa"/>
            <w:tcBorders>
              <w:top w:val="single" w:sz="16" w:space="0" w:color="000000"/>
              <w:bottom w:val="single" w:sz="16" w:space="0" w:color="000000"/>
            </w:tcBorders>
            <w:shd w:val="clear" w:color="auto" w:fill="FFFFFF"/>
            <w:vAlign w:val="bottom"/>
          </w:tcPr>
          <w:p w14:paraId="6C7155AE"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SizC.M</w:t>
            </w:r>
          </w:p>
        </w:tc>
        <w:tc>
          <w:tcPr>
            <w:tcW w:w="708" w:type="dxa"/>
            <w:tcBorders>
              <w:top w:val="single" w:sz="16" w:space="0" w:color="000000"/>
              <w:bottom w:val="single" w:sz="16" w:space="0" w:color="000000"/>
            </w:tcBorders>
            <w:shd w:val="clear" w:color="auto" w:fill="FFFFFF"/>
            <w:vAlign w:val="bottom"/>
          </w:tcPr>
          <w:p w14:paraId="52F0E20E"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RC.M</w:t>
            </w:r>
          </w:p>
        </w:tc>
        <w:tc>
          <w:tcPr>
            <w:tcW w:w="709" w:type="dxa"/>
            <w:tcBorders>
              <w:top w:val="single" w:sz="16" w:space="0" w:color="000000"/>
              <w:bottom w:val="single" w:sz="16" w:space="0" w:color="000000"/>
            </w:tcBorders>
            <w:shd w:val="clear" w:color="auto" w:fill="FFFFFF"/>
            <w:vAlign w:val="bottom"/>
          </w:tcPr>
          <w:p w14:paraId="7E1D1803"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DA.M</w:t>
            </w:r>
          </w:p>
        </w:tc>
        <w:tc>
          <w:tcPr>
            <w:tcW w:w="709" w:type="dxa"/>
            <w:tcBorders>
              <w:top w:val="single" w:sz="16" w:space="0" w:color="000000"/>
              <w:bottom w:val="single" w:sz="16" w:space="0" w:color="000000"/>
            </w:tcBorders>
            <w:shd w:val="clear" w:color="auto" w:fill="FFFFFF"/>
            <w:vAlign w:val="bottom"/>
          </w:tcPr>
          <w:p w14:paraId="3D2F1EA1"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CA.M</w:t>
            </w:r>
          </w:p>
        </w:tc>
        <w:tc>
          <w:tcPr>
            <w:tcW w:w="850" w:type="dxa"/>
            <w:tcBorders>
              <w:top w:val="single" w:sz="16" w:space="0" w:color="000000"/>
              <w:bottom w:val="single" w:sz="16" w:space="0" w:color="000000"/>
              <w:right w:val="single" w:sz="16" w:space="0" w:color="000000"/>
            </w:tcBorders>
            <w:shd w:val="clear" w:color="auto" w:fill="FFFFFF"/>
            <w:vAlign w:val="bottom"/>
          </w:tcPr>
          <w:p w14:paraId="53B6E3EC"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IS.M</w:t>
            </w:r>
          </w:p>
        </w:tc>
      </w:tr>
      <w:tr w:rsidR="00EC6985" w:rsidRPr="00EC6985" w14:paraId="16258B00" w14:textId="77777777" w:rsidTr="00062E93">
        <w:trPr>
          <w:cantSplit/>
        </w:trPr>
        <w:tc>
          <w:tcPr>
            <w:tcW w:w="901" w:type="dxa"/>
            <w:vMerge w:val="restart"/>
            <w:tcBorders>
              <w:top w:val="nil"/>
              <w:left w:val="single" w:sz="16" w:space="0" w:color="000000"/>
              <w:bottom w:val="single" w:sz="16" w:space="0" w:color="000000"/>
              <w:right w:val="nil"/>
            </w:tcBorders>
            <w:shd w:val="clear" w:color="auto" w:fill="FFFFFF"/>
          </w:tcPr>
          <w:p w14:paraId="43E88D94" w14:textId="77777777" w:rsidR="00AD6A8B" w:rsidRPr="00EC6985" w:rsidRDefault="00AD6A8B"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lastRenderedPageBreak/>
              <w:t>IS.M</w:t>
            </w:r>
          </w:p>
        </w:tc>
        <w:tc>
          <w:tcPr>
            <w:tcW w:w="1367" w:type="dxa"/>
            <w:tcBorders>
              <w:top w:val="nil"/>
              <w:left w:val="nil"/>
              <w:bottom w:val="nil"/>
              <w:right w:val="single" w:sz="16" w:space="0" w:color="000000"/>
            </w:tcBorders>
            <w:shd w:val="clear" w:color="auto" w:fill="FFFFFF"/>
          </w:tcPr>
          <w:p w14:paraId="4B8C46F9" w14:textId="77777777" w:rsidR="00AD6A8B" w:rsidRPr="00EC6985" w:rsidRDefault="00AD6A8B"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Pearson Correlation</w:t>
            </w:r>
          </w:p>
        </w:tc>
        <w:tc>
          <w:tcPr>
            <w:tcW w:w="851" w:type="dxa"/>
            <w:tcBorders>
              <w:top w:val="nil"/>
              <w:left w:val="single" w:sz="16" w:space="0" w:color="000000"/>
              <w:bottom w:val="nil"/>
            </w:tcBorders>
            <w:shd w:val="clear" w:color="auto" w:fill="FFFFFF"/>
            <w:vAlign w:val="center"/>
          </w:tcPr>
          <w:p w14:paraId="5F8BA0FC"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.501</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0AABDE48"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.593</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7E7B37DC"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.523</w:t>
            </w:r>
            <w:r w:rsidRPr="00EC6985">
              <w:rPr>
                <w:rFonts w:ascii="Times New Roman" w:hAnsi="Times New Roman" w:cs="Times New Roman"/>
                <w:sz w:val="24"/>
                <w:szCs w:val="24"/>
                <w:vertAlign w:val="superscript"/>
              </w:rPr>
              <w:t>**</w:t>
            </w:r>
          </w:p>
        </w:tc>
        <w:tc>
          <w:tcPr>
            <w:tcW w:w="850" w:type="dxa"/>
            <w:tcBorders>
              <w:top w:val="nil"/>
              <w:bottom w:val="nil"/>
            </w:tcBorders>
            <w:shd w:val="clear" w:color="auto" w:fill="FFFFFF"/>
            <w:vAlign w:val="center"/>
          </w:tcPr>
          <w:p w14:paraId="581AEC9B"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.509</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1BF3CF8D"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-.354</w:t>
            </w:r>
            <w:r w:rsidRPr="00EC6985">
              <w:rPr>
                <w:rFonts w:ascii="Times New Roman" w:hAnsi="Times New Roman" w:cs="Times New Roman"/>
                <w:sz w:val="24"/>
                <w:szCs w:val="24"/>
                <w:vertAlign w:val="superscript"/>
              </w:rPr>
              <w:t>**</w:t>
            </w:r>
          </w:p>
        </w:tc>
        <w:tc>
          <w:tcPr>
            <w:tcW w:w="851" w:type="dxa"/>
            <w:tcBorders>
              <w:top w:val="nil"/>
              <w:bottom w:val="nil"/>
            </w:tcBorders>
            <w:shd w:val="clear" w:color="auto" w:fill="FFFFFF"/>
            <w:vAlign w:val="center"/>
          </w:tcPr>
          <w:p w14:paraId="736E1482"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-.383</w:t>
            </w:r>
            <w:r w:rsidRPr="00EC6985">
              <w:rPr>
                <w:rFonts w:ascii="Times New Roman" w:hAnsi="Times New Roman" w:cs="Times New Roman"/>
                <w:sz w:val="24"/>
                <w:szCs w:val="24"/>
                <w:vertAlign w:val="superscript"/>
              </w:rPr>
              <w:t>**</w:t>
            </w:r>
          </w:p>
        </w:tc>
        <w:tc>
          <w:tcPr>
            <w:tcW w:w="708" w:type="dxa"/>
            <w:tcBorders>
              <w:top w:val="nil"/>
              <w:bottom w:val="nil"/>
            </w:tcBorders>
            <w:shd w:val="clear" w:color="auto" w:fill="FFFFFF"/>
            <w:vAlign w:val="center"/>
          </w:tcPr>
          <w:p w14:paraId="6115B995"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-.269</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197D7ACC"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-.421</w:t>
            </w:r>
            <w:r w:rsidRPr="00EC6985">
              <w:rPr>
                <w:rFonts w:ascii="Times New Roman" w:hAnsi="Times New Roman" w:cs="Times New Roman"/>
                <w:sz w:val="24"/>
                <w:szCs w:val="24"/>
                <w:vertAlign w:val="superscript"/>
              </w:rPr>
              <w:t>**</w:t>
            </w:r>
          </w:p>
        </w:tc>
        <w:tc>
          <w:tcPr>
            <w:tcW w:w="709" w:type="dxa"/>
            <w:tcBorders>
              <w:top w:val="nil"/>
              <w:bottom w:val="nil"/>
            </w:tcBorders>
            <w:shd w:val="clear" w:color="auto" w:fill="FFFFFF"/>
            <w:vAlign w:val="center"/>
          </w:tcPr>
          <w:p w14:paraId="7DDCACA3"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-.282</w:t>
            </w:r>
            <w:r w:rsidRPr="00EC6985">
              <w:rPr>
                <w:rFonts w:ascii="Times New Roman" w:hAnsi="Times New Roman" w:cs="Times New Roman"/>
                <w:sz w:val="24"/>
                <w:szCs w:val="24"/>
                <w:vertAlign w:val="superscript"/>
              </w:rPr>
              <w:t>**</w:t>
            </w:r>
          </w:p>
        </w:tc>
        <w:tc>
          <w:tcPr>
            <w:tcW w:w="850" w:type="dxa"/>
            <w:tcBorders>
              <w:top w:val="nil"/>
              <w:bottom w:val="nil"/>
              <w:right w:val="single" w:sz="16" w:space="0" w:color="000000"/>
            </w:tcBorders>
            <w:shd w:val="clear" w:color="auto" w:fill="FFFFFF"/>
            <w:vAlign w:val="center"/>
          </w:tcPr>
          <w:p w14:paraId="15D7E2D4"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w:t>
            </w:r>
          </w:p>
        </w:tc>
      </w:tr>
      <w:tr w:rsidR="00EC6985" w:rsidRPr="00EC6985" w14:paraId="55949B41" w14:textId="77777777" w:rsidTr="00062E93">
        <w:trPr>
          <w:cantSplit/>
        </w:trPr>
        <w:tc>
          <w:tcPr>
            <w:tcW w:w="901" w:type="dxa"/>
            <w:vMerge/>
            <w:tcBorders>
              <w:top w:val="nil"/>
              <w:left w:val="single" w:sz="16" w:space="0" w:color="000000"/>
              <w:bottom w:val="single" w:sz="16" w:space="0" w:color="000000"/>
              <w:right w:val="nil"/>
            </w:tcBorders>
            <w:shd w:val="clear" w:color="auto" w:fill="FFFFFF"/>
          </w:tcPr>
          <w:p w14:paraId="39524A61" w14:textId="77777777" w:rsidR="00AD6A8B" w:rsidRPr="00EC6985" w:rsidRDefault="00AD6A8B"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nil"/>
              <w:right w:val="single" w:sz="16" w:space="0" w:color="000000"/>
            </w:tcBorders>
            <w:shd w:val="clear" w:color="auto" w:fill="FFFFFF"/>
          </w:tcPr>
          <w:p w14:paraId="24FC3ABD" w14:textId="77777777" w:rsidR="00AD6A8B" w:rsidRPr="00EC6985" w:rsidRDefault="00AD6A8B"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Sig. (2-tailed)</w:t>
            </w:r>
          </w:p>
        </w:tc>
        <w:tc>
          <w:tcPr>
            <w:tcW w:w="851" w:type="dxa"/>
            <w:tcBorders>
              <w:top w:val="nil"/>
              <w:left w:val="single" w:sz="16" w:space="0" w:color="000000"/>
              <w:bottom w:val="nil"/>
            </w:tcBorders>
            <w:shd w:val="clear" w:color="auto" w:fill="FFFFFF"/>
            <w:vAlign w:val="center"/>
          </w:tcPr>
          <w:p w14:paraId="7B6633C8"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1ADD78AB"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3D6AF916"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tcBorders>
            <w:shd w:val="clear" w:color="auto" w:fill="FFFFFF"/>
            <w:vAlign w:val="center"/>
          </w:tcPr>
          <w:p w14:paraId="4BE286FA"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4C60F152"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1" w:type="dxa"/>
            <w:tcBorders>
              <w:top w:val="nil"/>
              <w:bottom w:val="nil"/>
            </w:tcBorders>
            <w:shd w:val="clear" w:color="auto" w:fill="FFFFFF"/>
            <w:vAlign w:val="center"/>
          </w:tcPr>
          <w:p w14:paraId="3E16C216"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8" w:type="dxa"/>
            <w:tcBorders>
              <w:top w:val="nil"/>
              <w:bottom w:val="nil"/>
            </w:tcBorders>
            <w:shd w:val="clear" w:color="auto" w:fill="FFFFFF"/>
            <w:vAlign w:val="center"/>
          </w:tcPr>
          <w:p w14:paraId="0A20A408"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.001</w:t>
            </w:r>
          </w:p>
        </w:tc>
        <w:tc>
          <w:tcPr>
            <w:tcW w:w="709" w:type="dxa"/>
            <w:tcBorders>
              <w:top w:val="nil"/>
              <w:bottom w:val="nil"/>
            </w:tcBorders>
            <w:shd w:val="clear" w:color="auto" w:fill="FFFFFF"/>
            <w:vAlign w:val="center"/>
          </w:tcPr>
          <w:p w14:paraId="214178D0"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709" w:type="dxa"/>
            <w:tcBorders>
              <w:top w:val="nil"/>
              <w:bottom w:val="nil"/>
            </w:tcBorders>
            <w:shd w:val="clear" w:color="auto" w:fill="FFFFFF"/>
            <w:vAlign w:val="center"/>
          </w:tcPr>
          <w:p w14:paraId="67C475FD"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.000</w:t>
            </w:r>
          </w:p>
        </w:tc>
        <w:tc>
          <w:tcPr>
            <w:tcW w:w="850" w:type="dxa"/>
            <w:tcBorders>
              <w:top w:val="nil"/>
              <w:bottom w:val="nil"/>
              <w:right w:val="single" w:sz="16" w:space="0" w:color="000000"/>
            </w:tcBorders>
            <w:shd w:val="clear" w:color="auto" w:fill="FFFFFF"/>
            <w:vAlign w:val="center"/>
          </w:tcPr>
          <w:p w14:paraId="76EF4E1D" w14:textId="77777777" w:rsidR="00AD6A8B" w:rsidRPr="00EC6985" w:rsidRDefault="00AD6A8B" w:rsidP="00062E93">
            <w:pPr>
              <w:autoSpaceDE w:val="0"/>
              <w:autoSpaceDN w:val="0"/>
              <w:adjustRightInd w:val="0"/>
              <w:spacing w:after="0" w:line="240" w:lineRule="auto"/>
              <w:rPr>
                <w:rFonts w:ascii="Times New Roman" w:hAnsi="Times New Roman" w:cs="Times New Roman"/>
                <w:sz w:val="24"/>
                <w:szCs w:val="24"/>
              </w:rPr>
            </w:pPr>
          </w:p>
        </w:tc>
      </w:tr>
      <w:tr w:rsidR="00EC6985" w:rsidRPr="00EC6985" w14:paraId="3E6D6261" w14:textId="77777777" w:rsidTr="00062E93">
        <w:trPr>
          <w:cantSplit/>
        </w:trPr>
        <w:tc>
          <w:tcPr>
            <w:tcW w:w="901" w:type="dxa"/>
            <w:vMerge/>
            <w:tcBorders>
              <w:top w:val="nil"/>
              <w:left w:val="single" w:sz="16" w:space="0" w:color="000000"/>
              <w:bottom w:val="single" w:sz="16" w:space="0" w:color="000000"/>
              <w:right w:val="nil"/>
            </w:tcBorders>
            <w:shd w:val="clear" w:color="auto" w:fill="FFFFFF"/>
          </w:tcPr>
          <w:p w14:paraId="4114FC08" w14:textId="77777777" w:rsidR="00AD6A8B" w:rsidRPr="00EC6985" w:rsidRDefault="00AD6A8B" w:rsidP="00062E93">
            <w:pPr>
              <w:autoSpaceDE w:val="0"/>
              <w:autoSpaceDN w:val="0"/>
              <w:adjustRightInd w:val="0"/>
              <w:spacing w:after="0" w:line="240" w:lineRule="auto"/>
              <w:rPr>
                <w:rFonts w:ascii="Times New Roman" w:hAnsi="Times New Roman" w:cs="Times New Roman"/>
                <w:sz w:val="24"/>
                <w:szCs w:val="24"/>
              </w:rPr>
            </w:pPr>
          </w:p>
        </w:tc>
        <w:tc>
          <w:tcPr>
            <w:tcW w:w="1367" w:type="dxa"/>
            <w:tcBorders>
              <w:top w:val="nil"/>
              <w:left w:val="nil"/>
              <w:bottom w:val="single" w:sz="16" w:space="0" w:color="000000"/>
              <w:right w:val="single" w:sz="16" w:space="0" w:color="000000"/>
            </w:tcBorders>
            <w:shd w:val="clear" w:color="auto" w:fill="FFFFFF"/>
          </w:tcPr>
          <w:p w14:paraId="5D159C91" w14:textId="77777777" w:rsidR="00AD6A8B" w:rsidRPr="00EC6985" w:rsidRDefault="00AD6A8B" w:rsidP="00062E93">
            <w:pPr>
              <w:autoSpaceDE w:val="0"/>
              <w:autoSpaceDN w:val="0"/>
              <w:adjustRightInd w:val="0"/>
              <w:spacing w:after="0" w:line="320" w:lineRule="atLeast"/>
              <w:ind w:left="60" w:right="60"/>
              <w:rPr>
                <w:rFonts w:ascii="Times New Roman" w:hAnsi="Times New Roman" w:cs="Times New Roman"/>
                <w:sz w:val="24"/>
                <w:szCs w:val="24"/>
              </w:rPr>
            </w:pPr>
          </w:p>
        </w:tc>
        <w:tc>
          <w:tcPr>
            <w:tcW w:w="851" w:type="dxa"/>
            <w:tcBorders>
              <w:top w:val="nil"/>
              <w:left w:val="single" w:sz="16" w:space="0" w:color="000000"/>
              <w:bottom w:val="single" w:sz="16" w:space="0" w:color="000000"/>
            </w:tcBorders>
            <w:shd w:val="clear" w:color="auto" w:fill="FFFFFF"/>
            <w:vAlign w:val="center"/>
          </w:tcPr>
          <w:p w14:paraId="21244277"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bottom w:val="single" w:sz="16" w:space="0" w:color="000000"/>
            </w:tcBorders>
            <w:shd w:val="clear" w:color="auto" w:fill="FFFFFF"/>
            <w:vAlign w:val="center"/>
          </w:tcPr>
          <w:p w14:paraId="07169644"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bottom w:val="single" w:sz="16" w:space="0" w:color="000000"/>
            </w:tcBorders>
            <w:shd w:val="clear" w:color="auto" w:fill="FFFFFF"/>
            <w:vAlign w:val="center"/>
          </w:tcPr>
          <w:p w14:paraId="088F69AD" w14:textId="77777777" w:rsidR="00AD6A8B" w:rsidRPr="00EC6985" w:rsidRDefault="00AD6A8B" w:rsidP="00062E93">
            <w:pPr>
              <w:autoSpaceDE w:val="0"/>
              <w:autoSpaceDN w:val="0"/>
              <w:adjustRightInd w:val="0"/>
              <w:spacing w:after="0" w:line="320" w:lineRule="atLeast"/>
              <w:ind w:left="60" w:right="60"/>
              <w:jc w:val="center"/>
              <w:rPr>
                <w:rFonts w:ascii="Times New Roman" w:hAnsi="Times New Roman" w:cs="Times New Roman"/>
                <w:sz w:val="24"/>
                <w:szCs w:val="24"/>
              </w:rPr>
            </w:pPr>
          </w:p>
        </w:tc>
        <w:tc>
          <w:tcPr>
            <w:tcW w:w="850" w:type="dxa"/>
            <w:tcBorders>
              <w:top w:val="nil"/>
              <w:bottom w:val="single" w:sz="16" w:space="0" w:color="000000"/>
            </w:tcBorders>
            <w:shd w:val="clear" w:color="auto" w:fill="FFFFFF"/>
            <w:vAlign w:val="center"/>
          </w:tcPr>
          <w:p w14:paraId="00D5C374"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23B7F60F"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1" w:type="dxa"/>
            <w:tcBorders>
              <w:top w:val="nil"/>
              <w:bottom w:val="single" w:sz="16" w:space="0" w:color="000000"/>
            </w:tcBorders>
            <w:shd w:val="clear" w:color="auto" w:fill="FFFFFF"/>
            <w:vAlign w:val="center"/>
          </w:tcPr>
          <w:p w14:paraId="63676AC6"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8" w:type="dxa"/>
            <w:tcBorders>
              <w:top w:val="nil"/>
              <w:bottom w:val="single" w:sz="16" w:space="0" w:color="000000"/>
            </w:tcBorders>
            <w:shd w:val="clear" w:color="auto" w:fill="FFFFFF"/>
            <w:vAlign w:val="center"/>
          </w:tcPr>
          <w:p w14:paraId="117824A8"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4923006C"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5ED3FC56"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50" w:type="dxa"/>
            <w:tcBorders>
              <w:top w:val="nil"/>
              <w:bottom w:val="single" w:sz="16" w:space="0" w:color="000000"/>
              <w:right w:val="single" w:sz="16" w:space="0" w:color="000000"/>
            </w:tcBorders>
            <w:shd w:val="clear" w:color="auto" w:fill="FFFFFF"/>
            <w:vAlign w:val="center"/>
          </w:tcPr>
          <w:p w14:paraId="05844590" w14:textId="77777777" w:rsidR="00AD6A8B" w:rsidRPr="00EC6985" w:rsidRDefault="00AD6A8B" w:rsidP="00062E93">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6827577A" w14:textId="77777777" w:rsidTr="00062E93">
        <w:trPr>
          <w:cantSplit/>
        </w:trPr>
        <w:tc>
          <w:tcPr>
            <w:tcW w:w="10206" w:type="dxa"/>
            <w:gridSpan w:val="12"/>
            <w:tcBorders>
              <w:top w:val="nil"/>
              <w:left w:val="nil"/>
              <w:bottom w:val="nil"/>
              <w:right w:val="nil"/>
            </w:tcBorders>
            <w:shd w:val="clear" w:color="auto" w:fill="FFFFFF"/>
          </w:tcPr>
          <w:p w14:paraId="0563FE81" w14:textId="77777777" w:rsidR="00AD6A8B" w:rsidRPr="00EC6985" w:rsidRDefault="00AD6A8B" w:rsidP="00062E93">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 Correlation is significant at the 0.01 level (2-tailed).</w:t>
            </w:r>
          </w:p>
        </w:tc>
      </w:tr>
    </w:tbl>
    <w:p w14:paraId="37B06A51" w14:textId="77777777" w:rsidR="00EC6DA1" w:rsidRPr="00EC6985" w:rsidRDefault="00EC6DA1" w:rsidP="006900A7">
      <w:pPr>
        <w:spacing w:line="360" w:lineRule="auto"/>
        <w:jc w:val="both"/>
        <w:rPr>
          <w:rFonts w:ascii="Times New Roman" w:hAnsi="Times New Roman" w:cs="Times New Roman"/>
          <w:b/>
          <w:bCs/>
          <w:sz w:val="24"/>
          <w:szCs w:val="24"/>
        </w:rPr>
      </w:pPr>
    </w:p>
    <w:p w14:paraId="34D1D8A5" w14:textId="77777777" w:rsidR="00EC6DA1" w:rsidRPr="00EC6985" w:rsidRDefault="00EC6DA1" w:rsidP="006900A7">
      <w:pPr>
        <w:spacing w:line="360" w:lineRule="auto"/>
        <w:jc w:val="both"/>
        <w:rPr>
          <w:rFonts w:ascii="Times New Roman" w:hAnsi="Times New Roman" w:cs="Times New Roman"/>
          <w:b/>
          <w:bCs/>
          <w:sz w:val="24"/>
          <w:szCs w:val="24"/>
        </w:rPr>
      </w:pPr>
    </w:p>
    <w:p w14:paraId="0C411ECE" w14:textId="05EB741B" w:rsidR="006900A7" w:rsidRPr="00EC6985" w:rsidRDefault="006900A7" w:rsidP="006900A7">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4.3.11 F</w:t>
      </w:r>
      <w:r w:rsidR="00CD5B3A" w:rsidRPr="00EC6985">
        <w:rPr>
          <w:rFonts w:ascii="Times New Roman" w:hAnsi="Times New Roman" w:cs="Times New Roman"/>
          <w:b/>
          <w:bCs/>
          <w:sz w:val="24"/>
          <w:szCs w:val="24"/>
        </w:rPr>
        <w:t xml:space="preserve">irm </w:t>
      </w:r>
      <w:r w:rsidRPr="00EC6985">
        <w:rPr>
          <w:rFonts w:ascii="Times New Roman" w:hAnsi="Times New Roman" w:cs="Times New Roman"/>
          <w:b/>
          <w:bCs/>
          <w:sz w:val="24"/>
          <w:szCs w:val="24"/>
        </w:rPr>
        <w:t>P</w:t>
      </w:r>
      <w:r w:rsidR="00CD5B3A" w:rsidRPr="00EC6985">
        <w:rPr>
          <w:rFonts w:ascii="Times New Roman" w:hAnsi="Times New Roman" w:cs="Times New Roman"/>
          <w:b/>
          <w:bCs/>
          <w:sz w:val="24"/>
          <w:szCs w:val="24"/>
        </w:rPr>
        <w:t>erformance</w:t>
      </w:r>
    </w:p>
    <w:p w14:paraId="50D2A1E4" w14:textId="4FC385BF" w:rsidR="00CA36EA" w:rsidRPr="00EC6985" w:rsidRDefault="00A32E7D" w:rsidP="00A32E7D">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The descriptive </w:t>
      </w:r>
      <w:r w:rsidR="00310388" w:rsidRPr="00EC6985">
        <w:rPr>
          <w:rFonts w:ascii="Times New Roman" w:hAnsi="Times New Roman" w:cs="Times New Roman"/>
          <w:sz w:val="24"/>
          <w:szCs w:val="24"/>
        </w:rPr>
        <w:t>analysis</w:t>
      </w:r>
      <w:r w:rsidRPr="00EC6985">
        <w:rPr>
          <w:rFonts w:ascii="Times New Roman" w:hAnsi="Times New Roman" w:cs="Times New Roman"/>
          <w:sz w:val="24"/>
          <w:szCs w:val="24"/>
        </w:rPr>
        <w:t xml:space="preserve"> for the </w:t>
      </w:r>
      <w:r w:rsidR="00B11D85" w:rsidRPr="00EC6985">
        <w:rPr>
          <w:rFonts w:ascii="Times New Roman" w:hAnsi="Times New Roman" w:cs="Times New Roman"/>
          <w:sz w:val="24"/>
          <w:szCs w:val="24"/>
        </w:rPr>
        <w:t>firm performance</w:t>
      </w:r>
      <w:r w:rsidRPr="00EC6985">
        <w:rPr>
          <w:rFonts w:ascii="Times New Roman" w:hAnsi="Times New Roman" w:cs="Times New Roman"/>
          <w:sz w:val="24"/>
          <w:szCs w:val="24"/>
        </w:rPr>
        <w:t xml:space="preserve"> measurement items are summarized into means and standard deviations, as illustrated in Table 4.</w:t>
      </w:r>
      <w:r w:rsidR="00B11D85" w:rsidRPr="00EC6985">
        <w:rPr>
          <w:rFonts w:ascii="Times New Roman" w:hAnsi="Times New Roman" w:cs="Times New Roman"/>
          <w:sz w:val="24"/>
          <w:szCs w:val="24"/>
        </w:rPr>
        <w:t>2</w:t>
      </w:r>
      <w:r w:rsidRPr="00EC6985">
        <w:rPr>
          <w:rFonts w:ascii="Times New Roman" w:hAnsi="Times New Roman" w:cs="Times New Roman"/>
          <w:sz w:val="24"/>
          <w:szCs w:val="24"/>
        </w:rPr>
        <w:t>2. The mean, standard deviation, skewness and kurtosis for all the items are shown in table 4.</w:t>
      </w:r>
      <w:r w:rsidR="009A25C5" w:rsidRPr="00EC6985">
        <w:rPr>
          <w:rFonts w:ascii="Times New Roman" w:hAnsi="Times New Roman" w:cs="Times New Roman"/>
          <w:sz w:val="24"/>
          <w:szCs w:val="24"/>
        </w:rPr>
        <w:t>2</w:t>
      </w:r>
      <w:r w:rsidRPr="00EC6985">
        <w:rPr>
          <w:rFonts w:ascii="Times New Roman" w:hAnsi="Times New Roman" w:cs="Times New Roman"/>
          <w:sz w:val="24"/>
          <w:szCs w:val="24"/>
        </w:rPr>
        <w:t xml:space="preserve">3. </w:t>
      </w:r>
      <w:r w:rsidR="00B73CEE" w:rsidRPr="00EC6985">
        <w:rPr>
          <w:rFonts w:ascii="Times New Roman" w:hAnsi="Times New Roman" w:cs="Times New Roman"/>
          <w:sz w:val="24"/>
          <w:szCs w:val="24"/>
        </w:rPr>
        <w:t>Even though</w:t>
      </w:r>
      <w:r w:rsidR="00F044F4" w:rsidRPr="00EC6985">
        <w:rPr>
          <w:rFonts w:ascii="Times New Roman" w:hAnsi="Times New Roman" w:cs="Times New Roman"/>
          <w:sz w:val="24"/>
          <w:szCs w:val="24"/>
        </w:rPr>
        <w:t xml:space="preserve">, the kurtosis value for the items </w:t>
      </w:r>
      <w:r w:rsidR="00C306C7" w:rsidRPr="00EC6985">
        <w:rPr>
          <w:rFonts w:ascii="Times New Roman" w:hAnsi="Times New Roman" w:cs="Times New Roman"/>
          <w:sz w:val="24"/>
          <w:szCs w:val="24"/>
        </w:rPr>
        <w:t>is</w:t>
      </w:r>
      <w:r w:rsidR="00F044F4" w:rsidRPr="00EC6985">
        <w:rPr>
          <w:rFonts w:ascii="Times New Roman" w:hAnsi="Times New Roman" w:cs="Times New Roman"/>
          <w:sz w:val="24"/>
          <w:szCs w:val="24"/>
        </w:rPr>
        <w:t xml:space="preserve"> greater than 1, it is</w:t>
      </w:r>
      <w:r w:rsidR="00723537" w:rsidRPr="00EC6985">
        <w:rPr>
          <w:rFonts w:ascii="Times New Roman" w:hAnsi="Times New Roman" w:cs="Times New Roman"/>
          <w:sz w:val="24"/>
          <w:szCs w:val="24"/>
        </w:rPr>
        <w:t xml:space="preserve"> still</w:t>
      </w:r>
      <w:r w:rsidR="00F044F4" w:rsidRPr="00EC6985">
        <w:rPr>
          <w:rFonts w:ascii="Times New Roman" w:hAnsi="Times New Roman" w:cs="Times New Roman"/>
          <w:sz w:val="24"/>
          <w:szCs w:val="24"/>
        </w:rPr>
        <w:t xml:space="preserve"> within the expected range of -2.0 and +3.5 (Lei and Lomax, 2005). </w:t>
      </w:r>
      <w:r w:rsidR="00BA1E64" w:rsidRPr="00EC6985">
        <w:rPr>
          <w:rFonts w:ascii="Times New Roman" w:hAnsi="Times New Roman" w:cs="Times New Roman"/>
          <w:sz w:val="24"/>
          <w:szCs w:val="24"/>
        </w:rPr>
        <w:t xml:space="preserve">Therefore, </w:t>
      </w:r>
      <w:r w:rsidR="0070619E" w:rsidRPr="00EC6985">
        <w:rPr>
          <w:rFonts w:ascii="Times New Roman" w:hAnsi="Times New Roman" w:cs="Times New Roman"/>
          <w:sz w:val="24"/>
          <w:szCs w:val="24"/>
        </w:rPr>
        <w:t>the</w:t>
      </w:r>
      <w:r w:rsidR="009E3A1A" w:rsidRPr="00EC6985">
        <w:rPr>
          <w:rFonts w:ascii="Times New Roman" w:hAnsi="Times New Roman" w:cs="Times New Roman"/>
          <w:sz w:val="24"/>
          <w:szCs w:val="24"/>
        </w:rPr>
        <w:t xml:space="preserve"> overall</w:t>
      </w:r>
      <w:r w:rsidR="0070619E" w:rsidRPr="00EC6985">
        <w:rPr>
          <w:rFonts w:ascii="Times New Roman" w:hAnsi="Times New Roman" w:cs="Times New Roman"/>
          <w:sz w:val="24"/>
          <w:szCs w:val="24"/>
        </w:rPr>
        <w:t xml:space="preserve"> distribution for the items does not violate the normality assumption.</w:t>
      </w:r>
      <w:r w:rsidR="005D17E8" w:rsidRPr="00EC6985">
        <w:rPr>
          <w:rFonts w:ascii="Times New Roman" w:hAnsi="Times New Roman" w:cs="Times New Roman"/>
          <w:sz w:val="24"/>
          <w:szCs w:val="24"/>
        </w:rPr>
        <w:t xml:space="preserve"> </w:t>
      </w:r>
      <w:r w:rsidR="00200DCA" w:rsidRPr="00EC6985">
        <w:rPr>
          <w:rFonts w:ascii="Times New Roman" w:hAnsi="Times New Roman" w:cs="Times New Roman"/>
          <w:sz w:val="24"/>
          <w:szCs w:val="24"/>
        </w:rPr>
        <w:t>As A Result</w:t>
      </w:r>
      <w:r w:rsidRPr="00EC6985">
        <w:rPr>
          <w:rFonts w:ascii="Times New Roman" w:hAnsi="Times New Roman" w:cs="Times New Roman"/>
          <w:sz w:val="24"/>
          <w:szCs w:val="24"/>
        </w:rPr>
        <w:t xml:space="preserve">, the normality for the overall measurement scale for </w:t>
      </w:r>
      <w:r w:rsidR="00CA36EA" w:rsidRPr="00EC6985">
        <w:rPr>
          <w:rFonts w:ascii="Times New Roman" w:hAnsi="Times New Roman" w:cs="Times New Roman"/>
          <w:sz w:val="24"/>
          <w:szCs w:val="24"/>
        </w:rPr>
        <w:t>firm performance</w:t>
      </w:r>
      <w:r w:rsidRPr="00EC6985">
        <w:rPr>
          <w:rFonts w:ascii="Times New Roman" w:hAnsi="Times New Roman" w:cs="Times New Roman"/>
          <w:sz w:val="24"/>
          <w:szCs w:val="24"/>
        </w:rPr>
        <w:t xml:space="preserve"> is as</w:t>
      </w:r>
      <w:r w:rsidR="005D17E8" w:rsidRPr="00EC6985">
        <w:rPr>
          <w:rFonts w:ascii="Times New Roman" w:hAnsi="Times New Roman" w:cs="Times New Roman"/>
          <w:sz w:val="24"/>
          <w:szCs w:val="24"/>
        </w:rPr>
        <w:t>certained</w:t>
      </w:r>
      <w:r w:rsidRPr="00EC6985">
        <w:rPr>
          <w:rFonts w:ascii="Times New Roman" w:hAnsi="Times New Roman" w:cs="Times New Roman"/>
          <w:sz w:val="24"/>
          <w:szCs w:val="24"/>
        </w:rPr>
        <w:t xml:space="preserve">. </w:t>
      </w:r>
    </w:p>
    <w:p w14:paraId="2CC69532" w14:textId="7A0F1150" w:rsidR="00043603" w:rsidRPr="00EC6985" w:rsidRDefault="00A32E7D"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The </w:t>
      </w:r>
      <w:r w:rsidR="00CA36EA" w:rsidRPr="00EC6985">
        <w:rPr>
          <w:rFonts w:ascii="Times New Roman" w:hAnsi="Times New Roman" w:cs="Times New Roman"/>
          <w:sz w:val="24"/>
          <w:szCs w:val="24"/>
        </w:rPr>
        <w:t>firm performance</w:t>
      </w:r>
      <w:r w:rsidRPr="00EC6985">
        <w:rPr>
          <w:rFonts w:ascii="Times New Roman" w:hAnsi="Times New Roman" w:cs="Times New Roman"/>
          <w:sz w:val="24"/>
          <w:szCs w:val="24"/>
        </w:rPr>
        <w:t xml:space="preserve"> scale computed from the </w:t>
      </w:r>
      <w:r w:rsidR="00176E89" w:rsidRPr="00EC6985">
        <w:rPr>
          <w:rFonts w:ascii="Times New Roman" w:hAnsi="Times New Roman" w:cs="Times New Roman"/>
          <w:sz w:val="24"/>
          <w:szCs w:val="24"/>
        </w:rPr>
        <w:t>8</w:t>
      </w:r>
      <w:r w:rsidR="00D50CFB" w:rsidRPr="00EC6985">
        <w:rPr>
          <w:rFonts w:ascii="Times New Roman" w:hAnsi="Times New Roman" w:cs="Times New Roman"/>
          <w:sz w:val="24"/>
          <w:szCs w:val="24"/>
        </w:rPr>
        <w:t xml:space="preserve"> </w:t>
      </w:r>
      <w:r w:rsidRPr="00EC6985">
        <w:rPr>
          <w:rFonts w:ascii="Times New Roman" w:hAnsi="Times New Roman" w:cs="Times New Roman"/>
          <w:sz w:val="24"/>
          <w:szCs w:val="24"/>
        </w:rPr>
        <w:t>item</w:t>
      </w:r>
      <w:r w:rsidR="006A6E8C" w:rsidRPr="00EC6985">
        <w:rPr>
          <w:rFonts w:ascii="Times New Roman" w:hAnsi="Times New Roman" w:cs="Times New Roman"/>
          <w:sz w:val="24"/>
          <w:szCs w:val="24"/>
        </w:rPr>
        <w:t>s</w:t>
      </w:r>
      <w:r w:rsidRPr="00EC6985">
        <w:rPr>
          <w:rFonts w:ascii="Times New Roman" w:hAnsi="Times New Roman" w:cs="Times New Roman"/>
          <w:sz w:val="24"/>
          <w:szCs w:val="24"/>
        </w:rPr>
        <w:t xml:space="preserve"> has a mean of </w:t>
      </w:r>
      <w:r w:rsidR="00176E89" w:rsidRPr="00EC6985">
        <w:rPr>
          <w:rFonts w:ascii="Times New Roman" w:hAnsi="Times New Roman" w:cs="Times New Roman"/>
          <w:sz w:val="24"/>
          <w:szCs w:val="24"/>
        </w:rPr>
        <w:t>3.3012</w:t>
      </w:r>
      <w:r w:rsidRPr="00EC6985">
        <w:rPr>
          <w:rFonts w:ascii="Times New Roman" w:hAnsi="Times New Roman" w:cs="Times New Roman"/>
          <w:sz w:val="24"/>
          <w:szCs w:val="24"/>
        </w:rPr>
        <w:t xml:space="preserve">, which </w:t>
      </w:r>
      <w:r w:rsidR="00D50CFB" w:rsidRPr="00EC6985">
        <w:rPr>
          <w:rFonts w:ascii="Times New Roman" w:hAnsi="Times New Roman" w:cs="Times New Roman"/>
          <w:sz w:val="24"/>
          <w:szCs w:val="24"/>
        </w:rPr>
        <w:t>is an indication</w:t>
      </w:r>
      <w:r w:rsidRPr="00EC6985">
        <w:rPr>
          <w:rFonts w:ascii="Times New Roman" w:hAnsi="Times New Roman" w:cs="Times New Roman"/>
          <w:sz w:val="24"/>
          <w:szCs w:val="24"/>
        </w:rPr>
        <w:t xml:space="preserve"> that the </w:t>
      </w:r>
      <w:r w:rsidR="00477ACF" w:rsidRPr="00EC6985">
        <w:rPr>
          <w:rFonts w:ascii="Times New Roman" w:hAnsi="Times New Roman" w:cs="Times New Roman"/>
          <w:sz w:val="24"/>
          <w:szCs w:val="24"/>
        </w:rPr>
        <w:t xml:space="preserve">International SMEs have a </w:t>
      </w:r>
      <w:r w:rsidR="00785258" w:rsidRPr="00EC6985">
        <w:rPr>
          <w:rFonts w:ascii="Times New Roman" w:hAnsi="Times New Roman" w:cs="Times New Roman"/>
          <w:sz w:val="24"/>
          <w:szCs w:val="24"/>
        </w:rPr>
        <w:t>relatively good performance in the market</w:t>
      </w:r>
      <w:r w:rsidRPr="00EC6985">
        <w:rPr>
          <w:rFonts w:ascii="Times New Roman" w:hAnsi="Times New Roman" w:cs="Times New Roman"/>
          <w:sz w:val="24"/>
          <w:szCs w:val="24"/>
        </w:rPr>
        <w:t xml:space="preserve">. </w:t>
      </w:r>
      <w:r w:rsidR="00BD2521" w:rsidRPr="00EC6985">
        <w:rPr>
          <w:rFonts w:ascii="Times New Roman" w:hAnsi="Times New Roman" w:cs="Times New Roman"/>
          <w:sz w:val="24"/>
          <w:szCs w:val="24"/>
        </w:rPr>
        <w:t xml:space="preserve">The descriptive statistics for </w:t>
      </w:r>
      <w:r w:rsidR="00F41279" w:rsidRPr="00EC6985">
        <w:rPr>
          <w:rFonts w:ascii="Times New Roman" w:hAnsi="Times New Roman" w:cs="Times New Roman"/>
          <w:sz w:val="24"/>
          <w:szCs w:val="24"/>
        </w:rPr>
        <w:t>the</w:t>
      </w:r>
      <w:r w:rsidR="00BD2521" w:rsidRPr="00EC6985">
        <w:rPr>
          <w:rFonts w:ascii="Times New Roman" w:hAnsi="Times New Roman" w:cs="Times New Roman"/>
          <w:sz w:val="24"/>
          <w:szCs w:val="24"/>
        </w:rPr>
        <w:t xml:space="preserve"> scale for firm performance </w:t>
      </w:r>
      <w:r w:rsidR="00F41279" w:rsidRPr="00EC6985">
        <w:rPr>
          <w:rFonts w:ascii="Times New Roman" w:hAnsi="Times New Roman" w:cs="Times New Roman"/>
          <w:sz w:val="24"/>
          <w:szCs w:val="24"/>
        </w:rPr>
        <w:t>is</w:t>
      </w:r>
      <w:r w:rsidR="00BD2521" w:rsidRPr="00EC6985">
        <w:rPr>
          <w:rFonts w:ascii="Times New Roman" w:hAnsi="Times New Roman" w:cs="Times New Roman"/>
          <w:sz w:val="24"/>
          <w:szCs w:val="24"/>
        </w:rPr>
        <w:t xml:space="preserve"> </w:t>
      </w:r>
      <w:r w:rsidR="00F41279" w:rsidRPr="00EC6985">
        <w:rPr>
          <w:rFonts w:ascii="Times New Roman" w:hAnsi="Times New Roman" w:cs="Times New Roman"/>
          <w:sz w:val="24"/>
          <w:szCs w:val="24"/>
        </w:rPr>
        <w:t>given</w:t>
      </w:r>
      <w:r w:rsidR="00BD2521" w:rsidRPr="00EC6985">
        <w:rPr>
          <w:rFonts w:ascii="Times New Roman" w:hAnsi="Times New Roman" w:cs="Times New Roman"/>
          <w:sz w:val="24"/>
          <w:szCs w:val="24"/>
        </w:rPr>
        <w:t xml:space="preserve"> in Table 4.23.</w:t>
      </w:r>
    </w:p>
    <w:p w14:paraId="02BA41A0" w14:textId="77777777" w:rsidR="0063480F" w:rsidRPr="00EC6985" w:rsidRDefault="0063480F" w:rsidP="0063480F">
      <w:pPr>
        <w:autoSpaceDE w:val="0"/>
        <w:autoSpaceDN w:val="0"/>
        <w:adjustRightInd w:val="0"/>
        <w:spacing w:after="0" w:line="240" w:lineRule="auto"/>
        <w:rPr>
          <w:rFonts w:ascii="Times New Roman" w:hAnsi="Times New Roman" w:cs="Times New Roman"/>
          <w:sz w:val="24"/>
          <w:szCs w:val="24"/>
        </w:rPr>
      </w:pPr>
    </w:p>
    <w:tbl>
      <w:tblPr>
        <w:tblW w:w="6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3"/>
        <w:gridCol w:w="2551"/>
        <w:gridCol w:w="709"/>
        <w:gridCol w:w="992"/>
        <w:gridCol w:w="709"/>
        <w:gridCol w:w="825"/>
      </w:tblGrid>
      <w:tr w:rsidR="00EC6985" w:rsidRPr="00EC6985" w14:paraId="0DEBCCCC" w14:textId="77777777" w:rsidTr="004440CC">
        <w:trPr>
          <w:cantSplit/>
        </w:trPr>
        <w:tc>
          <w:tcPr>
            <w:tcW w:w="6779" w:type="dxa"/>
            <w:gridSpan w:val="6"/>
            <w:tcBorders>
              <w:top w:val="nil"/>
              <w:left w:val="nil"/>
              <w:bottom w:val="nil"/>
              <w:right w:val="nil"/>
            </w:tcBorders>
            <w:shd w:val="clear" w:color="auto" w:fill="FFFFFF"/>
            <w:vAlign w:val="center"/>
          </w:tcPr>
          <w:p w14:paraId="3E74479B" w14:textId="2E89B398" w:rsidR="0063480F" w:rsidRPr="00EC6985" w:rsidRDefault="00C2523E"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b/>
                <w:bCs/>
                <w:sz w:val="24"/>
                <w:szCs w:val="24"/>
              </w:rPr>
              <w:t>Table 4.</w:t>
            </w:r>
            <w:r w:rsidR="00E91B4C" w:rsidRPr="00EC6985">
              <w:rPr>
                <w:rFonts w:ascii="Times New Roman" w:hAnsi="Times New Roman" w:cs="Times New Roman"/>
                <w:b/>
                <w:bCs/>
                <w:sz w:val="24"/>
                <w:szCs w:val="24"/>
              </w:rPr>
              <w:t>22</w:t>
            </w:r>
            <w:r w:rsidRPr="00EC6985">
              <w:rPr>
                <w:rFonts w:ascii="Times New Roman" w:hAnsi="Times New Roman" w:cs="Times New Roman"/>
                <w:b/>
                <w:bCs/>
                <w:sz w:val="24"/>
                <w:szCs w:val="24"/>
              </w:rPr>
              <w:t>:</w:t>
            </w:r>
            <w:r w:rsidRPr="00EC6985">
              <w:rPr>
                <w:rFonts w:ascii="Times New Roman" w:hAnsi="Times New Roman" w:cs="Times New Roman"/>
                <w:sz w:val="24"/>
                <w:szCs w:val="24"/>
              </w:rPr>
              <w:t xml:space="preserve"> Descriptive Statistics of Items for Firm Performance</w:t>
            </w:r>
          </w:p>
        </w:tc>
      </w:tr>
      <w:tr w:rsidR="00EC6985" w:rsidRPr="00EC6985" w14:paraId="350826DB" w14:textId="77777777" w:rsidTr="004440CC">
        <w:trPr>
          <w:cantSplit/>
        </w:trPr>
        <w:tc>
          <w:tcPr>
            <w:tcW w:w="993"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A1C5D2A" w14:textId="7B7C92FB" w:rsidR="0063480F" w:rsidRPr="00EC6985" w:rsidRDefault="004440CC" w:rsidP="0063480F">
            <w:pPr>
              <w:autoSpaceDE w:val="0"/>
              <w:autoSpaceDN w:val="0"/>
              <w:adjustRightInd w:val="0"/>
              <w:spacing w:after="0" w:line="240" w:lineRule="auto"/>
              <w:rPr>
                <w:rFonts w:ascii="Times New Roman" w:hAnsi="Times New Roman" w:cs="Times New Roman"/>
                <w:b/>
                <w:bCs/>
                <w:sz w:val="24"/>
                <w:szCs w:val="24"/>
              </w:rPr>
            </w:pPr>
            <w:r w:rsidRPr="00EC6985">
              <w:rPr>
                <w:rFonts w:ascii="Times New Roman" w:hAnsi="Times New Roman" w:cs="Times New Roman"/>
                <w:b/>
                <w:bCs/>
                <w:sz w:val="24"/>
                <w:szCs w:val="24"/>
              </w:rPr>
              <w:t>Item Code</w:t>
            </w:r>
          </w:p>
        </w:tc>
        <w:tc>
          <w:tcPr>
            <w:tcW w:w="2551" w:type="dxa"/>
            <w:tcBorders>
              <w:top w:val="single" w:sz="16" w:space="0" w:color="000000"/>
              <w:left w:val="single" w:sz="16" w:space="0" w:color="000000"/>
              <w:bottom w:val="single" w:sz="16" w:space="0" w:color="000000"/>
            </w:tcBorders>
            <w:shd w:val="clear" w:color="auto" w:fill="FFFFFF"/>
            <w:vAlign w:val="bottom"/>
          </w:tcPr>
          <w:p w14:paraId="1D2EF0CC" w14:textId="0353BE62" w:rsidR="0063480F" w:rsidRPr="00EC6985" w:rsidRDefault="004440CC" w:rsidP="0063480F">
            <w:pPr>
              <w:autoSpaceDE w:val="0"/>
              <w:autoSpaceDN w:val="0"/>
              <w:adjustRightInd w:val="0"/>
              <w:spacing w:after="0" w:line="320" w:lineRule="atLeast"/>
              <w:ind w:left="60" w:right="60"/>
              <w:jc w:val="center"/>
              <w:rPr>
                <w:rFonts w:ascii="Times New Roman" w:hAnsi="Times New Roman" w:cs="Times New Roman"/>
                <w:b/>
                <w:bCs/>
                <w:sz w:val="24"/>
                <w:szCs w:val="24"/>
              </w:rPr>
            </w:pPr>
            <w:r w:rsidRPr="00EC6985">
              <w:rPr>
                <w:rFonts w:ascii="Times New Roman" w:hAnsi="Times New Roman" w:cs="Times New Roman"/>
                <w:b/>
                <w:bCs/>
                <w:sz w:val="24"/>
                <w:szCs w:val="24"/>
              </w:rPr>
              <w:t>Item</w:t>
            </w:r>
          </w:p>
        </w:tc>
        <w:tc>
          <w:tcPr>
            <w:tcW w:w="709" w:type="dxa"/>
            <w:tcBorders>
              <w:top w:val="single" w:sz="16" w:space="0" w:color="000000"/>
              <w:bottom w:val="single" w:sz="16" w:space="0" w:color="000000"/>
            </w:tcBorders>
            <w:shd w:val="clear" w:color="auto" w:fill="FFFFFF"/>
            <w:vAlign w:val="bottom"/>
          </w:tcPr>
          <w:p w14:paraId="2CD8821A" w14:textId="77777777"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Minimum</w:t>
            </w:r>
          </w:p>
        </w:tc>
        <w:tc>
          <w:tcPr>
            <w:tcW w:w="992" w:type="dxa"/>
            <w:tcBorders>
              <w:top w:val="single" w:sz="16" w:space="0" w:color="000000"/>
              <w:bottom w:val="single" w:sz="16" w:space="0" w:color="000000"/>
            </w:tcBorders>
            <w:shd w:val="clear" w:color="auto" w:fill="FFFFFF"/>
            <w:vAlign w:val="bottom"/>
          </w:tcPr>
          <w:p w14:paraId="0903D792" w14:textId="77777777"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Maximum</w:t>
            </w:r>
          </w:p>
        </w:tc>
        <w:tc>
          <w:tcPr>
            <w:tcW w:w="709" w:type="dxa"/>
            <w:tcBorders>
              <w:top w:val="single" w:sz="16" w:space="0" w:color="000000"/>
              <w:bottom w:val="single" w:sz="16" w:space="0" w:color="000000"/>
            </w:tcBorders>
            <w:shd w:val="clear" w:color="auto" w:fill="FFFFFF"/>
            <w:vAlign w:val="bottom"/>
          </w:tcPr>
          <w:p w14:paraId="7371B163" w14:textId="77777777"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Mean</w:t>
            </w:r>
          </w:p>
        </w:tc>
        <w:tc>
          <w:tcPr>
            <w:tcW w:w="825" w:type="dxa"/>
            <w:tcBorders>
              <w:top w:val="single" w:sz="16" w:space="0" w:color="000000"/>
              <w:bottom w:val="single" w:sz="16" w:space="0" w:color="000000"/>
              <w:right w:val="single" w:sz="16" w:space="0" w:color="000000"/>
            </w:tcBorders>
            <w:shd w:val="clear" w:color="auto" w:fill="FFFFFF"/>
            <w:vAlign w:val="bottom"/>
          </w:tcPr>
          <w:p w14:paraId="6BAF0964" w14:textId="1592B285" w:rsidR="0063480F" w:rsidRPr="00EC6985" w:rsidRDefault="0063480F" w:rsidP="0063480F">
            <w:pPr>
              <w:autoSpaceDE w:val="0"/>
              <w:autoSpaceDN w:val="0"/>
              <w:adjustRightInd w:val="0"/>
              <w:spacing w:after="0" w:line="320" w:lineRule="atLeast"/>
              <w:ind w:left="60" w:right="60"/>
              <w:jc w:val="center"/>
              <w:rPr>
                <w:rFonts w:ascii="Times New Roman" w:hAnsi="Times New Roman" w:cs="Times New Roman"/>
                <w:sz w:val="24"/>
                <w:szCs w:val="24"/>
              </w:rPr>
            </w:pPr>
            <w:r w:rsidRPr="00EC6985">
              <w:rPr>
                <w:rFonts w:ascii="Times New Roman" w:hAnsi="Times New Roman" w:cs="Times New Roman"/>
                <w:sz w:val="24"/>
                <w:szCs w:val="24"/>
              </w:rPr>
              <w:t>Std. Dev</w:t>
            </w:r>
            <w:r w:rsidR="004440CC" w:rsidRPr="00EC6985">
              <w:rPr>
                <w:rFonts w:ascii="Times New Roman" w:hAnsi="Times New Roman" w:cs="Times New Roman"/>
                <w:sz w:val="24"/>
                <w:szCs w:val="24"/>
              </w:rPr>
              <w:t>.</w:t>
            </w:r>
          </w:p>
        </w:tc>
      </w:tr>
      <w:tr w:rsidR="00EC6985" w:rsidRPr="00EC6985" w14:paraId="651ECD3D" w14:textId="77777777" w:rsidTr="004440CC">
        <w:trPr>
          <w:cantSplit/>
        </w:trPr>
        <w:tc>
          <w:tcPr>
            <w:tcW w:w="993" w:type="dxa"/>
            <w:tcBorders>
              <w:top w:val="single" w:sz="16" w:space="0" w:color="000000"/>
              <w:left w:val="single" w:sz="16" w:space="0" w:color="000000"/>
              <w:bottom w:val="nil"/>
              <w:right w:val="single" w:sz="16" w:space="0" w:color="000000"/>
            </w:tcBorders>
            <w:shd w:val="clear" w:color="auto" w:fill="FFFFFF"/>
          </w:tcPr>
          <w:p w14:paraId="14C77E32" w14:textId="04D6E50E" w:rsidR="004440CC" w:rsidRPr="00EC6985" w:rsidRDefault="00E2182A"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FP1</w:t>
            </w:r>
          </w:p>
        </w:tc>
        <w:tc>
          <w:tcPr>
            <w:tcW w:w="2551" w:type="dxa"/>
            <w:tcBorders>
              <w:top w:val="single" w:sz="16" w:space="0" w:color="000000"/>
              <w:left w:val="single" w:sz="16" w:space="0" w:color="000000"/>
              <w:bottom w:val="nil"/>
            </w:tcBorders>
            <w:shd w:val="clear" w:color="auto" w:fill="FFFFFF"/>
          </w:tcPr>
          <w:p w14:paraId="44410773" w14:textId="21B9E9FE"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1. sales growth</w:t>
            </w:r>
          </w:p>
        </w:tc>
        <w:tc>
          <w:tcPr>
            <w:tcW w:w="709" w:type="dxa"/>
            <w:tcBorders>
              <w:top w:val="single" w:sz="16" w:space="0" w:color="000000"/>
              <w:bottom w:val="nil"/>
            </w:tcBorders>
            <w:shd w:val="clear" w:color="auto" w:fill="FFFFFF"/>
            <w:vAlign w:val="center"/>
          </w:tcPr>
          <w:p w14:paraId="0DC7A4F7"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single" w:sz="16" w:space="0" w:color="000000"/>
              <w:bottom w:val="nil"/>
            </w:tcBorders>
            <w:shd w:val="clear" w:color="auto" w:fill="FFFFFF"/>
            <w:vAlign w:val="center"/>
          </w:tcPr>
          <w:p w14:paraId="3F105792"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single" w:sz="16" w:space="0" w:color="000000"/>
              <w:bottom w:val="nil"/>
            </w:tcBorders>
            <w:shd w:val="clear" w:color="auto" w:fill="FFFFFF"/>
            <w:vAlign w:val="center"/>
          </w:tcPr>
          <w:p w14:paraId="70FC4C96"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3.335</w:t>
            </w:r>
          </w:p>
        </w:tc>
        <w:tc>
          <w:tcPr>
            <w:tcW w:w="825" w:type="dxa"/>
            <w:tcBorders>
              <w:top w:val="single" w:sz="16" w:space="0" w:color="000000"/>
              <w:bottom w:val="nil"/>
              <w:right w:val="single" w:sz="16" w:space="0" w:color="000000"/>
            </w:tcBorders>
            <w:shd w:val="clear" w:color="auto" w:fill="FFFFFF"/>
            <w:vAlign w:val="center"/>
          </w:tcPr>
          <w:p w14:paraId="1A12FA73"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1.3645</w:t>
            </w:r>
          </w:p>
        </w:tc>
      </w:tr>
      <w:tr w:rsidR="00EC6985" w:rsidRPr="00EC6985" w14:paraId="16652A70"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69B49797" w14:textId="01C3F2CB" w:rsidR="004440CC" w:rsidRPr="00EC6985" w:rsidRDefault="00E2182A"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FP2</w:t>
            </w:r>
          </w:p>
        </w:tc>
        <w:tc>
          <w:tcPr>
            <w:tcW w:w="2551" w:type="dxa"/>
            <w:tcBorders>
              <w:top w:val="nil"/>
              <w:left w:val="single" w:sz="16" w:space="0" w:color="000000"/>
              <w:bottom w:val="nil"/>
            </w:tcBorders>
            <w:shd w:val="clear" w:color="auto" w:fill="FFFFFF"/>
          </w:tcPr>
          <w:p w14:paraId="5028746A" w14:textId="74527243"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2. capturing market share</w:t>
            </w:r>
          </w:p>
        </w:tc>
        <w:tc>
          <w:tcPr>
            <w:tcW w:w="709" w:type="dxa"/>
            <w:tcBorders>
              <w:top w:val="nil"/>
              <w:bottom w:val="nil"/>
            </w:tcBorders>
            <w:shd w:val="clear" w:color="auto" w:fill="FFFFFF"/>
            <w:vAlign w:val="center"/>
          </w:tcPr>
          <w:p w14:paraId="3B06EA50"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1357D6CE"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nil"/>
              <w:bottom w:val="nil"/>
            </w:tcBorders>
            <w:shd w:val="clear" w:color="auto" w:fill="FFFFFF"/>
            <w:vAlign w:val="center"/>
          </w:tcPr>
          <w:p w14:paraId="2BD86B36"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3.224</w:t>
            </w:r>
          </w:p>
        </w:tc>
        <w:tc>
          <w:tcPr>
            <w:tcW w:w="825" w:type="dxa"/>
            <w:tcBorders>
              <w:top w:val="nil"/>
              <w:bottom w:val="nil"/>
              <w:right w:val="single" w:sz="16" w:space="0" w:color="000000"/>
            </w:tcBorders>
            <w:shd w:val="clear" w:color="auto" w:fill="FFFFFF"/>
            <w:vAlign w:val="center"/>
          </w:tcPr>
          <w:p w14:paraId="2895D04F"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1.3783</w:t>
            </w:r>
          </w:p>
        </w:tc>
      </w:tr>
      <w:tr w:rsidR="00EC6985" w:rsidRPr="00EC6985" w14:paraId="52651AB0"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4219C5F5" w14:textId="0C7E032D" w:rsidR="004440CC" w:rsidRPr="00EC6985" w:rsidRDefault="00E2182A"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FP3</w:t>
            </w:r>
          </w:p>
        </w:tc>
        <w:tc>
          <w:tcPr>
            <w:tcW w:w="2551" w:type="dxa"/>
            <w:tcBorders>
              <w:top w:val="nil"/>
              <w:left w:val="single" w:sz="16" w:space="0" w:color="000000"/>
              <w:bottom w:val="nil"/>
            </w:tcBorders>
            <w:shd w:val="clear" w:color="auto" w:fill="FFFFFF"/>
          </w:tcPr>
          <w:p w14:paraId="71CC157A" w14:textId="19F66F00"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3. profitability</w:t>
            </w:r>
          </w:p>
        </w:tc>
        <w:tc>
          <w:tcPr>
            <w:tcW w:w="709" w:type="dxa"/>
            <w:tcBorders>
              <w:top w:val="nil"/>
              <w:bottom w:val="nil"/>
            </w:tcBorders>
            <w:shd w:val="clear" w:color="auto" w:fill="FFFFFF"/>
            <w:vAlign w:val="center"/>
          </w:tcPr>
          <w:p w14:paraId="3D60E27B"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48DD5795"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nil"/>
              <w:bottom w:val="nil"/>
            </w:tcBorders>
            <w:shd w:val="clear" w:color="auto" w:fill="FFFFFF"/>
            <w:vAlign w:val="center"/>
          </w:tcPr>
          <w:p w14:paraId="6E75D33B"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3.342</w:t>
            </w:r>
          </w:p>
        </w:tc>
        <w:tc>
          <w:tcPr>
            <w:tcW w:w="825" w:type="dxa"/>
            <w:tcBorders>
              <w:top w:val="nil"/>
              <w:bottom w:val="nil"/>
              <w:right w:val="single" w:sz="16" w:space="0" w:color="000000"/>
            </w:tcBorders>
            <w:shd w:val="clear" w:color="auto" w:fill="FFFFFF"/>
            <w:vAlign w:val="center"/>
          </w:tcPr>
          <w:p w14:paraId="3935720C"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1.4014</w:t>
            </w:r>
          </w:p>
        </w:tc>
      </w:tr>
      <w:tr w:rsidR="00EC6985" w:rsidRPr="00EC6985" w14:paraId="0B9339B8"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0BBDB419" w14:textId="6A5F456A" w:rsidR="004440CC" w:rsidRPr="00EC6985" w:rsidRDefault="00E2182A"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FP4</w:t>
            </w:r>
          </w:p>
        </w:tc>
        <w:tc>
          <w:tcPr>
            <w:tcW w:w="2551" w:type="dxa"/>
            <w:tcBorders>
              <w:top w:val="nil"/>
              <w:left w:val="single" w:sz="16" w:space="0" w:color="000000"/>
              <w:bottom w:val="nil"/>
            </w:tcBorders>
            <w:shd w:val="clear" w:color="auto" w:fill="FFFFFF"/>
          </w:tcPr>
          <w:p w14:paraId="07B2D49D" w14:textId="1E0D13D1"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4. financial well-being</w:t>
            </w:r>
          </w:p>
        </w:tc>
        <w:tc>
          <w:tcPr>
            <w:tcW w:w="709" w:type="dxa"/>
            <w:tcBorders>
              <w:top w:val="nil"/>
              <w:bottom w:val="nil"/>
            </w:tcBorders>
            <w:shd w:val="clear" w:color="auto" w:fill="FFFFFF"/>
            <w:vAlign w:val="center"/>
          </w:tcPr>
          <w:p w14:paraId="729340FB"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1630D4FF"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nil"/>
              <w:bottom w:val="nil"/>
            </w:tcBorders>
            <w:shd w:val="clear" w:color="auto" w:fill="FFFFFF"/>
            <w:vAlign w:val="center"/>
          </w:tcPr>
          <w:p w14:paraId="6A67FF32"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3.224</w:t>
            </w:r>
          </w:p>
        </w:tc>
        <w:tc>
          <w:tcPr>
            <w:tcW w:w="825" w:type="dxa"/>
            <w:tcBorders>
              <w:top w:val="nil"/>
              <w:bottom w:val="nil"/>
              <w:right w:val="single" w:sz="16" w:space="0" w:color="000000"/>
            </w:tcBorders>
            <w:shd w:val="clear" w:color="auto" w:fill="FFFFFF"/>
            <w:vAlign w:val="center"/>
          </w:tcPr>
          <w:p w14:paraId="32B602B9"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1.4317</w:t>
            </w:r>
          </w:p>
        </w:tc>
      </w:tr>
      <w:tr w:rsidR="00EC6985" w:rsidRPr="00EC6985" w14:paraId="0DFFED3C"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2A19F866" w14:textId="5279AFAA" w:rsidR="004440CC" w:rsidRPr="00EC6985" w:rsidRDefault="00C25F7D"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FP5</w:t>
            </w:r>
          </w:p>
        </w:tc>
        <w:tc>
          <w:tcPr>
            <w:tcW w:w="2551" w:type="dxa"/>
            <w:tcBorders>
              <w:top w:val="nil"/>
              <w:left w:val="single" w:sz="16" w:space="0" w:color="000000"/>
              <w:bottom w:val="nil"/>
            </w:tcBorders>
            <w:shd w:val="clear" w:color="auto" w:fill="FFFFFF"/>
          </w:tcPr>
          <w:p w14:paraId="415B2F81" w14:textId="76BDF0F8"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5. financial stability</w:t>
            </w:r>
          </w:p>
        </w:tc>
        <w:tc>
          <w:tcPr>
            <w:tcW w:w="709" w:type="dxa"/>
            <w:tcBorders>
              <w:top w:val="nil"/>
              <w:bottom w:val="nil"/>
            </w:tcBorders>
            <w:shd w:val="clear" w:color="auto" w:fill="FFFFFF"/>
            <w:vAlign w:val="center"/>
          </w:tcPr>
          <w:p w14:paraId="623A4885"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70FCFC4B"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nil"/>
              <w:bottom w:val="nil"/>
            </w:tcBorders>
            <w:shd w:val="clear" w:color="auto" w:fill="FFFFFF"/>
            <w:vAlign w:val="center"/>
          </w:tcPr>
          <w:p w14:paraId="3467AB41"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3.149</w:t>
            </w:r>
          </w:p>
        </w:tc>
        <w:tc>
          <w:tcPr>
            <w:tcW w:w="825" w:type="dxa"/>
            <w:tcBorders>
              <w:top w:val="nil"/>
              <w:bottom w:val="nil"/>
              <w:right w:val="single" w:sz="16" w:space="0" w:color="000000"/>
            </w:tcBorders>
            <w:shd w:val="clear" w:color="auto" w:fill="FFFFFF"/>
            <w:vAlign w:val="center"/>
          </w:tcPr>
          <w:p w14:paraId="0821A692"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1.4196</w:t>
            </w:r>
          </w:p>
        </w:tc>
      </w:tr>
      <w:tr w:rsidR="00EC6985" w:rsidRPr="00EC6985" w14:paraId="4DE26671"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2E3CC122" w14:textId="680561C9" w:rsidR="004440CC" w:rsidRPr="00EC6985" w:rsidRDefault="00C25F7D"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FP6</w:t>
            </w:r>
          </w:p>
        </w:tc>
        <w:tc>
          <w:tcPr>
            <w:tcW w:w="2551" w:type="dxa"/>
            <w:tcBorders>
              <w:top w:val="nil"/>
              <w:left w:val="single" w:sz="16" w:space="0" w:color="000000"/>
              <w:bottom w:val="nil"/>
            </w:tcBorders>
            <w:shd w:val="clear" w:color="auto" w:fill="FFFFFF"/>
          </w:tcPr>
          <w:p w14:paraId="6BCA00E0" w14:textId="6FD25533"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6. efficiency</w:t>
            </w:r>
          </w:p>
        </w:tc>
        <w:tc>
          <w:tcPr>
            <w:tcW w:w="709" w:type="dxa"/>
            <w:tcBorders>
              <w:top w:val="nil"/>
              <w:bottom w:val="nil"/>
            </w:tcBorders>
            <w:shd w:val="clear" w:color="auto" w:fill="FFFFFF"/>
            <w:vAlign w:val="center"/>
          </w:tcPr>
          <w:p w14:paraId="3F90952D"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28B7A64E"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nil"/>
              <w:bottom w:val="nil"/>
            </w:tcBorders>
            <w:shd w:val="clear" w:color="auto" w:fill="FFFFFF"/>
            <w:vAlign w:val="center"/>
          </w:tcPr>
          <w:p w14:paraId="2873D8B4"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3.472</w:t>
            </w:r>
          </w:p>
        </w:tc>
        <w:tc>
          <w:tcPr>
            <w:tcW w:w="825" w:type="dxa"/>
            <w:tcBorders>
              <w:top w:val="nil"/>
              <w:bottom w:val="nil"/>
              <w:right w:val="single" w:sz="16" w:space="0" w:color="000000"/>
            </w:tcBorders>
            <w:shd w:val="clear" w:color="auto" w:fill="FFFFFF"/>
            <w:vAlign w:val="center"/>
          </w:tcPr>
          <w:p w14:paraId="7F4D271C"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1.2251</w:t>
            </w:r>
          </w:p>
        </w:tc>
      </w:tr>
      <w:tr w:rsidR="00EC6985" w:rsidRPr="00EC6985" w14:paraId="1B572101"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0180CDE7" w14:textId="4F6193E2" w:rsidR="004440CC" w:rsidRPr="00EC6985" w:rsidRDefault="00C25F7D"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FP7</w:t>
            </w:r>
          </w:p>
        </w:tc>
        <w:tc>
          <w:tcPr>
            <w:tcW w:w="2551" w:type="dxa"/>
            <w:tcBorders>
              <w:top w:val="nil"/>
              <w:left w:val="single" w:sz="16" w:space="0" w:color="000000"/>
              <w:bottom w:val="nil"/>
            </w:tcBorders>
            <w:shd w:val="clear" w:color="auto" w:fill="FFFFFF"/>
          </w:tcPr>
          <w:p w14:paraId="4567CA05" w14:textId="731B7026"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7. customer loyalty</w:t>
            </w:r>
          </w:p>
        </w:tc>
        <w:tc>
          <w:tcPr>
            <w:tcW w:w="709" w:type="dxa"/>
            <w:tcBorders>
              <w:top w:val="nil"/>
              <w:bottom w:val="nil"/>
            </w:tcBorders>
            <w:shd w:val="clear" w:color="auto" w:fill="FFFFFF"/>
            <w:vAlign w:val="center"/>
          </w:tcPr>
          <w:p w14:paraId="39BDF703"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47BA012F"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nil"/>
              <w:bottom w:val="nil"/>
            </w:tcBorders>
            <w:shd w:val="clear" w:color="auto" w:fill="FFFFFF"/>
            <w:vAlign w:val="center"/>
          </w:tcPr>
          <w:p w14:paraId="45CC52C6"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3.540</w:t>
            </w:r>
          </w:p>
        </w:tc>
        <w:tc>
          <w:tcPr>
            <w:tcW w:w="825" w:type="dxa"/>
            <w:tcBorders>
              <w:top w:val="nil"/>
              <w:bottom w:val="nil"/>
              <w:right w:val="single" w:sz="16" w:space="0" w:color="000000"/>
            </w:tcBorders>
            <w:shd w:val="clear" w:color="auto" w:fill="FFFFFF"/>
            <w:vAlign w:val="center"/>
          </w:tcPr>
          <w:p w14:paraId="4A904295"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1.2599</w:t>
            </w:r>
          </w:p>
        </w:tc>
      </w:tr>
      <w:tr w:rsidR="00EC6985" w:rsidRPr="00EC6985" w14:paraId="6CBA2AE6"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7899D2CA" w14:textId="587D6FF7" w:rsidR="004440CC" w:rsidRPr="00EC6985" w:rsidRDefault="00C25F7D" w:rsidP="004440CC">
            <w:pPr>
              <w:autoSpaceDE w:val="0"/>
              <w:autoSpaceDN w:val="0"/>
              <w:adjustRightInd w:val="0"/>
              <w:spacing w:after="0" w:line="320" w:lineRule="atLeast"/>
              <w:ind w:right="60"/>
              <w:rPr>
                <w:rFonts w:ascii="Times New Roman" w:hAnsi="Times New Roman" w:cs="Times New Roman"/>
                <w:sz w:val="24"/>
                <w:szCs w:val="24"/>
              </w:rPr>
            </w:pPr>
            <w:r w:rsidRPr="00EC6985">
              <w:rPr>
                <w:rFonts w:ascii="Times New Roman" w:hAnsi="Times New Roman" w:cs="Times New Roman"/>
                <w:sz w:val="24"/>
                <w:szCs w:val="24"/>
              </w:rPr>
              <w:t xml:space="preserve"> FP8</w:t>
            </w:r>
          </w:p>
        </w:tc>
        <w:tc>
          <w:tcPr>
            <w:tcW w:w="2551" w:type="dxa"/>
            <w:tcBorders>
              <w:top w:val="nil"/>
              <w:left w:val="single" w:sz="16" w:space="0" w:color="000000"/>
              <w:bottom w:val="nil"/>
            </w:tcBorders>
            <w:shd w:val="clear" w:color="auto" w:fill="FFFFFF"/>
          </w:tcPr>
          <w:p w14:paraId="40388EC3" w14:textId="7EAA4DEC"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r w:rsidRPr="00EC6985">
              <w:rPr>
                <w:rFonts w:ascii="Times New Roman" w:hAnsi="Times New Roman" w:cs="Times New Roman"/>
                <w:sz w:val="24"/>
                <w:szCs w:val="24"/>
              </w:rPr>
              <w:t>8. Liquidity</w:t>
            </w:r>
          </w:p>
        </w:tc>
        <w:tc>
          <w:tcPr>
            <w:tcW w:w="709" w:type="dxa"/>
            <w:tcBorders>
              <w:top w:val="nil"/>
              <w:bottom w:val="nil"/>
            </w:tcBorders>
            <w:shd w:val="clear" w:color="auto" w:fill="FFFFFF"/>
            <w:vAlign w:val="center"/>
          </w:tcPr>
          <w:p w14:paraId="54C9A096"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1.0</w:t>
            </w:r>
          </w:p>
        </w:tc>
        <w:tc>
          <w:tcPr>
            <w:tcW w:w="992" w:type="dxa"/>
            <w:tcBorders>
              <w:top w:val="nil"/>
              <w:bottom w:val="nil"/>
            </w:tcBorders>
            <w:shd w:val="clear" w:color="auto" w:fill="FFFFFF"/>
            <w:vAlign w:val="center"/>
          </w:tcPr>
          <w:p w14:paraId="56227AD9"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5.0</w:t>
            </w:r>
          </w:p>
        </w:tc>
        <w:tc>
          <w:tcPr>
            <w:tcW w:w="709" w:type="dxa"/>
            <w:tcBorders>
              <w:top w:val="nil"/>
              <w:bottom w:val="nil"/>
            </w:tcBorders>
            <w:shd w:val="clear" w:color="auto" w:fill="FFFFFF"/>
            <w:vAlign w:val="center"/>
          </w:tcPr>
          <w:p w14:paraId="03CFC74E"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3.124</w:t>
            </w:r>
          </w:p>
        </w:tc>
        <w:tc>
          <w:tcPr>
            <w:tcW w:w="825" w:type="dxa"/>
            <w:tcBorders>
              <w:top w:val="nil"/>
              <w:bottom w:val="nil"/>
              <w:right w:val="single" w:sz="16" w:space="0" w:color="000000"/>
            </w:tcBorders>
            <w:shd w:val="clear" w:color="auto" w:fill="FFFFFF"/>
            <w:vAlign w:val="center"/>
          </w:tcPr>
          <w:p w14:paraId="551DA119" w14:textId="7777777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r w:rsidRPr="00EC6985">
              <w:rPr>
                <w:rFonts w:ascii="Times New Roman" w:hAnsi="Times New Roman" w:cs="Times New Roman"/>
                <w:sz w:val="24"/>
                <w:szCs w:val="24"/>
              </w:rPr>
              <w:t>1.4176</w:t>
            </w:r>
          </w:p>
        </w:tc>
      </w:tr>
      <w:tr w:rsidR="00EC6985" w:rsidRPr="00EC6985" w14:paraId="1DE9760D" w14:textId="77777777" w:rsidTr="004440CC">
        <w:trPr>
          <w:cantSplit/>
        </w:trPr>
        <w:tc>
          <w:tcPr>
            <w:tcW w:w="993" w:type="dxa"/>
            <w:tcBorders>
              <w:top w:val="nil"/>
              <w:left w:val="single" w:sz="16" w:space="0" w:color="000000"/>
              <w:bottom w:val="nil"/>
              <w:right w:val="single" w:sz="16" w:space="0" w:color="000000"/>
            </w:tcBorders>
            <w:shd w:val="clear" w:color="auto" w:fill="FFFFFF"/>
          </w:tcPr>
          <w:p w14:paraId="3D0CAC32" w14:textId="22AC4E50" w:rsidR="004440CC" w:rsidRPr="00EC6985" w:rsidRDefault="004440CC" w:rsidP="004440CC">
            <w:pPr>
              <w:autoSpaceDE w:val="0"/>
              <w:autoSpaceDN w:val="0"/>
              <w:adjustRightInd w:val="0"/>
              <w:spacing w:after="0" w:line="320" w:lineRule="atLeast"/>
              <w:ind w:right="60"/>
              <w:rPr>
                <w:rFonts w:ascii="Times New Roman" w:hAnsi="Times New Roman" w:cs="Times New Roman"/>
                <w:sz w:val="24"/>
                <w:szCs w:val="24"/>
              </w:rPr>
            </w:pPr>
          </w:p>
        </w:tc>
        <w:tc>
          <w:tcPr>
            <w:tcW w:w="2551" w:type="dxa"/>
            <w:tcBorders>
              <w:top w:val="nil"/>
              <w:left w:val="single" w:sz="16" w:space="0" w:color="000000"/>
              <w:bottom w:val="nil"/>
            </w:tcBorders>
            <w:shd w:val="clear" w:color="auto" w:fill="FFFFFF"/>
          </w:tcPr>
          <w:p w14:paraId="2A36D0B5" w14:textId="089003E5"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p>
        </w:tc>
        <w:tc>
          <w:tcPr>
            <w:tcW w:w="709" w:type="dxa"/>
            <w:tcBorders>
              <w:top w:val="nil"/>
              <w:bottom w:val="nil"/>
            </w:tcBorders>
            <w:shd w:val="clear" w:color="auto" w:fill="FFFFFF"/>
            <w:vAlign w:val="center"/>
          </w:tcPr>
          <w:p w14:paraId="13F181BA" w14:textId="2A7BFC61"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c>
          <w:tcPr>
            <w:tcW w:w="992" w:type="dxa"/>
            <w:tcBorders>
              <w:top w:val="nil"/>
              <w:bottom w:val="nil"/>
            </w:tcBorders>
            <w:shd w:val="clear" w:color="auto" w:fill="FFFFFF"/>
            <w:vAlign w:val="center"/>
          </w:tcPr>
          <w:p w14:paraId="330A8B79" w14:textId="718DE123"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c>
          <w:tcPr>
            <w:tcW w:w="709" w:type="dxa"/>
            <w:tcBorders>
              <w:top w:val="nil"/>
              <w:bottom w:val="nil"/>
            </w:tcBorders>
            <w:shd w:val="clear" w:color="auto" w:fill="FFFFFF"/>
            <w:vAlign w:val="center"/>
          </w:tcPr>
          <w:p w14:paraId="36955EB3" w14:textId="6C8A17E9"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c>
          <w:tcPr>
            <w:tcW w:w="825" w:type="dxa"/>
            <w:tcBorders>
              <w:top w:val="nil"/>
              <w:bottom w:val="nil"/>
              <w:right w:val="single" w:sz="16" w:space="0" w:color="000000"/>
            </w:tcBorders>
            <w:shd w:val="clear" w:color="auto" w:fill="FFFFFF"/>
            <w:vAlign w:val="center"/>
          </w:tcPr>
          <w:p w14:paraId="1B5EC648" w14:textId="3ED2BEB7" w:rsidR="004440CC" w:rsidRPr="00EC6985" w:rsidRDefault="004440CC" w:rsidP="004440CC">
            <w:pPr>
              <w:autoSpaceDE w:val="0"/>
              <w:autoSpaceDN w:val="0"/>
              <w:adjustRightInd w:val="0"/>
              <w:spacing w:after="0" w:line="320" w:lineRule="atLeast"/>
              <w:ind w:left="60" w:right="60"/>
              <w:jc w:val="right"/>
              <w:rPr>
                <w:rFonts w:ascii="Times New Roman" w:hAnsi="Times New Roman" w:cs="Times New Roman"/>
                <w:sz w:val="24"/>
                <w:szCs w:val="24"/>
              </w:rPr>
            </w:pPr>
          </w:p>
        </w:tc>
      </w:tr>
      <w:tr w:rsidR="00EC6985" w:rsidRPr="00EC6985" w14:paraId="5E1C3435" w14:textId="77777777" w:rsidTr="004440CC">
        <w:trPr>
          <w:cantSplit/>
        </w:trPr>
        <w:tc>
          <w:tcPr>
            <w:tcW w:w="993" w:type="dxa"/>
            <w:tcBorders>
              <w:top w:val="nil"/>
              <w:left w:val="single" w:sz="16" w:space="0" w:color="000000"/>
              <w:bottom w:val="single" w:sz="16" w:space="0" w:color="000000"/>
              <w:right w:val="single" w:sz="16" w:space="0" w:color="000000"/>
            </w:tcBorders>
            <w:shd w:val="clear" w:color="auto" w:fill="FFFFFF"/>
          </w:tcPr>
          <w:p w14:paraId="2062858D" w14:textId="69CB5DC3" w:rsidR="004440CC" w:rsidRPr="00EC6985" w:rsidRDefault="004440CC" w:rsidP="004440CC">
            <w:pPr>
              <w:autoSpaceDE w:val="0"/>
              <w:autoSpaceDN w:val="0"/>
              <w:adjustRightInd w:val="0"/>
              <w:spacing w:after="0" w:line="320" w:lineRule="atLeast"/>
              <w:ind w:right="60"/>
              <w:rPr>
                <w:rFonts w:ascii="Times New Roman" w:hAnsi="Times New Roman" w:cs="Times New Roman"/>
                <w:sz w:val="24"/>
                <w:szCs w:val="24"/>
              </w:rPr>
            </w:pPr>
          </w:p>
        </w:tc>
        <w:tc>
          <w:tcPr>
            <w:tcW w:w="2551" w:type="dxa"/>
            <w:tcBorders>
              <w:top w:val="nil"/>
              <w:left w:val="single" w:sz="16" w:space="0" w:color="000000"/>
              <w:bottom w:val="single" w:sz="16" w:space="0" w:color="000000"/>
            </w:tcBorders>
            <w:shd w:val="clear" w:color="auto" w:fill="FFFFFF"/>
          </w:tcPr>
          <w:p w14:paraId="7EAA27DE" w14:textId="559D5982" w:rsidR="004440CC" w:rsidRPr="00EC6985" w:rsidRDefault="004440CC" w:rsidP="004440CC">
            <w:pPr>
              <w:autoSpaceDE w:val="0"/>
              <w:autoSpaceDN w:val="0"/>
              <w:adjustRightInd w:val="0"/>
              <w:spacing w:after="0" w:line="320" w:lineRule="atLeast"/>
              <w:ind w:left="60" w:right="60"/>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60C871F2"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c>
          <w:tcPr>
            <w:tcW w:w="992" w:type="dxa"/>
            <w:tcBorders>
              <w:top w:val="nil"/>
              <w:bottom w:val="single" w:sz="16" w:space="0" w:color="000000"/>
            </w:tcBorders>
            <w:shd w:val="clear" w:color="auto" w:fill="FFFFFF"/>
            <w:vAlign w:val="center"/>
          </w:tcPr>
          <w:p w14:paraId="04C84C53"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c>
          <w:tcPr>
            <w:tcW w:w="709" w:type="dxa"/>
            <w:tcBorders>
              <w:top w:val="nil"/>
              <w:bottom w:val="single" w:sz="16" w:space="0" w:color="000000"/>
            </w:tcBorders>
            <w:shd w:val="clear" w:color="auto" w:fill="FFFFFF"/>
            <w:vAlign w:val="center"/>
          </w:tcPr>
          <w:p w14:paraId="1324C5DA"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c>
          <w:tcPr>
            <w:tcW w:w="825" w:type="dxa"/>
            <w:tcBorders>
              <w:top w:val="nil"/>
              <w:bottom w:val="single" w:sz="16" w:space="0" w:color="000000"/>
              <w:right w:val="single" w:sz="16" w:space="0" w:color="000000"/>
            </w:tcBorders>
            <w:shd w:val="clear" w:color="auto" w:fill="FFFFFF"/>
            <w:vAlign w:val="center"/>
          </w:tcPr>
          <w:p w14:paraId="04C6EA6E" w14:textId="77777777" w:rsidR="004440CC" w:rsidRPr="00EC6985" w:rsidRDefault="004440CC" w:rsidP="004440CC">
            <w:pPr>
              <w:autoSpaceDE w:val="0"/>
              <w:autoSpaceDN w:val="0"/>
              <w:adjustRightInd w:val="0"/>
              <w:spacing w:after="0" w:line="240" w:lineRule="auto"/>
              <w:rPr>
                <w:rFonts w:ascii="Times New Roman" w:hAnsi="Times New Roman" w:cs="Times New Roman"/>
                <w:sz w:val="24"/>
                <w:szCs w:val="24"/>
              </w:rPr>
            </w:pPr>
          </w:p>
        </w:tc>
      </w:tr>
    </w:tbl>
    <w:p w14:paraId="58A1F4D8" w14:textId="66CDFD3C" w:rsidR="00B94F99" w:rsidRPr="00EC6985" w:rsidRDefault="0012212E"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Standard Deviation</w:t>
      </w:r>
    </w:p>
    <w:p w14:paraId="230C90F3" w14:textId="6868F71F" w:rsidR="00E91B4C" w:rsidRPr="00EC6985" w:rsidRDefault="00E91B4C" w:rsidP="00E91B4C">
      <w:pPr>
        <w:spacing w:line="360" w:lineRule="auto"/>
        <w:jc w:val="center"/>
        <w:rPr>
          <w:rFonts w:ascii="Times New Roman" w:hAnsi="Times New Roman" w:cs="Times New Roman"/>
          <w:sz w:val="24"/>
          <w:szCs w:val="24"/>
        </w:rPr>
      </w:pPr>
      <w:r w:rsidRPr="00EC6985">
        <w:rPr>
          <w:rFonts w:ascii="Times New Roman" w:hAnsi="Times New Roman" w:cs="Times New Roman"/>
          <w:b/>
          <w:bCs/>
          <w:sz w:val="24"/>
          <w:szCs w:val="24"/>
        </w:rPr>
        <w:lastRenderedPageBreak/>
        <w:t>Table 4.23:</w:t>
      </w:r>
      <w:r w:rsidRPr="00EC6985">
        <w:rPr>
          <w:rFonts w:ascii="Times New Roman" w:hAnsi="Times New Roman" w:cs="Times New Roman"/>
          <w:sz w:val="24"/>
          <w:szCs w:val="24"/>
        </w:rPr>
        <w:t xml:space="preserve"> Descriptive Statistics for Firm Performance Scale</w:t>
      </w:r>
    </w:p>
    <w:tbl>
      <w:tblPr>
        <w:tblStyle w:val="TableGrid"/>
        <w:tblW w:w="0" w:type="auto"/>
        <w:tblLayout w:type="fixed"/>
        <w:tblLook w:val="04A0" w:firstRow="1" w:lastRow="0" w:firstColumn="1" w:lastColumn="0" w:noHBand="0" w:noVBand="1"/>
      </w:tblPr>
      <w:tblGrid>
        <w:gridCol w:w="1129"/>
        <w:gridCol w:w="1276"/>
        <w:gridCol w:w="1134"/>
        <w:gridCol w:w="1985"/>
        <w:gridCol w:w="1134"/>
        <w:gridCol w:w="992"/>
        <w:gridCol w:w="1366"/>
      </w:tblGrid>
      <w:tr w:rsidR="00EC6985" w:rsidRPr="00EC6985" w14:paraId="5FEA3FD3" w14:textId="77777777" w:rsidTr="00E07CFF">
        <w:trPr>
          <w:trHeight w:val="703"/>
        </w:trPr>
        <w:tc>
          <w:tcPr>
            <w:tcW w:w="1129" w:type="dxa"/>
          </w:tcPr>
          <w:p w14:paraId="34216E0E" w14:textId="77777777" w:rsidR="00E91B4C" w:rsidRPr="00EC6985" w:rsidRDefault="00E91B4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Minimum</w:t>
            </w:r>
          </w:p>
        </w:tc>
        <w:tc>
          <w:tcPr>
            <w:tcW w:w="1276" w:type="dxa"/>
          </w:tcPr>
          <w:p w14:paraId="0187D646" w14:textId="77777777" w:rsidR="00E91B4C" w:rsidRPr="00EC6985" w:rsidRDefault="00E91B4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Maximum</w:t>
            </w:r>
          </w:p>
        </w:tc>
        <w:tc>
          <w:tcPr>
            <w:tcW w:w="1134" w:type="dxa"/>
          </w:tcPr>
          <w:p w14:paraId="5333DDF9" w14:textId="77777777" w:rsidR="00E91B4C" w:rsidRPr="00EC6985" w:rsidRDefault="00E91B4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Mean</w:t>
            </w:r>
          </w:p>
        </w:tc>
        <w:tc>
          <w:tcPr>
            <w:tcW w:w="1985" w:type="dxa"/>
          </w:tcPr>
          <w:p w14:paraId="07D76930" w14:textId="77777777" w:rsidR="00E91B4C" w:rsidRPr="00EC6985" w:rsidRDefault="00E91B4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Standard Deviation</w:t>
            </w:r>
          </w:p>
        </w:tc>
        <w:tc>
          <w:tcPr>
            <w:tcW w:w="1134" w:type="dxa"/>
          </w:tcPr>
          <w:p w14:paraId="6DEAF934" w14:textId="77777777" w:rsidR="00E91B4C" w:rsidRPr="00EC6985" w:rsidRDefault="00E91B4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Skewness</w:t>
            </w:r>
          </w:p>
        </w:tc>
        <w:tc>
          <w:tcPr>
            <w:tcW w:w="992" w:type="dxa"/>
          </w:tcPr>
          <w:p w14:paraId="6A672484" w14:textId="77777777" w:rsidR="00E91B4C" w:rsidRPr="00EC6985" w:rsidRDefault="00E91B4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Kurtosis</w:t>
            </w:r>
          </w:p>
        </w:tc>
        <w:tc>
          <w:tcPr>
            <w:tcW w:w="1366" w:type="dxa"/>
          </w:tcPr>
          <w:p w14:paraId="11F0DA10" w14:textId="77777777" w:rsidR="00E91B4C" w:rsidRPr="00EC6985" w:rsidRDefault="00E91B4C" w:rsidP="00E07CFF">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Cronbach Alpha</w:t>
            </w:r>
          </w:p>
        </w:tc>
      </w:tr>
      <w:tr w:rsidR="00E91B4C" w:rsidRPr="00EC6985" w14:paraId="031F36F9" w14:textId="77777777" w:rsidTr="00E07CFF">
        <w:tc>
          <w:tcPr>
            <w:tcW w:w="1129" w:type="dxa"/>
          </w:tcPr>
          <w:p w14:paraId="389F5B58" w14:textId="77777777" w:rsidR="00E91B4C" w:rsidRPr="00EC6985" w:rsidRDefault="00E91B4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w:t>
            </w:r>
          </w:p>
        </w:tc>
        <w:tc>
          <w:tcPr>
            <w:tcW w:w="1276" w:type="dxa"/>
          </w:tcPr>
          <w:p w14:paraId="548002B4" w14:textId="77777777" w:rsidR="00E91B4C" w:rsidRPr="00EC6985" w:rsidRDefault="00E91B4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7</w:t>
            </w:r>
          </w:p>
        </w:tc>
        <w:tc>
          <w:tcPr>
            <w:tcW w:w="1134" w:type="dxa"/>
            <w:vAlign w:val="center"/>
          </w:tcPr>
          <w:p w14:paraId="4DF49506" w14:textId="08C4415B" w:rsidR="00E91B4C" w:rsidRPr="00EC6985" w:rsidRDefault="00E91B4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3.3012</w:t>
            </w:r>
          </w:p>
        </w:tc>
        <w:tc>
          <w:tcPr>
            <w:tcW w:w="1985" w:type="dxa"/>
          </w:tcPr>
          <w:p w14:paraId="3B05D4A8" w14:textId="35EB39AA" w:rsidR="00E91B4C" w:rsidRPr="00EC6985" w:rsidRDefault="00E91B4C"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1.12790</w:t>
            </w:r>
          </w:p>
        </w:tc>
        <w:tc>
          <w:tcPr>
            <w:tcW w:w="1134" w:type="dxa"/>
          </w:tcPr>
          <w:p w14:paraId="69BC03D3" w14:textId="2155DBF1" w:rsidR="00E91B4C" w:rsidRPr="00EC6985" w:rsidRDefault="00C141F0"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-0.246</w:t>
            </w:r>
          </w:p>
        </w:tc>
        <w:tc>
          <w:tcPr>
            <w:tcW w:w="992" w:type="dxa"/>
          </w:tcPr>
          <w:p w14:paraId="6CEBAAD6" w14:textId="13F37075" w:rsidR="00E91B4C" w:rsidRPr="00EC6985" w:rsidRDefault="00C141F0" w:rsidP="00E07CFF">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-1.353</w:t>
            </w:r>
          </w:p>
        </w:tc>
        <w:tc>
          <w:tcPr>
            <w:tcW w:w="1366" w:type="dxa"/>
          </w:tcPr>
          <w:p w14:paraId="2805D73E" w14:textId="77777777" w:rsidR="00E91B4C" w:rsidRPr="00EC6985" w:rsidRDefault="00E91B4C" w:rsidP="00E07CFF">
            <w:pPr>
              <w:spacing w:line="360" w:lineRule="auto"/>
              <w:jc w:val="both"/>
              <w:rPr>
                <w:rFonts w:ascii="Times New Roman" w:hAnsi="Times New Roman" w:cs="Times New Roman"/>
                <w:b/>
                <w:bCs/>
                <w:sz w:val="24"/>
                <w:szCs w:val="24"/>
              </w:rPr>
            </w:pPr>
          </w:p>
        </w:tc>
      </w:tr>
    </w:tbl>
    <w:p w14:paraId="50BBB8C1" w14:textId="77777777" w:rsidR="00183A9E" w:rsidRPr="00EC6985" w:rsidRDefault="00183A9E" w:rsidP="00610BF4">
      <w:pPr>
        <w:spacing w:line="360" w:lineRule="auto"/>
        <w:jc w:val="both"/>
        <w:rPr>
          <w:rFonts w:ascii="Times New Roman" w:hAnsi="Times New Roman" w:cs="Times New Roman"/>
          <w:b/>
          <w:bCs/>
          <w:sz w:val="24"/>
          <w:szCs w:val="24"/>
        </w:rPr>
      </w:pPr>
    </w:p>
    <w:p w14:paraId="3E43E0C0" w14:textId="09F32AC0" w:rsidR="004075D7" w:rsidRPr="00EC6985" w:rsidRDefault="00E42C7D"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4.4 Scale Development and Validation</w:t>
      </w:r>
    </w:p>
    <w:p w14:paraId="5041263A" w14:textId="6C91E6BD" w:rsidR="00E42C7D" w:rsidRPr="00EC6985" w:rsidRDefault="00E42C7D"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4.4.1 Data Screening</w:t>
      </w:r>
    </w:p>
    <w:p w14:paraId="344DD579" w14:textId="49B84AE0" w:rsidR="00E42C7D" w:rsidRPr="00EC6985" w:rsidRDefault="00837BCC"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4.4.1</w:t>
      </w:r>
      <w:r w:rsidR="00001489" w:rsidRPr="00EC6985">
        <w:rPr>
          <w:rFonts w:ascii="Times New Roman" w:hAnsi="Times New Roman" w:cs="Times New Roman"/>
          <w:b/>
          <w:bCs/>
          <w:sz w:val="24"/>
          <w:szCs w:val="24"/>
        </w:rPr>
        <w:t>.1</w:t>
      </w:r>
      <w:r w:rsidRPr="00EC6985">
        <w:rPr>
          <w:rFonts w:ascii="Times New Roman" w:hAnsi="Times New Roman" w:cs="Times New Roman"/>
          <w:b/>
          <w:bCs/>
          <w:sz w:val="24"/>
          <w:szCs w:val="24"/>
        </w:rPr>
        <w:t xml:space="preserve"> Missing Data Analysis</w:t>
      </w:r>
    </w:p>
    <w:p w14:paraId="6D319095" w14:textId="1A73A449" w:rsidR="005F06EC" w:rsidRPr="00EC6985" w:rsidRDefault="00A549C4" w:rsidP="00610BF4">
      <w:pPr>
        <w:spacing w:line="360" w:lineRule="auto"/>
        <w:jc w:val="both"/>
        <w:rPr>
          <w:rFonts w:ascii="Times New Roman" w:hAnsi="Times New Roman" w:cs="Times New Roman"/>
          <w:sz w:val="24"/>
          <w:szCs w:val="24"/>
        </w:rPr>
      </w:pPr>
      <w:r w:rsidRPr="00EC6985">
        <w:rPr>
          <w:rFonts w:ascii="Times New Roman" w:hAnsi="Times New Roman" w:cs="Times New Roman"/>
          <w:sz w:val="24"/>
          <w:szCs w:val="24"/>
        </w:rPr>
        <w:t xml:space="preserve">Due to the low </w:t>
      </w:r>
      <w:r w:rsidR="00483388" w:rsidRPr="00EC6985">
        <w:rPr>
          <w:rFonts w:ascii="Times New Roman" w:hAnsi="Times New Roman" w:cs="Times New Roman"/>
          <w:sz w:val="24"/>
          <w:szCs w:val="24"/>
        </w:rPr>
        <w:t>ration</w:t>
      </w:r>
      <w:r w:rsidRPr="00EC6985">
        <w:rPr>
          <w:rFonts w:ascii="Times New Roman" w:hAnsi="Times New Roman" w:cs="Times New Roman"/>
          <w:sz w:val="24"/>
          <w:szCs w:val="24"/>
        </w:rPr>
        <w:t xml:space="preserve"> of missing values (</w:t>
      </w:r>
      <w:r w:rsidR="009F4E24" w:rsidRPr="00EC6985">
        <w:rPr>
          <w:rFonts w:ascii="Times New Roman" w:hAnsi="Times New Roman" w:cs="Times New Roman"/>
          <w:sz w:val="24"/>
          <w:szCs w:val="24"/>
        </w:rPr>
        <w:t>i.e.,</w:t>
      </w:r>
      <w:r w:rsidR="00410BFC" w:rsidRPr="00EC6985">
        <w:rPr>
          <w:rFonts w:ascii="Times New Roman" w:hAnsi="Times New Roman" w:cs="Times New Roman"/>
          <w:sz w:val="24"/>
          <w:szCs w:val="24"/>
        </w:rPr>
        <w:t xml:space="preserve"> </w:t>
      </w:r>
      <w:r w:rsidR="00EE4C46" w:rsidRPr="00EC6985">
        <w:rPr>
          <w:rFonts w:ascii="Times New Roman" w:hAnsi="Times New Roman" w:cs="Times New Roman"/>
          <w:sz w:val="24"/>
          <w:szCs w:val="24"/>
        </w:rPr>
        <w:t>4.89%),</w:t>
      </w:r>
      <w:r w:rsidRPr="00EC6985">
        <w:rPr>
          <w:rFonts w:ascii="Times New Roman" w:hAnsi="Times New Roman" w:cs="Times New Roman"/>
          <w:sz w:val="24"/>
          <w:szCs w:val="24"/>
        </w:rPr>
        <w:t xml:space="preserve"> </w:t>
      </w:r>
      <w:r w:rsidR="00410BFC" w:rsidRPr="00EC6985">
        <w:rPr>
          <w:rFonts w:ascii="Times New Roman" w:hAnsi="Times New Roman" w:cs="Times New Roman"/>
          <w:sz w:val="24"/>
          <w:szCs w:val="24"/>
        </w:rPr>
        <w:t xml:space="preserve">all surveys with missing values </w:t>
      </w:r>
      <w:r w:rsidR="00AD5734" w:rsidRPr="00EC6985">
        <w:rPr>
          <w:rFonts w:ascii="Times New Roman" w:hAnsi="Times New Roman" w:cs="Times New Roman"/>
          <w:sz w:val="24"/>
          <w:szCs w:val="24"/>
        </w:rPr>
        <w:t>were</w:t>
      </w:r>
      <w:r w:rsidR="00837BCC" w:rsidRPr="00EC6985">
        <w:rPr>
          <w:rFonts w:ascii="Times New Roman" w:hAnsi="Times New Roman" w:cs="Times New Roman"/>
          <w:sz w:val="24"/>
          <w:szCs w:val="24"/>
        </w:rPr>
        <w:t xml:space="preserve"> </w:t>
      </w:r>
      <w:r w:rsidR="00322ED8" w:rsidRPr="00EC6985">
        <w:rPr>
          <w:rFonts w:ascii="Times New Roman" w:hAnsi="Times New Roman" w:cs="Times New Roman"/>
          <w:sz w:val="24"/>
          <w:szCs w:val="24"/>
        </w:rPr>
        <w:t>omitted</w:t>
      </w:r>
      <w:r w:rsidR="00522FA1" w:rsidRPr="00EC6985">
        <w:rPr>
          <w:rFonts w:ascii="Times New Roman" w:hAnsi="Times New Roman" w:cs="Times New Roman"/>
          <w:sz w:val="24"/>
          <w:szCs w:val="24"/>
        </w:rPr>
        <w:t xml:space="preserve"> </w:t>
      </w:r>
      <w:r w:rsidR="00AD5734" w:rsidRPr="00EC6985">
        <w:rPr>
          <w:rFonts w:ascii="Times New Roman" w:hAnsi="Times New Roman" w:cs="Times New Roman"/>
          <w:sz w:val="24"/>
          <w:szCs w:val="24"/>
        </w:rPr>
        <w:t>from further analysis</w:t>
      </w:r>
      <w:r w:rsidR="00837BCC" w:rsidRPr="00EC6985">
        <w:rPr>
          <w:rFonts w:ascii="Times New Roman" w:hAnsi="Times New Roman" w:cs="Times New Roman"/>
          <w:sz w:val="24"/>
          <w:szCs w:val="24"/>
        </w:rPr>
        <w:t xml:space="preserve"> </w:t>
      </w:r>
      <w:r w:rsidR="00322ED8" w:rsidRPr="00EC6985">
        <w:rPr>
          <w:rFonts w:ascii="Times New Roman" w:hAnsi="Times New Roman" w:cs="Times New Roman"/>
          <w:sz w:val="24"/>
          <w:szCs w:val="24"/>
        </w:rPr>
        <w:t>(Hair et al., 2006).</w:t>
      </w:r>
      <w:r w:rsidR="00837BCC" w:rsidRPr="00EC6985">
        <w:rPr>
          <w:rFonts w:ascii="Times New Roman" w:hAnsi="Times New Roman" w:cs="Times New Roman"/>
          <w:sz w:val="24"/>
          <w:szCs w:val="24"/>
        </w:rPr>
        <w:t xml:space="preserve"> </w:t>
      </w:r>
      <w:r w:rsidR="00FA550C" w:rsidRPr="00EC6985">
        <w:rPr>
          <w:rFonts w:ascii="Times New Roman" w:hAnsi="Times New Roman" w:cs="Times New Roman"/>
          <w:sz w:val="24"/>
          <w:szCs w:val="24"/>
        </w:rPr>
        <w:t xml:space="preserve">Consequently, </w:t>
      </w:r>
      <w:r w:rsidR="00837BCC" w:rsidRPr="00EC6985">
        <w:rPr>
          <w:rFonts w:ascii="Times New Roman" w:hAnsi="Times New Roman" w:cs="Times New Roman"/>
          <w:sz w:val="24"/>
          <w:szCs w:val="24"/>
        </w:rPr>
        <w:t xml:space="preserve">the sample size was </w:t>
      </w:r>
      <w:r w:rsidR="00FA550C" w:rsidRPr="00EC6985">
        <w:rPr>
          <w:rFonts w:ascii="Times New Roman" w:hAnsi="Times New Roman" w:cs="Times New Roman"/>
          <w:sz w:val="24"/>
          <w:szCs w:val="24"/>
        </w:rPr>
        <w:t>decreased</w:t>
      </w:r>
      <w:r w:rsidR="00837BCC" w:rsidRPr="00EC6985">
        <w:rPr>
          <w:rFonts w:ascii="Times New Roman" w:hAnsi="Times New Roman" w:cs="Times New Roman"/>
          <w:sz w:val="24"/>
          <w:szCs w:val="24"/>
        </w:rPr>
        <w:t xml:space="preserve"> to </w:t>
      </w:r>
      <w:r w:rsidR="00C62690" w:rsidRPr="00EC6985">
        <w:rPr>
          <w:rFonts w:ascii="Times New Roman" w:hAnsi="Times New Roman" w:cs="Times New Roman"/>
          <w:sz w:val="24"/>
          <w:szCs w:val="24"/>
        </w:rPr>
        <w:t>161</w:t>
      </w:r>
      <w:r w:rsidR="00837BCC" w:rsidRPr="00EC6985">
        <w:rPr>
          <w:rFonts w:ascii="Times New Roman" w:hAnsi="Times New Roman" w:cs="Times New Roman"/>
          <w:sz w:val="24"/>
          <w:szCs w:val="24"/>
        </w:rPr>
        <w:t xml:space="preserve">, which is </w:t>
      </w:r>
      <w:r w:rsidR="00334A26" w:rsidRPr="00EC6985">
        <w:rPr>
          <w:rFonts w:ascii="Times New Roman" w:hAnsi="Times New Roman" w:cs="Times New Roman"/>
          <w:sz w:val="24"/>
          <w:szCs w:val="24"/>
        </w:rPr>
        <w:t xml:space="preserve">considered to be </w:t>
      </w:r>
      <w:r w:rsidR="00C5773B" w:rsidRPr="00EC6985">
        <w:rPr>
          <w:rFonts w:ascii="Times New Roman" w:hAnsi="Times New Roman" w:cs="Times New Roman"/>
          <w:sz w:val="24"/>
          <w:szCs w:val="24"/>
        </w:rPr>
        <w:t>an appropriate size</w:t>
      </w:r>
      <w:r w:rsidR="00837BCC" w:rsidRPr="00EC6985">
        <w:rPr>
          <w:rFonts w:ascii="Times New Roman" w:hAnsi="Times New Roman" w:cs="Times New Roman"/>
          <w:sz w:val="24"/>
          <w:szCs w:val="24"/>
        </w:rPr>
        <w:t xml:space="preserve"> for the intended SEM analysis. </w:t>
      </w:r>
    </w:p>
    <w:p w14:paraId="15CE6D0C" w14:textId="77777777" w:rsidR="00E17F37" w:rsidRPr="00EC6985" w:rsidRDefault="00E17F37" w:rsidP="00610BF4">
      <w:pPr>
        <w:spacing w:line="360" w:lineRule="auto"/>
        <w:jc w:val="both"/>
        <w:rPr>
          <w:rFonts w:ascii="Times New Roman" w:hAnsi="Times New Roman" w:cs="Times New Roman"/>
          <w:b/>
          <w:bCs/>
          <w:sz w:val="24"/>
          <w:szCs w:val="24"/>
        </w:rPr>
      </w:pPr>
    </w:p>
    <w:p w14:paraId="1680222E" w14:textId="2DB50D5D" w:rsidR="00837BCC" w:rsidRPr="00EC6985" w:rsidRDefault="000C32E0" w:rsidP="00610BF4">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4.4.1</w:t>
      </w:r>
      <w:r w:rsidR="005931BD" w:rsidRPr="00EC6985">
        <w:rPr>
          <w:rFonts w:ascii="Times New Roman" w:hAnsi="Times New Roman" w:cs="Times New Roman"/>
          <w:b/>
          <w:bCs/>
          <w:sz w:val="24"/>
          <w:szCs w:val="24"/>
        </w:rPr>
        <w:t>.2</w:t>
      </w:r>
      <w:r w:rsidRPr="00EC6985">
        <w:rPr>
          <w:rFonts w:ascii="Times New Roman" w:hAnsi="Times New Roman" w:cs="Times New Roman"/>
          <w:b/>
          <w:bCs/>
          <w:sz w:val="24"/>
          <w:szCs w:val="24"/>
        </w:rPr>
        <w:t xml:space="preserve"> Outliers</w:t>
      </w:r>
    </w:p>
    <w:p w14:paraId="6A2F1980" w14:textId="6C18262A" w:rsidR="008544E3" w:rsidRPr="00EC6985" w:rsidRDefault="00C24DC9" w:rsidP="002A627E">
      <w:pPr>
        <w:spacing w:line="360" w:lineRule="auto"/>
        <w:ind w:right="72"/>
        <w:jc w:val="both"/>
        <w:rPr>
          <w:rFonts w:ascii="Times New Roman" w:hAnsi="Times New Roman" w:cs="Times New Roman"/>
          <w:sz w:val="24"/>
          <w:szCs w:val="24"/>
        </w:rPr>
      </w:pPr>
      <w:r w:rsidRPr="00EC6985">
        <w:rPr>
          <w:rFonts w:ascii="Times New Roman" w:hAnsi="Times New Roman" w:cs="Times New Roman"/>
          <w:sz w:val="24"/>
          <w:szCs w:val="24"/>
        </w:rPr>
        <w:t xml:space="preserve">in order to ensure comparability, </w:t>
      </w:r>
      <w:r w:rsidR="00F222BA" w:rsidRPr="00EC6985">
        <w:rPr>
          <w:rFonts w:ascii="Times New Roman" w:hAnsi="Times New Roman" w:cs="Times New Roman"/>
          <w:sz w:val="24"/>
          <w:szCs w:val="24"/>
        </w:rPr>
        <w:t>t</w:t>
      </w:r>
      <w:r w:rsidR="00C0692F" w:rsidRPr="00EC6985">
        <w:rPr>
          <w:rFonts w:ascii="Times New Roman" w:hAnsi="Times New Roman" w:cs="Times New Roman"/>
          <w:sz w:val="24"/>
          <w:szCs w:val="24"/>
        </w:rPr>
        <w:t>he data</w:t>
      </w:r>
      <w:r w:rsidR="003113E9" w:rsidRPr="00EC6985">
        <w:rPr>
          <w:rFonts w:ascii="Times New Roman" w:hAnsi="Times New Roman" w:cs="Times New Roman"/>
          <w:sz w:val="24"/>
          <w:szCs w:val="24"/>
        </w:rPr>
        <w:t xml:space="preserve"> needs to be</w:t>
      </w:r>
      <w:r w:rsidR="00F222BA" w:rsidRPr="00EC6985">
        <w:rPr>
          <w:rFonts w:ascii="Times New Roman" w:hAnsi="Times New Roman" w:cs="Times New Roman"/>
          <w:sz w:val="24"/>
          <w:szCs w:val="24"/>
        </w:rPr>
        <w:t xml:space="preserve"> consistent and</w:t>
      </w:r>
      <w:r w:rsidR="00C311E0" w:rsidRPr="00EC6985">
        <w:rPr>
          <w:rFonts w:ascii="Times New Roman" w:hAnsi="Times New Roman" w:cs="Times New Roman"/>
          <w:sz w:val="24"/>
          <w:szCs w:val="24"/>
        </w:rPr>
        <w:t xml:space="preserve"> standardize</w:t>
      </w:r>
      <w:r w:rsidR="003113E9" w:rsidRPr="00EC6985">
        <w:rPr>
          <w:rFonts w:ascii="Times New Roman" w:hAnsi="Times New Roman" w:cs="Times New Roman"/>
          <w:sz w:val="24"/>
          <w:szCs w:val="24"/>
        </w:rPr>
        <w:t>d</w:t>
      </w:r>
      <w:r w:rsidR="00C311E0" w:rsidRPr="00EC6985">
        <w:rPr>
          <w:rFonts w:ascii="Times New Roman" w:hAnsi="Times New Roman" w:cs="Times New Roman"/>
          <w:sz w:val="24"/>
          <w:szCs w:val="24"/>
        </w:rPr>
        <w:t xml:space="preserve">. </w:t>
      </w:r>
      <w:r w:rsidR="00D660A6" w:rsidRPr="00EC6985">
        <w:rPr>
          <w:rFonts w:ascii="Times New Roman" w:hAnsi="Times New Roman" w:cs="Times New Roman"/>
          <w:sz w:val="24"/>
          <w:szCs w:val="24"/>
        </w:rPr>
        <w:t>To this end</w:t>
      </w:r>
      <w:r w:rsidR="00C311E0" w:rsidRPr="00EC6985">
        <w:rPr>
          <w:rFonts w:ascii="Times New Roman" w:hAnsi="Times New Roman" w:cs="Times New Roman"/>
          <w:sz w:val="24"/>
          <w:szCs w:val="24"/>
        </w:rPr>
        <w:t xml:space="preserve">, this </w:t>
      </w:r>
      <w:r w:rsidR="00D660A6" w:rsidRPr="00EC6985">
        <w:rPr>
          <w:rFonts w:ascii="Times New Roman" w:hAnsi="Times New Roman" w:cs="Times New Roman"/>
          <w:sz w:val="24"/>
          <w:szCs w:val="24"/>
        </w:rPr>
        <w:t>study</w:t>
      </w:r>
      <w:r w:rsidR="00C311E0" w:rsidRPr="00EC6985">
        <w:rPr>
          <w:rFonts w:ascii="Times New Roman" w:hAnsi="Times New Roman" w:cs="Times New Roman"/>
          <w:sz w:val="24"/>
          <w:szCs w:val="24"/>
        </w:rPr>
        <w:t xml:space="preserve"> </w:t>
      </w:r>
      <w:r w:rsidR="001521A0" w:rsidRPr="00EC6985">
        <w:rPr>
          <w:rFonts w:ascii="Times New Roman" w:hAnsi="Times New Roman" w:cs="Times New Roman"/>
          <w:sz w:val="24"/>
          <w:szCs w:val="24"/>
        </w:rPr>
        <w:t>has</w:t>
      </w:r>
      <w:r w:rsidR="00C311E0" w:rsidRPr="00EC6985">
        <w:rPr>
          <w:rFonts w:ascii="Times New Roman" w:hAnsi="Times New Roman" w:cs="Times New Roman"/>
          <w:sz w:val="24"/>
          <w:szCs w:val="24"/>
        </w:rPr>
        <w:t xml:space="preserve"> </w:t>
      </w:r>
      <w:r w:rsidR="00D660A6" w:rsidRPr="00EC6985">
        <w:rPr>
          <w:rFonts w:ascii="Times New Roman" w:hAnsi="Times New Roman" w:cs="Times New Roman"/>
          <w:sz w:val="24"/>
          <w:szCs w:val="24"/>
        </w:rPr>
        <w:t>use</w:t>
      </w:r>
      <w:r w:rsidR="001521A0" w:rsidRPr="00EC6985">
        <w:rPr>
          <w:rFonts w:ascii="Times New Roman" w:hAnsi="Times New Roman" w:cs="Times New Roman"/>
          <w:sz w:val="24"/>
          <w:szCs w:val="24"/>
        </w:rPr>
        <w:t>d</w:t>
      </w:r>
      <w:r w:rsidR="00C311E0" w:rsidRPr="00EC6985">
        <w:rPr>
          <w:rFonts w:ascii="Times New Roman" w:hAnsi="Times New Roman" w:cs="Times New Roman"/>
          <w:sz w:val="24"/>
          <w:szCs w:val="24"/>
        </w:rPr>
        <w:t xml:space="preserve"> z scores</w:t>
      </w:r>
      <w:r w:rsidR="00804E7C" w:rsidRPr="00EC6985">
        <w:rPr>
          <w:rFonts w:ascii="Times New Roman" w:hAnsi="Times New Roman" w:cs="Times New Roman"/>
          <w:sz w:val="24"/>
          <w:szCs w:val="24"/>
        </w:rPr>
        <w:t>,</w:t>
      </w:r>
      <w:r w:rsidR="00C311E0" w:rsidRPr="00EC6985">
        <w:rPr>
          <w:rFonts w:ascii="Times New Roman" w:hAnsi="Times New Roman" w:cs="Times New Roman"/>
          <w:sz w:val="24"/>
          <w:szCs w:val="24"/>
        </w:rPr>
        <w:t xml:space="preserve"> which assumes that the data is transformed as each variable has </w:t>
      </w:r>
      <w:r w:rsidR="00C62CDC" w:rsidRPr="00EC6985">
        <w:rPr>
          <w:rFonts w:ascii="Times New Roman" w:hAnsi="Times New Roman" w:cs="Times New Roman"/>
          <w:sz w:val="24"/>
          <w:szCs w:val="24"/>
        </w:rPr>
        <w:t xml:space="preserve">a </w:t>
      </w:r>
      <w:r w:rsidR="00C311E0" w:rsidRPr="00EC6985">
        <w:rPr>
          <w:rFonts w:ascii="Times New Roman" w:hAnsi="Times New Roman" w:cs="Times New Roman"/>
          <w:sz w:val="24"/>
          <w:szCs w:val="24"/>
        </w:rPr>
        <w:t xml:space="preserve">mean </w:t>
      </w:r>
      <w:r w:rsidR="00C62CDC" w:rsidRPr="00EC6985">
        <w:rPr>
          <w:rFonts w:ascii="Times New Roman" w:hAnsi="Times New Roman" w:cs="Times New Roman"/>
          <w:sz w:val="24"/>
          <w:szCs w:val="24"/>
        </w:rPr>
        <w:t>of</w:t>
      </w:r>
      <w:r w:rsidR="00C311E0" w:rsidRPr="00EC6985">
        <w:rPr>
          <w:rFonts w:ascii="Times New Roman" w:hAnsi="Times New Roman" w:cs="Times New Roman"/>
          <w:sz w:val="24"/>
          <w:szCs w:val="24"/>
        </w:rPr>
        <w:t xml:space="preserve"> 0</w:t>
      </w:r>
      <w:r w:rsidR="00C62CDC" w:rsidRPr="00EC6985">
        <w:rPr>
          <w:rFonts w:ascii="Times New Roman" w:hAnsi="Times New Roman" w:cs="Times New Roman"/>
          <w:sz w:val="24"/>
          <w:szCs w:val="24"/>
        </w:rPr>
        <w:t>,</w:t>
      </w:r>
      <w:r w:rsidR="00C311E0" w:rsidRPr="00EC6985">
        <w:rPr>
          <w:rFonts w:ascii="Times New Roman" w:hAnsi="Times New Roman" w:cs="Times New Roman"/>
          <w:sz w:val="24"/>
          <w:szCs w:val="24"/>
        </w:rPr>
        <w:t xml:space="preserve"> and </w:t>
      </w:r>
      <w:r w:rsidR="00C62CDC" w:rsidRPr="00EC6985">
        <w:rPr>
          <w:rFonts w:ascii="Times New Roman" w:hAnsi="Times New Roman" w:cs="Times New Roman"/>
          <w:sz w:val="24"/>
          <w:szCs w:val="24"/>
        </w:rPr>
        <w:t>a</w:t>
      </w:r>
      <w:r w:rsidR="00C311E0" w:rsidRPr="00EC6985">
        <w:rPr>
          <w:rFonts w:ascii="Times New Roman" w:hAnsi="Times New Roman" w:cs="Times New Roman"/>
          <w:sz w:val="24"/>
          <w:szCs w:val="24"/>
        </w:rPr>
        <w:t xml:space="preserve"> standard deviation </w:t>
      </w:r>
      <w:r w:rsidR="00E86AA9" w:rsidRPr="00EC6985">
        <w:rPr>
          <w:rFonts w:ascii="Times New Roman" w:hAnsi="Times New Roman" w:cs="Times New Roman"/>
          <w:sz w:val="24"/>
          <w:szCs w:val="24"/>
        </w:rPr>
        <w:t xml:space="preserve">of </w:t>
      </w:r>
      <w:r w:rsidR="00C311E0" w:rsidRPr="00EC6985">
        <w:rPr>
          <w:rFonts w:ascii="Times New Roman" w:hAnsi="Times New Roman" w:cs="Times New Roman"/>
          <w:sz w:val="24"/>
          <w:szCs w:val="24"/>
        </w:rPr>
        <w:t xml:space="preserve">1. Using </w:t>
      </w:r>
      <w:r w:rsidR="00E86AA9" w:rsidRPr="00EC6985">
        <w:rPr>
          <w:rFonts w:ascii="Times New Roman" w:hAnsi="Times New Roman" w:cs="Times New Roman"/>
          <w:sz w:val="24"/>
          <w:szCs w:val="24"/>
        </w:rPr>
        <w:t>the z score</w:t>
      </w:r>
      <w:r w:rsidR="00C311E0" w:rsidRPr="00EC6985">
        <w:rPr>
          <w:rFonts w:ascii="Times New Roman" w:hAnsi="Times New Roman" w:cs="Times New Roman"/>
          <w:sz w:val="24"/>
          <w:szCs w:val="24"/>
        </w:rPr>
        <w:t xml:space="preserve"> </w:t>
      </w:r>
      <w:r w:rsidR="003A3A5B" w:rsidRPr="00EC6985">
        <w:rPr>
          <w:rFonts w:ascii="Times New Roman" w:hAnsi="Times New Roman" w:cs="Times New Roman"/>
          <w:sz w:val="24"/>
          <w:szCs w:val="24"/>
        </w:rPr>
        <w:t>involves</w:t>
      </w:r>
      <w:r w:rsidR="00C311E0" w:rsidRPr="00EC6985">
        <w:rPr>
          <w:rFonts w:ascii="Times New Roman" w:hAnsi="Times New Roman" w:cs="Times New Roman"/>
          <w:sz w:val="24"/>
          <w:szCs w:val="24"/>
        </w:rPr>
        <w:t xml:space="preserve"> isolating the outliers that can influence the d</w:t>
      </w:r>
      <w:r w:rsidR="00D14A99" w:rsidRPr="00EC6985">
        <w:rPr>
          <w:rFonts w:ascii="Times New Roman" w:hAnsi="Times New Roman" w:cs="Times New Roman"/>
          <w:sz w:val="24"/>
          <w:szCs w:val="24"/>
        </w:rPr>
        <w:t>ata</w:t>
      </w:r>
      <w:r w:rsidR="00C311E0" w:rsidRPr="00EC6985">
        <w:rPr>
          <w:rFonts w:ascii="Times New Roman" w:hAnsi="Times New Roman" w:cs="Times New Roman"/>
          <w:sz w:val="24"/>
          <w:szCs w:val="24"/>
        </w:rPr>
        <w:t>.</w:t>
      </w:r>
      <w:r w:rsidR="00C31FE4" w:rsidRPr="00EC6985">
        <w:rPr>
          <w:rFonts w:ascii="Times New Roman" w:hAnsi="Times New Roman" w:cs="Times New Roman"/>
          <w:sz w:val="24"/>
          <w:szCs w:val="24"/>
        </w:rPr>
        <w:t xml:space="preserve"> </w:t>
      </w:r>
      <w:r w:rsidR="005F4706" w:rsidRPr="00EC6985">
        <w:rPr>
          <w:rFonts w:ascii="Times New Roman" w:hAnsi="Times New Roman" w:cs="Times New Roman"/>
          <w:sz w:val="24"/>
          <w:szCs w:val="24"/>
        </w:rPr>
        <w:t xml:space="preserve">Using this </w:t>
      </w:r>
      <w:r w:rsidR="00C0692F" w:rsidRPr="00EC6985">
        <w:rPr>
          <w:rFonts w:ascii="Times New Roman" w:hAnsi="Times New Roman" w:cs="Times New Roman"/>
          <w:sz w:val="24"/>
          <w:szCs w:val="24"/>
        </w:rPr>
        <w:t>method,</w:t>
      </w:r>
      <w:r w:rsidR="005F4706" w:rsidRPr="00EC6985">
        <w:rPr>
          <w:rFonts w:ascii="Times New Roman" w:hAnsi="Times New Roman" w:cs="Times New Roman"/>
          <w:sz w:val="24"/>
          <w:szCs w:val="24"/>
        </w:rPr>
        <w:t xml:space="preserve"> it was found that</w:t>
      </w:r>
      <w:r w:rsidR="00986B2C" w:rsidRPr="00EC6985">
        <w:rPr>
          <w:rFonts w:ascii="Times New Roman" w:hAnsi="Times New Roman" w:cs="Times New Roman"/>
          <w:sz w:val="24"/>
          <w:szCs w:val="24"/>
        </w:rPr>
        <w:t xml:space="preserve"> there were no outliers</w:t>
      </w:r>
      <w:r w:rsidR="00C0692F" w:rsidRPr="00EC6985">
        <w:rPr>
          <w:rFonts w:ascii="Times New Roman" w:hAnsi="Times New Roman" w:cs="Times New Roman"/>
          <w:sz w:val="24"/>
          <w:szCs w:val="24"/>
        </w:rPr>
        <w:t xml:space="preserve"> present</w:t>
      </w:r>
      <w:r w:rsidR="00986B2C" w:rsidRPr="00EC6985">
        <w:rPr>
          <w:rFonts w:ascii="Times New Roman" w:hAnsi="Times New Roman" w:cs="Times New Roman"/>
          <w:sz w:val="24"/>
          <w:szCs w:val="24"/>
        </w:rPr>
        <w:t>.</w:t>
      </w:r>
      <w:r w:rsidR="00545508" w:rsidRPr="00EC6985">
        <w:rPr>
          <w:rFonts w:ascii="Times New Roman" w:hAnsi="Times New Roman" w:cs="Times New Roman"/>
          <w:sz w:val="24"/>
          <w:szCs w:val="24"/>
        </w:rPr>
        <w:t xml:space="preserve"> </w:t>
      </w:r>
      <w:r w:rsidR="00D14A99" w:rsidRPr="00EC6985">
        <w:rPr>
          <w:rFonts w:ascii="Times New Roman" w:hAnsi="Times New Roman" w:cs="Times New Roman"/>
          <w:sz w:val="24"/>
          <w:szCs w:val="24"/>
        </w:rPr>
        <w:t>As a result</w:t>
      </w:r>
      <w:r w:rsidR="000C32E0" w:rsidRPr="00EC6985">
        <w:rPr>
          <w:rFonts w:ascii="Times New Roman" w:hAnsi="Times New Roman" w:cs="Times New Roman"/>
          <w:sz w:val="24"/>
          <w:szCs w:val="24"/>
        </w:rPr>
        <w:t xml:space="preserve">, a total of </w:t>
      </w:r>
      <w:r w:rsidR="00AE4521" w:rsidRPr="00EC6985">
        <w:rPr>
          <w:rFonts w:ascii="Times New Roman" w:hAnsi="Times New Roman" w:cs="Times New Roman"/>
          <w:sz w:val="24"/>
          <w:szCs w:val="24"/>
        </w:rPr>
        <w:t>161</w:t>
      </w:r>
      <w:r w:rsidR="000C32E0" w:rsidRPr="00EC6985">
        <w:rPr>
          <w:rFonts w:ascii="Times New Roman" w:hAnsi="Times New Roman" w:cs="Times New Roman"/>
          <w:sz w:val="24"/>
          <w:szCs w:val="24"/>
        </w:rPr>
        <w:t xml:space="preserve"> responses were used in the final analysis,</w:t>
      </w:r>
      <w:r w:rsidR="00B8071B" w:rsidRPr="00EC6985">
        <w:rPr>
          <w:rFonts w:ascii="Times New Roman" w:hAnsi="Times New Roman" w:cs="Times New Roman"/>
          <w:sz w:val="24"/>
          <w:szCs w:val="24"/>
        </w:rPr>
        <w:t xml:space="preserve"> which translated to a</w:t>
      </w:r>
      <w:r w:rsidR="000C32E0" w:rsidRPr="00EC6985">
        <w:rPr>
          <w:rFonts w:ascii="Times New Roman" w:hAnsi="Times New Roman" w:cs="Times New Roman"/>
          <w:sz w:val="24"/>
          <w:szCs w:val="24"/>
        </w:rPr>
        <w:t xml:space="preserve"> net response rate of </w:t>
      </w:r>
      <w:r w:rsidR="00AE4521" w:rsidRPr="00EC6985">
        <w:rPr>
          <w:rFonts w:ascii="Times New Roman" w:hAnsi="Times New Roman" w:cs="Times New Roman"/>
          <w:sz w:val="24"/>
          <w:szCs w:val="24"/>
        </w:rPr>
        <w:t>12.33</w:t>
      </w:r>
      <w:r w:rsidR="000C32E0" w:rsidRPr="00EC6985">
        <w:rPr>
          <w:rFonts w:ascii="Times New Roman" w:hAnsi="Times New Roman" w:cs="Times New Roman"/>
          <w:sz w:val="24"/>
          <w:szCs w:val="24"/>
        </w:rPr>
        <w:t>%. This sample size is</w:t>
      </w:r>
      <w:r w:rsidR="008544E3" w:rsidRPr="00EC6985">
        <w:rPr>
          <w:rFonts w:ascii="Times New Roman" w:hAnsi="Times New Roman" w:cs="Times New Roman"/>
          <w:sz w:val="24"/>
          <w:szCs w:val="24"/>
        </w:rPr>
        <w:t xml:space="preserve"> higher than</w:t>
      </w:r>
      <w:r w:rsidR="000C32E0" w:rsidRPr="00EC6985">
        <w:rPr>
          <w:rFonts w:ascii="Times New Roman" w:hAnsi="Times New Roman" w:cs="Times New Roman"/>
          <w:sz w:val="24"/>
          <w:szCs w:val="24"/>
        </w:rPr>
        <w:t xml:space="preserve"> the recommended size, as discussed in </w:t>
      </w:r>
      <w:r w:rsidR="00AD0B15" w:rsidRPr="00EC6985">
        <w:rPr>
          <w:rFonts w:ascii="Times New Roman" w:hAnsi="Times New Roman" w:cs="Times New Roman"/>
          <w:sz w:val="24"/>
          <w:szCs w:val="24"/>
        </w:rPr>
        <w:t>chapter 3.</w:t>
      </w:r>
    </w:p>
    <w:p w14:paraId="04D7A7B3" w14:textId="77777777" w:rsidR="008544E3" w:rsidRPr="00EC6985" w:rsidRDefault="008544E3" w:rsidP="002D3C06">
      <w:pPr>
        <w:spacing w:line="360" w:lineRule="auto"/>
        <w:jc w:val="both"/>
        <w:rPr>
          <w:rFonts w:ascii="Times New Roman" w:hAnsi="Times New Roman" w:cs="Times New Roman"/>
          <w:b/>
          <w:bCs/>
          <w:sz w:val="24"/>
          <w:szCs w:val="24"/>
        </w:rPr>
      </w:pPr>
    </w:p>
    <w:p w14:paraId="78DDC5C8" w14:textId="2BF22DE6" w:rsidR="002D3C06" w:rsidRPr="00EC6985" w:rsidRDefault="002D3C06" w:rsidP="002D3C06">
      <w:pPr>
        <w:spacing w:line="360" w:lineRule="auto"/>
        <w:jc w:val="both"/>
        <w:rPr>
          <w:rFonts w:ascii="Times New Roman" w:hAnsi="Times New Roman" w:cs="Times New Roman"/>
          <w:b/>
          <w:bCs/>
          <w:sz w:val="24"/>
          <w:szCs w:val="24"/>
        </w:rPr>
      </w:pPr>
      <w:r w:rsidRPr="00EC6985">
        <w:rPr>
          <w:rFonts w:ascii="Times New Roman" w:hAnsi="Times New Roman" w:cs="Times New Roman"/>
          <w:b/>
          <w:bCs/>
          <w:sz w:val="24"/>
          <w:szCs w:val="24"/>
        </w:rPr>
        <w:t>4.5 Preliminary Assessment for SEM - Exploratory Factor Analysis (EFA)</w:t>
      </w:r>
    </w:p>
    <w:p w14:paraId="6EF987FC" w14:textId="77777777" w:rsidR="002D3C06" w:rsidRPr="00EC6985" w:rsidRDefault="002D3C06" w:rsidP="002D3C06">
      <w:pPr>
        <w:spacing w:line="360" w:lineRule="auto"/>
        <w:jc w:val="both"/>
      </w:pPr>
      <w:r w:rsidRPr="00EC6985">
        <w:t xml:space="preserve">As mentioned in chapter 3, EFA is a prerequisite to CFA in order to validate the non-significance of common method bias (CMB) and construct unidimensionality. The Harman’s single factor score </w:t>
      </w:r>
      <w:r w:rsidRPr="00EC6985">
        <w:rPr>
          <w:rFonts w:ascii="Arial" w:hAnsi="Arial" w:cs="Arial"/>
          <w:sz w:val="21"/>
          <w:szCs w:val="21"/>
          <w:shd w:val="clear" w:color="auto" w:fill="FFFFFF"/>
        </w:rPr>
        <w:t>in which all items (measuring latent variables) are loaded into one common factor,</w:t>
      </w:r>
      <w:r w:rsidRPr="00EC6985">
        <w:t xml:space="preserve"> was applied in order to test for the presence of CMB (Podsakoff et al., 2003). The EFA was done with the data gathered from the final survey. This involved inserting all the variables into a one EFA statistical procedure based on unrotated factor solution. </w:t>
      </w:r>
      <w:r w:rsidRPr="00EC6985">
        <w:rPr>
          <w:rFonts w:ascii="Arial" w:hAnsi="Arial" w:cs="Arial"/>
          <w:sz w:val="21"/>
          <w:szCs w:val="21"/>
          <w:shd w:val="clear" w:color="auto" w:fill="FFFFFF"/>
        </w:rPr>
        <w:t xml:space="preserve">If the total variance for a single factor is less than 50%, it </w:t>
      </w:r>
      <w:r w:rsidRPr="00EC6985">
        <w:t>has no significant effect in the present context</w:t>
      </w:r>
      <w:r w:rsidRPr="00EC6985">
        <w:rPr>
          <w:rFonts w:ascii="Arial" w:hAnsi="Arial" w:cs="Arial"/>
          <w:sz w:val="21"/>
          <w:szCs w:val="21"/>
          <w:shd w:val="clear" w:color="auto" w:fill="FFFFFF"/>
        </w:rPr>
        <w:t xml:space="preserve"> ('Introduction to SPSS', P. 42). </w:t>
      </w:r>
      <w:r w:rsidRPr="00EC6985">
        <w:t xml:space="preserve">The generated </w:t>
      </w:r>
      <w:r w:rsidRPr="00EC6985">
        <w:lastRenderedPageBreak/>
        <w:t xml:space="preserve">output revealed that the total variance is </w:t>
      </w:r>
      <w:r w:rsidRPr="00EC6985">
        <w:rPr>
          <w:rFonts w:ascii="Arial" w:hAnsi="Arial" w:cs="Arial"/>
          <w:sz w:val="18"/>
          <w:szCs w:val="18"/>
        </w:rPr>
        <w:t>36.377% which is less than 50%, thereby revealing that</w:t>
      </w:r>
      <w:r w:rsidRPr="00EC6985">
        <w:t xml:space="preserve"> CMB does not impact the data.</w:t>
      </w:r>
    </w:p>
    <w:p w14:paraId="75E2B1F9" w14:textId="77777777" w:rsidR="002D3C06" w:rsidRPr="00EC6985" w:rsidRDefault="002D3C06" w:rsidP="002D3C06">
      <w:pPr>
        <w:spacing w:line="360" w:lineRule="auto"/>
        <w:jc w:val="both"/>
      </w:pPr>
      <w:r w:rsidRPr="00EC6985">
        <w:rPr>
          <w:b/>
          <w:bCs/>
        </w:rPr>
        <w:t>Table 4.22</w:t>
      </w:r>
      <w:r w:rsidRPr="00EC6985">
        <w:t>: Results of the EFA for all the Constructs</w:t>
      </w:r>
    </w:p>
    <w:p w14:paraId="14D29F29" w14:textId="77777777" w:rsidR="002D3C06" w:rsidRPr="00EC6985" w:rsidRDefault="002D3C06" w:rsidP="002D3C06">
      <w:pPr>
        <w:autoSpaceDE w:val="0"/>
        <w:autoSpaceDN w:val="0"/>
        <w:adjustRightInd w:val="0"/>
        <w:spacing w:after="0" w:line="240" w:lineRule="auto"/>
        <w:rPr>
          <w:rFonts w:ascii="Times New Roman" w:hAnsi="Times New Roman" w:cs="Times New Roman"/>
          <w:sz w:val="24"/>
          <w:szCs w:val="24"/>
        </w:rPr>
      </w:pPr>
    </w:p>
    <w:tbl>
      <w:tblPr>
        <w:tblW w:w="7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91"/>
        <w:gridCol w:w="875"/>
        <w:gridCol w:w="1107"/>
        <w:gridCol w:w="1107"/>
        <w:gridCol w:w="1107"/>
        <w:gridCol w:w="1107"/>
        <w:gridCol w:w="1107"/>
      </w:tblGrid>
      <w:tr w:rsidR="00EC6985" w:rsidRPr="00EC6985" w14:paraId="39324140" w14:textId="77777777" w:rsidTr="006F261D">
        <w:trPr>
          <w:cantSplit/>
        </w:trPr>
        <w:tc>
          <w:tcPr>
            <w:tcW w:w="7697" w:type="dxa"/>
            <w:gridSpan w:val="7"/>
            <w:tcBorders>
              <w:top w:val="nil"/>
              <w:left w:val="nil"/>
              <w:bottom w:val="nil"/>
              <w:right w:val="nil"/>
            </w:tcBorders>
            <w:shd w:val="clear" w:color="auto" w:fill="FFFFFF"/>
            <w:vAlign w:val="center"/>
          </w:tcPr>
          <w:p w14:paraId="6F30AB8D"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b/>
                <w:bCs/>
                <w:sz w:val="18"/>
                <w:szCs w:val="18"/>
              </w:rPr>
              <w:t>Total Variance Explained</w:t>
            </w:r>
          </w:p>
        </w:tc>
      </w:tr>
      <w:tr w:rsidR="00EC6985" w:rsidRPr="00EC6985" w14:paraId="55E8A426" w14:textId="77777777" w:rsidTr="006F261D">
        <w:trPr>
          <w:cantSplit/>
        </w:trPr>
        <w:tc>
          <w:tcPr>
            <w:tcW w:w="1291" w:type="dxa"/>
            <w:vMerge w:val="restart"/>
            <w:tcBorders>
              <w:top w:val="single" w:sz="16" w:space="0" w:color="000000"/>
              <w:left w:val="single" w:sz="16" w:space="0" w:color="000000"/>
              <w:bottom w:val="nil"/>
              <w:right w:val="single" w:sz="16" w:space="0" w:color="000000"/>
            </w:tcBorders>
            <w:shd w:val="clear" w:color="auto" w:fill="FFFFFF"/>
            <w:vAlign w:val="bottom"/>
          </w:tcPr>
          <w:p w14:paraId="57FE05F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Component</w:t>
            </w:r>
          </w:p>
        </w:tc>
        <w:tc>
          <w:tcPr>
            <w:tcW w:w="3088" w:type="dxa"/>
            <w:gridSpan w:val="3"/>
            <w:tcBorders>
              <w:top w:val="single" w:sz="16" w:space="0" w:color="000000"/>
              <w:left w:val="single" w:sz="16" w:space="0" w:color="000000"/>
            </w:tcBorders>
            <w:shd w:val="clear" w:color="auto" w:fill="FFFFFF"/>
            <w:vAlign w:val="bottom"/>
          </w:tcPr>
          <w:p w14:paraId="4738E7FF"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Initial Eigenvalues</w:t>
            </w:r>
          </w:p>
        </w:tc>
        <w:tc>
          <w:tcPr>
            <w:tcW w:w="3318" w:type="dxa"/>
            <w:gridSpan w:val="3"/>
            <w:tcBorders>
              <w:top w:val="single" w:sz="16" w:space="0" w:color="000000"/>
              <w:right w:val="single" w:sz="16" w:space="0" w:color="000000"/>
            </w:tcBorders>
            <w:shd w:val="clear" w:color="auto" w:fill="FFFFFF"/>
            <w:vAlign w:val="bottom"/>
          </w:tcPr>
          <w:p w14:paraId="6D28EBBD"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Extraction Sums of Squared Loadings</w:t>
            </w:r>
          </w:p>
        </w:tc>
      </w:tr>
      <w:tr w:rsidR="00EC6985" w:rsidRPr="00EC6985" w14:paraId="79E1D368" w14:textId="77777777" w:rsidTr="006F261D">
        <w:trPr>
          <w:cantSplit/>
        </w:trPr>
        <w:tc>
          <w:tcPr>
            <w:tcW w:w="1291" w:type="dxa"/>
            <w:vMerge/>
            <w:tcBorders>
              <w:top w:val="single" w:sz="16" w:space="0" w:color="000000"/>
              <w:left w:val="single" w:sz="16" w:space="0" w:color="000000"/>
              <w:bottom w:val="nil"/>
              <w:right w:val="single" w:sz="16" w:space="0" w:color="000000"/>
            </w:tcBorders>
            <w:shd w:val="clear" w:color="auto" w:fill="FFFFFF"/>
            <w:vAlign w:val="bottom"/>
          </w:tcPr>
          <w:p w14:paraId="58EE349F" w14:textId="77777777" w:rsidR="002D3C06" w:rsidRPr="00EC6985" w:rsidRDefault="002D3C06" w:rsidP="006F261D">
            <w:pPr>
              <w:autoSpaceDE w:val="0"/>
              <w:autoSpaceDN w:val="0"/>
              <w:adjustRightInd w:val="0"/>
              <w:spacing w:after="0" w:line="240" w:lineRule="auto"/>
              <w:rPr>
                <w:rFonts w:ascii="Arial" w:hAnsi="Arial" w:cs="Arial"/>
                <w:sz w:val="18"/>
                <w:szCs w:val="18"/>
              </w:rPr>
            </w:pPr>
          </w:p>
        </w:tc>
        <w:tc>
          <w:tcPr>
            <w:tcW w:w="876" w:type="dxa"/>
            <w:tcBorders>
              <w:left w:val="single" w:sz="16" w:space="0" w:color="000000"/>
              <w:bottom w:val="single" w:sz="16" w:space="0" w:color="000000"/>
            </w:tcBorders>
            <w:shd w:val="clear" w:color="auto" w:fill="FFFFFF"/>
            <w:vAlign w:val="bottom"/>
          </w:tcPr>
          <w:p w14:paraId="4565AA67"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Total</w:t>
            </w:r>
          </w:p>
        </w:tc>
        <w:tc>
          <w:tcPr>
            <w:tcW w:w="1106" w:type="dxa"/>
            <w:tcBorders>
              <w:bottom w:val="single" w:sz="16" w:space="0" w:color="000000"/>
            </w:tcBorders>
            <w:shd w:val="clear" w:color="auto" w:fill="FFFFFF"/>
            <w:vAlign w:val="bottom"/>
          </w:tcPr>
          <w:p w14:paraId="684707CF"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 of Variance</w:t>
            </w:r>
          </w:p>
        </w:tc>
        <w:tc>
          <w:tcPr>
            <w:tcW w:w="1106" w:type="dxa"/>
            <w:tcBorders>
              <w:bottom w:val="single" w:sz="16" w:space="0" w:color="000000"/>
            </w:tcBorders>
            <w:shd w:val="clear" w:color="auto" w:fill="FFFFFF"/>
            <w:vAlign w:val="bottom"/>
          </w:tcPr>
          <w:p w14:paraId="08037A9A"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Cumulative %</w:t>
            </w:r>
          </w:p>
        </w:tc>
        <w:tc>
          <w:tcPr>
            <w:tcW w:w="1106" w:type="dxa"/>
            <w:tcBorders>
              <w:bottom w:val="single" w:sz="16" w:space="0" w:color="000000"/>
            </w:tcBorders>
            <w:shd w:val="clear" w:color="auto" w:fill="FFFFFF"/>
            <w:vAlign w:val="bottom"/>
          </w:tcPr>
          <w:p w14:paraId="088316BA"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Total</w:t>
            </w:r>
          </w:p>
        </w:tc>
        <w:tc>
          <w:tcPr>
            <w:tcW w:w="1106" w:type="dxa"/>
            <w:tcBorders>
              <w:bottom w:val="single" w:sz="16" w:space="0" w:color="000000"/>
            </w:tcBorders>
            <w:shd w:val="clear" w:color="auto" w:fill="FFFFFF"/>
            <w:vAlign w:val="bottom"/>
          </w:tcPr>
          <w:p w14:paraId="280B9A90"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 of Variance</w:t>
            </w:r>
          </w:p>
        </w:tc>
        <w:tc>
          <w:tcPr>
            <w:tcW w:w="1106" w:type="dxa"/>
            <w:tcBorders>
              <w:bottom w:val="single" w:sz="16" w:space="0" w:color="000000"/>
              <w:right w:val="single" w:sz="16" w:space="0" w:color="000000"/>
            </w:tcBorders>
            <w:shd w:val="clear" w:color="auto" w:fill="FFFFFF"/>
            <w:vAlign w:val="bottom"/>
          </w:tcPr>
          <w:p w14:paraId="60355A9B"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Cumulative %</w:t>
            </w:r>
          </w:p>
        </w:tc>
      </w:tr>
      <w:tr w:rsidR="00EC6985" w:rsidRPr="00EC6985" w14:paraId="680A64E5" w14:textId="77777777" w:rsidTr="006F261D">
        <w:trPr>
          <w:cantSplit/>
        </w:trPr>
        <w:tc>
          <w:tcPr>
            <w:tcW w:w="1291" w:type="dxa"/>
            <w:tcBorders>
              <w:top w:val="single" w:sz="16" w:space="0" w:color="000000"/>
              <w:left w:val="single" w:sz="16" w:space="0" w:color="000000"/>
              <w:bottom w:val="nil"/>
              <w:right w:val="single" w:sz="16" w:space="0" w:color="000000"/>
            </w:tcBorders>
            <w:shd w:val="clear" w:color="auto" w:fill="FFFFFF"/>
          </w:tcPr>
          <w:p w14:paraId="67783A9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w:t>
            </w:r>
          </w:p>
        </w:tc>
        <w:tc>
          <w:tcPr>
            <w:tcW w:w="876" w:type="dxa"/>
            <w:tcBorders>
              <w:top w:val="single" w:sz="16" w:space="0" w:color="000000"/>
              <w:left w:val="single" w:sz="16" w:space="0" w:color="000000"/>
              <w:bottom w:val="nil"/>
            </w:tcBorders>
            <w:shd w:val="clear" w:color="auto" w:fill="FFFFFF"/>
            <w:vAlign w:val="center"/>
          </w:tcPr>
          <w:p w14:paraId="0A6C657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22.554</w:t>
            </w:r>
          </w:p>
        </w:tc>
        <w:tc>
          <w:tcPr>
            <w:tcW w:w="1106" w:type="dxa"/>
            <w:tcBorders>
              <w:top w:val="single" w:sz="16" w:space="0" w:color="000000"/>
              <w:bottom w:val="nil"/>
            </w:tcBorders>
            <w:shd w:val="clear" w:color="auto" w:fill="FFFFFF"/>
            <w:vAlign w:val="center"/>
          </w:tcPr>
          <w:p w14:paraId="7B7C1E1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36.377</w:t>
            </w:r>
          </w:p>
        </w:tc>
        <w:tc>
          <w:tcPr>
            <w:tcW w:w="1106" w:type="dxa"/>
            <w:tcBorders>
              <w:top w:val="single" w:sz="16" w:space="0" w:color="000000"/>
              <w:bottom w:val="nil"/>
            </w:tcBorders>
            <w:shd w:val="clear" w:color="auto" w:fill="FFFFFF"/>
            <w:vAlign w:val="center"/>
          </w:tcPr>
          <w:p w14:paraId="639BAFE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36.377</w:t>
            </w:r>
          </w:p>
        </w:tc>
        <w:tc>
          <w:tcPr>
            <w:tcW w:w="1106" w:type="dxa"/>
            <w:tcBorders>
              <w:top w:val="single" w:sz="16" w:space="0" w:color="000000"/>
              <w:bottom w:val="nil"/>
            </w:tcBorders>
            <w:shd w:val="clear" w:color="auto" w:fill="FFFFFF"/>
            <w:vAlign w:val="center"/>
          </w:tcPr>
          <w:p w14:paraId="66B8E0E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22.554</w:t>
            </w:r>
          </w:p>
        </w:tc>
        <w:tc>
          <w:tcPr>
            <w:tcW w:w="1106" w:type="dxa"/>
            <w:tcBorders>
              <w:top w:val="single" w:sz="16" w:space="0" w:color="000000"/>
              <w:bottom w:val="nil"/>
            </w:tcBorders>
            <w:shd w:val="clear" w:color="auto" w:fill="FFFFFF"/>
            <w:vAlign w:val="center"/>
          </w:tcPr>
          <w:p w14:paraId="5D98D48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36.377</w:t>
            </w:r>
          </w:p>
        </w:tc>
        <w:tc>
          <w:tcPr>
            <w:tcW w:w="1106" w:type="dxa"/>
            <w:tcBorders>
              <w:top w:val="single" w:sz="16" w:space="0" w:color="000000"/>
              <w:bottom w:val="nil"/>
              <w:right w:val="single" w:sz="16" w:space="0" w:color="000000"/>
            </w:tcBorders>
            <w:shd w:val="clear" w:color="auto" w:fill="FFFFFF"/>
            <w:vAlign w:val="center"/>
          </w:tcPr>
          <w:p w14:paraId="4B1E64B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36.377</w:t>
            </w:r>
          </w:p>
        </w:tc>
      </w:tr>
      <w:tr w:rsidR="00EC6985" w:rsidRPr="00EC6985" w14:paraId="2B183568"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1CD89A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w:t>
            </w:r>
          </w:p>
        </w:tc>
        <w:tc>
          <w:tcPr>
            <w:tcW w:w="876" w:type="dxa"/>
            <w:tcBorders>
              <w:top w:val="nil"/>
              <w:left w:val="single" w:sz="16" w:space="0" w:color="000000"/>
              <w:bottom w:val="nil"/>
            </w:tcBorders>
            <w:shd w:val="clear" w:color="auto" w:fill="FFFFFF"/>
            <w:vAlign w:val="center"/>
          </w:tcPr>
          <w:p w14:paraId="7527553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6.229</w:t>
            </w:r>
          </w:p>
        </w:tc>
        <w:tc>
          <w:tcPr>
            <w:tcW w:w="1106" w:type="dxa"/>
            <w:tcBorders>
              <w:top w:val="nil"/>
              <w:bottom w:val="nil"/>
            </w:tcBorders>
            <w:shd w:val="clear" w:color="auto" w:fill="FFFFFF"/>
            <w:vAlign w:val="center"/>
          </w:tcPr>
          <w:p w14:paraId="00FCEEA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10.046</w:t>
            </w:r>
          </w:p>
        </w:tc>
        <w:tc>
          <w:tcPr>
            <w:tcW w:w="1106" w:type="dxa"/>
            <w:tcBorders>
              <w:top w:val="nil"/>
              <w:bottom w:val="nil"/>
            </w:tcBorders>
            <w:shd w:val="clear" w:color="auto" w:fill="FFFFFF"/>
            <w:vAlign w:val="center"/>
          </w:tcPr>
          <w:p w14:paraId="025B73A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46.423</w:t>
            </w:r>
          </w:p>
        </w:tc>
        <w:tc>
          <w:tcPr>
            <w:tcW w:w="1106" w:type="dxa"/>
            <w:tcBorders>
              <w:top w:val="nil"/>
              <w:bottom w:val="nil"/>
            </w:tcBorders>
            <w:shd w:val="clear" w:color="auto" w:fill="FFFFFF"/>
            <w:vAlign w:val="center"/>
          </w:tcPr>
          <w:p w14:paraId="096F928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854018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9CAFB5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36C32D44"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AC5AE9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w:t>
            </w:r>
          </w:p>
        </w:tc>
        <w:tc>
          <w:tcPr>
            <w:tcW w:w="876" w:type="dxa"/>
            <w:tcBorders>
              <w:top w:val="nil"/>
              <w:left w:val="single" w:sz="16" w:space="0" w:color="000000"/>
              <w:bottom w:val="nil"/>
            </w:tcBorders>
            <w:shd w:val="clear" w:color="auto" w:fill="FFFFFF"/>
            <w:vAlign w:val="center"/>
          </w:tcPr>
          <w:p w14:paraId="6CC7F8E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3.101</w:t>
            </w:r>
          </w:p>
        </w:tc>
        <w:tc>
          <w:tcPr>
            <w:tcW w:w="1106" w:type="dxa"/>
            <w:tcBorders>
              <w:top w:val="nil"/>
              <w:bottom w:val="nil"/>
            </w:tcBorders>
            <w:shd w:val="clear" w:color="auto" w:fill="FFFFFF"/>
            <w:vAlign w:val="center"/>
          </w:tcPr>
          <w:p w14:paraId="4EA571A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5.002</w:t>
            </w:r>
          </w:p>
        </w:tc>
        <w:tc>
          <w:tcPr>
            <w:tcW w:w="1106" w:type="dxa"/>
            <w:tcBorders>
              <w:top w:val="nil"/>
              <w:bottom w:val="nil"/>
            </w:tcBorders>
            <w:shd w:val="clear" w:color="auto" w:fill="FFFFFF"/>
            <w:vAlign w:val="center"/>
          </w:tcPr>
          <w:p w14:paraId="3C06716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51.425</w:t>
            </w:r>
          </w:p>
        </w:tc>
        <w:tc>
          <w:tcPr>
            <w:tcW w:w="1106" w:type="dxa"/>
            <w:tcBorders>
              <w:top w:val="nil"/>
              <w:bottom w:val="nil"/>
            </w:tcBorders>
            <w:shd w:val="clear" w:color="auto" w:fill="FFFFFF"/>
            <w:vAlign w:val="center"/>
          </w:tcPr>
          <w:p w14:paraId="5E38824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8EB018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2AA5D40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9D8DF23"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8AC49B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w:t>
            </w:r>
          </w:p>
        </w:tc>
        <w:tc>
          <w:tcPr>
            <w:tcW w:w="876" w:type="dxa"/>
            <w:tcBorders>
              <w:top w:val="nil"/>
              <w:left w:val="single" w:sz="16" w:space="0" w:color="000000"/>
              <w:bottom w:val="nil"/>
            </w:tcBorders>
            <w:shd w:val="clear" w:color="auto" w:fill="FFFFFF"/>
            <w:vAlign w:val="center"/>
          </w:tcPr>
          <w:p w14:paraId="0493E9C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2.127</w:t>
            </w:r>
          </w:p>
        </w:tc>
        <w:tc>
          <w:tcPr>
            <w:tcW w:w="1106" w:type="dxa"/>
            <w:tcBorders>
              <w:top w:val="nil"/>
              <w:bottom w:val="nil"/>
            </w:tcBorders>
            <w:shd w:val="clear" w:color="auto" w:fill="FFFFFF"/>
            <w:vAlign w:val="center"/>
          </w:tcPr>
          <w:p w14:paraId="397C9FC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3.431</w:t>
            </w:r>
          </w:p>
        </w:tc>
        <w:tc>
          <w:tcPr>
            <w:tcW w:w="1106" w:type="dxa"/>
            <w:tcBorders>
              <w:top w:val="nil"/>
              <w:bottom w:val="nil"/>
            </w:tcBorders>
            <w:shd w:val="clear" w:color="auto" w:fill="FFFFFF"/>
            <w:vAlign w:val="center"/>
          </w:tcPr>
          <w:p w14:paraId="7D0B8F3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54.856</w:t>
            </w:r>
          </w:p>
        </w:tc>
        <w:tc>
          <w:tcPr>
            <w:tcW w:w="1106" w:type="dxa"/>
            <w:tcBorders>
              <w:top w:val="nil"/>
              <w:bottom w:val="nil"/>
            </w:tcBorders>
            <w:shd w:val="clear" w:color="auto" w:fill="FFFFFF"/>
            <w:vAlign w:val="center"/>
          </w:tcPr>
          <w:p w14:paraId="3F82ABC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304563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286D72C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0625B2F"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FF506F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w:t>
            </w:r>
          </w:p>
        </w:tc>
        <w:tc>
          <w:tcPr>
            <w:tcW w:w="876" w:type="dxa"/>
            <w:tcBorders>
              <w:top w:val="nil"/>
              <w:left w:val="single" w:sz="16" w:space="0" w:color="000000"/>
              <w:bottom w:val="nil"/>
            </w:tcBorders>
            <w:shd w:val="clear" w:color="auto" w:fill="FFFFFF"/>
            <w:vAlign w:val="center"/>
          </w:tcPr>
          <w:p w14:paraId="56186BD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1.803</w:t>
            </w:r>
          </w:p>
        </w:tc>
        <w:tc>
          <w:tcPr>
            <w:tcW w:w="1106" w:type="dxa"/>
            <w:tcBorders>
              <w:top w:val="nil"/>
              <w:bottom w:val="nil"/>
            </w:tcBorders>
            <w:shd w:val="clear" w:color="auto" w:fill="FFFFFF"/>
            <w:vAlign w:val="center"/>
          </w:tcPr>
          <w:p w14:paraId="01ED457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2.907</w:t>
            </w:r>
          </w:p>
        </w:tc>
        <w:tc>
          <w:tcPr>
            <w:tcW w:w="1106" w:type="dxa"/>
            <w:tcBorders>
              <w:top w:val="nil"/>
              <w:bottom w:val="nil"/>
            </w:tcBorders>
            <w:shd w:val="clear" w:color="auto" w:fill="FFFFFF"/>
            <w:vAlign w:val="center"/>
          </w:tcPr>
          <w:p w14:paraId="068D8D9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57.763</w:t>
            </w:r>
          </w:p>
        </w:tc>
        <w:tc>
          <w:tcPr>
            <w:tcW w:w="1106" w:type="dxa"/>
            <w:tcBorders>
              <w:top w:val="nil"/>
              <w:bottom w:val="nil"/>
            </w:tcBorders>
            <w:shd w:val="clear" w:color="auto" w:fill="FFFFFF"/>
            <w:vAlign w:val="center"/>
          </w:tcPr>
          <w:p w14:paraId="7F7E952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62CF73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613CB1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24F485C6"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08511EC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w:t>
            </w:r>
          </w:p>
        </w:tc>
        <w:tc>
          <w:tcPr>
            <w:tcW w:w="876" w:type="dxa"/>
            <w:tcBorders>
              <w:top w:val="nil"/>
              <w:left w:val="single" w:sz="16" w:space="0" w:color="000000"/>
              <w:bottom w:val="nil"/>
            </w:tcBorders>
            <w:shd w:val="clear" w:color="auto" w:fill="FFFFFF"/>
            <w:vAlign w:val="center"/>
          </w:tcPr>
          <w:p w14:paraId="2B165FC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1.704</w:t>
            </w:r>
          </w:p>
        </w:tc>
        <w:tc>
          <w:tcPr>
            <w:tcW w:w="1106" w:type="dxa"/>
            <w:tcBorders>
              <w:top w:val="nil"/>
              <w:bottom w:val="nil"/>
            </w:tcBorders>
            <w:shd w:val="clear" w:color="auto" w:fill="FFFFFF"/>
            <w:vAlign w:val="center"/>
          </w:tcPr>
          <w:p w14:paraId="14654AE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2.749</w:t>
            </w:r>
          </w:p>
        </w:tc>
        <w:tc>
          <w:tcPr>
            <w:tcW w:w="1106" w:type="dxa"/>
            <w:tcBorders>
              <w:top w:val="nil"/>
              <w:bottom w:val="nil"/>
            </w:tcBorders>
            <w:shd w:val="clear" w:color="auto" w:fill="FFFFFF"/>
            <w:vAlign w:val="center"/>
          </w:tcPr>
          <w:p w14:paraId="0CF86D0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60.512</w:t>
            </w:r>
          </w:p>
        </w:tc>
        <w:tc>
          <w:tcPr>
            <w:tcW w:w="1106" w:type="dxa"/>
            <w:tcBorders>
              <w:top w:val="nil"/>
              <w:bottom w:val="nil"/>
            </w:tcBorders>
            <w:shd w:val="clear" w:color="auto" w:fill="FFFFFF"/>
            <w:vAlign w:val="center"/>
          </w:tcPr>
          <w:p w14:paraId="317C1E0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0197F27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D3E955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797706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3BCC75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7</w:t>
            </w:r>
          </w:p>
        </w:tc>
        <w:tc>
          <w:tcPr>
            <w:tcW w:w="876" w:type="dxa"/>
            <w:tcBorders>
              <w:top w:val="nil"/>
              <w:left w:val="single" w:sz="16" w:space="0" w:color="000000"/>
              <w:bottom w:val="nil"/>
            </w:tcBorders>
            <w:shd w:val="clear" w:color="auto" w:fill="FFFFFF"/>
            <w:vAlign w:val="center"/>
          </w:tcPr>
          <w:p w14:paraId="0C37EFE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1.508</w:t>
            </w:r>
          </w:p>
        </w:tc>
        <w:tc>
          <w:tcPr>
            <w:tcW w:w="1106" w:type="dxa"/>
            <w:tcBorders>
              <w:top w:val="nil"/>
              <w:bottom w:val="nil"/>
            </w:tcBorders>
            <w:shd w:val="clear" w:color="auto" w:fill="FFFFFF"/>
            <w:vAlign w:val="center"/>
          </w:tcPr>
          <w:p w14:paraId="58FA691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2.433</w:t>
            </w:r>
          </w:p>
        </w:tc>
        <w:tc>
          <w:tcPr>
            <w:tcW w:w="1106" w:type="dxa"/>
            <w:tcBorders>
              <w:top w:val="nil"/>
              <w:bottom w:val="nil"/>
            </w:tcBorders>
            <w:shd w:val="clear" w:color="auto" w:fill="FFFFFF"/>
            <w:vAlign w:val="center"/>
          </w:tcPr>
          <w:p w14:paraId="199DCBA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62.945</w:t>
            </w:r>
          </w:p>
        </w:tc>
        <w:tc>
          <w:tcPr>
            <w:tcW w:w="1106" w:type="dxa"/>
            <w:tcBorders>
              <w:top w:val="nil"/>
              <w:bottom w:val="nil"/>
            </w:tcBorders>
            <w:shd w:val="clear" w:color="auto" w:fill="FFFFFF"/>
            <w:vAlign w:val="center"/>
          </w:tcPr>
          <w:p w14:paraId="559B9A8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D839EA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D6A71A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71DF304"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7C023F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8</w:t>
            </w:r>
          </w:p>
        </w:tc>
        <w:tc>
          <w:tcPr>
            <w:tcW w:w="876" w:type="dxa"/>
            <w:tcBorders>
              <w:top w:val="nil"/>
              <w:left w:val="single" w:sz="16" w:space="0" w:color="000000"/>
              <w:bottom w:val="nil"/>
            </w:tcBorders>
            <w:shd w:val="clear" w:color="auto" w:fill="FFFFFF"/>
            <w:vAlign w:val="center"/>
          </w:tcPr>
          <w:p w14:paraId="0130A0F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1.461</w:t>
            </w:r>
          </w:p>
        </w:tc>
        <w:tc>
          <w:tcPr>
            <w:tcW w:w="1106" w:type="dxa"/>
            <w:tcBorders>
              <w:top w:val="nil"/>
              <w:bottom w:val="nil"/>
            </w:tcBorders>
            <w:shd w:val="clear" w:color="auto" w:fill="FFFFFF"/>
            <w:vAlign w:val="center"/>
          </w:tcPr>
          <w:p w14:paraId="419AC15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2.357</w:t>
            </w:r>
          </w:p>
        </w:tc>
        <w:tc>
          <w:tcPr>
            <w:tcW w:w="1106" w:type="dxa"/>
            <w:tcBorders>
              <w:top w:val="nil"/>
              <w:bottom w:val="nil"/>
            </w:tcBorders>
            <w:shd w:val="clear" w:color="auto" w:fill="FFFFFF"/>
            <w:vAlign w:val="center"/>
          </w:tcPr>
          <w:p w14:paraId="68F93D7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65.301</w:t>
            </w:r>
          </w:p>
        </w:tc>
        <w:tc>
          <w:tcPr>
            <w:tcW w:w="1106" w:type="dxa"/>
            <w:tcBorders>
              <w:top w:val="nil"/>
              <w:bottom w:val="nil"/>
            </w:tcBorders>
            <w:shd w:val="clear" w:color="auto" w:fill="FFFFFF"/>
            <w:vAlign w:val="center"/>
          </w:tcPr>
          <w:p w14:paraId="3CB7EF5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7766F3F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3AB210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64BE7E5"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300972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9</w:t>
            </w:r>
          </w:p>
        </w:tc>
        <w:tc>
          <w:tcPr>
            <w:tcW w:w="876" w:type="dxa"/>
            <w:tcBorders>
              <w:top w:val="nil"/>
              <w:left w:val="single" w:sz="16" w:space="0" w:color="000000"/>
              <w:bottom w:val="nil"/>
            </w:tcBorders>
            <w:shd w:val="clear" w:color="auto" w:fill="FFFFFF"/>
            <w:vAlign w:val="center"/>
          </w:tcPr>
          <w:p w14:paraId="78B37D9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1.321</w:t>
            </w:r>
          </w:p>
        </w:tc>
        <w:tc>
          <w:tcPr>
            <w:tcW w:w="1106" w:type="dxa"/>
            <w:tcBorders>
              <w:top w:val="nil"/>
              <w:bottom w:val="nil"/>
            </w:tcBorders>
            <w:shd w:val="clear" w:color="auto" w:fill="FFFFFF"/>
            <w:vAlign w:val="center"/>
          </w:tcPr>
          <w:p w14:paraId="18E5321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2.130</w:t>
            </w:r>
          </w:p>
        </w:tc>
        <w:tc>
          <w:tcPr>
            <w:tcW w:w="1106" w:type="dxa"/>
            <w:tcBorders>
              <w:top w:val="nil"/>
              <w:bottom w:val="nil"/>
            </w:tcBorders>
            <w:shd w:val="clear" w:color="auto" w:fill="FFFFFF"/>
            <w:vAlign w:val="center"/>
          </w:tcPr>
          <w:p w14:paraId="2BC067E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67.431</w:t>
            </w:r>
          </w:p>
        </w:tc>
        <w:tc>
          <w:tcPr>
            <w:tcW w:w="1106" w:type="dxa"/>
            <w:tcBorders>
              <w:top w:val="nil"/>
              <w:bottom w:val="nil"/>
            </w:tcBorders>
            <w:shd w:val="clear" w:color="auto" w:fill="FFFFFF"/>
            <w:vAlign w:val="center"/>
          </w:tcPr>
          <w:p w14:paraId="0F5F4CA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560BA76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182248B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5EB3D4A2"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90C397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10</w:t>
            </w:r>
          </w:p>
        </w:tc>
        <w:tc>
          <w:tcPr>
            <w:tcW w:w="876" w:type="dxa"/>
            <w:tcBorders>
              <w:top w:val="nil"/>
              <w:left w:val="single" w:sz="16" w:space="0" w:color="000000"/>
              <w:bottom w:val="nil"/>
            </w:tcBorders>
            <w:shd w:val="clear" w:color="auto" w:fill="FFFFFF"/>
            <w:vAlign w:val="center"/>
          </w:tcPr>
          <w:p w14:paraId="4505A56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1.200</w:t>
            </w:r>
          </w:p>
        </w:tc>
        <w:tc>
          <w:tcPr>
            <w:tcW w:w="1106" w:type="dxa"/>
            <w:tcBorders>
              <w:top w:val="nil"/>
              <w:bottom w:val="nil"/>
            </w:tcBorders>
            <w:shd w:val="clear" w:color="auto" w:fill="FFFFFF"/>
            <w:vAlign w:val="center"/>
          </w:tcPr>
          <w:p w14:paraId="04A7677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1.936</w:t>
            </w:r>
          </w:p>
        </w:tc>
        <w:tc>
          <w:tcPr>
            <w:tcW w:w="1106" w:type="dxa"/>
            <w:tcBorders>
              <w:top w:val="nil"/>
              <w:bottom w:val="nil"/>
            </w:tcBorders>
            <w:shd w:val="clear" w:color="auto" w:fill="FFFFFF"/>
            <w:vAlign w:val="center"/>
          </w:tcPr>
          <w:p w14:paraId="253819A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69.367</w:t>
            </w:r>
          </w:p>
        </w:tc>
        <w:tc>
          <w:tcPr>
            <w:tcW w:w="1106" w:type="dxa"/>
            <w:tcBorders>
              <w:top w:val="nil"/>
              <w:bottom w:val="nil"/>
            </w:tcBorders>
            <w:shd w:val="clear" w:color="auto" w:fill="FFFFFF"/>
            <w:vAlign w:val="center"/>
          </w:tcPr>
          <w:p w14:paraId="743D70C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741BD92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B66B82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34DC6522"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3F13FA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11</w:t>
            </w:r>
          </w:p>
        </w:tc>
        <w:tc>
          <w:tcPr>
            <w:tcW w:w="876" w:type="dxa"/>
            <w:tcBorders>
              <w:top w:val="nil"/>
              <w:left w:val="single" w:sz="16" w:space="0" w:color="000000"/>
              <w:bottom w:val="nil"/>
            </w:tcBorders>
            <w:shd w:val="clear" w:color="auto" w:fill="FFFFFF"/>
            <w:vAlign w:val="center"/>
          </w:tcPr>
          <w:p w14:paraId="49243D6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1.105</w:t>
            </w:r>
          </w:p>
        </w:tc>
        <w:tc>
          <w:tcPr>
            <w:tcW w:w="1106" w:type="dxa"/>
            <w:tcBorders>
              <w:top w:val="nil"/>
              <w:bottom w:val="nil"/>
            </w:tcBorders>
            <w:shd w:val="clear" w:color="auto" w:fill="FFFFFF"/>
            <w:vAlign w:val="center"/>
          </w:tcPr>
          <w:p w14:paraId="0E54F17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1.783</w:t>
            </w:r>
          </w:p>
        </w:tc>
        <w:tc>
          <w:tcPr>
            <w:tcW w:w="1106" w:type="dxa"/>
            <w:tcBorders>
              <w:top w:val="nil"/>
              <w:bottom w:val="nil"/>
            </w:tcBorders>
            <w:shd w:val="clear" w:color="auto" w:fill="FFFFFF"/>
            <w:vAlign w:val="center"/>
          </w:tcPr>
          <w:p w14:paraId="6BC1040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71.150</w:t>
            </w:r>
          </w:p>
        </w:tc>
        <w:tc>
          <w:tcPr>
            <w:tcW w:w="1106" w:type="dxa"/>
            <w:tcBorders>
              <w:top w:val="nil"/>
              <w:bottom w:val="nil"/>
            </w:tcBorders>
            <w:shd w:val="clear" w:color="auto" w:fill="FFFFFF"/>
            <w:vAlign w:val="center"/>
          </w:tcPr>
          <w:p w14:paraId="66C5570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BA8FF4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5D55850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68B87C5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0620A72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12</w:t>
            </w:r>
          </w:p>
        </w:tc>
        <w:tc>
          <w:tcPr>
            <w:tcW w:w="876" w:type="dxa"/>
            <w:tcBorders>
              <w:top w:val="nil"/>
              <w:left w:val="single" w:sz="16" w:space="0" w:color="000000"/>
              <w:bottom w:val="nil"/>
            </w:tcBorders>
            <w:shd w:val="clear" w:color="auto" w:fill="FFFFFF"/>
            <w:vAlign w:val="center"/>
          </w:tcPr>
          <w:p w14:paraId="2DB9B99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.995</w:t>
            </w:r>
          </w:p>
        </w:tc>
        <w:tc>
          <w:tcPr>
            <w:tcW w:w="1106" w:type="dxa"/>
            <w:tcBorders>
              <w:top w:val="nil"/>
              <w:bottom w:val="nil"/>
            </w:tcBorders>
            <w:shd w:val="clear" w:color="auto" w:fill="FFFFFF"/>
            <w:vAlign w:val="center"/>
          </w:tcPr>
          <w:p w14:paraId="4912C78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1.605</w:t>
            </w:r>
          </w:p>
        </w:tc>
        <w:tc>
          <w:tcPr>
            <w:tcW w:w="1106" w:type="dxa"/>
            <w:tcBorders>
              <w:top w:val="nil"/>
              <w:bottom w:val="nil"/>
            </w:tcBorders>
            <w:shd w:val="clear" w:color="auto" w:fill="FFFFFF"/>
            <w:vAlign w:val="center"/>
          </w:tcPr>
          <w:p w14:paraId="707E4E4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72.755</w:t>
            </w:r>
          </w:p>
        </w:tc>
        <w:tc>
          <w:tcPr>
            <w:tcW w:w="1106" w:type="dxa"/>
            <w:tcBorders>
              <w:top w:val="nil"/>
              <w:bottom w:val="nil"/>
            </w:tcBorders>
            <w:shd w:val="clear" w:color="auto" w:fill="FFFFFF"/>
            <w:vAlign w:val="center"/>
          </w:tcPr>
          <w:p w14:paraId="388ED74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5AE4DF6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195B903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B0D341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0887518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13</w:t>
            </w:r>
          </w:p>
        </w:tc>
        <w:tc>
          <w:tcPr>
            <w:tcW w:w="876" w:type="dxa"/>
            <w:tcBorders>
              <w:top w:val="nil"/>
              <w:left w:val="single" w:sz="16" w:space="0" w:color="000000"/>
              <w:bottom w:val="nil"/>
            </w:tcBorders>
            <w:shd w:val="clear" w:color="auto" w:fill="FFFFFF"/>
            <w:vAlign w:val="center"/>
          </w:tcPr>
          <w:p w14:paraId="4A4F70C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.909</w:t>
            </w:r>
          </w:p>
        </w:tc>
        <w:tc>
          <w:tcPr>
            <w:tcW w:w="1106" w:type="dxa"/>
            <w:tcBorders>
              <w:top w:val="nil"/>
              <w:bottom w:val="nil"/>
            </w:tcBorders>
            <w:shd w:val="clear" w:color="auto" w:fill="FFFFFF"/>
            <w:vAlign w:val="center"/>
          </w:tcPr>
          <w:p w14:paraId="64A72A4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1.467</w:t>
            </w:r>
          </w:p>
        </w:tc>
        <w:tc>
          <w:tcPr>
            <w:tcW w:w="1106" w:type="dxa"/>
            <w:tcBorders>
              <w:top w:val="nil"/>
              <w:bottom w:val="nil"/>
            </w:tcBorders>
            <w:shd w:val="clear" w:color="auto" w:fill="FFFFFF"/>
            <w:vAlign w:val="center"/>
          </w:tcPr>
          <w:p w14:paraId="7C0D123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74.221</w:t>
            </w:r>
          </w:p>
        </w:tc>
        <w:tc>
          <w:tcPr>
            <w:tcW w:w="1106" w:type="dxa"/>
            <w:tcBorders>
              <w:top w:val="nil"/>
              <w:bottom w:val="nil"/>
            </w:tcBorders>
            <w:shd w:val="clear" w:color="auto" w:fill="FFFFFF"/>
            <w:vAlign w:val="center"/>
          </w:tcPr>
          <w:p w14:paraId="1C81E6C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E7F761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AE1949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5A68DB3"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4494907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14</w:t>
            </w:r>
          </w:p>
        </w:tc>
        <w:tc>
          <w:tcPr>
            <w:tcW w:w="876" w:type="dxa"/>
            <w:tcBorders>
              <w:top w:val="nil"/>
              <w:left w:val="single" w:sz="16" w:space="0" w:color="000000"/>
              <w:bottom w:val="nil"/>
            </w:tcBorders>
            <w:shd w:val="clear" w:color="auto" w:fill="FFFFFF"/>
            <w:vAlign w:val="center"/>
          </w:tcPr>
          <w:p w14:paraId="127779A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.884</w:t>
            </w:r>
          </w:p>
        </w:tc>
        <w:tc>
          <w:tcPr>
            <w:tcW w:w="1106" w:type="dxa"/>
            <w:tcBorders>
              <w:top w:val="nil"/>
              <w:bottom w:val="nil"/>
            </w:tcBorders>
            <w:shd w:val="clear" w:color="auto" w:fill="FFFFFF"/>
            <w:vAlign w:val="center"/>
          </w:tcPr>
          <w:p w14:paraId="0C82D3A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1.426</w:t>
            </w:r>
          </w:p>
        </w:tc>
        <w:tc>
          <w:tcPr>
            <w:tcW w:w="1106" w:type="dxa"/>
            <w:tcBorders>
              <w:top w:val="nil"/>
              <w:bottom w:val="nil"/>
            </w:tcBorders>
            <w:shd w:val="clear" w:color="auto" w:fill="FFFFFF"/>
            <w:vAlign w:val="center"/>
          </w:tcPr>
          <w:p w14:paraId="11FDD12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75.647</w:t>
            </w:r>
          </w:p>
        </w:tc>
        <w:tc>
          <w:tcPr>
            <w:tcW w:w="1106" w:type="dxa"/>
            <w:tcBorders>
              <w:top w:val="nil"/>
              <w:bottom w:val="nil"/>
            </w:tcBorders>
            <w:shd w:val="clear" w:color="auto" w:fill="FFFFFF"/>
            <w:vAlign w:val="center"/>
          </w:tcPr>
          <w:p w14:paraId="514CD2A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0B3B221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696E39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96D60BE"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196BE2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15</w:t>
            </w:r>
          </w:p>
        </w:tc>
        <w:tc>
          <w:tcPr>
            <w:tcW w:w="876" w:type="dxa"/>
            <w:tcBorders>
              <w:top w:val="nil"/>
              <w:left w:val="single" w:sz="16" w:space="0" w:color="000000"/>
              <w:bottom w:val="nil"/>
            </w:tcBorders>
            <w:shd w:val="clear" w:color="auto" w:fill="FFFFFF"/>
            <w:vAlign w:val="center"/>
          </w:tcPr>
          <w:p w14:paraId="7F09CBD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.874</w:t>
            </w:r>
          </w:p>
        </w:tc>
        <w:tc>
          <w:tcPr>
            <w:tcW w:w="1106" w:type="dxa"/>
            <w:tcBorders>
              <w:top w:val="nil"/>
              <w:bottom w:val="nil"/>
            </w:tcBorders>
            <w:shd w:val="clear" w:color="auto" w:fill="FFFFFF"/>
            <w:vAlign w:val="center"/>
          </w:tcPr>
          <w:p w14:paraId="35DEB42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1.410</w:t>
            </w:r>
          </w:p>
        </w:tc>
        <w:tc>
          <w:tcPr>
            <w:tcW w:w="1106" w:type="dxa"/>
            <w:tcBorders>
              <w:top w:val="nil"/>
              <w:bottom w:val="nil"/>
            </w:tcBorders>
            <w:shd w:val="clear" w:color="auto" w:fill="FFFFFF"/>
            <w:vAlign w:val="center"/>
          </w:tcPr>
          <w:p w14:paraId="3BB11D8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77.057</w:t>
            </w:r>
          </w:p>
        </w:tc>
        <w:tc>
          <w:tcPr>
            <w:tcW w:w="1106" w:type="dxa"/>
            <w:tcBorders>
              <w:top w:val="nil"/>
              <w:bottom w:val="nil"/>
            </w:tcBorders>
            <w:shd w:val="clear" w:color="auto" w:fill="FFFFFF"/>
            <w:vAlign w:val="center"/>
          </w:tcPr>
          <w:p w14:paraId="14C7493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C51B10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2500594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6955F7A"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1425271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16</w:t>
            </w:r>
          </w:p>
        </w:tc>
        <w:tc>
          <w:tcPr>
            <w:tcW w:w="876" w:type="dxa"/>
            <w:tcBorders>
              <w:top w:val="nil"/>
              <w:left w:val="single" w:sz="16" w:space="0" w:color="000000"/>
              <w:bottom w:val="nil"/>
            </w:tcBorders>
            <w:shd w:val="clear" w:color="auto" w:fill="FFFFFF"/>
            <w:vAlign w:val="center"/>
          </w:tcPr>
          <w:p w14:paraId="7059CE4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.829</w:t>
            </w:r>
          </w:p>
        </w:tc>
        <w:tc>
          <w:tcPr>
            <w:tcW w:w="1106" w:type="dxa"/>
            <w:tcBorders>
              <w:top w:val="nil"/>
              <w:bottom w:val="nil"/>
            </w:tcBorders>
            <w:shd w:val="clear" w:color="auto" w:fill="FFFFFF"/>
            <w:vAlign w:val="center"/>
          </w:tcPr>
          <w:p w14:paraId="404AB48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1.337</w:t>
            </w:r>
          </w:p>
        </w:tc>
        <w:tc>
          <w:tcPr>
            <w:tcW w:w="1106" w:type="dxa"/>
            <w:tcBorders>
              <w:top w:val="nil"/>
              <w:bottom w:val="nil"/>
            </w:tcBorders>
            <w:shd w:val="clear" w:color="auto" w:fill="FFFFFF"/>
            <w:vAlign w:val="center"/>
          </w:tcPr>
          <w:p w14:paraId="0CFDB21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78.394</w:t>
            </w:r>
          </w:p>
        </w:tc>
        <w:tc>
          <w:tcPr>
            <w:tcW w:w="1106" w:type="dxa"/>
            <w:tcBorders>
              <w:top w:val="nil"/>
              <w:bottom w:val="nil"/>
            </w:tcBorders>
            <w:shd w:val="clear" w:color="auto" w:fill="FFFFFF"/>
            <w:vAlign w:val="center"/>
          </w:tcPr>
          <w:p w14:paraId="7BA5AB3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DA54F4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9DFB7A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1691A4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6B7CB50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17</w:t>
            </w:r>
          </w:p>
        </w:tc>
        <w:tc>
          <w:tcPr>
            <w:tcW w:w="876" w:type="dxa"/>
            <w:tcBorders>
              <w:top w:val="nil"/>
              <w:left w:val="single" w:sz="16" w:space="0" w:color="000000"/>
              <w:bottom w:val="nil"/>
            </w:tcBorders>
            <w:shd w:val="clear" w:color="auto" w:fill="FFFFFF"/>
            <w:vAlign w:val="center"/>
          </w:tcPr>
          <w:p w14:paraId="2A3A4C2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.777</w:t>
            </w:r>
          </w:p>
        </w:tc>
        <w:tc>
          <w:tcPr>
            <w:tcW w:w="1106" w:type="dxa"/>
            <w:tcBorders>
              <w:top w:val="nil"/>
              <w:bottom w:val="nil"/>
            </w:tcBorders>
            <w:shd w:val="clear" w:color="auto" w:fill="FFFFFF"/>
            <w:vAlign w:val="center"/>
          </w:tcPr>
          <w:p w14:paraId="1988300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1.253</w:t>
            </w:r>
          </w:p>
        </w:tc>
        <w:tc>
          <w:tcPr>
            <w:tcW w:w="1106" w:type="dxa"/>
            <w:tcBorders>
              <w:top w:val="nil"/>
              <w:bottom w:val="nil"/>
            </w:tcBorders>
            <w:shd w:val="clear" w:color="auto" w:fill="FFFFFF"/>
            <w:vAlign w:val="center"/>
          </w:tcPr>
          <w:p w14:paraId="18A7A82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79.648</w:t>
            </w:r>
          </w:p>
        </w:tc>
        <w:tc>
          <w:tcPr>
            <w:tcW w:w="1106" w:type="dxa"/>
            <w:tcBorders>
              <w:top w:val="nil"/>
              <w:bottom w:val="nil"/>
            </w:tcBorders>
            <w:shd w:val="clear" w:color="auto" w:fill="FFFFFF"/>
            <w:vAlign w:val="center"/>
          </w:tcPr>
          <w:p w14:paraId="72E9D22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0F31008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5EE48B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643D6CB2"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82208A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18</w:t>
            </w:r>
          </w:p>
        </w:tc>
        <w:tc>
          <w:tcPr>
            <w:tcW w:w="876" w:type="dxa"/>
            <w:tcBorders>
              <w:top w:val="nil"/>
              <w:left w:val="single" w:sz="16" w:space="0" w:color="000000"/>
              <w:bottom w:val="nil"/>
            </w:tcBorders>
            <w:shd w:val="clear" w:color="auto" w:fill="FFFFFF"/>
            <w:vAlign w:val="center"/>
          </w:tcPr>
          <w:p w14:paraId="0CB3005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.704</w:t>
            </w:r>
          </w:p>
        </w:tc>
        <w:tc>
          <w:tcPr>
            <w:tcW w:w="1106" w:type="dxa"/>
            <w:tcBorders>
              <w:top w:val="nil"/>
              <w:bottom w:val="nil"/>
            </w:tcBorders>
            <w:shd w:val="clear" w:color="auto" w:fill="FFFFFF"/>
            <w:vAlign w:val="center"/>
          </w:tcPr>
          <w:p w14:paraId="4A20800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1.136</w:t>
            </w:r>
          </w:p>
        </w:tc>
        <w:tc>
          <w:tcPr>
            <w:tcW w:w="1106" w:type="dxa"/>
            <w:tcBorders>
              <w:top w:val="nil"/>
              <w:bottom w:val="nil"/>
            </w:tcBorders>
            <w:shd w:val="clear" w:color="auto" w:fill="FFFFFF"/>
            <w:vAlign w:val="center"/>
          </w:tcPr>
          <w:p w14:paraId="5BDBE9B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80.784</w:t>
            </w:r>
          </w:p>
        </w:tc>
        <w:tc>
          <w:tcPr>
            <w:tcW w:w="1106" w:type="dxa"/>
            <w:tcBorders>
              <w:top w:val="nil"/>
              <w:bottom w:val="nil"/>
            </w:tcBorders>
            <w:shd w:val="clear" w:color="auto" w:fill="FFFFFF"/>
            <w:vAlign w:val="center"/>
          </w:tcPr>
          <w:p w14:paraId="1EA1667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0E4FFC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5C347A1C"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3205CAF"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237FD16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19</w:t>
            </w:r>
          </w:p>
        </w:tc>
        <w:tc>
          <w:tcPr>
            <w:tcW w:w="876" w:type="dxa"/>
            <w:tcBorders>
              <w:top w:val="nil"/>
              <w:left w:val="single" w:sz="16" w:space="0" w:color="000000"/>
              <w:bottom w:val="nil"/>
            </w:tcBorders>
            <w:shd w:val="clear" w:color="auto" w:fill="FFFFFF"/>
            <w:vAlign w:val="center"/>
          </w:tcPr>
          <w:p w14:paraId="7991A6C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.692</w:t>
            </w:r>
          </w:p>
        </w:tc>
        <w:tc>
          <w:tcPr>
            <w:tcW w:w="1106" w:type="dxa"/>
            <w:tcBorders>
              <w:top w:val="nil"/>
              <w:bottom w:val="nil"/>
            </w:tcBorders>
            <w:shd w:val="clear" w:color="auto" w:fill="FFFFFF"/>
            <w:vAlign w:val="center"/>
          </w:tcPr>
          <w:p w14:paraId="63B8D16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1.116</w:t>
            </w:r>
          </w:p>
        </w:tc>
        <w:tc>
          <w:tcPr>
            <w:tcW w:w="1106" w:type="dxa"/>
            <w:tcBorders>
              <w:top w:val="nil"/>
              <w:bottom w:val="nil"/>
            </w:tcBorders>
            <w:shd w:val="clear" w:color="auto" w:fill="FFFFFF"/>
            <w:vAlign w:val="center"/>
          </w:tcPr>
          <w:p w14:paraId="4446287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81.899</w:t>
            </w:r>
          </w:p>
        </w:tc>
        <w:tc>
          <w:tcPr>
            <w:tcW w:w="1106" w:type="dxa"/>
            <w:tcBorders>
              <w:top w:val="nil"/>
              <w:bottom w:val="nil"/>
            </w:tcBorders>
            <w:shd w:val="clear" w:color="auto" w:fill="FFFFFF"/>
            <w:vAlign w:val="center"/>
          </w:tcPr>
          <w:p w14:paraId="528B6B7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9A5C4D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77C359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5CE334CD"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B90916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20</w:t>
            </w:r>
          </w:p>
        </w:tc>
        <w:tc>
          <w:tcPr>
            <w:tcW w:w="876" w:type="dxa"/>
            <w:tcBorders>
              <w:top w:val="nil"/>
              <w:left w:val="single" w:sz="16" w:space="0" w:color="000000"/>
              <w:bottom w:val="nil"/>
            </w:tcBorders>
            <w:shd w:val="clear" w:color="auto" w:fill="FFFFFF"/>
            <w:vAlign w:val="center"/>
          </w:tcPr>
          <w:p w14:paraId="3426B83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.616</w:t>
            </w:r>
          </w:p>
        </w:tc>
        <w:tc>
          <w:tcPr>
            <w:tcW w:w="1106" w:type="dxa"/>
            <w:tcBorders>
              <w:top w:val="nil"/>
              <w:bottom w:val="nil"/>
            </w:tcBorders>
            <w:shd w:val="clear" w:color="auto" w:fill="FFFFFF"/>
            <w:vAlign w:val="center"/>
          </w:tcPr>
          <w:p w14:paraId="4C75FEB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.993</w:t>
            </w:r>
          </w:p>
        </w:tc>
        <w:tc>
          <w:tcPr>
            <w:tcW w:w="1106" w:type="dxa"/>
            <w:tcBorders>
              <w:top w:val="nil"/>
              <w:bottom w:val="nil"/>
            </w:tcBorders>
            <w:shd w:val="clear" w:color="auto" w:fill="FFFFFF"/>
            <w:vAlign w:val="center"/>
          </w:tcPr>
          <w:p w14:paraId="65BA233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82.893</w:t>
            </w:r>
          </w:p>
        </w:tc>
        <w:tc>
          <w:tcPr>
            <w:tcW w:w="1106" w:type="dxa"/>
            <w:tcBorders>
              <w:top w:val="nil"/>
              <w:bottom w:val="nil"/>
            </w:tcBorders>
            <w:shd w:val="clear" w:color="auto" w:fill="FFFFFF"/>
            <w:vAlign w:val="center"/>
          </w:tcPr>
          <w:p w14:paraId="30E6330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0A3F530E"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A62019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3D4E1EE4"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136D727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21</w:t>
            </w:r>
          </w:p>
        </w:tc>
        <w:tc>
          <w:tcPr>
            <w:tcW w:w="876" w:type="dxa"/>
            <w:tcBorders>
              <w:top w:val="nil"/>
              <w:left w:val="single" w:sz="16" w:space="0" w:color="000000"/>
              <w:bottom w:val="nil"/>
            </w:tcBorders>
            <w:shd w:val="clear" w:color="auto" w:fill="FFFFFF"/>
            <w:vAlign w:val="center"/>
          </w:tcPr>
          <w:p w14:paraId="68CE135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.610</w:t>
            </w:r>
          </w:p>
        </w:tc>
        <w:tc>
          <w:tcPr>
            <w:tcW w:w="1106" w:type="dxa"/>
            <w:tcBorders>
              <w:top w:val="nil"/>
              <w:bottom w:val="nil"/>
            </w:tcBorders>
            <w:shd w:val="clear" w:color="auto" w:fill="FFFFFF"/>
            <w:vAlign w:val="center"/>
          </w:tcPr>
          <w:p w14:paraId="44C8694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.984</w:t>
            </w:r>
          </w:p>
        </w:tc>
        <w:tc>
          <w:tcPr>
            <w:tcW w:w="1106" w:type="dxa"/>
            <w:tcBorders>
              <w:top w:val="nil"/>
              <w:bottom w:val="nil"/>
            </w:tcBorders>
            <w:shd w:val="clear" w:color="auto" w:fill="FFFFFF"/>
            <w:vAlign w:val="center"/>
          </w:tcPr>
          <w:p w14:paraId="577B10D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83.877</w:t>
            </w:r>
          </w:p>
        </w:tc>
        <w:tc>
          <w:tcPr>
            <w:tcW w:w="1106" w:type="dxa"/>
            <w:tcBorders>
              <w:top w:val="nil"/>
              <w:bottom w:val="nil"/>
            </w:tcBorders>
            <w:shd w:val="clear" w:color="auto" w:fill="FFFFFF"/>
            <w:vAlign w:val="center"/>
          </w:tcPr>
          <w:p w14:paraId="27412E3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0A95E8D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4124E2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FFBCC2E"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903E50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22</w:t>
            </w:r>
          </w:p>
        </w:tc>
        <w:tc>
          <w:tcPr>
            <w:tcW w:w="876" w:type="dxa"/>
            <w:tcBorders>
              <w:top w:val="nil"/>
              <w:left w:val="single" w:sz="16" w:space="0" w:color="000000"/>
              <w:bottom w:val="nil"/>
            </w:tcBorders>
            <w:shd w:val="clear" w:color="auto" w:fill="FFFFFF"/>
            <w:vAlign w:val="center"/>
          </w:tcPr>
          <w:p w14:paraId="2576DD7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.598</w:t>
            </w:r>
          </w:p>
        </w:tc>
        <w:tc>
          <w:tcPr>
            <w:tcW w:w="1106" w:type="dxa"/>
            <w:tcBorders>
              <w:top w:val="nil"/>
              <w:bottom w:val="nil"/>
            </w:tcBorders>
            <w:shd w:val="clear" w:color="auto" w:fill="FFFFFF"/>
            <w:vAlign w:val="center"/>
          </w:tcPr>
          <w:p w14:paraId="5C1C066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.965</w:t>
            </w:r>
          </w:p>
        </w:tc>
        <w:tc>
          <w:tcPr>
            <w:tcW w:w="1106" w:type="dxa"/>
            <w:tcBorders>
              <w:top w:val="nil"/>
              <w:bottom w:val="nil"/>
            </w:tcBorders>
            <w:shd w:val="clear" w:color="auto" w:fill="FFFFFF"/>
            <w:vAlign w:val="center"/>
          </w:tcPr>
          <w:p w14:paraId="3A2EC99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84.842</w:t>
            </w:r>
          </w:p>
        </w:tc>
        <w:tc>
          <w:tcPr>
            <w:tcW w:w="1106" w:type="dxa"/>
            <w:tcBorders>
              <w:top w:val="nil"/>
              <w:bottom w:val="nil"/>
            </w:tcBorders>
            <w:shd w:val="clear" w:color="auto" w:fill="FFFFFF"/>
            <w:vAlign w:val="center"/>
          </w:tcPr>
          <w:p w14:paraId="2FF9028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7EE27F8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52436EB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A5EFA6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9D4EF2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23</w:t>
            </w:r>
          </w:p>
        </w:tc>
        <w:tc>
          <w:tcPr>
            <w:tcW w:w="876" w:type="dxa"/>
            <w:tcBorders>
              <w:top w:val="nil"/>
              <w:left w:val="single" w:sz="16" w:space="0" w:color="000000"/>
              <w:bottom w:val="nil"/>
            </w:tcBorders>
            <w:shd w:val="clear" w:color="auto" w:fill="FFFFFF"/>
            <w:vAlign w:val="center"/>
          </w:tcPr>
          <w:p w14:paraId="78E7A17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.586</w:t>
            </w:r>
          </w:p>
        </w:tc>
        <w:tc>
          <w:tcPr>
            <w:tcW w:w="1106" w:type="dxa"/>
            <w:tcBorders>
              <w:top w:val="nil"/>
              <w:bottom w:val="nil"/>
            </w:tcBorders>
            <w:shd w:val="clear" w:color="auto" w:fill="FFFFFF"/>
            <w:vAlign w:val="center"/>
          </w:tcPr>
          <w:p w14:paraId="692ABE5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.946</w:t>
            </w:r>
          </w:p>
        </w:tc>
        <w:tc>
          <w:tcPr>
            <w:tcW w:w="1106" w:type="dxa"/>
            <w:tcBorders>
              <w:top w:val="nil"/>
              <w:bottom w:val="nil"/>
            </w:tcBorders>
            <w:shd w:val="clear" w:color="auto" w:fill="FFFFFF"/>
            <w:vAlign w:val="center"/>
          </w:tcPr>
          <w:p w14:paraId="27D483D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85.787</w:t>
            </w:r>
          </w:p>
        </w:tc>
        <w:tc>
          <w:tcPr>
            <w:tcW w:w="1106" w:type="dxa"/>
            <w:tcBorders>
              <w:top w:val="nil"/>
              <w:bottom w:val="nil"/>
            </w:tcBorders>
            <w:shd w:val="clear" w:color="auto" w:fill="FFFFFF"/>
            <w:vAlign w:val="center"/>
          </w:tcPr>
          <w:p w14:paraId="1ED2BB7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56E1DA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C7407E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69F349B1"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8B9666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24</w:t>
            </w:r>
          </w:p>
        </w:tc>
        <w:tc>
          <w:tcPr>
            <w:tcW w:w="876" w:type="dxa"/>
            <w:tcBorders>
              <w:top w:val="nil"/>
              <w:left w:val="single" w:sz="16" w:space="0" w:color="000000"/>
              <w:bottom w:val="nil"/>
            </w:tcBorders>
            <w:shd w:val="clear" w:color="auto" w:fill="FFFFFF"/>
            <w:vAlign w:val="center"/>
          </w:tcPr>
          <w:p w14:paraId="3B9AA2E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.511</w:t>
            </w:r>
          </w:p>
        </w:tc>
        <w:tc>
          <w:tcPr>
            <w:tcW w:w="1106" w:type="dxa"/>
            <w:tcBorders>
              <w:top w:val="nil"/>
              <w:bottom w:val="nil"/>
            </w:tcBorders>
            <w:shd w:val="clear" w:color="auto" w:fill="FFFFFF"/>
            <w:vAlign w:val="center"/>
          </w:tcPr>
          <w:p w14:paraId="36698E0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.824</w:t>
            </w:r>
          </w:p>
        </w:tc>
        <w:tc>
          <w:tcPr>
            <w:tcW w:w="1106" w:type="dxa"/>
            <w:tcBorders>
              <w:top w:val="nil"/>
              <w:bottom w:val="nil"/>
            </w:tcBorders>
            <w:shd w:val="clear" w:color="auto" w:fill="FFFFFF"/>
            <w:vAlign w:val="center"/>
          </w:tcPr>
          <w:p w14:paraId="0A7A8F4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86.611</w:t>
            </w:r>
          </w:p>
        </w:tc>
        <w:tc>
          <w:tcPr>
            <w:tcW w:w="1106" w:type="dxa"/>
            <w:tcBorders>
              <w:top w:val="nil"/>
              <w:bottom w:val="nil"/>
            </w:tcBorders>
            <w:shd w:val="clear" w:color="auto" w:fill="FFFFFF"/>
            <w:vAlign w:val="center"/>
          </w:tcPr>
          <w:p w14:paraId="1AD6ECB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242CC4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17A32C9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FFC34FC"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55EF02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25</w:t>
            </w:r>
          </w:p>
        </w:tc>
        <w:tc>
          <w:tcPr>
            <w:tcW w:w="876" w:type="dxa"/>
            <w:tcBorders>
              <w:top w:val="nil"/>
              <w:left w:val="single" w:sz="16" w:space="0" w:color="000000"/>
              <w:bottom w:val="nil"/>
            </w:tcBorders>
            <w:shd w:val="clear" w:color="auto" w:fill="FFFFFF"/>
            <w:vAlign w:val="center"/>
          </w:tcPr>
          <w:p w14:paraId="162FF4B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.487</w:t>
            </w:r>
          </w:p>
        </w:tc>
        <w:tc>
          <w:tcPr>
            <w:tcW w:w="1106" w:type="dxa"/>
            <w:tcBorders>
              <w:top w:val="nil"/>
              <w:bottom w:val="nil"/>
            </w:tcBorders>
            <w:shd w:val="clear" w:color="auto" w:fill="FFFFFF"/>
            <w:vAlign w:val="center"/>
          </w:tcPr>
          <w:p w14:paraId="48CCD81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.786</w:t>
            </w:r>
          </w:p>
        </w:tc>
        <w:tc>
          <w:tcPr>
            <w:tcW w:w="1106" w:type="dxa"/>
            <w:tcBorders>
              <w:top w:val="nil"/>
              <w:bottom w:val="nil"/>
            </w:tcBorders>
            <w:shd w:val="clear" w:color="auto" w:fill="FFFFFF"/>
            <w:vAlign w:val="center"/>
          </w:tcPr>
          <w:p w14:paraId="7589E31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87.397</w:t>
            </w:r>
          </w:p>
        </w:tc>
        <w:tc>
          <w:tcPr>
            <w:tcW w:w="1106" w:type="dxa"/>
            <w:tcBorders>
              <w:top w:val="nil"/>
              <w:bottom w:val="nil"/>
            </w:tcBorders>
            <w:shd w:val="clear" w:color="auto" w:fill="FFFFFF"/>
            <w:vAlign w:val="center"/>
          </w:tcPr>
          <w:p w14:paraId="45DA885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6BACF2B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4E8BF3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324296EB"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1989947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26</w:t>
            </w:r>
          </w:p>
        </w:tc>
        <w:tc>
          <w:tcPr>
            <w:tcW w:w="876" w:type="dxa"/>
            <w:tcBorders>
              <w:top w:val="nil"/>
              <w:left w:val="single" w:sz="16" w:space="0" w:color="000000"/>
              <w:bottom w:val="nil"/>
            </w:tcBorders>
            <w:shd w:val="clear" w:color="auto" w:fill="FFFFFF"/>
            <w:vAlign w:val="center"/>
          </w:tcPr>
          <w:p w14:paraId="4E1283A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.462</w:t>
            </w:r>
          </w:p>
        </w:tc>
        <w:tc>
          <w:tcPr>
            <w:tcW w:w="1106" w:type="dxa"/>
            <w:tcBorders>
              <w:top w:val="nil"/>
              <w:bottom w:val="nil"/>
            </w:tcBorders>
            <w:shd w:val="clear" w:color="auto" w:fill="FFFFFF"/>
            <w:vAlign w:val="center"/>
          </w:tcPr>
          <w:p w14:paraId="3751B4B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.746</w:t>
            </w:r>
          </w:p>
        </w:tc>
        <w:tc>
          <w:tcPr>
            <w:tcW w:w="1106" w:type="dxa"/>
            <w:tcBorders>
              <w:top w:val="nil"/>
              <w:bottom w:val="nil"/>
            </w:tcBorders>
            <w:shd w:val="clear" w:color="auto" w:fill="FFFFFF"/>
            <w:vAlign w:val="center"/>
          </w:tcPr>
          <w:p w14:paraId="548EFE3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88.143</w:t>
            </w:r>
          </w:p>
        </w:tc>
        <w:tc>
          <w:tcPr>
            <w:tcW w:w="1106" w:type="dxa"/>
            <w:tcBorders>
              <w:top w:val="nil"/>
              <w:bottom w:val="nil"/>
            </w:tcBorders>
            <w:shd w:val="clear" w:color="auto" w:fill="FFFFFF"/>
            <w:vAlign w:val="center"/>
          </w:tcPr>
          <w:p w14:paraId="0CBC4C9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2ED416C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197B824E"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E513F0B"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FA4922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27</w:t>
            </w:r>
          </w:p>
        </w:tc>
        <w:tc>
          <w:tcPr>
            <w:tcW w:w="876" w:type="dxa"/>
            <w:tcBorders>
              <w:top w:val="nil"/>
              <w:left w:val="single" w:sz="16" w:space="0" w:color="000000"/>
              <w:bottom w:val="nil"/>
            </w:tcBorders>
            <w:shd w:val="clear" w:color="auto" w:fill="FFFFFF"/>
            <w:vAlign w:val="center"/>
          </w:tcPr>
          <w:p w14:paraId="2786F73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.444</w:t>
            </w:r>
          </w:p>
        </w:tc>
        <w:tc>
          <w:tcPr>
            <w:tcW w:w="1106" w:type="dxa"/>
            <w:tcBorders>
              <w:top w:val="nil"/>
              <w:bottom w:val="nil"/>
            </w:tcBorders>
            <w:shd w:val="clear" w:color="auto" w:fill="FFFFFF"/>
            <w:vAlign w:val="center"/>
          </w:tcPr>
          <w:p w14:paraId="7FC7FE0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.716</w:t>
            </w:r>
          </w:p>
        </w:tc>
        <w:tc>
          <w:tcPr>
            <w:tcW w:w="1106" w:type="dxa"/>
            <w:tcBorders>
              <w:top w:val="nil"/>
              <w:bottom w:val="nil"/>
            </w:tcBorders>
            <w:shd w:val="clear" w:color="auto" w:fill="FFFFFF"/>
            <w:vAlign w:val="center"/>
          </w:tcPr>
          <w:p w14:paraId="36686F9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88.859</w:t>
            </w:r>
          </w:p>
        </w:tc>
        <w:tc>
          <w:tcPr>
            <w:tcW w:w="1106" w:type="dxa"/>
            <w:tcBorders>
              <w:top w:val="nil"/>
              <w:bottom w:val="nil"/>
            </w:tcBorders>
            <w:shd w:val="clear" w:color="auto" w:fill="FFFFFF"/>
            <w:vAlign w:val="center"/>
          </w:tcPr>
          <w:p w14:paraId="5F8CC33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62B433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4BE946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47017DE"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DEC3ED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28</w:t>
            </w:r>
          </w:p>
        </w:tc>
        <w:tc>
          <w:tcPr>
            <w:tcW w:w="876" w:type="dxa"/>
            <w:tcBorders>
              <w:top w:val="nil"/>
              <w:left w:val="single" w:sz="16" w:space="0" w:color="000000"/>
              <w:bottom w:val="nil"/>
            </w:tcBorders>
            <w:shd w:val="clear" w:color="auto" w:fill="FFFFFF"/>
            <w:vAlign w:val="center"/>
          </w:tcPr>
          <w:p w14:paraId="4B34BB7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.419</w:t>
            </w:r>
          </w:p>
        </w:tc>
        <w:tc>
          <w:tcPr>
            <w:tcW w:w="1106" w:type="dxa"/>
            <w:tcBorders>
              <w:top w:val="nil"/>
              <w:bottom w:val="nil"/>
            </w:tcBorders>
            <w:shd w:val="clear" w:color="auto" w:fill="FFFFFF"/>
            <w:vAlign w:val="center"/>
          </w:tcPr>
          <w:p w14:paraId="4109996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.676</w:t>
            </w:r>
          </w:p>
        </w:tc>
        <w:tc>
          <w:tcPr>
            <w:tcW w:w="1106" w:type="dxa"/>
            <w:tcBorders>
              <w:top w:val="nil"/>
              <w:bottom w:val="nil"/>
            </w:tcBorders>
            <w:shd w:val="clear" w:color="auto" w:fill="FFFFFF"/>
            <w:vAlign w:val="center"/>
          </w:tcPr>
          <w:p w14:paraId="284DF87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89.535</w:t>
            </w:r>
          </w:p>
        </w:tc>
        <w:tc>
          <w:tcPr>
            <w:tcW w:w="1106" w:type="dxa"/>
            <w:tcBorders>
              <w:top w:val="nil"/>
              <w:bottom w:val="nil"/>
            </w:tcBorders>
            <w:shd w:val="clear" w:color="auto" w:fill="FFFFFF"/>
            <w:vAlign w:val="center"/>
          </w:tcPr>
          <w:p w14:paraId="5241484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2D7F2A0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027C450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1E16385"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0B509E0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29</w:t>
            </w:r>
          </w:p>
        </w:tc>
        <w:tc>
          <w:tcPr>
            <w:tcW w:w="876" w:type="dxa"/>
            <w:tcBorders>
              <w:top w:val="nil"/>
              <w:left w:val="single" w:sz="16" w:space="0" w:color="000000"/>
              <w:bottom w:val="nil"/>
            </w:tcBorders>
            <w:shd w:val="clear" w:color="auto" w:fill="FFFFFF"/>
            <w:vAlign w:val="center"/>
          </w:tcPr>
          <w:p w14:paraId="2ECC59F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.376</w:t>
            </w:r>
          </w:p>
        </w:tc>
        <w:tc>
          <w:tcPr>
            <w:tcW w:w="1106" w:type="dxa"/>
            <w:tcBorders>
              <w:top w:val="nil"/>
              <w:bottom w:val="nil"/>
            </w:tcBorders>
            <w:shd w:val="clear" w:color="auto" w:fill="FFFFFF"/>
            <w:vAlign w:val="center"/>
          </w:tcPr>
          <w:p w14:paraId="70A48BF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.606</w:t>
            </w:r>
          </w:p>
        </w:tc>
        <w:tc>
          <w:tcPr>
            <w:tcW w:w="1106" w:type="dxa"/>
            <w:tcBorders>
              <w:top w:val="nil"/>
              <w:bottom w:val="nil"/>
            </w:tcBorders>
            <w:shd w:val="clear" w:color="auto" w:fill="FFFFFF"/>
            <w:vAlign w:val="center"/>
          </w:tcPr>
          <w:p w14:paraId="739A226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90.142</w:t>
            </w:r>
          </w:p>
        </w:tc>
        <w:tc>
          <w:tcPr>
            <w:tcW w:w="1106" w:type="dxa"/>
            <w:tcBorders>
              <w:top w:val="nil"/>
              <w:bottom w:val="nil"/>
            </w:tcBorders>
            <w:shd w:val="clear" w:color="auto" w:fill="FFFFFF"/>
            <w:vAlign w:val="center"/>
          </w:tcPr>
          <w:p w14:paraId="7B27832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5DEEA4C"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3CF46F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7ABB3A6"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EB3A23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30</w:t>
            </w:r>
          </w:p>
        </w:tc>
        <w:tc>
          <w:tcPr>
            <w:tcW w:w="876" w:type="dxa"/>
            <w:tcBorders>
              <w:top w:val="nil"/>
              <w:left w:val="single" w:sz="16" w:space="0" w:color="000000"/>
              <w:bottom w:val="nil"/>
            </w:tcBorders>
            <w:shd w:val="clear" w:color="auto" w:fill="FFFFFF"/>
            <w:vAlign w:val="center"/>
          </w:tcPr>
          <w:p w14:paraId="0C63A52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.371</w:t>
            </w:r>
          </w:p>
        </w:tc>
        <w:tc>
          <w:tcPr>
            <w:tcW w:w="1106" w:type="dxa"/>
            <w:tcBorders>
              <w:top w:val="nil"/>
              <w:bottom w:val="nil"/>
            </w:tcBorders>
            <w:shd w:val="clear" w:color="auto" w:fill="FFFFFF"/>
            <w:vAlign w:val="center"/>
          </w:tcPr>
          <w:p w14:paraId="65C2987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.598</w:t>
            </w:r>
          </w:p>
        </w:tc>
        <w:tc>
          <w:tcPr>
            <w:tcW w:w="1106" w:type="dxa"/>
            <w:tcBorders>
              <w:top w:val="nil"/>
              <w:bottom w:val="nil"/>
            </w:tcBorders>
            <w:shd w:val="clear" w:color="auto" w:fill="FFFFFF"/>
            <w:vAlign w:val="center"/>
          </w:tcPr>
          <w:p w14:paraId="7560C16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90.740</w:t>
            </w:r>
          </w:p>
        </w:tc>
        <w:tc>
          <w:tcPr>
            <w:tcW w:w="1106" w:type="dxa"/>
            <w:tcBorders>
              <w:top w:val="nil"/>
              <w:bottom w:val="nil"/>
            </w:tcBorders>
            <w:shd w:val="clear" w:color="auto" w:fill="FFFFFF"/>
            <w:vAlign w:val="center"/>
          </w:tcPr>
          <w:p w14:paraId="1BE8B65C"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9A8996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411BDD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5A2EB391"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117AE0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31</w:t>
            </w:r>
          </w:p>
        </w:tc>
        <w:tc>
          <w:tcPr>
            <w:tcW w:w="876" w:type="dxa"/>
            <w:tcBorders>
              <w:top w:val="nil"/>
              <w:left w:val="single" w:sz="16" w:space="0" w:color="000000"/>
              <w:bottom w:val="nil"/>
            </w:tcBorders>
            <w:shd w:val="clear" w:color="auto" w:fill="FFFFFF"/>
            <w:vAlign w:val="center"/>
          </w:tcPr>
          <w:p w14:paraId="747C7B1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.352</w:t>
            </w:r>
          </w:p>
        </w:tc>
        <w:tc>
          <w:tcPr>
            <w:tcW w:w="1106" w:type="dxa"/>
            <w:tcBorders>
              <w:top w:val="nil"/>
              <w:bottom w:val="nil"/>
            </w:tcBorders>
            <w:shd w:val="clear" w:color="auto" w:fill="FFFFFF"/>
            <w:vAlign w:val="center"/>
          </w:tcPr>
          <w:p w14:paraId="668B09C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.567</w:t>
            </w:r>
          </w:p>
        </w:tc>
        <w:tc>
          <w:tcPr>
            <w:tcW w:w="1106" w:type="dxa"/>
            <w:tcBorders>
              <w:top w:val="nil"/>
              <w:bottom w:val="nil"/>
            </w:tcBorders>
            <w:shd w:val="clear" w:color="auto" w:fill="FFFFFF"/>
            <w:vAlign w:val="center"/>
          </w:tcPr>
          <w:p w14:paraId="7F0405C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91.307</w:t>
            </w:r>
          </w:p>
        </w:tc>
        <w:tc>
          <w:tcPr>
            <w:tcW w:w="1106" w:type="dxa"/>
            <w:tcBorders>
              <w:top w:val="nil"/>
              <w:bottom w:val="nil"/>
            </w:tcBorders>
            <w:shd w:val="clear" w:color="auto" w:fill="FFFFFF"/>
            <w:vAlign w:val="center"/>
          </w:tcPr>
          <w:p w14:paraId="585E198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2D071F0C"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053EEDA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2FAA293D"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4CABB47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32</w:t>
            </w:r>
          </w:p>
        </w:tc>
        <w:tc>
          <w:tcPr>
            <w:tcW w:w="876" w:type="dxa"/>
            <w:tcBorders>
              <w:top w:val="nil"/>
              <w:left w:val="single" w:sz="16" w:space="0" w:color="000000"/>
              <w:bottom w:val="nil"/>
            </w:tcBorders>
            <w:shd w:val="clear" w:color="auto" w:fill="FFFFFF"/>
            <w:vAlign w:val="center"/>
          </w:tcPr>
          <w:p w14:paraId="72371D8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.331</w:t>
            </w:r>
          </w:p>
        </w:tc>
        <w:tc>
          <w:tcPr>
            <w:tcW w:w="1106" w:type="dxa"/>
            <w:tcBorders>
              <w:top w:val="nil"/>
              <w:bottom w:val="nil"/>
            </w:tcBorders>
            <w:shd w:val="clear" w:color="auto" w:fill="FFFFFF"/>
            <w:vAlign w:val="center"/>
          </w:tcPr>
          <w:p w14:paraId="4775D91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.534</w:t>
            </w:r>
          </w:p>
        </w:tc>
        <w:tc>
          <w:tcPr>
            <w:tcW w:w="1106" w:type="dxa"/>
            <w:tcBorders>
              <w:top w:val="nil"/>
              <w:bottom w:val="nil"/>
            </w:tcBorders>
            <w:shd w:val="clear" w:color="auto" w:fill="FFFFFF"/>
            <w:vAlign w:val="center"/>
          </w:tcPr>
          <w:p w14:paraId="0F16B8D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91.841</w:t>
            </w:r>
          </w:p>
        </w:tc>
        <w:tc>
          <w:tcPr>
            <w:tcW w:w="1106" w:type="dxa"/>
            <w:tcBorders>
              <w:top w:val="nil"/>
              <w:bottom w:val="nil"/>
            </w:tcBorders>
            <w:shd w:val="clear" w:color="auto" w:fill="FFFFFF"/>
            <w:vAlign w:val="center"/>
          </w:tcPr>
          <w:p w14:paraId="75BE471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FB9B9D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31B0C0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ED4596B"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2DFCCCD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33</w:t>
            </w:r>
          </w:p>
        </w:tc>
        <w:tc>
          <w:tcPr>
            <w:tcW w:w="876" w:type="dxa"/>
            <w:tcBorders>
              <w:top w:val="nil"/>
              <w:left w:val="single" w:sz="16" w:space="0" w:color="000000"/>
              <w:bottom w:val="nil"/>
            </w:tcBorders>
            <w:shd w:val="clear" w:color="auto" w:fill="FFFFFF"/>
            <w:vAlign w:val="center"/>
          </w:tcPr>
          <w:p w14:paraId="564A6EF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.323</w:t>
            </w:r>
          </w:p>
        </w:tc>
        <w:tc>
          <w:tcPr>
            <w:tcW w:w="1106" w:type="dxa"/>
            <w:tcBorders>
              <w:top w:val="nil"/>
              <w:bottom w:val="nil"/>
            </w:tcBorders>
            <w:shd w:val="clear" w:color="auto" w:fill="FFFFFF"/>
            <w:vAlign w:val="center"/>
          </w:tcPr>
          <w:p w14:paraId="008F583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.521</w:t>
            </w:r>
          </w:p>
        </w:tc>
        <w:tc>
          <w:tcPr>
            <w:tcW w:w="1106" w:type="dxa"/>
            <w:tcBorders>
              <w:top w:val="nil"/>
              <w:bottom w:val="nil"/>
            </w:tcBorders>
            <w:shd w:val="clear" w:color="auto" w:fill="FFFFFF"/>
            <w:vAlign w:val="center"/>
          </w:tcPr>
          <w:p w14:paraId="1638EE9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92.362</w:t>
            </w:r>
          </w:p>
        </w:tc>
        <w:tc>
          <w:tcPr>
            <w:tcW w:w="1106" w:type="dxa"/>
            <w:tcBorders>
              <w:top w:val="nil"/>
              <w:bottom w:val="nil"/>
            </w:tcBorders>
            <w:shd w:val="clear" w:color="auto" w:fill="FFFFFF"/>
            <w:vAlign w:val="center"/>
          </w:tcPr>
          <w:p w14:paraId="21259C7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AF0CB3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2B041A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F4A9BD5"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3775A5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34</w:t>
            </w:r>
          </w:p>
        </w:tc>
        <w:tc>
          <w:tcPr>
            <w:tcW w:w="876" w:type="dxa"/>
            <w:tcBorders>
              <w:top w:val="nil"/>
              <w:left w:val="single" w:sz="16" w:space="0" w:color="000000"/>
              <w:bottom w:val="nil"/>
            </w:tcBorders>
            <w:shd w:val="clear" w:color="auto" w:fill="FFFFFF"/>
            <w:vAlign w:val="center"/>
          </w:tcPr>
          <w:p w14:paraId="04D1171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.314</w:t>
            </w:r>
          </w:p>
        </w:tc>
        <w:tc>
          <w:tcPr>
            <w:tcW w:w="1106" w:type="dxa"/>
            <w:tcBorders>
              <w:top w:val="nil"/>
              <w:bottom w:val="nil"/>
            </w:tcBorders>
            <w:shd w:val="clear" w:color="auto" w:fill="FFFFFF"/>
            <w:vAlign w:val="center"/>
          </w:tcPr>
          <w:p w14:paraId="6470A22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.507</w:t>
            </w:r>
          </w:p>
        </w:tc>
        <w:tc>
          <w:tcPr>
            <w:tcW w:w="1106" w:type="dxa"/>
            <w:tcBorders>
              <w:top w:val="nil"/>
              <w:bottom w:val="nil"/>
            </w:tcBorders>
            <w:shd w:val="clear" w:color="auto" w:fill="FFFFFF"/>
            <w:vAlign w:val="center"/>
          </w:tcPr>
          <w:p w14:paraId="5008A9B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92.869</w:t>
            </w:r>
          </w:p>
        </w:tc>
        <w:tc>
          <w:tcPr>
            <w:tcW w:w="1106" w:type="dxa"/>
            <w:tcBorders>
              <w:top w:val="nil"/>
              <w:bottom w:val="nil"/>
            </w:tcBorders>
            <w:shd w:val="clear" w:color="auto" w:fill="FFFFFF"/>
            <w:vAlign w:val="center"/>
          </w:tcPr>
          <w:p w14:paraId="776400F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5285C6A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122635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CD4B022"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C492B4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35</w:t>
            </w:r>
          </w:p>
        </w:tc>
        <w:tc>
          <w:tcPr>
            <w:tcW w:w="876" w:type="dxa"/>
            <w:tcBorders>
              <w:top w:val="nil"/>
              <w:left w:val="single" w:sz="16" w:space="0" w:color="000000"/>
              <w:bottom w:val="nil"/>
            </w:tcBorders>
            <w:shd w:val="clear" w:color="auto" w:fill="FFFFFF"/>
            <w:vAlign w:val="center"/>
          </w:tcPr>
          <w:p w14:paraId="1E0ED23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.294</w:t>
            </w:r>
          </w:p>
        </w:tc>
        <w:tc>
          <w:tcPr>
            <w:tcW w:w="1106" w:type="dxa"/>
            <w:tcBorders>
              <w:top w:val="nil"/>
              <w:bottom w:val="nil"/>
            </w:tcBorders>
            <w:shd w:val="clear" w:color="auto" w:fill="FFFFFF"/>
            <w:vAlign w:val="center"/>
          </w:tcPr>
          <w:p w14:paraId="39A22B5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.474</w:t>
            </w:r>
          </w:p>
        </w:tc>
        <w:tc>
          <w:tcPr>
            <w:tcW w:w="1106" w:type="dxa"/>
            <w:tcBorders>
              <w:top w:val="nil"/>
              <w:bottom w:val="nil"/>
            </w:tcBorders>
            <w:shd w:val="clear" w:color="auto" w:fill="FFFFFF"/>
            <w:vAlign w:val="center"/>
          </w:tcPr>
          <w:p w14:paraId="1D649EE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93.343</w:t>
            </w:r>
          </w:p>
        </w:tc>
        <w:tc>
          <w:tcPr>
            <w:tcW w:w="1106" w:type="dxa"/>
            <w:tcBorders>
              <w:top w:val="nil"/>
              <w:bottom w:val="nil"/>
            </w:tcBorders>
            <w:shd w:val="clear" w:color="auto" w:fill="FFFFFF"/>
            <w:vAlign w:val="center"/>
          </w:tcPr>
          <w:p w14:paraId="383049D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2F8DEC7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2B4600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39961F85"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675B5D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36</w:t>
            </w:r>
          </w:p>
        </w:tc>
        <w:tc>
          <w:tcPr>
            <w:tcW w:w="876" w:type="dxa"/>
            <w:tcBorders>
              <w:top w:val="nil"/>
              <w:left w:val="single" w:sz="16" w:space="0" w:color="000000"/>
              <w:bottom w:val="nil"/>
            </w:tcBorders>
            <w:shd w:val="clear" w:color="auto" w:fill="FFFFFF"/>
            <w:vAlign w:val="center"/>
          </w:tcPr>
          <w:p w14:paraId="7CCD900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.286</w:t>
            </w:r>
          </w:p>
        </w:tc>
        <w:tc>
          <w:tcPr>
            <w:tcW w:w="1106" w:type="dxa"/>
            <w:tcBorders>
              <w:top w:val="nil"/>
              <w:bottom w:val="nil"/>
            </w:tcBorders>
            <w:shd w:val="clear" w:color="auto" w:fill="FFFFFF"/>
            <w:vAlign w:val="center"/>
          </w:tcPr>
          <w:p w14:paraId="751B731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.461</w:t>
            </w:r>
          </w:p>
        </w:tc>
        <w:tc>
          <w:tcPr>
            <w:tcW w:w="1106" w:type="dxa"/>
            <w:tcBorders>
              <w:top w:val="nil"/>
              <w:bottom w:val="nil"/>
            </w:tcBorders>
            <w:shd w:val="clear" w:color="auto" w:fill="FFFFFF"/>
            <w:vAlign w:val="center"/>
          </w:tcPr>
          <w:p w14:paraId="391A769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93.805</w:t>
            </w:r>
          </w:p>
        </w:tc>
        <w:tc>
          <w:tcPr>
            <w:tcW w:w="1106" w:type="dxa"/>
            <w:tcBorders>
              <w:top w:val="nil"/>
              <w:bottom w:val="nil"/>
            </w:tcBorders>
            <w:shd w:val="clear" w:color="auto" w:fill="FFFFFF"/>
            <w:vAlign w:val="center"/>
          </w:tcPr>
          <w:p w14:paraId="4744853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2AB6E98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6294DA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CAA359B"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4F440F3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37</w:t>
            </w:r>
          </w:p>
        </w:tc>
        <w:tc>
          <w:tcPr>
            <w:tcW w:w="876" w:type="dxa"/>
            <w:tcBorders>
              <w:top w:val="nil"/>
              <w:left w:val="single" w:sz="16" w:space="0" w:color="000000"/>
              <w:bottom w:val="nil"/>
            </w:tcBorders>
            <w:shd w:val="clear" w:color="auto" w:fill="FFFFFF"/>
            <w:vAlign w:val="center"/>
          </w:tcPr>
          <w:p w14:paraId="0108083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.272</w:t>
            </w:r>
          </w:p>
        </w:tc>
        <w:tc>
          <w:tcPr>
            <w:tcW w:w="1106" w:type="dxa"/>
            <w:tcBorders>
              <w:top w:val="nil"/>
              <w:bottom w:val="nil"/>
            </w:tcBorders>
            <w:shd w:val="clear" w:color="auto" w:fill="FFFFFF"/>
            <w:vAlign w:val="center"/>
          </w:tcPr>
          <w:p w14:paraId="2C302D6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.439</w:t>
            </w:r>
          </w:p>
        </w:tc>
        <w:tc>
          <w:tcPr>
            <w:tcW w:w="1106" w:type="dxa"/>
            <w:tcBorders>
              <w:top w:val="nil"/>
              <w:bottom w:val="nil"/>
            </w:tcBorders>
            <w:shd w:val="clear" w:color="auto" w:fill="FFFFFF"/>
            <w:vAlign w:val="center"/>
          </w:tcPr>
          <w:p w14:paraId="4F499E5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94.244</w:t>
            </w:r>
          </w:p>
        </w:tc>
        <w:tc>
          <w:tcPr>
            <w:tcW w:w="1106" w:type="dxa"/>
            <w:tcBorders>
              <w:top w:val="nil"/>
              <w:bottom w:val="nil"/>
            </w:tcBorders>
            <w:shd w:val="clear" w:color="auto" w:fill="FFFFFF"/>
            <w:vAlign w:val="center"/>
          </w:tcPr>
          <w:p w14:paraId="564BFBC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C07022C"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3EB15A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543EFD4"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48D74D0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38</w:t>
            </w:r>
          </w:p>
        </w:tc>
        <w:tc>
          <w:tcPr>
            <w:tcW w:w="876" w:type="dxa"/>
            <w:tcBorders>
              <w:top w:val="nil"/>
              <w:left w:val="single" w:sz="16" w:space="0" w:color="000000"/>
              <w:bottom w:val="nil"/>
            </w:tcBorders>
            <w:shd w:val="clear" w:color="auto" w:fill="FFFFFF"/>
            <w:vAlign w:val="center"/>
          </w:tcPr>
          <w:p w14:paraId="06B3F27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.268</w:t>
            </w:r>
          </w:p>
        </w:tc>
        <w:tc>
          <w:tcPr>
            <w:tcW w:w="1106" w:type="dxa"/>
            <w:tcBorders>
              <w:top w:val="nil"/>
              <w:bottom w:val="nil"/>
            </w:tcBorders>
            <w:shd w:val="clear" w:color="auto" w:fill="FFFFFF"/>
            <w:vAlign w:val="center"/>
          </w:tcPr>
          <w:p w14:paraId="4068C98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.433</w:t>
            </w:r>
          </w:p>
        </w:tc>
        <w:tc>
          <w:tcPr>
            <w:tcW w:w="1106" w:type="dxa"/>
            <w:tcBorders>
              <w:top w:val="nil"/>
              <w:bottom w:val="nil"/>
            </w:tcBorders>
            <w:shd w:val="clear" w:color="auto" w:fill="FFFFFF"/>
            <w:vAlign w:val="center"/>
          </w:tcPr>
          <w:p w14:paraId="0F07BF7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94.677</w:t>
            </w:r>
          </w:p>
        </w:tc>
        <w:tc>
          <w:tcPr>
            <w:tcW w:w="1106" w:type="dxa"/>
            <w:tcBorders>
              <w:top w:val="nil"/>
              <w:bottom w:val="nil"/>
            </w:tcBorders>
            <w:shd w:val="clear" w:color="auto" w:fill="FFFFFF"/>
            <w:vAlign w:val="center"/>
          </w:tcPr>
          <w:p w14:paraId="374840D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69ED774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5606284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AEC9F82"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A546F2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39</w:t>
            </w:r>
          </w:p>
        </w:tc>
        <w:tc>
          <w:tcPr>
            <w:tcW w:w="876" w:type="dxa"/>
            <w:tcBorders>
              <w:top w:val="nil"/>
              <w:left w:val="single" w:sz="16" w:space="0" w:color="000000"/>
              <w:bottom w:val="nil"/>
            </w:tcBorders>
            <w:shd w:val="clear" w:color="auto" w:fill="FFFFFF"/>
            <w:vAlign w:val="center"/>
          </w:tcPr>
          <w:p w14:paraId="743934E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.243</w:t>
            </w:r>
          </w:p>
        </w:tc>
        <w:tc>
          <w:tcPr>
            <w:tcW w:w="1106" w:type="dxa"/>
            <w:tcBorders>
              <w:top w:val="nil"/>
              <w:bottom w:val="nil"/>
            </w:tcBorders>
            <w:shd w:val="clear" w:color="auto" w:fill="FFFFFF"/>
            <w:vAlign w:val="center"/>
          </w:tcPr>
          <w:p w14:paraId="51AEBCC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.391</w:t>
            </w:r>
          </w:p>
        </w:tc>
        <w:tc>
          <w:tcPr>
            <w:tcW w:w="1106" w:type="dxa"/>
            <w:tcBorders>
              <w:top w:val="nil"/>
              <w:bottom w:val="nil"/>
            </w:tcBorders>
            <w:shd w:val="clear" w:color="auto" w:fill="FFFFFF"/>
            <w:vAlign w:val="center"/>
          </w:tcPr>
          <w:p w14:paraId="378C45A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95.068</w:t>
            </w:r>
          </w:p>
        </w:tc>
        <w:tc>
          <w:tcPr>
            <w:tcW w:w="1106" w:type="dxa"/>
            <w:tcBorders>
              <w:top w:val="nil"/>
              <w:bottom w:val="nil"/>
            </w:tcBorders>
            <w:shd w:val="clear" w:color="auto" w:fill="FFFFFF"/>
            <w:vAlign w:val="center"/>
          </w:tcPr>
          <w:p w14:paraId="1B58F61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EE5320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9BC614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29022ED3"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2B0196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40</w:t>
            </w:r>
          </w:p>
        </w:tc>
        <w:tc>
          <w:tcPr>
            <w:tcW w:w="876" w:type="dxa"/>
            <w:tcBorders>
              <w:top w:val="nil"/>
              <w:left w:val="single" w:sz="16" w:space="0" w:color="000000"/>
              <w:bottom w:val="nil"/>
            </w:tcBorders>
            <w:shd w:val="clear" w:color="auto" w:fill="FFFFFF"/>
            <w:vAlign w:val="center"/>
          </w:tcPr>
          <w:p w14:paraId="68CBD38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.237</w:t>
            </w:r>
          </w:p>
        </w:tc>
        <w:tc>
          <w:tcPr>
            <w:tcW w:w="1106" w:type="dxa"/>
            <w:tcBorders>
              <w:top w:val="nil"/>
              <w:bottom w:val="nil"/>
            </w:tcBorders>
            <w:shd w:val="clear" w:color="auto" w:fill="FFFFFF"/>
            <w:vAlign w:val="center"/>
          </w:tcPr>
          <w:p w14:paraId="6E7E714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.382</w:t>
            </w:r>
          </w:p>
        </w:tc>
        <w:tc>
          <w:tcPr>
            <w:tcW w:w="1106" w:type="dxa"/>
            <w:tcBorders>
              <w:top w:val="nil"/>
              <w:bottom w:val="nil"/>
            </w:tcBorders>
            <w:shd w:val="clear" w:color="auto" w:fill="FFFFFF"/>
            <w:vAlign w:val="center"/>
          </w:tcPr>
          <w:p w14:paraId="03CB9F9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95.450</w:t>
            </w:r>
          </w:p>
        </w:tc>
        <w:tc>
          <w:tcPr>
            <w:tcW w:w="1106" w:type="dxa"/>
            <w:tcBorders>
              <w:top w:val="nil"/>
              <w:bottom w:val="nil"/>
            </w:tcBorders>
            <w:shd w:val="clear" w:color="auto" w:fill="FFFFFF"/>
            <w:vAlign w:val="center"/>
          </w:tcPr>
          <w:p w14:paraId="35B5F05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FD32CC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036A887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5A1D04A8"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3CB163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41</w:t>
            </w:r>
          </w:p>
        </w:tc>
        <w:tc>
          <w:tcPr>
            <w:tcW w:w="876" w:type="dxa"/>
            <w:tcBorders>
              <w:top w:val="nil"/>
              <w:left w:val="single" w:sz="16" w:space="0" w:color="000000"/>
              <w:bottom w:val="nil"/>
            </w:tcBorders>
            <w:shd w:val="clear" w:color="auto" w:fill="FFFFFF"/>
            <w:vAlign w:val="center"/>
          </w:tcPr>
          <w:p w14:paraId="3120135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.227</w:t>
            </w:r>
          </w:p>
        </w:tc>
        <w:tc>
          <w:tcPr>
            <w:tcW w:w="1106" w:type="dxa"/>
            <w:tcBorders>
              <w:top w:val="nil"/>
              <w:bottom w:val="nil"/>
            </w:tcBorders>
            <w:shd w:val="clear" w:color="auto" w:fill="FFFFFF"/>
            <w:vAlign w:val="center"/>
          </w:tcPr>
          <w:p w14:paraId="36930F3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.366</w:t>
            </w:r>
          </w:p>
        </w:tc>
        <w:tc>
          <w:tcPr>
            <w:tcW w:w="1106" w:type="dxa"/>
            <w:tcBorders>
              <w:top w:val="nil"/>
              <w:bottom w:val="nil"/>
            </w:tcBorders>
            <w:shd w:val="clear" w:color="auto" w:fill="FFFFFF"/>
            <w:vAlign w:val="center"/>
          </w:tcPr>
          <w:p w14:paraId="42BC125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95.816</w:t>
            </w:r>
          </w:p>
        </w:tc>
        <w:tc>
          <w:tcPr>
            <w:tcW w:w="1106" w:type="dxa"/>
            <w:tcBorders>
              <w:top w:val="nil"/>
              <w:bottom w:val="nil"/>
            </w:tcBorders>
            <w:shd w:val="clear" w:color="auto" w:fill="FFFFFF"/>
            <w:vAlign w:val="center"/>
          </w:tcPr>
          <w:p w14:paraId="4419620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CD1D9F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9A3C08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CD2304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26487B2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42</w:t>
            </w:r>
          </w:p>
        </w:tc>
        <w:tc>
          <w:tcPr>
            <w:tcW w:w="876" w:type="dxa"/>
            <w:tcBorders>
              <w:top w:val="nil"/>
              <w:left w:val="single" w:sz="16" w:space="0" w:color="000000"/>
              <w:bottom w:val="nil"/>
            </w:tcBorders>
            <w:shd w:val="clear" w:color="auto" w:fill="FFFFFF"/>
            <w:vAlign w:val="center"/>
          </w:tcPr>
          <w:p w14:paraId="45AA0E2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.220</w:t>
            </w:r>
          </w:p>
        </w:tc>
        <w:tc>
          <w:tcPr>
            <w:tcW w:w="1106" w:type="dxa"/>
            <w:tcBorders>
              <w:top w:val="nil"/>
              <w:bottom w:val="nil"/>
            </w:tcBorders>
            <w:shd w:val="clear" w:color="auto" w:fill="FFFFFF"/>
            <w:vAlign w:val="center"/>
          </w:tcPr>
          <w:p w14:paraId="27EE508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.355</w:t>
            </w:r>
          </w:p>
        </w:tc>
        <w:tc>
          <w:tcPr>
            <w:tcW w:w="1106" w:type="dxa"/>
            <w:tcBorders>
              <w:top w:val="nil"/>
              <w:bottom w:val="nil"/>
            </w:tcBorders>
            <w:shd w:val="clear" w:color="auto" w:fill="FFFFFF"/>
            <w:vAlign w:val="center"/>
          </w:tcPr>
          <w:p w14:paraId="7C941AC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96.171</w:t>
            </w:r>
          </w:p>
        </w:tc>
        <w:tc>
          <w:tcPr>
            <w:tcW w:w="1106" w:type="dxa"/>
            <w:tcBorders>
              <w:top w:val="nil"/>
              <w:bottom w:val="nil"/>
            </w:tcBorders>
            <w:shd w:val="clear" w:color="auto" w:fill="FFFFFF"/>
            <w:vAlign w:val="center"/>
          </w:tcPr>
          <w:p w14:paraId="58D3B53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CDC852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2ED188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DA5190B"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46931A1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43</w:t>
            </w:r>
          </w:p>
        </w:tc>
        <w:tc>
          <w:tcPr>
            <w:tcW w:w="876" w:type="dxa"/>
            <w:tcBorders>
              <w:top w:val="nil"/>
              <w:left w:val="single" w:sz="16" w:space="0" w:color="000000"/>
              <w:bottom w:val="nil"/>
            </w:tcBorders>
            <w:shd w:val="clear" w:color="auto" w:fill="FFFFFF"/>
            <w:vAlign w:val="center"/>
          </w:tcPr>
          <w:p w14:paraId="145BC4D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.210</w:t>
            </w:r>
          </w:p>
        </w:tc>
        <w:tc>
          <w:tcPr>
            <w:tcW w:w="1106" w:type="dxa"/>
            <w:tcBorders>
              <w:top w:val="nil"/>
              <w:bottom w:val="nil"/>
            </w:tcBorders>
            <w:shd w:val="clear" w:color="auto" w:fill="FFFFFF"/>
            <w:vAlign w:val="center"/>
          </w:tcPr>
          <w:p w14:paraId="1F9B043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.339</w:t>
            </w:r>
          </w:p>
        </w:tc>
        <w:tc>
          <w:tcPr>
            <w:tcW w:w="1106" w:type="dxa"/>
            <w:tcBorders>
              <w:top w:val="nil"/>
              <w:bottom w:val="nil"/>
            </w:tcBorders>
            <w:shd w:val="clear" w:color="auto" w:fill="FFFFFF"/>
            <w:vAlign w:val="center"/>
          </w:tcPr>
          <w:p w14:paraId="18FE380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96.510</w:t>
            </w:r>
          </w:p>
        </w:tc>
        <w:tc>
          <w:tcPr>
            <w:tcW w:w="1106" w:type="dxa"/>
            <w:tcBorders>
              <w:top w:val="nil"/>
              <w:bottom w:val="nil"/>
            </w:tcBorders>
            <w:shd w:val="clear" w:color="auto" w:fill="FFFFFF"/>
            <w:vAlign w:val="center"/>
          </w:tcPr>
          <w:p w14:paraId="6BB75FC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74E1E77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197AF8B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22CE3630"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61BE7F2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44</w:t>
            </w:r>
          </w:p>
        </w:tc>
        <w:tc>
          <w:tcPr>
            <w:tcW w:w="876" w:type="dxa"/>
            <w:tcBorders>
              <w:top w:val="nil"/>
              <w:left w:val="single" w:sz="16" w:space="0" w:color="000000"/>
              <w:bottom w:val="nil"/>
            </w:tcBorders>
            <w:shd w:val="clear" w:color="auto" w:fill="FFFFFF"/>
            <w:vAlign w:val="center"/>
          </w:tcPr>
          <w:p w14:paraId="6421ECC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.200</w:t>
            </w:r>
          </w:p>
        </w:tc>
        <w:tc>
          <w:tcPr>
            <w:tcW w:w="1106" w:type="dxa"/>
            <w:tcBorders>
              <w:top w:val="nil"/>
              <w:bottom w:val="nil"/>
            </w:tcBorders>
            <w:shd w:val="clear" w:color="auto" w:fill="FFFFFF"/>
            <w:vAlign w:val="center"/>
          </w:tcPr>
          <w:p w14:paraId="0485DC8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.323</w:t>
            </w:r>
          </w:p>
        </w:tc>
        <w:tc>
          <w:tcPr>
            <w:tcW w:w="1106" w:type="dxa"/>
            <w:tcBorders>
              <w:top w:val="nil"/>
              <w:bottom w:val="nil"/>
            </w:tcBorders>
            <w:shd w:val="clear" w:color="auto" w:fill="FFFFFF"/>
            <w:vAlign w:val="center"/>
          </w:tcPr>
          <w:p w14:paraId="1E68C92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96.833</w:t>
            </w:r>
          </w:p>
        </w:tc>
        <w:tc>
          <w:tcPr>
            <w:tcW w:w="1106" w:type="dxa"/>
            <w:tcBorders>
              <w:top w:val="nil"/>
              <w:bottom w:val="nil"/>
            </w:tcBorders>
            <w:shd w:val="clear" w:color="auto" w:fill="FFFFFF"/>
            <w:vAlign w:val="center"/>
          </w:tcPr>
          <w:p w14:paraId="34FAC9C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41B5F2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91E848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24F387FD"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C01838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45</w:t>
            </w:r>
          </w:p>
        </w:tc>
        <w:tc>
          <w:tcPr>
            <w:tcW w:w="876" w:type="dxa"/>
            <w:tcBorders>
              <w:top w:val="nil"/>
              <w:left w:val="single" w:sz="16" w:space="0" w:color="000000"/>
              <w:bottom w:val="nil"/>
            </w:tcBorders>
            <w:shd w:val="clear" w:color="auto" w:fill="FFFFFF"/>
            <w:vAlign w:val="center"/>
          </w:tcPr>
          <w:p w14:paraId="411F1BA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.184</w:t>
            </w:r>
          </w:p>
        </w:tc>
        <w:tc>
          <w:tcPr>
            <w:tcW w:w="1106" w:type="dxa"/>
            <w:tcBorders>
              <w:top w:val="nil"/>
              <w:bottom w:val="nil"/>
            </w:tcBorders>
            <w:shd w:val="clear" w:color="auto" w:fill="FFFFFF"/>
            <w:vAlign w:val="center"/>
          </w:tcPr>
          <w:p w14:paraId="617467B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.296</w:t>
            </w:r>
          </w:p>
        </w:tc>
        <w:tc>
          <w:tcPr>
            <w:tcW w:w="1106" w:type="dxa"/>
            <w:tcBorders>
              <w:top w:val="nil"/>
              <w:bottom w:val="nil"/>
            </w:tcBorders>
            <w:shd w:val="clear" w:color="auto" w:fill="FFFFFF"/>
            <w:vAlign w:val="center"/>
          </w:tcPr>
          <w:p w14:paraId="49BC1BC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97.129</w:t>
            </w:r>
          </w:p>
        </w:tc>
        <w:tc>
          <w:tcPr>
            <w:tcW w:w="1106" w:type="dxa"/>
            <w:tcBorders>
              <w:top w:val="nil"/>
              <w:bottom w:val="nil"/>
            </w:tcBorders>
            <w:shd w:val="clear" w:color="auto" w:fill="FFFFFF"/>
            <w:vAlign w:val="center"/>
          </w:tcPr>
          <w:p w14:paraId="508310B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F2416E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68EF25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513B746C"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2DB4B7F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46</w:t>
            </w:r>
          </w:p>
        </w:tc>
        <w:tc>
          <w:tcPr>
            <w:tcW w:w="876" w:type="dxa"/>
            <w:tcBorders>
              <w:top w:val="nil"/>
              <w:left w:val="single" w:sz="16" w:space="0" w:color="000000"/>
              <w:bottom w:val="nil"/>
            </w:tcBorders>
            <w:shd w:val="clear" w:color="auto" w:fill="FFFFFF"/>
            <w:vAlign w:val="center"/>
          </w:tcPr>
          <w:p w14:paraId="090294B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.176</w:t>
            </w:r>
          </w:p>
        </w:tc>
        <w:tc>
          <w:tcPr>
            <w:tcW w:w="1106" w:type="dxa"/>
            <w:tcBorders>
              <w:top w:val="nil"/>
              <w:bottom w:val="nil"/>
            </w:tcBorders>
            <w:shd w:val="clear" w:color="auto" w:fill="FFFFFF"/>
            <w:vAlign w:val="center"/>
          </w:tcPr>
          <w:p w14:paraId="4310E2D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.284</w:t>
            </w:r>
          </w:p>
        </w:tc>
        <w:tc>
          <w:tcPr>
            <w:tcW w:w="1106" w:type="dxa"/>
            <w:tcBorders>
              <w:top w:val="nil"/>
              <w:bottom w:val="nil"/>
            </w:tcBorders>
            <w:shd w:val="clear" w:color="auto" w:fill="FFFFFF"/>
            <w:vAlign w:val="center"/>
          </w:tcPr>
          <w:p w14:paraId="79DC07B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97.413</w:t>
            </w:r>
          </w:p>
        </w:tc>
        <w:tc>
          <w:tcPr>
            <w:tcW w:w="1106" w:type="dxa"/>
            <w:tcBorders>
              <w:top w:val="nil"/>
              <w:bottom w:val="nil"/>
            </w:tcBorders>
            <w:shd w:val="clear" w:color="auto" w:fill="FFFFFF"/>
            <w:vAlign w:val="center"/>
          </w:tcPr>
          <w:p w14:paraId="0920994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2A4E94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B95E9E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CD33460"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0EE38D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47</w:t>
            </w:r>
          </w:p>
        </w:tc>
        <w:tc>
          <w:tcPr>
            <w:tcW w:w="876" w:type="dxa"/>
            <w:tcBorders>
              <w:top w:val="nil"/>
              <w:left w:val="single" w:sz="16" w:space="0" w:color="000000"/>
              <w:bottom w:val="nil"/>
            </w:tcBorders>
            <w:shd w:val="clear" w:color="auto" w:fill="FFFFFF"/>
            <w:vAlign w:val="center"/>
          </w:tcPr>
          <w:p w14:paraId="7E074F4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.161</w:t>
            </w:r>
          </w:p>
        </w:tc>
        <w:tc>
          <w:tcPr>
            <w:tcW w:w="1106" w:type="dxa"/>
            <w:tcBorders>
              <w:top w:val="nil"/>
              <w:bottom w:val="nil"/>
            </w:tcBorders>
            <w:shd w:val="clear" w:color="auto" w:fill="FFFFFF"/>
            <w:vAlign w:val="center"/>
          </w:tcPr>
          <w:p w14:paraId="7978E8B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.259</w:t>
            </w:r>
          </w:p>
        </w:tc>
        <w:tc>
          <w:tcPr>
            <w:tcW w:w="1106" w:type="dxa"/>
            <w:tcBorders>
              <w:top w:val="nil"/>
              <w:bottom w:val="nil"/>
            </w:tcBorders>
            <w:shd w:val="clear" w:color="auto" w:fill="FFFFFF"/>
            <w:vAlign w:val="center"/>
          </w:tcPr>
          <w:p w14:paraId="2E8404C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97.672</w:t>
            </w:r>
          </w:p>
        </w:tc>
        <w:tc>
          <w:tcPr>
            <w:tcW w:w="1106" w:type="dxa"/>
            <w:tcBorders>
              <w:top w:val="nil"/>
              <w:bottom w:val="nil"/>
            </w:tcBorders>
            <w:shd w:val="clear" w:color="auto" w:fill="FFFFFF"/>
            <w:vAlign w:val="center"/>
          </w:tcPr>
          <w:p w14:paraId="19B71EF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212C45D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A8148D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A70F196"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1D8CEE1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48</w:t>
            </w:r>
          </w:p>
        </w:tc>
        <w:tc>
          <w:tcPr>
            <w:tcW w:w="876" w:type="dxa"/>
            <w:tcBorders>
              <w:top w:val="nil"/>
              <w:left w:val="single" w:sz="16" w:space="0" w:color="000000"/>
              <w:bottom w:val="nil"/>
            </w:tcBorders>
            <w:shd w:val="clear" w:color="auto" w:fill="FFFFFF"/>
            <w:vAlign w:val="center"/>
          </w:tcPr>
          <w:p w14:paraId="4295B59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.148</w:t>
            </w:r>
          </w:p>
        </w:tc>
        <w:tc>
          <w:tcPr>
            <w:tcW w:w="1106" w:type="dxa"/>
            <w:tcBorders>
              <w:top w:val="nil"/>
              <w:bottom w:val="nil"/>
            </w:tcBorders>
            <w:shd w:val="clear" w:color="auto" w:fill="FFFFFF"/>
            <w:vAlign w:val="center"/>
          </w:tcPr>
          <w:p w14:paraId="0463B97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.238</w:t>
            </w:r>
          </w:p>
        </w:tc>
        <w:tc>
          <w:tcPr>
            <w:tcW w:w="1106" w:type="dxa"/>
            <w:tcBorders>
              <w:top w:val="nil"/>
              <w:bottom w:val="nil"/>
            </w:tcBorders>
            <w:shd w:val="clear" w:color="auto" w:fill="FFFFFF"/>
            <w:vAlign w:val="center"/>
          </w:tcPr>
          <w:p w14:paraId="00CF0E1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97.910</w:t>
            </w:r>
          </w:p>
        </w:tc>
        <w:tc>
          <w:tcPr>
            <w:tcW w:w="1106" w:type="dxa"/>
            <w:tcBorders>
              <w:top w:val="nil"/>
              <w:bottom w:val="nil"/>
            </w:tcBorders>
            <w:shd w:val="clear" w:color="auto" w:fill="FFFFFF"/>
            <w:vAlign w:val="center"/>
          </w:tcPr>
          <w:p w14:paraId="225CEFA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6262F5A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09778D3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6D48DF74"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69F0DE5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49</w:t>
            </w:r>
          </w:p>
        </w:tc>
        <w:tc>
          <w:tcPr>
            <w:tcW w:w="876" w:type="dxa"/>
            <w:tcBorders>
              <w:top w:val="nil"/>
              <w:left w:val="single" w:sz="16" w:space="0" w:color="000000"/>
              <w:bottom w:val="nil"/>
            </w:tcBorders>
            <w:shd w:val="clear" w:color="auto" w:fill="FFFFFF"/>
            <w:vAlign w:val="center"/>
          </w:tcPr>
          <w:p w14:paraId="588E50B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.142</w:t>
            </w:r>
          </w:p>
        </w:tc>
        <w:tc>
          <w:tcPr>
            <w:tcW w:w="1106" w:type="dxa"/>
            <w:tcBorders>
              <w:top w:val="nil"/>
              <w:bottom w:val="nil"/>
            </w:tcBorders>
            <w:shd w:val="clear" w:color="auto" w:fill="FFFFFF"/>
            <w:vAlign w:val="center"/>
          </w:tcPr>
          <w:p w14:paraId="66BBADF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.228</w:t>
            </w:r>
          </w:p>
        </w:tc>
        <w:tc>
          <w:tcPr>
            <w:tcW w:w="1106" w:type="dxa"/>
            <w:tcBorders>
              <w:top w:val="nil"/>
              <w:bottom w:val="nil"/>
            </w:tcBorders>
            <w:shd w:val="clear" w:color="auto" w:fill="FFFFFF"/>
            <w:vAlign w:val="center"/>
          </w:tcPr>
          <w:p w14:paraId="490E822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98.139</w:t>
            </w:r>
          </w:p>
        </w:tc>
        <w:tc>
          <w:tcPr>
            <w:tcW w:w="1106" w:type="dxa"/>
            <w:tcBorders>
              <w:top w:val="nil"/>
              <w:bottom w:val="nil"/>
            </w:tcBorders>
            <w:shd w:val="clear" w:color="auto" w:fill="FFFFFF"/>
            <w:vAlign w:val="center"/>
          </w:tcPr>
          <w:p w14:paraId="4CA3D15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3A2887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D59135E"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88C4F96"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1FB14AF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50</w:t>
            </w:r>
          </w:p>
        </w:tc>
        <w:tc>
          <w:tcPr>
            <w:tcW w:w="876" w:type="dxa"/>
            <w:tcBorders>
              <w:top w:val="nil"/>
              <w:left w:val="single" w:sz="16" w:space="0" w:color="000000"/>
              <w:bottom w:val="nil"/>
            </w:tcBorders>
            <w:shd w:val="clear" w:color="auto" w:fill="FFFFFF"/>
            <w:vAlign w:val="center"/>
          </w:tcPr>
          <w:p w14:paraId="6F95E03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.136</w:t>
            </w:r>
          </w:p>
        </w:tc>
        <w:tc>
          <w:tcPr>
            <w:tcW w:w="1106" w:type="dxa"/>
            <w:tcBorders>
              <w:top w:val="nil"/>
              <w:bottom w:val="nil"/>
            </w:tcBorders>
            <w:shd w:val="clear" w:color="auto" w:fill="FFFFFF"/>
            <w:vAlign w:val="center"/>
          </w:tcPr>
          <w:p w14:paraId="63C85D5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.219</w:t>
            </w:r>
          </w:p>
        </w:tc>
        <w:tc>
          <w:tcPr>
            <w:tcW w:w="1106" w:type="dxa"/>
            <w:tcBorders>
              <w:top w:val="nil"/>
              <w:bottom w:val="nil"/>
            </w:tcBorders>
            <w:shd w:val="clear" w:color="auto" w:fill="FFFFFF"/>
            <w:vAlign w:val="center"/>
          </w:tcPr>
          <w:p w14:paraId="18B118F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98.357</w:t>
            </w:r>
          </w:p>
        </w:tc>
        <w:tc>
          <w:tcPr>
            <w:tcW w:w="1106" w:type="dxa"/>
            <w:tcBorders>
              <w:top w:val="nil"/>
              <w:bottom w:val="nil"/>
            </w:tcBorders>
            <w:shd w:val="clear" w:color="auto" w:fill="FFFFFF"/>
            <w:vAlign w:val="center"/>
          </w:tcPr>
          <w:p w14:paraId="5D18619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0B65138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FAC1AC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2EE8DA60"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49D5FAA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51</w:t>
            </w:r>
          </w:p>
        </w:tc>
        <w:tc>
          <w:tcPr>
            <w:tcW w:w="876" w:type="dxa"/>
            <w:tcBorders>
              <w:top w:val="nil"/>
              <w:left w:val="single" w:sz="16" w:space="0" w:color="000000"/>
              <w:bottom w:val="nil"/>
            </w:tcBorders>
            <w:shd w:val="clear" w:color="auto" w:fill="FFFFFF"/>
            <w:vAlign w:val="center"/>
          </w:tcPr>
          <w:p w14:paraId="30FE4F6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.128</w:t>
            </w:r>
          </w:p>
        </w:tc>
        <w:tc>
          <w:tcPr>
            <w:tcW w:w="1106" w:type="dxa"/>
            <w:tcBorders>
              <w:top w:val="nil"/>
              <w:bottom w:val="nil"/>
            </w:tcBorders>
            <w:shd w:val="clear" w:color="auto" w:fill="FFFFFF"/>
            <w:vAlign w:val="center"/>
          </w:tcPr>
          <w:p w14:paraId="2739281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.207</w:t>
            </w:r>
          </w:p>
        </w:tc>
        <w:tc>
          <w:tcPr>
            <w:tcW w:w="1106" w:type="dxa"/>
            <w:tcBorders>
              <w:top w:val="nil"/>
              <w:bottom w:val="nil"/>
            </w:tcBorders>
            <w:shd w:val="clear" w:color="auto" w:fill="FFFFFF"/>
            <w:vAlign w:val="center"/>
          </w:tcPr>
          <w:p w14:paraId="56C3D5F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98.564</w:t>
            </w:r>
          </w:p>
        </w:tc>
        <w:tc>
          <w:tcPr>
            <w:tcW w:w="1106" w:type="dxa"/>
            <w:tcBorders>
              <w:top w:val="nil"/>
              <w:bottom w:val="nil"/>
            </w:tcBorders>
            <w:shd w:val="clear" w:color="auto" w:fill="FFFFFF"/>
            <w:vAlign w:val="center"/>
          </w:tcPr>
          <w:p w14:paraId="31F550BC"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2B26FF8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1224F57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4E39857"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60E650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52</w:t>
            </w:r>
          </w:p>
        </w:tc>
        <w:tc>
          <w:tcPr>
            <w:tcW w:w="876" w:type="dxa"/>
            <w:tcBorders>
              <w:top w:val="nil"/>
              <w:left w:val="single" w:sz="16" w:space="0" w:color="000000"/>
              <w:bottom w:val="nil"/>
            </w:tcBorders>
            <w:shd w:val="clear" w:color="auto" w:fill="FFFFFF"/>
            <w:vAlign w:val="center"/>
          </w:tcPr>
          <w:p w14:paraId="614764D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.117</w:t>
            </w:r>
          </w:p>
        </w:tc>
        <w:tc>
          <w:tcPr>
            <w:tcW w:w="1106" w:type="dxa"/>
            <w:tcBorders>
              <w:top w:val="nil"/>
              <w:bottom w:val="nil"/>
            </w:tcBorders>
            <w:shd w:val="clear" w:color="auto" w:fill="FFFFFF"/>
            <w:vAlign w:val="center"/>
          </w:tcPr>
          <w:p w14:paraId="0AF439A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.188</w:t>
            </w:r>
          </w:p>
        </w:tc>
        <w:tc>
          <w:tcPr>
            <w:tcW w:w="1106" w:type="dxa"/>
            <w:tcBorders>
              <w:top w:val="nil"/>
              <w:bottom w:val="nil"/>
            </w:tcBorders>
            <w:shd w:val="clear" w:color="auto" w:fill="FFFFFF"/>
            <w:vAlign w:val="center"/>
          </w:tcPr>
          <w:p w14:paraId="5654F30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98.752</w:t>
            </w:r>
          </w:p>
        </w:tc>
        <w:tc>
          <w:tcPr>
            <w:tcW w:w="1106" w:type="dxa"/>
            <w:tcBorders>
              <w:top w:val="nil"/>
              <w:bottom w:val="nil"/>
            </w:tcBorders>
            <w:shd w:val="clear" w:color="auto" w:fill="FFFFFF"/>
            <w:vAlign w:val="center"/>
          </w:tcPr>
          <w:p w14:paraId="13FBCC8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3DE1217E"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00CEB432"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200D2D5C"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7A58019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53</w:t>
            </w:r>
          </w:p>
        </w:tc>
        <w:tc>
          <w:tcPr>
            <w:tcW w:w="876" w:type="dxa"/>
            <w:tcBorders>
              <w:top w:val="nil"/>
              <w:left w:val="single" w:sz="16" w:space="0" w:color="000000"/>
              <w:bottom w:val="nil"/>
            </w:tcBorders>
            <w:shd w:val="clear" w:color="auto" w:fill="FFFFFF"/>
            <w:vAlign w:val="center"/>
          </w:tcPr>
          <w:p w14:paraId="1D420E3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.106</w:t>
            </w:r>
          </w:p>
        </w:tc>
        <w:tc>
          <w:tcPr>
            <w:tcW w:w="1106" w:type="dxa"/>
            <w:tcBorders>
              <w:top w:val="nil"/>
              <w:bottom w:val="nil"/>
            </w:tcBorders>
            <w:shd w:val="clear" w:color="auto" w:fill="FFFFFF"/>
            <w:vAlign w:val="center"/>
          </w:tcPr>
          <w:p w14:paraId="0A27CB5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.172</w:t>
            </w:r>
          </w:p>
        </w:tc>
        <w:tc>
          <w:tcPr>
            <w:tcW w:w="1106" w:type="dxa"/>
            <w:tcBorders>
              <w:top w:val="nil"/>
              <w:bottom w:val="nil"/>
            </w:tcBorders>
            <w:shd w:val="clear" w:color="auto" w:fill="FFFFFF"/>
            <w:vAlign w:val="center"/>
          </w:tcPr>
          <w:p w14:paraId="33B18CE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98.924</w:t>
            </w:r>
          </w:p>
        </w:tc>
        <w:tc>
          <w:tcPr>
            <w:tcW w:w="1106" w:type="dxa"/>
            <w:tcBorders>
              <w:top w:val="nil"/>
              <w:bottom w:val="nil"/>
            </w:tcBorders>
            <w:shd w:val="clear" w:color="auto" w:fill="FFFFFF"/>
            <w:vAlign w:val="center"/>
          </w:tcPr>
          <w:p w14:paraId="3D770C6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B248645"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33FC248"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8A4CE5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3491D6C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54</w:t>
            </w:r>
          </w:p>
        </w:tc>
        <w:tc>
          <w:tcPr>
            <w:tcW w:w="876" w:type="dxa"/>
            <w:tcBorders>
              <w:top w:val="nil"/>
              <w:left w:val="single" w:sz="16" w:space="0" w:color="000000"/>
              <w:bottom w:val="nil"/>
            </w:tcBorders>
            <w:shd w:val="clear" w:color="auto" w:fill="FFFFFF"/>
            <w:vAlign w:val="center"/>
          </w:tcPr>
          <w:p w14:paraId="59EA28A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.102</w:t>
            </w:r>
          </w:p>
        </w:tc>
        <w:tc>
          <w:tcPr>
            <w:tcW w:w="1106" w:type="dxa"/>
            <w:tcBorders>
              <w:top w:val="nil"/>
              <w:bottom w:val="nil"/>
            </w:tcBorders>
            <w:shd w:val="clear" w:color="auto" w:fill="FFFFFF"/>
            <w:vAlign w:val="center"/>
          </w:tcPr>
          <w:p w14:paraId="0727432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.165</w:t>
            </w:r>
          </w:p>
        </w:tc>
        <w:tc>
          <w:tcPr>
            <w:tcW w:w="1106" w:type="dxa"/>
            <w:tcBorders>
              <w:top w:val="nil"/>
              <w:bottom w:val="nil"/>
            </w:tcBorders>
            <w:shd w:val="clear" w:color="auto" w:fill="FFFFFF"/>
            <w:vAlign w:val="center"/>
          </w:tcPr>
          <w:p w14:paraId="0847DB8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99.088</w:t>
            </w:r>
          </w:p>
        </w:tc>
        <w:tc>
          <w:tcPr>
            <w:tcW w:w="1106" w:type="dxa"/>
            <w:tcBorders>
              <w:top w:val="nil"/>
              <w:bottom w:val="nil"/>
            </w:tcBorders>
            <w:shd w:val="clear" w:color="auto" w:fill="FFFFFF"/>
            <w:vAlign w:val="center"/>
          </w:tcPr>
          <w:p w14:paraId="47BD91E6"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E9305D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952CD8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6B1E2F8B"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658D1FA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55</w:t>
            </w:r>
          </w:p>
        </w:tc>
        <w:tc>
          <w:tcPr>
            <w:tcW w:w="876" w:type="dxa"/>
            <w:tcBorders>
              <w:top w:val="nil"/>
              <w:left w:val="single" w:sz="16" w:space="0" w:color="000000"/>
              <w:bottom w:val="nil"/>
            </w:tcBorders>
            <w:shd w:val="clear" w:color="auto" w:fill="FFFFFF"/>
            <w:vAlign w:val="center"/>
          </w:tcPr>
          <w:p w14:paraId="7203EBC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.094</w:t>
            </w:r>
          </w:p>
        </w:tc>
        <w:tc>
          <w:tcPr>
            <w:tcW w:w="1106" w:type="dxa"/>
            <w:tcBorders>
              <w:top w:val="nil"/>
              <w:bottom w:val="nil"/>
            </w:tcBorders>
            <w:shd w:val="clear" w:color="auto" w:fill="FFFFFF"/>
            <w:vAlign w:val="center"/>
          </w:tcPr>
          <w:p w14:paraId="1B78641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.151</w:t>
            </w:r>
          </w:p>
        </w:tc>
        <w:tc>
          <w:tcPr>
            <w:tcW w:w="1106" w:type="dxa"/>
            <w:tcBorders>
              <w:top w:val="nil"/>
              <w:bottom w:val="nil"/>
            </w:tcBorders>
            <w:shd w:val="clear" w:color="auto" w:fill="FFFFFF"/>
            <w:vAlign w:val="center"/>
          </w:tcPr>
          <w:p w14:paraId="74A5A97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99.239</w:t>
            </w:r>
          </w:p>
        </w:tc>
        <w:tc>
          <w:tcPr>
            <w:tcW w:w="1106" w:type="dxa"/>
            <w:tcBorders>
              <w:top w:val="nil"/>
              <w:bottom w:val="nil"/>
            </w:tcBorders>
            <w:shd w:val="clear" w:color="auto" w:fill="FFFFFF"/>
            <w:vAlign w:val="center"/>
          </w:tcPr>
          <w:p w14:paraId="1262260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5A59833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70C3A1D"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9E0E4C6"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0012CC8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56</w:t>
            </w:r>
          </w:p>
        </w:tc>
        <w:tc>
          <w:tcPr>
            <w:tcW w:w="876" w:type="dxa"/>
            <w:tcBorders>
              <w:top w:val="nil"/>
              <w:left w:val="single" w:sz="16" w:space="0" w:color="000000"/>
              <w:bottom w:val="nil"/>
            </w:tcBorders>
            <w:shd w:val="clear" w:color="auto" w:fill="FFFFFF"/>
            <w:vAlign w:val="center"/>
          </w:tcPr>
          <w:p w14:paraId="6C3C1EA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.085</w:t>
            </w:r>
          </w:p>
        </w:tc>
        <w:tc>
          <w:tcPr>
            <w:tcW w:w="1106" w:type="dxa"/>
            <w:tcBorders>
              <w:top w:val="nil"/>
              <w:bottom w:val="nil"/>
            </w:tcBorders>
            <w:shd w:val="clear" w:color="auto" w:fill="FFFFFF"/>
            <w:vAlign w:val="center"/>
          </w:tcPr>
          <w:p w14:paraId="5970791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.137</w:t>
            </w:r>
          </w:p>
        </w:tc>
        <w:tc>
          <w:tcPr>
            <w:tcW w:w="1106" w:type="dxa"/>
            <w:tcBorders>
              <w:top w:val="nil"/>
              <w:bottom w:val="nil"/>
            </w:tcBorders>
            <w:shd w:val="clear" w:color="auto" w:fill="FFFFFF"/>
            <w:vAlign w:val="center"/>
          </w:tcPr>
          <w:p w14:paraId="4AE2EE4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99.376</w:t>
            </w:r>
          </w:p>
        </w:tc>
        <w:tc>
          <w:tcPr>
            <w:tcW w:w="1106" w:type="dxa"/>
            <w:tcBorders>
              <w:top w:val="nil"/>
              <w:bottom w:val="nil"/>
            </w:tcBorders>
            <w:shd w:val="clear" w:color="auto" w:fill="FFFFFF"/>
            <w:vAlign w:val="center"/>
          </w:tcPr>
          <w:p w14:paraId="7EDC021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5949269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6659460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2AA4A7A"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13B52C1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57</w:t>
            </w:r>
          </w:p>
        </w:tc>
        <w:tc>
          <w:tcPr>
            <w:tcW w:w="876" w:type="dxa"/>
            <w:tcBorders>
              <w:top w:val="nil"/>
              <w:left w:val="single" w:sz="16" w:space="0" w:color="000000"/>
              <w:bottom w:val="nil"/>
            </w:tcBorders>
            <w:shd w:val="clear" w:color="auto" w:fill="FFFFFF"/>
            <w:vAlign w:val="center"/>
          </w:tcPr>
          <w:p w14:paraId="28683B2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.083</w:t>
            </w:r>
          </w:p>
        </w:tc>
        <w:tc>
          <w:tcPr>
            <w:tcW w:w="1106" w:type="dxa"/>
            <w:tcBorders>
              <w:top w:val="nil"/>
              <w:bottom w:val="nil"/>
            </w:tcBorders>
            <w:shd w:val="clear" w:color="auto" w:fill="FFFFFF"/>
            <w:vAlign w:val="center"/>
          </w:tcPr>
          <w:p w14:paraId="41B1283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.134</w:t>
            </w:r>
          </w:p>
        </w:tc>
        <w:tc>
          <w:tcPr>
            <w:tcW w:w="1106" w:type="dxa"/>
            <w:tcBorders>
              <w:top w:val="nil"/>
              <w:bottom w:val="nil"/>
            </w:tcBorders>
            <w:shd w:val="clear" w:color="auto" w:fill="FFFFFF"/>
            <w:vAlign w:val="center"/>
          </w:tcPr>
          <w:p w14:paraId="4461C8C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99.510</w:t>
            </w:r>
          </w:p>
        </w:tc>
        <w:tc>
          <w:tcPr>
            <w:tcW w:w="1106" w:type="dxa"/>
            <w:tcBorders>
              <w:top w:val="nil"/>
              <w:bottom w:val="nil"/>
            </w:tcBorders>
            <w:shd w:val="clear" w:color="auto" w:fill="FFFFFF"/>
            <w:vAlign w:val="center"/>
          </w:tcPr>
          <w:p w14:paraId="765FAC7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4F674F7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495FFE44"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1AD3AA5"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59F7E0A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58</w:t>
            </w:r>
          </w:p>
        </w:tc>
        <w:tc>
          <w:tcPr>
            <w:tcW w:w="876" w:type="dxa"/>
            <w:tcBorders>
              <w:top w:val="nil"/>
              <w:left w:val="single" w:sz="16" w:space="0" w:color="000000"/>
              <w:bottom w:val="nil"/>
            </w:tcBorders>
            <w:shd w:val="clear" w:color="auto" w:fill="FFFFFF"/>
            <w:vAlign w:val="center"/>
          </w:tcPr>
          <w:p w14:paraId="1571E7D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.078</w:t>
            </w:r>
          </w:p>
        </w:tc>
        <w:tc>
          <w:tcPr>
            <w:tcW w:w="1106" w:type="dxa"/>
            <w:tcBorders>
              <w:top w:val="nil"/>
              <w:bottom w:val="nil"/>
            </w:tcBorders>
            <w:shd w:val="clear" w:color="auto" w:fill="FFFFFF"/>
            <w:vAlign w:val="center"/>
          </w:tcPr>
          <w:p w14:paraId="4DD91CE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.125</w:t>
            </w:r>
          </w:p>
        </w:tc>
        <w:tc>
          <w:tcPr>
            <w:tcW w:w="1106" w:type="dxa"/>
            <w:tcBorders>
              <w:top w:val="nil"/>
              <w:bottom w:val="nil"/>
            </w:tcBorders>
            <w:shd w:val="clear" w:color="auto" w:fill="FFFFFF"/>
            <w:vAlign w:val="center"/>
          </w:tcPr>
          <w:p w14:paraId="1D36509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99.636</w:t>
            </w:r>
          </w:p>
        </w:tc>
        <w:tc>
          <w:tcPr>
            <w:tcW w:w="1106" w:type="dxa"/>
            <w:tcBorders>
              <w:top w:val="nil"/>
              <w:bottom w:val="nil"/>
            </w:tcBorders>
            <w:shd w:val="clear" w:color="auto" w:fill="FFFFFF"/>
            <w:vAlign w:val="center"/>
          </w:tcPr>
          <w:p w14:paraId="47BE6AB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6F10378E"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5C303D5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0915E33"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2DAFAD3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59</w:t>
            </w:r>
          </w:p>
        </w:tc>
        <w:tc>
          <w:tcPr>
            <w:tcW w:w="876" w:type="dxa"/>
            <w:tcBorders>
              <w:top w:val="nil"/>
              <w:left w:val="single" w:sz="16" w:space="0" w:color="000000"/>
              <w:bottom w:val="nil"/>
            </w:tcBorders>
            <w:shd w:val="clear" w:color="auto" w:fill="FFFFFF"/>
            <w:vAlign w:val="center"/>
          </w:tcPr>
          <w:p w14:paraId="47944E8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.066</w:t>
            </w:r>
          </w:p>
        </w:tc>
        <w:tc>
          <w:tcPr>
            <w:tcW w:w="1106" w:type="dxa"/>
            <w:tcBorders>
              <w:top w:val="nil"/>
              <w:bottom w:val="nil"/>
            </w:tcBorders>
            <w:shd w:val="clear" w:color="auto" w:fill="FFFFFF"/>
            <w:vAlign w:val="center"/>
          </w:tcPr>
          <w:p w14:paraId="1F95521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.107</w:t>
            </w:r>
          </w:p>
        </w:tc>
        <w:tc>
          <w:tcPr>
            <w:tcW w:w="1106" w:type="dxa"/>
            <w:tcBorders>
              <w:top w:val="nil"/>
              <w:bottom w:val="nil"/>
            </w:tcBorders>
            <w:shd w:val="clear" w:color="auto" w:fill="FFFFFF"/>
            <w:vAlign w:val="center"/>
          </w:tcPr>
          <w:p w14:paraId="3E7ABC9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99.743</w:t>
            </w:r>
          </w:p>
        </w:tc>
        <w:tc>
          <w:tcPr>
            <w:tcW w:w="1106" w:type="dxa"/>
            <w:tcBorders>
              <w:top w:val="nil"/>
              <w:bottom w:val="nil"/>
            </w:tcBorders>
            <w:shd w:val="clear" w:color="auto" w:fill="FFFFFF"/>
            <w:vAlign w:val="center"/>
          </w:tcPr>
          <w:p w14:paraId="05A16883"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1C332EE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29B0811"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1815D1A9"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23D7A54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60</w:t>
            </w:r>
          </w:p>
        </w:tc>
        <w:tc>
          <w:tcPr>
            <w:tcW w:w="876" w:type="dxa"/>
            <w:tcBorders>
              <w:top w:val="nil"/>
              <w:left w:val="single" w:sz="16" w:space="0" w:color="000000"/>
              <w:bottom w:val="nil"/>
            </w:tcBorders>
            <w:shd w:val="clear" w:color="auto" w:fill="FFFFFF"/>
            <w:vAlign w:val="center"/>
          </w:tcPr>
          <w:p w14:paraId="22EBFA4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.064</w:t>
            </w:r>
          </w:p>
        </w:tc>
        <w:tc>
          <w:tcPr>
            <w:tcW w:w="1106" w:type="dxa"/>
            <w:tcBorders>
              <w:top w:val="nil"/>
              <w:bottom w:val="nil"/>
            </w:tcBorders>
            <w:shd w:val="clear" w:color="auto" w:fill="FFFFFF"/>
            <w:vAlign w:val="center"/>
          </w:tcPr>
          <w:p w14:paraId="51ECF75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.104</w:t>
            </w:r>
          </w:p>
        </w:tc>
        <w:tc>
          <w:tcPr>
            <w:tcW w:w="1106" w:type="dxa"/>
            <w:tcBorders>
              <w:top w:val="nil"/>
              <w:bottom w:val="nil"/>
            </w:tcBorders>
            <w:shd w:val="clear" w:color="auto" w:fill="FFFFFF"/>
            <w:vAlign w:val="center"/>
          </w:tcPr>
          <w:p w14:paraId="0ADAA3D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99.846</w:t>
            </w:r>
          </w:p>
        </w:tc>
        <w:tc>
          <w:tcPr>
            <w:tcW w:w="1106" w:type="dxa"/>
            <w:tcBorders>
              <w:top w:val="nil"/>
              <w:bottom w:val="nil"/>
            </w:tcBorders>
            <w:shd w:val="clear" w:color="auto" w:fill="FFFFFF"/>
            <w:vAlign w:val="center"/>
          </w:tcPr>
          <w:p w14:paraId="00CD69DF"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63634AE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733D7747"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4A120FB4" w14:textId="77777777" w:rsidTr="006F261D">
        <w:trPr>
          <w:cantSplit/>
        </w:trPr>
        <w:tc>
          <w:tcPr>
            <w:tcW w:w="1291" w:type="dxa"/>
            <w:tcBorders>
              <w:top w:val="nil"/>
              <w:left w:val="single" w:sz="16" w:space="0" w:color="000000"/>
              <w:bottom w:val="nil"/>
              <w:right w:val="single" w:sz="16" w:space="0" w:color="000000"/>
            </w:tcBorders>
            <w:shd w:val="clear" w:color="auto" w:fill="FFFFFF"/>
          </w:tcPr>
          <w:p w14:paraId="1819056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61</w:t>
            </w:r>
          </w:p>
        </w:tc>
        <w:tc>
          <w:tcPr>
            <w:tcW w:w="876" w:type="dxa"/>
            <w:tcBorders>
              <w:top w:val="nil"/>
              <w:left w:val="single" w:sz="16" w:space="0" w:color="000000"/>
              <w:bottom w:val="nil"/>
            </w:tcBorders>
            <w:shd w:val="clear" w:color="auto" w:fill="FFFFFF"/>
            <w:vAlign w:val="center"/>
          </w:tcPr>
          <w:p w14:paraId="12F1256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.049</w:t>
            </w:r>
          </w:p>
        </w:tc>
        <w:tc>
          <w:tcPr>
            <w:tcW w:w="1106" w:type="dxa"/>
            <w:tcBorders>
              <w:top w:val="nil"/>
              <w:bottom w:val="nil"/>
            </w:tcBorders>
            <w:shd w:val="clear" w:color="auto" w:fill="FFFFFF"/>
            <w:vAlign w:val="center"/>
          </w:tcPr>
          <w:p w14:paraId="4835746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.079</w:t>
            </w:r>
          </w:p>
        </w:tc>
        <w:tc>
          <w:tcPr>
            <w:tcW w:w="1106" w:type="dxa"/>
            <w:tcBorders>
              <w:top w:val="nil"/>
              <w:bottom w:val="nil"/>
            </w:tcBorders>
            <w:shd w:val="clear" w:color="auto" w:fill="FFFFFF"/>
            <w:vAlign w:val="center"/>
          </w:tcPr>
          <w:p w14:paraId="45BE866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99.925</w:t>
            </w:r>
          </w:p>
        </w:tc>
        <w:tc>
          <w:tcPr>
            <w:tcW w:w="1106" w:type="dxa"/>
            <w:tcBorders>
              <w:top w:val="nil"/>
              <w:bottom w:val="nil"/>
            </w:tcBorders>
            <w:shd w:val="clear" w:color="auto" w:fill="FFFFFF"/>
            <w:vAlign w:val="center"/>
          </w:tcPr>
          <w:p w14:paraId="3936FD1A"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tcBorders>
            <w:shd w:val="clear" w:color="auto" w:fill="FFFFFF"/>
            <w:vAlign w:val="center"/>
          </w:tcPr>
          <w:p w14:paraId="0D98A69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nil"/>
              <w:right w:val="single" w:sz="16" w:space="0" w:color="000000"/>
            </w:tcBorders>
            <w:shd w:val="clear" w:color="auto" w:fill="FFFFFF"/>
            <w:vAlign w:val="center"/>
          </w:tcPr>
          <w:p w14:paraId="343AAD2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73513D1D" w14:textId="77777777" w:rsidTr="006F261D">
        <w:trPr>
          <w:cantSplit/>
        </w:trPr>
        <w:tc>
          <w:tcPr>
            <w:tcW w:w="1291" w:type="dxa"/>
            <w:tcBorders>
              <w:top w:val="nil"/>
              <w:left w:val="single" w:sz="16" w:space="0" w:color="000000"/>
              <w:bottom w:val="single" w:sz="16" w:space="0" w:color="000000"/>
              <w:right w:val="single" w:sz="16" w:space="0" w:color="000000"/>
            </w:tcBorders>
            <w:shd w:val="clear" w:color="auto" w:fill="FFFFFF"/>
          </w:tcPr>
          <w:p w14:paraId="31F1585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62</w:t>
            </w:r>
          </w:p>
        </w:tc>
        <w:tc>
          <w:tcPr>
            <w:tcW w:w="876" w:type="dxa"/>
            <w:tcBorders>
              <w:top w:val="nil"/>
              <w:left w:val="single" w:sz="16" w:space="0" w:color="000000"/>
              <w:bottom w:val="single" w:sz="16" w:space="0" w:color="000000"/>
            </w:tcBorders>
            <w:shd w:val="clear" w:color="auto" w:fill="FFFFFF"/>
            <w:vAlign w:val="center"/>
          </w:tcPr>
          <w:p w14:paraId="12D7B7D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.046</w:t>
            </w:r>
          </w:p>
        </w:tc>
        <w:tc>
          <w:tcPr>
            <w:tcW w:w="1106" w:type="dxa"/>
            <w:tcBorders>
              <w:top w:val="nil"/>
              <w:bottom w:val="single" w:sz="16" w:space="0" w:color="000000"/>
            </w:tcBorders>
            <w:shd w:val="clear" w:color="auto" w:fill="FFFFFF"/>
            <w:vAlign w:val="center"/>
          </w:tcPr>
          <w:p w14:paraId="78B359B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.075</w:t>
            </w:r>
          </w:p>
        </w:tc>
        <w:tc>
          <w:tcPr>
            <w:tcW w:w="1106" w:type="dxa"/>
            <w:tcBorders>
              <w:top w:val="nil"/>
              <w:bottom w:val="single" w:sz="16" w:space="0" w:color="000000"/>
            </w:tcBorders>
            <w:shd w:val="clear" w:color="auto" w:fill="FFFFFF"/>
            <w:vAlign w:val="center"/>
          </w:tcPr>
          <w:p w14:paraId="138683D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100.000</w:t>
            </w:r>
          </w:p>
        </w:tc>
        <w:tc>
          <w:tcPr>
            <w:tcW w:w="1106" w:type="dxa"/>
            <w:tcBorders>
              <w:top w:val="nil"/>
              <w:bottom w:val="single" w:sz="16" w:space="0" w:color="000000"/>
            </w:tcBorders>
            <w:shd w:val="clear" w:color="auto" w:fill="FFFFFF"/>
            <w:vAlign w:val="center"/>
          </w:tcPr>
          <w:p w14:paraId="2A7BF950"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single" w:sz="16" w:space="0" w:color="000000"/>
            </w:tcBorders>
            <w:shd w:val="clear" w:color="auto" w:fill="FFFFFF"/>
            <w:vAlign w:val="center"/>
          </w:tcPr>
          <w:p w14:paraId="71184CB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nil"/>
              <w:bottom w:val="single" w:sz="16" w:space="0" w:color="000000"/>
              <w:right w:val="single" w:sz="16" w:space="0" w:color="000000"/>
            </w:tcBorders>
            <w:shd w:val="clear" w:color="auto" w:fill="FFFFFF"/>
            <w:vAlign w:val="center"/>
          </w:tcPr>
          <w:p w14:paraId="4C444D2B"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r>
      <w:tr w:rsidR="00EC6985" w:rsidRPr="00EC6985" w14:paraId="0B43E23E" w14:textId="77777777" w:rsidTr="006F261D">
        <w:trPr>
          <w:cantSplit/>
        </w:trPr>
        <w:tc>
          <w:tcPr>
            <w:tcW w:w="7697" w:type="dxa"/>
            <w:gridSpan w:val="7"/>
            <w:tcBorders>
              <w:top w:val="nil"/>
              <w:left w:val="nil"/>
              <w:bottom w:val="nil"/>
              <w:right w:val="nil"/>
            </w:tcBorders>
            <w:shd w:val="clear" w:color="auto" w:fill="FFFFFF"/>
          </w:tcPr>
          <w:p w14:paraId="0EA2813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Extraction Method: Principal Component Analysis.</w:t>
            </w:r>
          </w:p>
        </w:tc>
      </w:tr>
    </w:tbl>
    <w:p w14:paraId="464B0E09" w14:textId="77777777" w:rsidR="002D3C06" w:rsidRPr="00EC6985" w:rsidRDefault="002D3C06" w:rsidP="002D3C06">
      <w:pPr>
        <w:spacing w:line="360" w:lineRule="auto"/>
        <w:jc w:val="both"/>
        <w:rPr>
          <w:rFonts w:ascii="Times New Roman" w:hAnsi="Times New Roman" w:cs="Times New Roman"/>
          <w:b/>
          <w:bCs/>
          <w:sz w:val="24"/>
          <w:szCs w:val="24"/>
        </w:rPr>
      </w:pPr>
    </w:p>
    <w:p w14:paraId="14ED616B" w14:textId="3284121C" w:rsidR="002D3C06" w:rsidRPr="00EC6985" w:rsidRDefault="002D3C06" w:rsidP="00EC6985">
      <w:pPr>
        <w:spacing w:line="360" w:lineRule="auto"/>
        <w:jc w:val="both"/>
        <w:rPr>
          <w:rFonts w:ascii="Arial" w:hAnsi="Arial" w:cs="Arial"/>
          <w:shd w:val="clear" w:color="auto" w:fill="FFFFFF"/>
        </w:rPr>
      </w:pPr>
      <w:r w:rsidRPr="00EC6985">
        <w:t xml:space="preserve">Furthermore, all the measurement items corresponding to each construct were factor analysed in order to test for the unidimensionality of the constructs. </w:t>
      </w:r>
      <w:r w:rsidRPr="00EC6985">
        <w:rPr>
          <w:rFonts w:ascii="Arial" w:hAnsi="Arial" w:cs="Arial"/>
          <w:shd w:val="clear" w:color="auto" w:fill="FFFFFF"/>
        </w:rPr>
        <w:t xml:space="preserve">Table </w:t>
      </w:r>
      <w:r w:rsidRPr="00EC6985">
        <w:t>4.22 illustrates the</w:t>
      </w:r>
      <w:r w:rsidRPr="00EC6985">
        <w:rPr>
          <w:rFonts w:ascii="Arial" w:hAnsi="Arial" w:cs="Arial"/>
          <w:shd w:val="clear" w:color="auto" w:fill="FFFFFF"/>
        </w:rPr>
        <w:t xml:space="preserve"> extraction communalities which are estimates of the variance in each variable accounted for by the components. The communalities in this table are all high, which indicates that the extracted components represent the variables well. Moreover, </w:t>
      </w:r>
      <w:r w:rsidRPr="00EC6985">
        <w:t>Table 4.35 shows the component matrix which</w:t>
      </w:r>
      <w:r w:rsidRPr="00EC6985">
        <w:rPr>
          <w:rFonts w:cstheme="minorHAnsi"/>
        </w:rPr>
        <w:t xml:space="preserve"> are the correlations between the variable and the component.  The </w:t>
      </w:r>
      <w:r w:rsidRPr="00EC6985">
        <w:rPr>
          <w:rFonts w:ascii="Arial" w:hAnsi="Arial" w:cs="Arial"/>
          <w:sz w:val="21"/>
          <w:szCs w:val="21"/>
          <w:shd w:val="clear" w:color="auto" w:fill="FFFFFF"/>
        </w:rPr>
        <w:t xml:space="preserve">correlations are outside the </w:t>
      </w:r>
      <w:r w:rsidRPr="00EC6985">
        <w:rPr>
          <w:rFonts w:ascii="Times New Roman" w:hAnsi="Times New Roman" w:cs="Times New Roman"/>
          <w:sz w:val="24"/>
          <w:szCs w:val="24"/>
        </w:rPr>
        <w:t>±</w:t>
      </w:r>
      <w:r w:rsidRPr="00EC6985">
        <w:rPr>
          <w:rFonts w:ascii="Arial" w:hAnsi="Arial" w:cs="Arial"/>
          <w:sz w:val="21"/>
          <w:szCs w:val="21"/>
          <w:shd w:val="clear" w:color="auto" w:fill="FFFFFF"/>
        </w:rPr>
        <w:t xml:space="preserve">0.3 range, </w:t>
      </w:r>
      <w:r w:rsidRPr="00EC6985">
        <w:t xml:space="preserve">consequently, the factorability of the correlation matrix is justified for the present study. </w:t>
      </w:r>
    </w:p>
    <w:p w14:paraId="0FB77918" w14:textId="77777777" w:rsidR="00EC6985" w:rsidRPr="00EC6985" w:rsidRDefault="00EC6985" w:rsidP="00EC6985">
      <w:pPr>
        <w:spacing w:line="360" w:lineRule="auto"/>
        <w:jc w:val="both"/>
        <w:rPr>
          <w:rFonts w:ascii="Arial" w:hAnsi="Arial" w:cs="Arial"/>
          <w:shd w:val="clear" w:color="auto" w:fill="FFFFFF"/>
        </w:rPr>
      </w:pPr>
    </w:p>
    <w:tbl>
      <w:tblPr>
        <w:tblW w:w="3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768"/>
        <w:gridCol w:w="1107"/>
      </w:tblGrid>
      <w:tr w:rsidR="00EC6985" w:rsidRPr="00EC6985" w14:paraId="48BB029F" w14:textId="77777777" w:rsidTr="006F261D">
        <w:trPr>
          <w:cantSplit/>
        </w:trPr>
        <w:tc>
          <w:tcPr>
            <w:tcW w:w="3718" w:type="dxa"/>
            <w:gridSpan w:val="3"/>
            <w:tcBorders>
              <w:top w:val="nil"/>
              <w:left w:val="nil"/>
              <w:bottom w:val="nil"/>
              <w:right w:val="nil"/>
            </w:tcBorders>
            <w:shd w:val="clear" w:color="auto" w:fill="FFFFFF"/>
            <w:vAlign w:val="center"/>
          </w:tcPr>
          <w:p w14:paraId="71BF08A1"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b/>
                <w:bCs/>
                <w:sz w:val="18"/>
                <w:szCs w:val="18"/>
              </w:rPr>
              <w:lastRenderedPageBreak/>
              <w:t>Communalities</w:t>
            </w:r>
          </w:p>
        </w:tc>
      </w:tr>
      <w:tr w:rsidR="00EC6985" w:rsidRPr="00EC6985" w14:paraId="35DA19B8" w14:textId="77777777" w:rsidTr="006F261D">
        <w:trPr>
          <w:cantSplit/>
        </w:trPr>
        <w:tc>
          <w:tcPr>
            <w:tcW w:w="1844"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9606A99"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768" w:type="dxa"/>
            <w:tcBorders>
              <w:top w:val="single" w:sz="16" w:space="0" w:color="000000"/>
              <w:left w:val="single" w:sz="16" w:space="0" w:color="000000"/>
              <w:bottom w:val="single" w:sz="16" w:space="0" w:color="000000"/>
            </w:tcBorders>
            <w:shd w:val="clear" w:color="auto" w:fill="FFFFFF"/>
            <w:vAlign w:val="bottom"/>
          </w:tcPr>
          <w:p w14:paraId="12E64B72"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Initial</w:t>
            </w:r>
          </w:p>
        </w:tc>
        <w:tc>
          <w:tcPr>
            <w:tcW w:w="1106" w:type="dxa"/>
            <w:tcBorders>
              <w:top w:val="single" w:sz="16" w:space="0" w:color="000000"/>
              <w:bottom w:val="single" w:sz="16" w:space="0" w:color="000000"/>
              <w:right w:val="single" w:sz="16" w:space="0" w:color="000000"/>
            </w:tcBorders>
            <w:shd w:val="clear" w:color="auto" w:fill="FFFFFF"/>
            <w:vAlign w:val="bottom"/>
          </w:tcPr>
          <w:p w14:paraId="27E9226B"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Extraction</w:t>
            </w:r>
          </w:p>
        </w:tc>
      </w:tr>
      <w:tr w:rsidR="00EC6985" w:rsidRPr="00EC6985" w14:paraId="50443809" w14:textId="77777777" w:rsidTr="006F261D">
        <w:trPr>
          <w:cantSplit/>
        </w:trPr>
        <w:tc>
          <w:tcPr>
            <w:tcW w:w="1844" w:type="dxa"/>
            <w:tcBorders>
              <w:top w:val="single" w:sz="16" w:space="0" w:color="000000"/>
              <w:left w:val="single" w:sz="16" w:space="0" w:color="000000"/>
              <w:bottom w:val="nil"/>
              <w:right w:val="single" w:sz="16" w:space="0" w:color="000000"/>
            </w:tcBorders>
            <w:shd w:val="clear" w:color="auto" w:fill="FFFFFF"/>
          </w:tcPr>
          <w:p w14:paraId="0B19803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products offered.</w:t>
            </w:r>
          </w:p>
        </w:tc>
        <w:tc>
          <w:tcPr>
            <w:tcW w:w="768" w:type="dxa"/>
            <w:tcBorders>
              <w:top w:val="single" w:sz="16" w:space="0" w:color="000000"/>
              <w:left w:val="single" w:sz="16" w:space="0" w:color="000000"/>
              <w:bottom w:val="nil"/>
            </w:tcBorders>
            <w:shd w:val="clear" w:color="auto" w:fill="FFFFFF"/>
            <w:vAlign w:val="center"/>
          </w:tcPr>
          <w:p w14:paraId="6C576AD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single" w:sz="16" w:space="0" w:color="000000"/>
              <w:bottom w:val="nil"/>
              <w:right w:val="single" w:sz="16" w:space="0" w:color="000000"/>
            </w:tcBorders>
            <w:shd w:val="clear" w:color="auto" w:fill="FFFFFF"/>
            <w:vAlign w:val="center"/>
          </w:tcPr>
          <w:p w14:paraId="70AA4C7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.087</w:t>
            </w:r>
          </w:p>
        </w:tc>
      </w:tr>
      <w:tr w:rsidR="00EC6985" w:rsidRPr="00EC6985" w14:paraId="2D4076D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426A42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sales strategies.</w:t>
            </w:r>
          </w:p>
        </w:tc>
        <w:tc>
          <w:tcPr>
            <w:tcW w:w="768" w:type="dxa"/>
            <w:tcBorders>
              <w:top w:val="nil"/>
              <w:left w:val="single" w:sz="16" w:space="0" w:color="000000"/>
              <w:bottom w:val="nil"/>
            </w:tcBorders>
            <w:shd w:val="clear" w:color="auto" w:fill="FFFFFF"/>
            <w:vAlign w:val="center"/>
          </w:tcPr>
          <w:p w14:paraId="397397A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28D995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.211</w:t>
            </w:r>
          </w:p>
        </w:tc>
      </w:tr>
      <w:tr w:rsidR="00EC6985" w:rsidRPr="00EC6985" w14:paraId="6E7AD705"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D1D21C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customer preferences about product features.</w:t>
            </w:r>
          </w:p>
        </w:tc>
        <w:tc>
          <w:tcPr>
            <w:tcW w:w="768" w:type="dxa"/>
            <w:tcBorders>
              <w:top w:val="nil"/>
              <w:left w:val="single" w:sz="16" w:space="0" w:color="000000"/>
              <w:bottom w:val="nil"/>
            </w:tcBorders>
            <w:shd w:val="clear" w:color="auto" w:fill="FFFFFF"/>
            <w:vAlign w:val="center"/>
          </w:tcPr>
          <w:p w14:paraId="01A698A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6F3C119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.178</w:t>
            </w:r>
          </w:p>
        </w:tc>
      </w:tr>
      <w:tr w:rsidR="00EC6985" w:rsidRPr="00EC6985" w14:paraId="616B635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997BD0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customer expectations about product features.</w:t>
            </w:r>
          </w:p>
        </w:tc>
        <w:tc>
          <w:tcPr>
            <w:tcW w:w="768" w:type="dxa"/>
            <w:tcBorders>
              <w:top w:val="nil"/>
              <w:left w:val="single" w:sz="16" w:space="0" w:color="000000"/>
              <w:bottom w:val="nil"/>
            </w:tcBorders>
            <w:shd w:val="clear" w:color="auto" w:fill="FFFFFF"/>
            <w:vAlign w:val="center"/>
          </w:tcPr>
          <w:p w14:paraId="4D3C544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1E7AA07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.193</w:t>
            </w:r>
          </w:p>
        </w:tc>
      </w:tr>
      <w:tr w:rsidR="00EC6985" w:rsidRPr="00EC6985" w14:paraId="7A7881A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FCF574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distribution arrangements.</w:t>
            </w:r>
          </w:p>
        </w:tc>
        <w:tc>
          <w:tcPr>
            <w:tcW w:w="768" w:type="dxa"/>
            <w:tcBorders>
              <w:top w:val="nil"/>
              <w:left w:val="single" w:sz="16" w:space="0" w:color="000000"/>
              <w:bottom w:val="nil"/>
            </w:tcBorders>
            <w:shd w:val="clear" w:color="auto" w:fill="FFFFFF"/>
            <w:vAlign w:val="center"/>
          </w:tcPr>
          <w:p w14:paraId="005401A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1CF583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.193</w:t>
            </w:r>
          </w:p>
        </w:tc>
      </w:tr>
      <w:tr w:rsidR="00EC6985" w:rsidRPr="00EC6985" w14:paraId="39DA115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C1226E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distribution strategies.</w:t>
            </w:r>
          </w:p>
        </w:tc>
        <w:tc>
          <w:tcPr>
            <w:tcW w:w="768" w:type="dxa"/>
            <w:tcBorders>
              <w:top w:val="nil"/>
              <w:left w:val="single" w:sz="16" w:space="0" w:color="000000"/>
              <w:bottom w:val="nil"/>
            </w:tcBorders>
            <w:shd w:val="clear" w:color="auto" w:fill="FFFFFF"/>
            <w:vAlign w:val="center"/>
          </w:tcPr>
          <w:p w14:paraId="5F6B39E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F99C9A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.211</w:t>
            </w:r>
          </w:p>
        </w:tc>
      </w:tr>
      <w:tr w:rsidR="00EC6985" w:rsidRPr="00EC6985" w14:paraId="4D61E26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DD8123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7. competitive strategies.</w:t>
            </w:r>
          </w:p>
        </w:tc>
        <w:tc>
          <w:tcPr>
            <w:tcW w:w="768" w:type="dxa"/>
            <w:tcBorders>
              <w:top w:val="nil"/>
              <w:left w:val="single" w:sz="16" w:space="0" w:color="000000"/>
              <w:bottom w:val="nil"/>
            </w:tcBorders>
            <w:shd w:val="clear" w:color="auto" w:fill="FFFFFF"/>
            <w:vAlign w:val="center"/>
          </w:tcPr>
          <w:p w14:paraId="6540B3F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E458DE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.213</w:t>
            </w:r>
          </w:p>
        </w:tc>
      </w:tr>
      <w:tr w:rsidR="00EC6985" w:rsidRPr="00EC6985" w14:paraId="759A113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F389E8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8. competitive intensity.</w:t>
            </w:r>
          </w:p>
        </w:tc>
        <w:tc>
          <w:tcPr>
            <w:tcW w:w="768" w:type="dxa"/>
            <w:tcBorders>
              <w:top w:val="nil"/>
              <w:left w:val="single" w:sz="16" w:space="0" w:color="000000"/>
              <w:bottom w:val="nil"/>
            </w:tcBorders>
            <w:shd w:val="clear" w:color="auto" w:fill="FFFFFF"/>
            <w:vAlign w:val="center"/>
          </w:tcPr>
          <w:p w14:paraId="7A278C7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5A43C99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.263</w:t>
            </w:r>
          </w:p>
        </w:tc>
      </w:tr>
      <w:tr w:rsidR="00EC6985" w:rsidRPr="00EC6985" w14:paraId="2C67F39C"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292E63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9. organization’s sales volume.</w:t>
            </w:r>
          </w:p>
        </w:tc>
        <w:tc>
          <w:tcPr>
            <w:tcW w:w="768" w:type="dxa"/>
            <w:tcBorders>
              <w:top w:val="nil"/>
              <w:left w:val="single" w:sz="16" w:space="0" w:color="000000"/>
              <w:bottom w:val="nil"/>
            </w:tcBorders>
            <w:shd w:val="clear" w:color="auto" w:fill="FFFFFF"/>
            <w:vAlign w:val="center"/>
          </w:tcPr>
          <w:p w14:paraId="4895814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A8E33D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.138</w:t>
            </w:r>
          </w:p>
        </w:tc>
      </w:tr>
      <w:tr w:rsidR="00EC6985" w:rsidRPr="00EC6985" w14:paraId="2AEB7EC1"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AF9711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are constant changes in regulatory policy.</w:t>
            </w:r>
          </w:p>
        </w:tc>
        <w:tc>
          <w:tcPr>
            <w:tcW w:w="768" w:type="dxa"/>
            <w:tcBorders>
              <w:top w:val="nil"/>
              <w:left w:val="single" w:sz="16" w:space="0" w:color="000000"/>
              <w:bottom w:val="nil"/>
            </w:tcBorders>
            <w:shd w:val="clear" w:color="auto" w:fill="FFFFFF"/>
            <w:vAlign w:val="center"/>
          </w:tcPr>
          <w:p w14:paraId="3E74CC9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1D95DA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.306</w:t>
            </w:r>
          </w:p>
        </w:tc>
      </w:tr>
      <w:tr w:rsidR="00EC6985" w:rsidRPr="00EC6985" w14:paraId="65764BFE"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76A81D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are constant currency fluctuations.</w:t>
            </w:r>
          </w:p>
        </w:tc>
        <w:tc>
          <w:tcPr>
            <w:tcW w:w="768" w:type="dxa"/>
            <w:tcBorders>
              <w:top w:val="nil"/>
              <w:left w:val="single" w:sz="16" w:space="0" w:color="000000"/>
              <w:bottom w:val="nil"/>
            </w:tcBorders>
            <w:shd w:val="clear" w:color="auto" w:fill="FFFFFF"/>
            <w:vAlign w:val="center"/>
          </w:tcPr>
          <w:p w14:paraId="3C03D2C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9B9BC3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.231</w:t>
            </w:r>
          </w:p>
        </w:tc>
      </w:tr>
      <w:tr w:rsidR="00EC6985" w:rsidRPr="00EC6985" w14:paraId="72E6141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64E2A2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are constant changes in the tax policy.</w:t>
            </w:r>
          </w:p>
        </w:tc>
        <w:tc>
          <w:tcPr>
            <w:tcW w:w="768" w:type="dxa"/>
            <w:tcBorders>
              <w:top w:val="nil"/>
              <w:left w:val="single" w:sz="16" w:space="0" w:color="000000"/>
              <w:bottom w:val="nil"/>
            </w:tcBorders>
            <w:shd w:val="clear" w:color="auto" w:fill="FFFFFF"/>
            <w:vAlign w:val="center"/>
          </w:tcPr>
          <w:p w14:paraId="7FB44D6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430A081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.285</w:t>
            </w:r>
          </w:p>
        </w:tc>
      </w:tr>
      <w:tr w:rsidR="00EC6985" w:rsidRPr="00EC6985" w14:paraId="2E957FB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F9D316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are constant changes in monetary policy.</w:t>
            </w:r>
          </w:p>
        </w:tc>
        <w:tc>
          <w:tcPr>
            <w:tcW w:w="768" w:type="dxa"/>
            <w:tcBorders>
              <w:top w:val="nil"/>
              <w:left w:val="single" w:sz="16" w:space="0" w:color="000000"/>
              <w:bottom w:val="nil"/>
            </w:tcBorders>
            <w:shd w:val="clear" w:color="auto" w:fill="FFFFFF"/>
            <w:vAlign w:val="center"/>
          </w:tcPr>
          <w:p w14:paraId="4C7D639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01622E4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.332</w:t>
            </w:r>
          </w:p>
        </w:tc>
      </w:tr>
      <w:tr w:rsidR="00EC6985" w:rsidRPr="00EC6985" w14:paraId="01ADC54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851F60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the cost of operation.</w:t>
            </w:r>
          </w:p>
        </w:tc>
        <w:tc>
          <w:tcPr>
            <w:tcW w:w="768" w:type="dxa"/>
            <w:tcBorders>
              <w:top w:val="nil"/>
              <w:left w:val="single" w:sz="16" w:space="0" w:color="000000"/>
              <w:bottom w:val="nil"/>
            </w:tcBorders>
            <w:shd w:val="clear" w:color="auto" w:fill="FFFFFF"/>
            <w:vAlign w:val="center"/>
          </w:tcPr>
          <w:p w14:paraId="3B58991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50F5D30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.311</w:t>
            </w:r>
          </w:p>
        </w:tc>
      </w:tr>
      <w:tr w:rsidR="00EC6985" w:rsidRPr="00EC6985" w14:paraId="344D0D4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27619C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the price of raw materials.</w:t>
            </w:r>
          </w:p>
        </w:tc>
        <w:tc>
          <w:tcPr>
            <w:tcW w:w="768" w:type="dxa"/>
            <w:tcBorders>
              <w:top w:val="nil"/>
              <w:left w:val="single" w:sz="16" w:space="0" w:color="000000"/>
              <w:bottom w:val="nil"/>
            </w:tcBorders>
            <w:shd w:val="clear" w:color="auto" w:fill="FFFFFF"/>
            <w:vAlign w:val="center"/>
          </w:tcPr>
          <w:p w14:paraId="07C87B4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12D5CC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.223</w:t>
            </w:r>
          </w:p>
        </w:tc>
      </w:tr>
      <w:tr w:rsidR="00EC6985" w:rsidRPr="00EC6985" w14:paraId="7CF5D5BD"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B038CB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the cost of labor.</w:t>
            </w:r>
          </w:p>
        </w:tc>
        <w:tc>
          <w:tcPr>
            <w:tcW w:w="768" w:type="dxa"/>
            <w:tcBorders>
              <w:top w:val="nil"/>
              <w:left w:val="single" w:sz="16" w:space="0" w:color="000000"/>
              <w:bottom w:val="nil"/>
            </w:tcBorders>
            <w:shd w:val="clear" w:color="auto" w:fill="FFFFFF"/>
            <w:vAlign w:val="center"/>
          </w:tcPr>
          <w:p w14:paraId="223A81E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997507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.267</w:t>
            </w:r>
          </w:p>
        </w:tc>
      </w:tr>
      <w:tr w:rsidR="00EC6985" w:rsidRPr="00EC6985" w14:paraId="676DA73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E15B9E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there is a lot of competition among firms.</w:t>
            </w:r>
          </w:p>
        </w:tc>
        <w:tc>
          <w:tcPr>
            <w:tcW w:w="768" w:type="dxa"/>
            <w:tcBorders>
              <w:top w:val="nil"/>
              <w:left w:val="single" w:sz="16" w:space="0" w:color="000000"/>
              <w:bottom w:val="nil"/>
            </w:tcBorders>
            <w:shd w:val="clear" w:color="auto" w:fill="FFFFFF"/>
            <w:vAlign w:val="center"/>
          </w:tcPr>
          <w:p w14:paraId="228ACC7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41D36F9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.360</w:t>
            </w:r>
          </w:p>
        </w:tc>
      </w:tr>
      <w:tr w:rsidR="00EC6985" w:rsidRPr="00EC6985" w14:paraId="40151B3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4B49FE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aggressive business practices are normal.</w:t>
            </w:r>
          </w:p>
        </w:tc>
        <w:tc>
          <w:tcPr>
            <w:tcW w:w="768" w:type="dxa"/>
            <w:tcBorders>
              <w:top w:val="nil"/>
              <w:left w:val="single" w:sz="16" w:space="0" w:color="000000"/>
              <w:bottom w:val="nil"/>
            </w:tcBorders>
            <w:shd w:val="clear" w:color="auto" w:fill="FFFFFF"/>
            <w:vAlign w:val="center"/>
          </w:tcPr>
          <w:p w14:paraId="5067403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417CCB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.238</w:t>
            </w:r>
          </w:p>
        </w:tc>
      </w:tr>
      <w:tr w:rsidR="00EC6985" w:rsidRPr="00EC6985" w14:paraId="1D5A307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4C1D03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3. there are many competitors who introduce innovations.</w:t>
            </w:r>
          </w:p>
        </w:tc>
        <w:tc>
          <w:tcPr>
            <w:tcW w:w="768" w:type="dxa"/>
            <w:tcBorders>
              <w:top w:val="nil"/>
              <w:left w:val="single" w:sz="16" w:space="0" w:color="000000"/>
              <w:bottom w:val="nil"/>
            </w:tcBorders>
            <w:shd w:val="clear" w:color="auto" w:fill="FFFFFF"/>
            <w:vAlign w:val="center"/>
          </w:tcPr>
          <w:p w14:paraId="1A5CBF0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318E6C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.229</w:t>
            </w:r>
          </w:p>
        </w:tc>
      </w:tr>
      <w:tr w:rsidR="00EC6985" w:rsidRPr="00EC6985" w14:paraId="192D8C5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8022CD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when a firm introduces an innovation the rest quickly copy the idea.</w:t>
            </w:r>
          </w:p>
        </w:tc>
        <w:tc>
          <w:tcPr>
            <w:tcW w:w="768" w:type="dxa"/>
            <w:tcBorders>
              <w:top w:val="nil"/>
              <w:left w:val="single" w:sz="16" w:space="0" w:color="000000"/>
              <w:bottom w:val="nil"/>
            </w:tcBorders>
            <w:shd w:val="clear" w:color="auto" w:fill="FFFFFF"/>
            <w:vAlign w:val="center"/>
          </w:tcPr>
          <w:p w14:paraId="767FAF6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1B7957E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.311</w:t>
            </w:r>
          </w:p>
        </w:tc>
      </w:tr>
      <w:tr w:rsidR="00EC6985" w:rsidRPr="00EC6985" w14:paraId="2E98691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36D962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price competition is a fixture of our industry.</w:t>
            </w:r>
          </w:p>
        </w:tc>
        <w:tc>
          <w:tcPr>
            <w:tcW w:w="768" w:type="dxa"/>
            <w:tcBorders>
              <w:top w:val="nil"/>
              <w:left w:val="single" w:sz="16" w:space="0" w:color="000000"/>
              <w:bottom w:val="nil"/>
            </w:tcBorders>
            <w:shd w:val="clear" w:color="auto" w:fill="FFFFFF"/>
            <w:vAlign w:val="center"/>
          </w:tcPr>
          <w:p w14:paraId="1E26715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43D71DA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.244</w:t>
            </w:r>
          </w:p>
        </w:tc>
      </w:tr>
      <w:tr w:rsidR="00EC6985" w:rsidRPr="00EC6985" w14:paraId="6C47DF2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804EC7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there are many competitors who enter and exit the sector.</w:t>
            </w:r>
          </w:p>
        </w:tc>
        <w:tc>
          <w:tcPr>
            <w:tcW w:w="768" w:type="dxa"/>
            <w:tcBorders>
              <w:top w:val="nil"/>
              <w:left w:val="single" w:sz="16" w:space="0" w:color="000000"/>
              <w:bottom w:val="nil"/>
            </w:tcBorders>
            <w:shd w:val="clear" w:color="auto" w:fill="FFFFFF"/>
            <w:vAlign w:val="center"/>
          </w:tcPr>
          <w:p w14:paraId="5FEFE81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11A7C54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.349</w:t>
            </w:r>
          </w:p>
        </w:tc>
      </w:tr>
      <w:tr w:rsidR="00EC6985" w:rsidRPr="00EC6985" w14:paraId="6FF60F03"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C47C08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people participate in professional association activities.</w:t>
            </w:r>
          </w:p>
        </w:tc>
        <w:tc>
          <w:tcPr>
            <w:tcW w:w="768" w:type="dxa"/>
            <w:tcBorders>
              <w:top w:val="nil"/>
              <w:left w:val="single" w:sz="16" w:space="0" w:color="000000"/>
              <w:bottom w:val="nil"/>
            </w:tcBorders>
            <w:shd w:val="clear" w:color="auto" w:fill="FFFFFF"/>
            <w:vAlign w:val="center"/>
          </w:tcPr>
          <w:p w14:paraId="07B1656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B8B743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.168</w:t>
            </w:r>
          </w:p>
        </w:tc>
      </w:tr>
      <w:tr w:rsidR="00EC6985" w:rsidRPr="00EC6985" w14:paraId="31F58C7C"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DAAC64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we use established processes to identify target market segments.</w:t>
            </w:r>
          </w:p>
        </w:tc>
        <w:tc>
          <w:tcPr>
            <w:tcW w:w="768" w:type="dxa"/>
            <w:tcBorders>
              <w:top w:val="nil"/>
              <w:left w:val="single" w:sz="16" w:space="0" w:color="000000"/>
              <w:bottom w:val="nil"/>
            </w:tcBorders>
            <w:shd w:val="clear" w:color="auto" w:fill="FFFFFF"/>
            <w:vAlign w:val="center"/>
          </w:tcPr>
          <w:p w14:paraId="2B86342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568B1D7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.276</w:t>
            </w:r>
          </w:p>
        </w:tc>
      </w:tr>
      <w:tr w:rsidR="00EC6985" w:rsidRPr="00EC6985" w14:paraId="6B60C86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41B445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we use established processes to identify changing customer needs.</w:t>
            </w:r>
          </w:p>
        </w:tc>
        <w:tc>
          <w:tcPr>
            <w:tcW w:w="768" w:type="dxa"/>
            <w:tcBorders>
              <w:top w:val="nil"/>
              <w:left w:val="single" w:sz="16" w:space="0" w:color="000000"/>
              <w:bottom w:val="nil"/>
            </w:tcBorders>
            <w:shd w:val="clear" w:color="auto" w:fill="FFFFFF"/>
            <w:vAlign w:val="center"/>
          </w:tcPr>
          <w:p w14:paraId="151AA36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9FAF39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.350</w:t>
            </w:r>
          </w:p>
        </w:tc>
      </w:tr>
      <w:tr w:rsidR="00EC6985" w:rsidRPr="00EC6985" w14:paraId="56787A9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AF495E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we use established processes to identify customer innovation.</w:t>
            </w:r>
          </w:p>
        </w:tc>
        <w:tc>
          <w:tcPr>
            <w:tcW w:w="768" w:type="dxa"/>
            <w:tcBorders>
              <w:top w:val="nil"/>
              <w:left w:val="single" w:sz="16" w:space="0" w:color="000000"/>
              <w:bottom w:val="nil"/>
            </w:tcBorders>
            <w:shd w:val="clear" w:color="auto" w:fill="FFFFFF"/>
            <w:vAlign w:val="center"/>
          </w:tcPr>
          <w:p w14:paraId="1428404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67377B0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.383</w:t>
            </w:r>
          </w:p>
        </w:tc>
      </w:tr>
      <w:tr w:rsidR="00EC6985" w:rsidRPr="00EC6985" w14:paraId="163D2F7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703B6A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we observe best practices in our sector.</w:t>
            </w:r>
          </w:p>
        </w:tc>
        <w:tc>
          <w:tcPr>
            <w:tcW w:w="768" w:type="dxa"/>
            <w:tcBorders>
              <w:top w:val="nil"/>
              <w:left w:val="single" w:sz="16" w:space="0" w:color="000000"/>
              <w:bottom w:val="nil"/>
            </w:tcBorders>
            <w:shd w:val="clear" w:color="auto" w:fill="FFFFFF"/>
            <w:vAlign w:val="center"/>
          </w:tcPr>
          <w:p w14:paraId="1483805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13E012C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.402</w:t>
            </w:r>
          </w:p>
        </w:tc>
      </w:tr>
      <w:tr w:rsidR="00EC6985" w:rsidRPr="00EC6985" w14:paraId="206A4E9E"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452B38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we gather economic information on our operations and operational environment.</w:t>
            </w:r>
          </w:p>
        </w:tc>
        <w:tc>
          <w:tcPr>
            <w:tcW w:w="768" w:type="dxa"/>
            <w:tcBorders>
              <w:top w:val="nil"/>
              <w:left w:val="single" w:sz="16" w:space="0" w:color="000000"/>
              <w:bottom w:val="nil"/>
            </w:tcBorders>
            <w:shd w:val="clear" w:color="auto" w:fill="FFFFFF"/>
            <w:vAlign w:val="center"/>
          </w:tcPr>
          <w:p w14:paraId="33BE574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827F83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.483</w:t>
            </w:r>
          </w:p>
        </w:tc>
      </w:tr>
      <w:tr w:rsidR="00EC6985" w:rsidRPr="00EC6985" w14:paraId="07BC9BCE"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956C7C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1. invests in finding solutions for our customers.</w:t>
            </w:r>
          </w:p>
        </w:tc>
        <w:tc>
          <w:tcPr>
            <w:tcW w:w="768" w:type="dxa"/>
            <w:tcBorders>
              <w:top w:val="nil"/>
              <w:left w:val="single" w:sz="16" w:space="0" w:color="000000"/>
              <w:bottom w:val="nil"/>
            </w:tcBorders>
            <w:shd w:val="clear" w:color="auto" w:fill="FFFFFF"/>
            <w:vAlign w:val="center"/>
          </w:tcPr>
          <w:p w14:paraId="013C23D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B36FE0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.483</w:t>
            </w:r>
          </w:p>
        </w:tc>
      </w:tr>
      <w:tr w:rsidR="00EC6985" w:rsidRPr="00EC6985" w14:paraId="103B35A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9B1E88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adopts the best practices in our sector.</w:t>
            </w:r>
          </w:p>
        </w:tc>
        <w:tc>
          <w:tcPr>
            <w:tcW w:w="768" w:type="dxa"/>
            <w:tcBorders>
              <w:top w:val="nil"/>
              <w:left w:val="single" w:sz="16" w:space="0" w:color="000000"/>
              <w:bottom w:val="nil"/>
            </w:tcBorders>
            <w:shd w:val="clear" w:color="auto" w:fill="FFFFFF"/>
            <w:vAlign w:val="center"/>
          </w:tcPr>
          <w:p w14:paraId="69317F5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AEE3A3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.385</w:t>
            </w:r>
          </w:p>
        </w:tc>
      </w:tr>
      <w:tr w:rsidR="00EC6985" w:rsidRPr="00EC6985" w14:paraId="07F031A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A85346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responds to defects pointed out by employees.</w:t>
            </w:r>
          </w:p>
        </w:tc>
        <w:tc>
          <w:tcPr>
            <w:tcW w:w="768" w:type="dxa"/>
            <w:tcBorders>
              <w:top w:val="nil"/>
              <w:left w:val="single" w:sz="16" w:space="0" w:color="000000"/>
              <w:bottom w:val="nil"/>
            </w:tcBorders>
            <w:shd w:val="clear" w:color="auto" w:fill="FFFFFF"/>
            <w:vAlign w:val="center"/>
          </w:tcPr>
          <w:p w14:paraId="7339631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B9B17E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.414</w:t>
            </w:r>
          </w:p>
        </w:tc>
      </w:tr>
      <w:tr w:rsidR="00EC6985" w:rsidRPr="00EC6985" w14:paraId="4277F9F1"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4AE044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changes our practices when customer feedback gives us a reason to change.</w:t>
            </w:r>
          </w:p>
        </w:tc>
        <w:tc>
          <w:tcPr>
            <w:tcW w:w="768" w:type="dxa"/>
            <w:tcBorders>
              <w:top w:val="nil"/>
              <w:left w:val="single" w:sz="16" w:space="0" w:color="000000"/>
              <w:bottom w:val="nil"/>
            </w:tcBorders>
            <w:shd w:val="clear" w:color="auto" w:fill="FFFFFF"/>
            <w:vAlign w:val="center"/>
          </w:tcPr>
          <w:p w14:paraId="42E6D02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BCBBF5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.469</w:t>
            </w:r>
          </w:p>
        </w:tc>
      </w:tr>
      <w:tr w:rsidR="00EC6985" w:rsidRPr="00EC6985" w14:paraId="10A2BC0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FBC792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we constantly implement new kinds of management methods.</w:t>
            </w:r>
          </w:p>
        </w:tc>
        <w:tc>
          <w:tcPr>
            <w:tcW w:w="768" w:type="dxa"/>
            <w:tcBorders>
              <w:top w:val="nil"/>
              <w:left w:val="single" w:sz="16" w:space="0" w:color="000000"/>
              <w:bottom w:val="nil"/>
            </w:tcBorders>
            <w:shd w:val="clear" w:color="auto" w:fill="FFFFFF"/>
            <w:vAlign w:val="center"/>
          </w:tcPr>
          <w:p w14:paraId="4C7FB40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5A29CCC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.403</w:t>
            </w:r>
          </w:p>
        </w:tc>
      </w:tr>
      <w:tr w:rsidR="00EC6985" w:rsidRPr="00EC6985" w14:paraId="5840C29C"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E140D1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we frequently change our marketing strategy.</w:t>
            </w:r>
          </w:p>
        </w:tc>
        <w:tc>
          <w:tcPr>
            <w:tcW w:w="768" w:type="dxa"/>
            <w:tcBorders>
              <w:top w:val="nil"/>
              <w:left w:val="single" w:sz="16" w:space="0" w:color="000000"/>
              <w:bottom w:val="nil"/>
            </w:tcBorders>
            <w:shd w:val="clear" w:color="auto" w:fill="FFFFFF"/>
            <w:vAlign w:val="center"/>
          </w:tcPr>
          <w:p w14:paraId="72462BA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0906784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.338</w:t>
            </w:r>
          </w:p>
        </w:tc>
      </w:tr>
      <w:tr w:rsidR="00EC6985" w:rsidRPr="00EC6985" w14:paraId="6247011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776C8D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we frequently change our marketing method.</w:t>
            </w:r>
          </w:p>
        </w:tc>
        <w:tc>
          <w:tcPr>
            <w:tcW w:w="768" w:type="dxa"/>
            <w:tcBorders>
              <w:top w:val="nil"/>
              <w:left w:val="single" w:sz="16" w:space="0" w:color="000000"/>
              <w:bottom w:val="nil"/>
            </w:tcBorders>
            <w:shd w:val="clear" w:color="auto" w:fill="FFFFFF"/>
            <w:vAlign w:val="center"/>
          </w:tcPr>
          <w:p w14:paraId="3302D43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0E94171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.330</w:t>
            </w:r>
          </w:p>
        </w:tc>
      </w:tr>
      <w:tr w:rsidR="00EC6985" w:rsidRPr="00EC6985" w14:paraId="0A797751"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9025FA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we substantially renew business processes.</w:t>
            </w:r>
          </w:p>
        </w:tc>
        <w:tc>
          <w:tcPr>
            <w:tcW w:w="768" w:type="dxa"/>
            <w:tcBorders>
              <w:top w:val="nil"/>
              <w:left w:val="single" w:sz="16" w:space="0" w:color="000000"/>
              <w:bottom w:val="nil"/>
            </w:tcBorders>
            <w:shd w:val="clear" w:color="auto" w:fill="FFFFFF"/>
            <w:vAlign w:val="center"/>
          </w:tcPr>
          <w:p w14:paraId="4B1C19E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101B82E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.420</w:t>
            </w:r>
          </w:p>
        </w:tc>
      </w:tr>
      <w:tr w:rsidR="00EC6985" w:rsidRPr="00EC6985" w14:paraId="3B662823"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0E3160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we constantly renew the ways of achieving our targets.</w:t>
            </w:r>
          </w:p>
        </w:tc>
        <w:tc>
          <w:tcPr>
            <w:tcW w:w="768" w:type="dxa"/>
            <w:tcBorders>
              <w:top w:val="nil"/>
              <w:left w:val="single" w:sz="16" w:space="0" w:color="000000"/>
              <w:bottom w:val="nil"/>
            </w:tcBorders>
            <w:shd w:val="clear" w:color="auto" w:fill="FFFFFF"/>
            <w:vAlign w:val="center"/>
          </w:tcPr>
          <w:p w14:paraId="52D0B57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BCEE64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.402</w:t>
            </w:r>
          </w:p>
        </w:tc>
      </w:tr>
      <w:tr w:rsidR="00EC6985" w:rsidRPr="00EC6985" w14:paraId="0A5B5809"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91E8C7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provides better customer service than our competitors.</w:t>
            </w:r>
          </w:p>
        </w:tc>
        <w:tc>
          <w:tcPr>
            <w:tcW w:w="768" w:type="dxa"/>
            <w:tcBorders>
              <w:top w:val="nil"/>
              <w:left w:val="single" w:sz="16" w:space="0" w:color="000000"/>
              <w:bottom w:val="nil"/>
            </w:tcBorders>
            <w:shd w:val="clear" w:color="auto" w:fill="FFFFFF"/>
            <w:vAlign w:val="center"/>
          </w:tcPr>
          <w:p w14:paraId="03FFDBE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09A497A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.396</w:t>
            </w:r>
          </w:p>
        </w:tc>
      </w:tr>
      <w:tr w:rsidR="00EC6985" w:rsidRPr="00EC6985" w14:paraId="0D9BE36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D4D0DB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is better in commercializing new products than our competitors.</w:t>
            </w:r>
          </w:p>
        </w:tc>
        <w:tc>
          <w:tcPr>
            <w:tcW w:w="768" w:type="dxa"/>
            <w:tcBorders>
              <w:top w:val="nil"/>
              <w:left w:val="single" w:sz="16" w:space="0" w:color="000000"/>
              <w:bottom w:val="nil"/>
            </w:tcBorders>
            <w:shd w:val="clear" w:color="auto" w:fill="FFFFFF"/>
            <w:vAlign w:val="center"/>
          </w:tcPr>
          <w:p w14:paraId="4014D58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A50ECD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.434</w:t>
            </w:r>
          </w:p>
        </w:tc>
      </w:tr>
      <w:tr w:rsidR="00EC6985" w:rsidRPr="00EC6985" w14:paraId="52F6B71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06FCFD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is more successful at retaining customers than our competitors.</w:t>
            </w:r>
          </w:p>
        </w:tc>
        <w:tc>
          <w:tcPr>
            <w:tcW w:w="768" w:type="dxa"/>
            <w:tcBorders>
              <w:top w:val="nil"/>
              <w:left w:val="single" w:sz="16" w:space="0" w:color="000000"/>
              <w:bottom w:val="nil"/>
            </w:tcBorders>
            <w:shd w:val="clear" w:color="auto" w:fill="FFFFFF"/>
            <w:vAlign w:val="center"/>
          </w:tcPr>
          <w:p w14:paraId="4C855AC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2F743F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.563</w:t>
            </w:r>
          </w:p>
        </w:tc>
      </w:tr>
      <w:tr w:rsidR="00EC6985" w:rsidRPr="00EC6985" w14:paraId="7F2BD0D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DD9CF5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4. can display our technology know-how in our products.</w:t>
            </w:r>
          </w:p>
        </w:tc>
        <w:tc>
          <w:tcPr>
            <w:tcW w:w="768" w:type="dxa"/>
            <w:tcBorders>
              <w:top w:val="nil"/>
              <w:left w:val="single" w:sz="16" w:space="0" w:color="000000"/>
              <w:bottom w:val="nil"/>
            </w:tcBorders>
            <w:shd w:val="clear" w:color="auto" w:fill="FFFFFF"/>
            <w:vAlign w:val="center"/>
          </w:tcPr>
          <w:p w14:paraId="07F3C6A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E188ED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.537</w:t>
            </w:r>
          </w:p>
        </w:tc>
      </w:tr>
      <w:tr w:rsidR="00EC6985" w:rsidRPr="00EC6985" w14:paraId="2B12DEEC"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EF713E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enjoys the image as a premium producer.</w:t>
            </w:r>
          </w:p>
        </w:tc>
        <w:tc>
          <w:tcPr>
            <w:tcW w:w="768" w:type="dxa"/>
            <w:tcBorders>
              <w:top w:val="nil"/>
              <w:left w:val="single" w:sz="16" w:space="0" w:color="000000"/>
              <w:bottom w:val="nil"/>
            </w:tcBorders>
            <w:shd w:val="clear" w:color="auto" w:fill="FFFFFF"/>
            <w:vAlign w:val="center"/>
          </w:tcPr>
          <w:p w14:paraId="77C287D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CE2FD0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.621</w:t>
            </w:r>
          </w:p>
        </w:tc>
      </w:tr>
      <w:tr w:rsidR="00EC6985" w:rsidRPr="00EC6985" w14:paraId="19C42D2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DFEDFA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can attract customers to pay higher prices for our products because of its better quality.</w:t>
            </w:r>
          </w:p>
        </w:tc>
        <w:tc>
          <w:tcPr>
            <w:tcW w:w="768" w:type="dxa"/>
            <w:tcBorders>
              <w:top w:val="nil"/>
              <w:left w:val="single" w:sz="16" w:space="0" w:color="000000"/>
              <w:bottom w:val="nil"/>
            </w:tcBorders>
            <w:shd w:val="clear" w:color="auto" w:fill="FFFFFF"/>
            <w:vAlign w:val="center"/>
          </w:tcPr>
          <w:p w14:paraId="05D79E7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BE6A13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.455</w:t>
            </w:r>
          </w:p>
        </w:tc>
      </w:tr>
      <w:tr w:rsidR="00EC6985" w:rsidRPr="00EC6985" w14:paraId="306FA15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604E70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7. is able to serve a new market segment.</w:t>
            </w:r>
          </w:p>
        </w:tc>
        <w:tc>
          <w:tcPr>
            <w:tcW w:w="768" w:type="dxa"/>
            <w:tcBorders>
              <w:top w:val="nil"/>
              <w:left w:val="single" w:sz="16" w:space="0" w:color="000000"/>
              <w:bottom w:val="nil"/>
            </w:tcBorders>
            <w:shd w:val="clear" w:color="auto" w:fill="FFFFFF"/>
            <w:vAlign w:val="center"/>
          </w:tcPr>
          <w:p w14:paraId="55205B7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55621FE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.393</w:t>
            </w:r>
          </w:p>
        </w:tc>
      </w:tr>
      <w:tr w:rsidR="00EC6985" w:rsidRPr="00EC6985" w14:paraId="4C5B777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58C483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produces the products faster than our competitors.</w:t>
            </w:r>
          </w:p>
        </w:tc>
        <w:tc>
          <w:tcPr>
            <w:tcW w:w="768" w:type="dxa"/>
            <w:tcBorders>
              <w:top w:val="nil"/>
              <w:left w:val="single" w:sz="16" w:space="0" w:color="000000"/>
              <w:bottom w:val="nil"/>
            </w:tcBorders>
            <w:shd w:val="clear" w:color="auto" w:fill="FFFFFF"/>
            <w:vAlign w:val="center"/>
          </w:tcPr>
          <w:p w14:paraId="31BB2AC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464714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.373</w:t>
            </w:r>
          </w:p>
        </w:tc>
      </w:tr>
      <w:tr w:rsidR="00EC6985" w:rsidRPr="00EC6985" w14:paraId="114FB81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C0381B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has lower production wastage than our competitors.</w:t>
            </w:r>
          </w:p>
        </w:tc>
        <w:tc>
          <w:tcPr>
            <w:tcW w:w="768" w:type="dxa"/>
            <w:tcBorders>
              <w:top w:val="nil"/>
              <w:left w:val="single" w:sz="16" w:space="0" w:color="000000"/>
              <w:bottom w:val="nil"/>
            </w:tcBorders>
            <w:shd w:val="clear" w:color="auto" w:fill="FFFFFF"/>
            <w:vAlign w:val="center"/>
          </w:tcPr>
          <w:p w14:paraId="5D94807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510D1D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.402</w:t>
            </w:r>
          </w:p>
        </w:tc>
      </w:tr>
      <w:tr w:rsidR="00EC6985" w:rsidRPr="00EC6985" w14:paraId="0C24A10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A563C0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utilizes better technology to operate more efficiently than our competitors.</w:t>
            </w:r>
          </w:p>
        </w:tc>
        <w:tc>
          <w:tcPr>
            <w:tcW w:w="768" w:type="dxa"/>
            <w:tcBorders>
              <w:top w:val="nil"/>
              <w:left w:val="single" w:sz="16" w:space="0" w:color="000000"/>
              <w:bottom w:val="nil"/>
            </w:tcBorders>
            <w:shd w:val="clear" w:color="auto" w:fill="FFFFFF"/>
            <w:vAlign w:val="center"/>
          </w:tcPr>
          <w:p w14:paraId="19497AB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2F56B5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.254</w:t>
            </w:r>
          </w:p>
        </w:tc>
      </w:tr>
      <w:tr w:rsidR="00EC6985" w:rsidRPr="00EC6985" w14:paraId="10A5610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44380D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uses latest management philosophy to operate more effectively.</w:t>
            </w:r>
          </w:p>
        </w:tc>
        <w:tc>
          <w:tcPr>
            <w:tcW w:w="768" w:type="dxa"/>
            <w:tcBorders>
              <w:top w:val="nil"/>
              <w:left w:val="single" w:sz="16" w:space="0" w:color="000000"/>
              <w:bottom w:val="nil"/>
            </w:tcBorders>
            <w:shd w:val="clear" w:color="auto" w:fill="FFFFFF"/>
            <w:vAlign w:val="center"/>
          </w:tcPr>
          <w:p w14:paraId="5CB34B8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6565E23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.334</w:t>
            </w:r>
          </w:p>
        </w:tc>
      </w:tr>
      <w:tr w:rsidR="00EC6985" w:rsidRPr="00EC6985" w14:paraId="6259277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3892B9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has certification and recognition for an effective production system.</w:t>
            </w:r>
          </w:p>
        </w:tc>
        <w:tc>
          <w:tcPr>
            <w:tcW w:w="768" w:type="dxa"/>
            <w:tcBorders>
              <w:top w:val="nil"/>
              <w:left w:val="single" w:sz="16" w:space="0" w:color="000000"/>
              <w:bottom w:val="nil"/>
            </w:tcBorders>
            <w:shd w:val="clear" w:color="auto" w:fill="FFFFFF"/>
            <w:vAlign w:val="center"/>
          </w:tcPr>
          <w:p w14:paraId="3059B04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BCC294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.393</w:t>
            </w:r>
          </w:p>
        </w:tc>
      </w:tr>
      <w:tr w:rsidR="00EC6985" w:rsidRPr="00EC6985" w14:paraId="5A86B1B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14BFEF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has a tight production control to achieve consistent product quality.</w:t>
            </w:r>
          </w:p>
        </w:tc>
        <w:tc>
          <w:tcPr>
            <w:tcW w:w="768" w:type="dxa"/>
            <w:tcBorders>
              <w:top w:val="nil"/>
              <w:left w:val="single" w:sz="16" w:space="0" w:color="000000"/>
              <w:bottom w:val="nil"/>
            </w:tcBorders>
            <w:shd w:val="clear" w:color="auto" w:fill="FFFFFF"/>
            <w:vAlign w:val="center"/>
          </w:tcPr>
          <w:p w14:paraId="2B7FF69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6723913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.436</w:t>
            </w:r>
          </w:p>
        </w:tc>
      </w:tr>
      <w:tr w:rsidR="00EC6985" w:rsidRPr="00EC6985" w14:paraId="5A9AB4C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C5C7EF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the risk associated with sanctions is significant.</w:t>
            </w:r>
          </w:p>
        </w:tc>
        <w:tc>
          <w:tcPr>
            <w:tcW w:w="768" w:type="dxa"/>
            <w:tcBorders>
              <w:top w:val="nil"/>
              <w:left w:val="single" w:sz="16" w:space="0" w:color="000000"/>
              <w:bottom w:val="nil"/>
            </w:tcBorders>
            <w:shd w:val="clear" w:color="auto" w:fill="FFFFFF"/>
            <w:vAlign w:val="center"/>
          </w:tcPr>
          <w:p w14:paraId="037EA5A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CA5402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.278</w:t>
            </w:r>
          </w:p>
        </w:tc>
      </w:tr>
      <w:tr w:rsidR="00EC6985" w:rsidRPr="00EC6985" w14:paraId="3A235BDD"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C16920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2. the firms have taken steps to respond to the risks associated with sanctions.</w:t>
            </w:r>
          </w:p>
        </w:tc>
        <w:tc>
          <w:tcPr>
            <w:tcW w:w="768" w:type="dxa"/>
            <w:tcBorders>
              <w:top w:val="nil"/>
              <w:left w:val="single" w:sz="16" w:space="0" w:color="000000"/>
              <w:bottom w:val="nil"/>
            </w:tcBorders>
            <w:shd w:val="clear" w:color="auto" w:fill="FFFFFF"/>
            <w:vAlign w:val="center"/>
          </w:tcPr>
          <w:p w14:paraId="08EE19C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15F8FF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.280</w:t>
            </w:r>
          </w:p>
        </w:tc>
      </w:tr>
      <w:tr w:rsidR="00EC6985" w:rsidRPr="00EC6985" w14:paraId="45E746EE"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987F24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the sanctions have influence on the supply chain operations.</w:t>
            </w:r>
          </w:p>
        </w:tc>
        <w:tc>
          <w:tcPr>
            <w:tcW w:w="768" w:type="dxa"/>
            <w:tcBorders>
              <w:top w:val="nil"/>
              <w:left w:val="single" w:sz="16" w:space="0" w:color="000000"/>
              <w:bottom w:val="nil"/>
            </w:tcBorders>
            <w:shd w:val="clear" w:color="auto" w:fill="FFFFFF"/>
            <w:vAlign w:val="center"/>
          </w:tcPr>
          <w:p w14:paraId="6F670C3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5F4DC76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.255</w:t>
            </w:r>
          </w:p>
        </w:tc>
      </w:tr>
      <w:tr w:rsidR="00EC6985" w:rsidRPr="00EC6985" w14:paraId="7FE6B1C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498FF1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the impact of the risks caused by sanctions are substantial.</w:t>
            </w:r>
          </w:p>
        </w:tc>
        <w:tc>
          <w:tcPr>
            <w:tcW w:w="768" w:type="dxa"/>
            <w:tcBorders>
              <w:top w:val="nil"/>
              <w:left w:val="single" w:sz="16" w:space="0" w:color="000000"/>
              <w:bottom w:val="nil"/>
            </w:tcBorders>
            <w:shd w:val="clear" w:color="auto" w:fill="FFFFFF"/>
            <w:vAlign w:val="center"/>
          </w:tcPr>
          <w:p w14:paraId="0C7FCF8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1E495FA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.351</w:t>
            </w:r>
          </w:p>
        </w:tc>
      </w:tr>
      <w:tr w:rsidR="00EC6985" w:rsidRPr="00EC6985" w14:paraId="78C7265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03EF6A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sales growth</w:t>
            </w:r>
          </w:p>
        </w:tc>
        <w:tc>
          <w:tcPr>
            <w:tcW w:w="768" w:type="dxa"/>
            <w:tcBorders>
              <w:top w:val="nil"/>
              <w:left w:val="single" w:sz="16" w:space="0" w:color="000000"/>
              <w:bottom w:val="nil"/>
            </w:tcBorders>
            <w:shd w:val="clear" w:color="auto" w:fill="FFFFFF"/>
            <w:vAlign w:val="center"/>
          </w:tcPr>
          <w:p w14:paraId="1A89837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28845BEC"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.655</w:t>
            </w:r>
          </w:p>
        </w:tc>
      </w:tr>
      <w:tr w:rsidR="00EC6985" w:rsidRPr="00EC6985" w14:paraId="2A20510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B173EB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capturing market share</w:t>
            </w:r>
          </w:p>
        </w:tc>
        <w:tc>
          <w:tcPr>
            <w:tcW w:w="768" w:type="dxa"/>
            <w:tcBorders>
              <w:top w:val="nil"/>
              <w:left w:val="single" w:sz="16" w:space="0" w:color="000000"/>
              <w:bottom w:val="nil"/>
            </w:tcBorders>
            <w:shd w:val="clear" w:color="auto" w:fill="FFFFFF"/>
            <w:vAlign w:val="center"/>
          </w:tcPr>
          <w:p w14:paraId="15CCA04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662EBD4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.501</w:t>
            </w:r>
          </w:p>
        </w:tc>
      </w:tr>
      <w:tr w:rsidR="00EC6985" w:rsidRPr="00EC6985" w14:paraId="70FB31F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4D1DD5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profitability</w:t>
            </w:r>
          </w:p>
        </w:tc>
        <w:tc>
          <w:tcPr>
            <w:tcW w:w="768" w:type="dxa"/>
            <w:tcBorders>
              <w:top w:val="nil"/>
              <w:left w:val="single" w:sz="16" w:space="0" w:color="000000"/>
              <w:bottom w:val="nil"/>
            </w:tcBorders>
            <w:shd w:val="clear" w:color="auto" w:fill="FFFFFF"/>
            <w:vAlign w:val="center"/>
          </w:tcPr>
          <w:p w14:paraId="72249A2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013BDF8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.626</w:t>
            </w:r>
          </w:p>
        </w:tc>
      </w:tr>
      <w:tr w:rsidR="00EC6985" w:rsidRPr="00EC6985" w14:paraId="5A3213A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FB85DC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financial well-being</w:t>
            </w:r>
          </w:p>
        </w:tc>
        <w:tc>
          <w:tcPr>
            <w:tcW w:w="768" w:type="dxa"/>
            <w:tcBorders>
              <w:top w:val="nil"/>
              <w:left w:val="single" w:sz="16" w:space="0" w:color="000000"/>
              <w:bottom w:val="nil"/>
            </w:tcBorders>
            <w:shd w:val="clear" w:color="auto" w:fill="FFFFFF"/>
            <w:vAlign w:val="center"/>
          </w:tcPr>
          <w:p w14:paraId="0EF224D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7A7AF5B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.657</w:t>
            </w:r>
          </w:p>
        </w:tc>
      </w:tr>
      <w:tr w:rsidR="00EC6985" w:rsidRPr="00EC6985" w14:paraId="7B70564C"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E28A5F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financial stability</w:t>
            </w:r>
          </w:p>
        </w:tc>
        <w:tc>
          <w:tcPr>
            <w:tcW w:w="768" w:type="dxa"/>
            <w:tcBorders>
              <w:top w:val="nil"/>
              <w:left w:val="single" w:sz="16" w:space="0" w:color="000000"/>
              <w:bottom w:val="nil"/>
            </w:tcBorders>
            <w:shd w:val="clear" w:color="auto" w:fill="FFFFFF"/>
            <w:vAlign w:val="center"/>
          </w:tcPr>
          <w:p w14:paraId="0872D1D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7E8DCE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.643</w:t>
            </w:r>
          </w:p>
        </w:tc>
      </w:tr>
      <w:tr w:rsidR="00EC6985" w:rsidRPr="00EC6985" w14:paraId="7EB1756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FAB988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efficiency</w:t>
            </w:r>
          </w:p>
        </w:tc>
        <w:tc>
          <w:tcPr>
            <w:tcW w:w="768" w:type="dxa"/>
            <w:tcBorders>
              <w:top w:val="nil"/>
              <w:left w:val="single" w:sz="16" w:space="0" w:color="000000"/>
              <w:bottom w:val="nil"/>
            </w:tcBorders>
            <w:shd w:val="clear" w:color="auto" w:fill="FFFFFF"/>
            <w:vAlign w:val="center"/>
          </w:tcPr>
          <w:p w14:paraId="15070A5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4A24BE9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.572</w:t>
            </w:r>
          </w:p>
        </w:tc>
      </w:tr>
      <w:tr w:rsidR="00EC6985" w:rsidRPr="00EC6985" w14:paraId="4173811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8F217F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7. customer loyalty</w:t>
            </w:r>
          </w:p>
        </w:tc>
        <w:tc>
          <w:tcPr>
            <w:tcW w:w="768" w:type="dxa"/>
            <w:tcBorders>
              <w:top w:val="nil"/>
              <w:left w:val="single" w:sz="16" w:space="0" w:color="000000"/>
              <w:bottom w:val="nil"/>
            </w:tcBorders>
            <w:shd w:val="clear" w:color="auto" w:fill="FFFFFF"/>
            <w:vAlign w:val="center"/>
          </w:tcPr>
          <w:p w14:paraId="7A8DF18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nil"/>
              <w:right w:val="single" w:sz="16" w:space="0" w:color="000000"/>
            </w:tcBorders>
            <w:shd w:val="clear" w:color="auto" w:fill="FFFFFF"/>
            <w:vAlign w:val="center"/>
          </w:tcPr>
          <w:p w14:paraId="3278056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.449</w:t>
            </w:r>
          </w:p>
        </w:tc>
      </w:tr>
      <w:tr w:rsidR="00EC6985" w:rsidRPr="00EC6985" w14:paraId="73B6B65A" w14:textId="77777777" w:rsidTr="006F261D">
        <w:trPr>
          <w:cantSplit/>
        </w:trPr>
        <w:tc>
          <w:tcPr>
            <w:tcW w:w="1844" w:type="dxa"/>
            <w:tcBorders>
              <w:top w:val="nil"/>
              <w:left w:val="single" w:sz="16" w:space="0" w:color="000000"/>
              <w:bottom w:val="single" w:sz="16" w:space="0" w:color="000000"/>
              <w:right w:val="single" w:sz="16" w:space="0" w:color="000000"/>
            </w:tcBorders>
            <w:shd w:val="clear" w:color="auto" w:fill="FFFFFF"/>
          </w:tcPr>
          <w:p w14:paraId="072CAFF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8. Liquidity</w:t>
            </w:r>
          </w:p>
        </w:tc>
        <w:tc>
          <w:tcPr>
            <w:tcW w:w="768" w:type="dxa"/>
            <w:tcBorders>
              <w:top w:val="nil"/>
              <w:left w:val="single" w:sz="16" w:space="0" w:color="000000"/>
              <w:bottom w:val="single" w:sz="16" w:space="0" w:color="000000"/>
            </w:tcBorders>
            <w:shd w:val="clear" w:color="auto" w:fill="FFFFFF"/>
            <w:vAlign w:val="center"/>
          </w:tcPr>
          <w:p w14:paraId="58686C2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1.000</w:t>
            </w:r>
          </w:p>
        </w:tc>
        <w:tc>
          <w:tcPr>
            <w:tcW w:w="1106" w:type="dxa"/>
            <w:tcBorders>
              <w:top w:val="nil"/>
              <w:bottom w:val="single" w:sz="16" w:space="0" w:color="000000"/>
              <w:right w:val="single" w:sz="16" w:space="0" w:color="000000"/>
            </w:tcBorders>
            <w:shd w:val="clear" w:color="auto" w:fill="FFFFFF"/>
            <w:vAlign w:val="center"/>
          </w:tcPr>
          <w:p w14:paraId="390AF06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.616</w:t>
            </w:r>
          </w:p>
        </w:tc>
      </w:tr>
      <w:tr w:rsidR="00EC6985" w:rsidRPr="00EC6985" w14:paraId="681AFD21" w14:textId="77777777" w:rsidTr="006F261D">
        <w:trPr>
          <w:cantSplit/>
        </w:trPr>
        <w:tc>
          <w:tcPr>
            <w:tcW w:w="3718" w:type="dxa"/>
            <w:gridSpan w:val="3"/>
            <w:tcBorders>
              <w:top w:val="nil"/>
              <w:left w:val="nil"/>
              <w:bottom w:val="nil"/>
              <w:right w:val="nil"/>
            </w:tcBorders>
            <w:shd w:val="clear" w:color="auto" w:fill="FFFFFF"/>
          </w:tcPr>
          <w:p w14:paraId="437E875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Extraction Method: Principal Component Analysis.</w:t>
            </w:r>
          </w:p>
        </w:tc>
      </w:tr>
    </w:tbl>
    <w:p w14:paraId="6E6DC3BC" w14:textId="77777777" w:rsidR="002D3C06" w:rsidRPr="00EC6985" w:rsidRDefault="002D3C06" w:rsidP="002D3C06">
      <w:pPr>
        <w:autoSpaceDE w:val="0"/>
        <w:autoSpaceDN w:val="0"/>
        <w:adjustRightInd w:val="0"/>
        <w:spacing w:after="0" w:line="400" w:lineRule="atLeast"/>
        <w:rPr>
          <w:rFonts w:ascii="Times New Roman" w:hAnsi="Times New Roman" w:cs="Times New Roman"/>
          <w:sz w:val="24"/>
          <w:szCs w:val="24"/>
        </w:rPr>
      </w:pPr>
    </w:p>
    <w:p w14:paraId="03FB00F5" w14:textId="77777777" w:rsidR="002D3C06" w:rsidRPr="00EC6985" w:rsidRDefault="002D3C06" w:rsidP="002D3C06">
      <w:pPr>
        <w:spacing w:line="360" w:lineRule="auto"/>
        <w:jc w:val="both"/>
        <w:rPr>
          <w:rFonts w:ascii="Arial" w:hAnsi="Arial" w:cs="Arial"/>
          <w:sz w:val="21"/>
          <w:szCs w:val="21"/>
          <w:shd w:val="clear" w:color="auto" w:fill="FFFFFF"/>
        </w:rPr>
      </w:pPr>
    </w:p>
    <w:p w14:paraId="3EA89BF6" w14:textId="77777777" w:rsidR="002D3C06" w:rsidRPr="00EC6985" w:rsidRDefault="002D3C06" w:rsidP="002D3C06">
      <w:pPr>
        <w:autoSpaceDE w:val="0"/>
        <w:autoSpaceDN w:val="0"/>
        <w:adjustRightInd w:val="0"/>
        <w:spacing w:after="0" w:line="240" w:lineRule="auto"/>
        <w:rPr>
          <w:rFonts w:ascii="Times New Roman" w:hAnsi="Times New Roman" w:cs="Times New Roman"/>
          <w:sz w:val="24"/>
          <w:szCs w:val="24"/>
        </w:rPr>
      </w:pPr>
    </w:p>
    <w:tbl>
      <w:tblPr>
        <w:tblW w:w="29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106"/>
      </w:tblGrid>
      <w:tr w:rsidR="00EC6985" w:rsidRPr="00EC6985" w14:paraId="309A5FDB" w14:textId="77777777" w:rsidTr="006F261D">
        <w:trPr>
          <w:cantSplit/>
        </w:trPr>
        <w:tc>
          <w:tcPr>
            <w:tcW w:w="2950" w:type="dxa"/>
            <w:gridSpan w:val="2"/>
            <w:tcBorders>
              <w:top w:val="nil"/>
              <w:left w:val="nil"/>
              <w:bottom w:val="nil"/>
              <w:right w:val="nil"/>
            </w:tcBorders>
            <w:shd w:val="clear" w:color="auto" w:fill="FFFFFF"/>
            <w:vAlign w:val="center"/>
          </w:tcPr>
          <w:p w14:paraId="65741018"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b/>
                <w:bCs/>
                <w:sz w:val="18"/>
                <w:szCs w:val="18"/>
              </w:rPr>
              <w:t>Component Matrix</w:t>
            </w:r>
            <w:r w:rsidRPr="00EC6985">
              <w:rPr>
                <w:rFonts w:ascii="Arial" w:hAnsi="Arial" w:cs="Arial"/>
                <w:b/>
                <w:bCs/>
                <w:sz w:val="18"/>
                <w:szCs w:val="18"/>
                <w:vertAlign w:val="superscript"/>
              </w:rPr>
              <w:t>a</w:t>
            </w:r>
          </w:p>
        </w:tc>
      </w:tr>
      <w:tr w:rsidR="00EC6985" w:rsidRPr="00EC6985" w14:paraId="669BBFAC" w14:textId="77777777" w:rsidTr="006F261D">
        <w:trPr>
          <w:cantSplit/>
        </w:trPr>
        <w:tc>
          <w:tcPr>
            <w:tcW w:w="1844" w:type="dxa"/>
            <w:vMerge w:val="restart"/>
            <w:tcBorders>
              <w:top w:val="single" w:sz="16" w:space="0" w:color="000000"/>
              <w:left w:val="single" w:sz="16" w:space="0" w:color="000000"/>
              <w:bottom w:val="nil"/>
              <w:right w:val="single" w:sz="16" w:space="0" w:color="000000"/>
            </w:tcBorders>
            <w:shd w:val="clear" w:color="auto" w:fill="FFFFFF"/>
            <w:vAlign w:val="bottom"/>
          </w:tcPr>
          <w:p w14:paraId="2D5C270E" w14:textId="77777777" w:rsidR="002D3C06" w:rsidRPr="00EC6985" w:rsidRDefault="002D3C06" w:rsidP="006F261D">
            <w:pPr>
              <w:autoSpaceDE w:val="0"/>
              <w:autoSpaceDN w:val="0"/>
              <w:adjustRightInd w:val="0"/>
              <w:spacing w:after="0" w:line="240" w:lineRule="auto"/>
              <w:rPr>
                <w:rFonts w:ascii="Times New Roman" w:hAnsi="Times New Roman" w:cs="Times New Roman"/>
                <w:sz w:val="24"/>
                <w:szCs w:val="24"/>
              </w:rPr>
            </w:pPr>
          </w:p>
        </w:tc>
        <w:tc>
          <w:tcPr>
            <w:tcW w:w="1106" w:type="dxa"/>
            <w:tcBorders>
              <w:top w:val="single" w:sz="16" w:space="0" w:color="000000"/>
              <w:left w:val="single" w:sz="16" w:space="0" w:color="000000"/>
              <w:right w:val="single" w:sz="16" w:space="0" w:color="000000"/>
            </w:tcBorders>
            <w:shd w:val="clear" w:color="auto" w:fill="FFFFFF"/>
            <w:vAlign w:val="bottom"/>
          </w:tcPr>
          <w:p w14:paraId="43531D67"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Component</w:t>
            </w:r>
          </w:p>
        </w:tc>
      </w:tr>
      <w:tr w:rsidR="00EC6985" w:rsidRPr="00EC6985" w14:paraId="45F4349B" w14:textId="77777777" w:rsidTr="006F261D">
        <w:trPr>
          <w:cantSplit/>
        </w:trPr>
        <w:tc>
          <w:tcPr>
            <w:tcW w:w="1844" w:type="dxa"/>
            <w:vMerge/>
            <w:tcBorders>
              <w:top w:val="single" w:sz="16" w:space="0" w:color="000000"/>
              <w:left w:val="single" w:sz="16" w:space="0" w:color="000000"/>
              <w:bottom w:val="nil"/>
              <w:right w:val="single" w:sz="16" w:space="0" w:color="000000"/>
            </w:tcBorders>
            <w:shd w:val="clear" w:color="auto" w:fill="FFFFFF"/>
            <w:vAlign w:val="bottom"/>
          </w:tcPr>
          <w:p w14:paraId="00151FBA" w14:textId="77777777" w:rsidR="002D3C06" w:rsidRPr="00EC6985" w:rsidRDefault="002D3C06" w:rsidP="006F261D">
            <w:pPr>
              <w:autoSpaceDE w:val="0"/>
              <w:autoSpaceDN w:val="0"/>
              <w:adjustRightInd w:val="0"/>
              <w:spacing w:after="0" w:line="240" w:lineRule="auto"/>
              <w:rPr>
                <w:rFonts w:ascii="Arial" w:hAnsi="Arial" w:cs="Arial"/>
                <w:sz w:val="18"/>
                <w:szCs w:val="18"/>
              </w:rPr>
            </w:pPr>
          </w:p>
        </w:tc>
        <w:tc>
          <w:tcPr>
            <w:tcW w:w="1106" w:type="dxa"/>
            <w:tcBorders>
              <w:left w:val="single" w:sz="16" w:space="0" w:color="000000"/>
              <w:bottom w:val="single" w:sz="16" w:space="0" w:color="000000"/>
              <w:right w:val="single" w:sz="16" w:space="0" w:color="000000"/>
            </w:tcBorders>
            <w:shd w:val="clear" w:color="auto" w:fill="FFFFFF"/>
            <w:vAlign w:val="bottom"/>
          </w:tcPr>
          <w:p w14:paraId="456EC7CF" w14:textId="77777777" w:rsidR="002D3C06" w:rsidRPr="00EC6985" w:rsidRDefault="002D3C06" w:rsidP="006F261D">
            <w:pPr>
              <w:autoSpaceDE w:val="0"/>
              <w:autoSpaceDN w:val="0"/>
              <w:adjustRightInd w:val="0"/>
              <w:spacing w:after="0" w:line="320" w:lineRule="atLeast"/>
              <w:ind w:left="60" w:right="60"/>
              <w:jc w:val="center"/>
              <w:rPr>
                <w:rFonts w:ascii="Arial" w:hAnsi="Arial" w:cs="Arial"/>
                <w:sz w:val="18"/>
                <w:szCs w:val="18"/>
              </w:rPr>
            </w:pPr>
            <w:r w:rsidRPr="00EC6985">
              <w:rPr>
                <w:rFonts w:ascii="Arial" w:hAnsi="Arial" w:cs="Arial"/>
                <w:sz w:val="18"/>
                <w:szCs w:val="18"/>
              </w:rPr>
              <w:t>1</w:t>
            </w:r>
          </w:p>
        </w:tc>
      </w:tr>
      <w:tr w:rsidR="00EC6985" w:rsidRPr="00EC6985" w14:paraId="4A1F527C" w14:textId="77777777" w:rsidTr="006F261D">
        <w:trPr>
          <w:cantSplit/>
        </w:trPr>
        <w:tc>
          <w:tcPr>
            <w:tcW w:w="1844" w:type="dxa"/>
            <w:tcBorders>
              <w:top w:val="single" w:sz="16" w:space="0" w:color="000000"/>
              <w:left w:val="single" w:sz="16" w:space="0" w:color="000000"/>
              <w:bottom w:val="nil"/>
              <w:right w:val="single" w:sz="16" w:space="0" w:color="000000"/>
            </w:tcBorders>
            <w:shd w:val="clear" w:color="auto" w:fill="FFFFFF"/>
          </w:tcPr>
          <w:p w14:paraId="4492EEB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products offered.</w:t>
            </w:r>
          </w:p>
        </w:tc>
        <w:tc>
          <w:tcPr>
            <w:tcW w:w="1106" w:type="dxa"/>
            <w:tcBorders>
              <w:top w:val="single" w:sz="16" w:space="0" w:color="000000"/>
              <w:left w:val="single" w:sz="16" w:space="0" w:color="000000"/>
              <w:bottom w:val="nil"/>
              <w:right w:val="single" w:sz="16" w:space="0" w:color="000000"/>
            </w:tcBorders>
            <w:shd w:val="clear" w:color="auto" w:fill="FFFFFF"/>
            <w:vAlign w:val="center"/>
          </w:tcPr>
          <w:p w14:paraId="53DC6BC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-.295</w:t>
            </w:r>
          </w:p>
        </w:tc>
      </w:tr>
      <w:tr w:rsidR="00EC6985" w:rsidRPr="00EC6985" w14:paraId="7526A9F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EAC4AC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sales strategies.</w:t>
            </w:r>
          </w:p>
        </w:tc>
        <w:tc>
          <w:tcPr>
            <w:tcW w:w="1106" w:type="dxa"/>
            <w:tcBorders>
              <w:top w:val="nil"/>
              <w:left w:val="single" w:sz="16" w:space="0" w:color="000000"/>
              <w:bottom w:val="nil"/>
              <w:right w:val="single" w:sz="16" w:space="0" w:color="000000"/>
            </w:tcBorders>
            <w:shd w:val="clear" w:color="auto" w:fill="FFFFFF"/>
            <w:vAlign w:val="center"/>
          </w:tcPr>
          <w:p w14:paraId="22BE2F3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-.459</w:t>
            </w:r>
          </w:p>
        </w:tc>
      </w:tr>
      <w:tr w:rsidR="00EC6985" w:rsidRPr="00EC6985" w14:paraId="7158A9A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753907E"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customer preferences about product features.</w:t>
            </w:r>
          </w:p>
        </w:tc>
        <w:tc>
          <w:tcPr>
            <w:tcW w:w="1106" w:type="dxa"/>
            <w:tcBorders>
              <w:top w:val="nil"/>
              <w:left w:val="single" w:sz="16" w:space="0" w:color="000000"/>
              <w:bottom w:val="nil"/>
              <w:right w:val="single" w:sz="16" w:space="0" w:color="000000"/>
            </w:tcBorders>
            <w:shd w:val="clear" w:color="auto" w:fill="FFFFFF"/>
            <w:vAlign w:val="center"/>
          </w:tcPr>
          <w:p w14:paraId="0BDB264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-.422</w:t>
            </w:r>
          </w:p>
        </w:tc>
      </w:tr>
      <w:tr w:rsidR="00EC6985" w:rsidRPr="00EC6985" w14:paraId="21A3542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171D53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customer expectations about product features.</w:t>
            </w:r>
          </w:p>
        </w:tc>
        <w:tc>
          <w:tcPr>
            <w:tcW w:w="1106" w:type="dxa"/>
            <w:tcBorders>
              <w:top w:val="nil"/>
              <w:left w:val="single" w:sz="16" w:space="0" w:color="000000"/>
              <w:bottom w:val="nil"/>
              <w:right w:val="single" w:sz="16" w:space="0" w:color="000000"/>
            </w:tcBorders>
            <w:shd w:val="clear" w:color="auto" w:fill="FFFFFF"/>
            <w:vAlign w:val="center"/>
          </w:tcPr>
          <w:p w14:paraId="370DA5E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-.439</w:t>
            </w:r>
          </w:p>
        </w:tc>
      </w:tr>
      <w:tr w:rsidR="00EC6985" w:rsidRPr="00EC6985" w14:paraId="4AB7347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1E155C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distribution arrangements.</w:t>
            </w:r>
          </w:p>
        </w:tc>
        <w:tc>
          <w:tcPr>
            <w:tcW w:w="1106" w:type="dxa"/>
            <w:tcBorders>
              <w:top w:val="nil"/>
              <w:left w:val="single" w:sz="16" w:space="0" w:color="000000"/>
              <w:bottom w:val="nil"/>
              <w:right w:val="single" w:sz="16" w:space="0" w:color="000000"/>
            </w:tcBorders>
            <w:shd w:val="clear" w:color="auto" w:fill="FFFFFF"/>
            <w:vAlign w:val="center"/>
          </w:tcPr>
          <w:p w14:paraId="0CA5ABA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-.439</w:t>
            </w:r>
          </w:p>
        </w:tc>
      </w:tr>
      <w:tr w:rsidR="00EC6985" w:rsidRPr="00EC6985" w14:paraId="0F45488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165347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6. distribution strategies.</w:t>
            </w:r>
          </w:p>
        </w:tc>
        <w:tc>
          <w:tcPr>
            <w:tcW w:w="1106" w:type="dxa"/>
            <w:tcBorders>
              <w:top w:val="nil"/>
              <w:left w:val="single" w:sz="16" w:space="0" w:color="000000"/>
              <w:bottom w:val="nil"/>
              <w:right w:val="single" w:sz="16" w:space="0" w:color="000000"/>
            </w:tcBorders>
            <w:shd w:val="clear" w:color="auto" w:fill="FFFFFF"/>
            <w:vAlign w:val="center"/>
          </w:tcPr>
          <w:p w14:paraId="529A94A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-.459</w:t>
            </w:r>
          </w:p>
        </w:tc>
      </w:tr>
      <w:tr w:rsidR="00EC6985" w:rsidRPr="00EC6985" w14:paraId="6824493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FFAFFB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7. competitive strategies.</w:t>
            </w:r>
          </w:p>
        </w:tc>
        <w:tc>
          <w:tcPr>
            <w:tcW w:w="1106" w:type="dxa"/>
            <w:tcBorders>
              <w:top w:val="nil"/>
              <w:left w:val="single" w:sz="16" w:space="0" w:color="000000"/>
              <w:bottom w:val="nil"/>
              <w:right w:val="single" w:sz="16" w:space="0" w:color="000000"/>
            </w:tcBorders>
            <w:shd w:val="clear" w:color="auto" w:fill="FFFFFF"/>
            <w:vAlign w:val="center"/>
          </w:tcPr>
          <w:p w14:paraId="0B30BF3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-.462</w:t>
            </w:r>
          </w:p>
        </w:tc>
      </w:tr>
      <w:tr w:rsidR="00EC6985" w:rsidRPr="00EC6985" w14:paraId="6A964B7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319B19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8. competitive intensity.</w:t>
            </w:r>
          </w:p>
        </w:tc>
        <w:tc>
          <w:tcPr>
            <w:tcW w:w="1106" w:type="dxa"/>
            <w:tcBorders>
              <w:top w:val="nil"/>
              <w:left w:val="single" w:sz="16" w:space="0" w:color="000000"/>
              <w:bottom w:val="nil"/>
              <w:right w:val="single" w:sz="16" w:space="0" w:color="000000"/>
            </w:tcBorders>
            <w:shd w:val="clear" w:color="auto" w:fill="FFFFFF"/>
            <w:vAlign w:val="center"/>
          </w:tcPr>
          <w:p w14:paraId="1BBE322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-.512</w:t>
            </w:r>
          </w:p>
        </w:tc>
      </w:tr>
      <w:tr w:rsidR="00EC6985" w:rsidRPr="00EC6985" w14:paraId="5A9EC08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2DA23D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9. organization’s sales volume.</w:t>
            </w:r>
          </w:p>
        </w:tc>
        <w:tc>
          <w:tcPr>
            <w:tcW w:w="1106" w:type="dxa"/>
            <w:tcBorders>
              <w:top w:val="nil"/>
              <w:left w:val="single" w:sz="16" w:space="0" w:color="000000"/>
              <w:bottom w:val="nil"/>
              <w:right w:val="single" w:sz="16" w:space="0" w:color="000000"/>
            </w:tcBorders>
            <w:shd w:val="clear" w:color="auto" w:fill="FFFFFF"/>
            <w:vAlign w:val="center"/>
          </w:tcPr>
          <w:p w14:paraId="259EDD5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-.371</w:t>
            </w:r>
          </w:p>
        </w:tc>
      </w:tr>
      <w:tr w:rsidR="00EC6985" w:rsidRPr="00EC6985" w14:paraId="1CFE3A7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74BE38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are constant changes in regulatory policy.</w:t>
            </w:r>
          </w:p>
        </w:tc>
        <w:tc>
          <w:tcPr>
            <w:tcW w:w="1106" w:type="dxa"/>
            <w:tcBorders>
              <w:top w:val="nil"/>
              <w:left w:val="single" w:sz="16" w:space="0" w:color="000000"/>
              <w:bottom w:val="nil"/>
              <w:right w:val="single" w:sz="16" w:space="0" w:color="000000"/>
            </w:tcBorders>
            <w:shd w:val="clear" w:color="auto" w:fill="FFFFFF"/>
            <w:vAlign w:val="center"/>
          </w:tcPr>
          <w:p w14:paraId="5564F45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-.553</w:t>
            </w:r>
          </w:p>
        </w:tc>
      </w:tr>
      <w:tr w:rsidR="00EC6985" w:rsidRPr="00EC6985" w14:paraId="00C7309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016D6E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are constant currency fluctuations.</w:t>
            </w:r>
          </w:p>
        </w:tc>
        <w:tc>
          <w:tcPr>
            <w:tcW w:w="1106" w:type="dxa"/>
            <w:tcBorders>
              <w:top w:val="nil"/>
              <w:left w:val="single" w:sz="16" w:space="0" w:color="000000"/>
              <w:bottom w:val="nil"/>
              <w:right w:val="single" w:sz="16" w:space="0" w:color="000000"/>
            </w:tcBorders>
            <w:shd w:val="clear" w:color="auto" w:fill="FFFFFF"/>
            <w:vAlign w:val="center"/>
          </w:tcPr>
          <w:p w14:paraId="673F41A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-.481</w:t>
            </w:r>
          </w:p>
        </w:tc>
      </w:tr>
      <w:tr w:rsidR="00EC6985" w:rsidRPr="00EC6985" w14:paraId="40B60F5D"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49FC0C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are constant changes in the tax policy.</w:t>
            </w:r>
          </w:p>
        </w:tc>
        <w:tc>
          <w:tcPr>
            <w:tcW w:w="1106" w:type="dxa"/>
            <w:tcBorders>
              <w:top w:val="nil"/>
              <w:left w:val="single" w:sz="16" w:space="0" w:color="000000"/>
              <w:bottom w:val="nil"/>
              <w:right w:val="single" w:sz="16" w:space="0" w:color="000000"/>
            </w:tcBorders>
            <w:shd w:val="clear" w:color="auto" w:fill="FFFFFF"/>
            <w:vAlign w:val="center"/>
          </w:tcPr>
          <w:p w14:paraId="2FB4A8A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-.534</w:t>
            </w:r>
          </w:p>
        </w:tc>
      </w:tr>
      <w:tr w:rsidR="00EC6985" w:rsidRPr="00EC6985" w14:paraId="64A76A85"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3784BB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are constant changes in monetary policy.</w:t>
            </w:r>
          </w:p>
        </w:tc>
        <w:tc>
          <w:tcPr>
            <w:tcW w:w="1106" w:type="dxa"/>
            <w:tcBorders>
              <w:top w:val="nil"/>
              <w:left w:val="single" w:sz="16" w:space="0" w:color="000000"/>
              <w:bottom w:val="nil"/>
              <w:right w:val="single" w:sz="16" w:space="0" w:color="000000"/>
            </w:tcBorders>
            <w:shd w:val="clear" w:color="auto" w:fill="FFFFFF"/>
            <w:vAlign w:val="center"/>
          </w:tcPr>
          <w:p w14:paraId="58FC5DC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-.576</w:t>
            </w:r>
          </w:p>
        </w:tc>
      </w:tr>
      <w:tr w:rsidR="00EC6985" w:rsidRPr="00EC6985" w14:paraId="2D3C1D53"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5AE637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the cost of operation.</w:t>
            </w:r>
          </w:p>
        </w:tc>
        <w:tc>
          <w:tcPr>
            <w:tcW w:w="1106" w:type="dxa"/>
            <w:tcBorders>
              <w:top w:val="nil"/>
              <w:left w:val="single" w:sz="16" w:space="0" w:color="000000"/>
              <w:bottom w:val="nil"/>
              <w:right w:val="single" w:sz="16" w:space="0" w:color="000000"/>
            </w:tcBorders>
            <w:shd w:val="clear" w:color="auto" w:fill="FFFFFF"/>
            <w:vAlign w:val="center"/>
          </w:tcPr>
          <w:p w14:paraId="0E2B467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-.558</w:t>
            </w:r>
          </w:p>
        </w:tc>
      </w:tr>
      <w:tr w:rsidR="00EC6985" w:rsidRPr="00EC6985" w14:paraId="4460527D"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63DD2E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the price of raw materials.</w:t>
            </w:r>
          </w:p>
        </w:tc>
        <w:tc>
          <w:tcPr>
            <w:tcW w:w="1106" w:type="dxa"/>
            <w:tcBorders>
              <w:top w:val="nil"/>
              <w:left w:val="single" w:sz="16" w:space="0" w:color="000000"/>
              <w:bottom w:val="nil"/>
              <w:right w:val="single" w:sz="16" w:space="0" w:color="000000"/>
            </w:tcBorders>
            <w:shd w:val="clear" w:color="auto" w:fill="FFFFFF"/>
            <w:vAlign w:val="center"/>
          </w:tcPr>
          <w:p w14:paraId="3CD14C1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-.472</w:t>
            </w:r>
          </w:p>
        </w:tc>
      </w:tr>
      <w:tr w:rsidR="00EC6985" w:rsidRPr="00EC6985" w14:paraId="5D14DF73"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E495A3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the cost of labor.</w:t>
            </w:r>
          </w:p>
        </w:tc>
        <w:tc>
          <w:tcPr>
            <w:tcW w:w="1106" w:type="dxa"/>
            <w:tcBorders>
              <w:top w:val="nil"/>
              <w:left w:val="single" w:sz="16" w:space="0" w:color="000000"/>
              <w:bottom w:val="nil"/>
              <w:right w:val="single" w:sz="16" w:space="0" w:color="000000"/>
            </w:tcBorders>
            <w:shd w:val="clear" w:color="auto" w:fill="FFFFFF"/>
            <w:vAlign w:val="center"/>
          </w:tcPr>
          <w:p w14:paraId="1F17549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-.517</w:t>
            </w:r>
          </w:p>
        </w:tc>
      </w:tr>
      <w:tr w:rsidR="00EC6985" w:rsidRPr="00EC6985" w14:paraId="73F8A085"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4CD1A4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there is a lot of competition among firms.</w:t>
            </w:r>
          </w:p>
        </w:tc>
        <w:tc>
          <w:tcPr>
            <w:tcW w:w="1106" w:type="dxa"/>
            <w:tcBorders>
              <w:top w:val="nil"/>
              <w:left w:val="single" w:sz="16" w:space="0" w:color="000000"/>
              <w:bottom w:val="nil"/>
              <w:right w:val="single" w:sz="16" w:space="0" w:color="000000"/>
            </w:tcBorders>
            <w:shd w:val="clear" w:color="auto" w:fill="FFFFFF"/>
            <w:vAlign w:val="center"/>
          </w:tcPr>
          <w:p w14:paraId="4B75743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-.600</w:t>
            </w:r>
          </w:p>
        </w:tc>
      </w:tr>
      <w:tr w:rsidR="00EC6985" w:rsidRPr="00EC6985" w14:paraId="7F8346F5"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4330B2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aggressive business practices are normal.</w:t>
            </w:r>
          </w:p>
        </w:tc>
        <w:tc>
          <w:tcPr>
            <w:tcW w:w="1106" w:type="dxa"/>
            <w:tcBorders>
              <w:top w:val="nil"/>
              <w:left w:val="single" w:sz="16" w:space="0" w:color="000000"/>
              <w:bottom w:val="nil"/>
              <w:right w:val="single" w:sz="16" w:space="0" w:color="000000"/>
            </w:tcBorders>
            <w:shd w:val="clear" w:color="auto" w:fill="FFFFFF"/>
            <w:vAlign w:val="center"/>
          </w:tcPr>
          <w:p w14:paraId="553F7BF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-.487</w:t>
            </w:r>
          </w:p>
        </w:tc>
      </w:tr>
      <w:tr w:rsidR="00EC6985" w:rsidRPr="00EC6985" w14:paraId="55FADDF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A4626D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there are many competitors who introduce innovations.</w:t>
            </w:r>
          </w:p>
        </w:tc>
        <w:tc>
          <w:tcPr>
            <w:tcW w:w="1106" w:type="dxa"/>
            <w:tcBorders>
              <w:top w:val="nil"/>
              <w:left w:val="single" w:sz="16" w:space="0" w:color="000000"/>
              <w:bottom w:val="nil"/>
              <w:right w:val="single" w:sz="16" w:space="0" w:color="000000"/>
            </w:tcBorders>
            <w:shd w:val="clear" w:color="auto" w:fill="FFFFFF"/>
            <w:vAlign w:val="center"/>
          </w:tcPr>
          <w:p w14:paraId="204D712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-.478</w:t>
            </w:r>
          </w:p>
        </w:tc>
      </w:tr>
      <w:tr w:rsidR="00EC6985" w:rsidRPr="00EC6985" w14:paraId="420FEA6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421ABF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when a firm introduces an innovation the rest quickly copy the idea.</w:t>
            </w:r>
          </w:p>
        </w:tc>
        <w:tc>
          <w:tcPr>
            <w:tcW w:w="1106" w:type="dxa"/>
            <w:tcBorders>
              <w:top w:val="nil"/>
              <w:left w:val="single" w:sz="16" w:space="0" w:color="000000"/>
              <w:bottom w:val="nil"/>
              <w:right w:val="single" w:sz="16" w:space="0" w:color="000000"/>
            </w:tcBorders>
            <w:shd w:val="clear" w:color="auto" w:fill="FFFFFF"/>
            <w:vAlign w:val="center"/>
          </w:tcPr>
          <w:p w14:paraId="6ACFD44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-.558</w:t>
            </w:r>
          </w:p>
        </w:tc>
      </w:tr>
      <w:tr w:rsidR="00EC6985" w:rsidRPr="00EC6985" w14:paraId="1F4BB92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79F80C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price competition is a fixture of our industry.</w:t>
            </w:r>
          </w:p>
        </w:tc>
        <w:tc>
          <w:tcPr>
            <w:tcW w:w="1106" w:type="dxa"/>
            <w:tcBorders>
              <w:top w:val="nil"/>
              <w:left w:val="single" w:sz="16" w:space="0" w:color="000000"/>
              <w:bottom w:val="nil"/>
              <w:right w:val="single" w:sz="16" w:space="0" w:color="000000"/>
            </w:tcBorders>
            <w:shd w:val="clear" w:color="auto" w:fill="FFFFFF"/>
            <w:vAlign w:val="center"/>
          </w:tcPr>
          <w:p w14:paraId="3D1D121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-.494</w:t>
            </w:r>
          </w:p>
        </w:tc>
      </w:tr>
      <w:tr w:rsidR="00EC6985" w:rsidRPr="00EC6985" w14:paraId="158BEBE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709C00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6. there are many competitors who enter and exit the sector.</w:t>
            </w:r>
          </w:p>
        </w:tc>
        <w:tc>
          <w:tcPr>
            <w:tcW w:w="1106" w:type="dxa"/>
            <w:tcBorders>
              <w:top w:val="nil"/>
              <w:left w:val="single" w:sz="16" w:space="0" w:color="000000"/>
              <w:bottom w:val="nil"/>
              <w:right w:val="single" w:sz="16" w:space="0" w:color="000000"/>
            </w:tcBorders>
            <w:shd w:val="clear" w:color="auto" w:fill="FFFFFF"/>
            <w:vAlign w:val="center"/>
          </w:tcPr>
          <w:p w14:paraId="0C18268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-.591</w:t>
            </w:r>
          </w:p>
        </w:tc>
      </w:tr>
      <w:tr w:rsidR="00EC6985" w:rsidRPr="00EC6985" w14:paraId="6CCA573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3E5E05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people participate in professional association activities.</w:t>
            </w:r>
          </w:p>
        </w:tc>
        <w:tc>
          <w:tcPr>
            <w:tcW w:w="1106" w:type="dxa"/>
            <w:tcBorders>
              <w:top w:val="nil"/>
              <w:left w:val="single" w:sz="16" w:space="0" w:color="000000"/>
              <w:bottom w:val="nil"/>
              <w:right w:val="single" w:sz="16" w:space="0" w:color="000000"/>
            </w:tcBorders>
            <w:shd w:val="clear" w:color="auto" w:fill="FFFFFF"/>
            <w:vAlign w:val="center"/>
          </w:tcPr>
          <w:p w14:paraId="14DC919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.409</w:t>
            </w:r>
          </w:p>
        </w:tc>
      </w:tr>
      <w:tr w:rsidR="00EC6985" w:rsidRPr="00EC6985" w14:paraId="1FD7B2A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980175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we use established processes to identify target market segments.</w:t>
            </w:r>
          </w:p>
        </w:tc>
        <w:tc>
          <w:tcPr>
            <w:tcW w:w="1106" w:type="dxa"/>
            <w:tcBorders>
              <w:top w:val="nil"/>
              <w:left w:val="single" w:sz="16" w:space="0" w:color="000000"/>
              <w:bottom w:val="nil"/>
              <w:right w:val="single" w:sz="16" w:space="0" w:color="000000"/>
            </w:tcBorders>
            <w:shd w:val="clear" w:color="auto" w:fill="FFFFFF"/>
            <w:vAlign w:val="center"/>
          </w:tcPr>
          <w:p w14:paraId="320C6050"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.525</w:t>
            </w:r>
          </w:p>
        </w:tc>
      </w:tr>
      <w:tr w:rsidR="00EC6985" w:rsidRPr="00EC6985" w14:paraId="54AF6A8E"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0ECB4F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we use established processes to identify changing customer needs.</w:t>
            </w:r>
          </w:p>
        </w:tc>
        <w:tc>
          <w:tcPr>
            <w:tcW w:w="1106" w:type="dxa"/>
            <w:tcBorders>
              <w:top w:val="nil"/>
              <w:left w:val="single" w:sz="16" w:space="0" w:color="000000"/>
              <w:bottom w:val="nil"/>
              <w:right w:val="single" w:sz="16" w:space="0" w:color="000000"/>
            </w:tcBorders>
            <w:shd w:val="clear" w:color="auto" w:fill="FFFFFF"/>
            <w:vAlign w:val="center"/>
          </w:tcPr>
          <w:p w14:paraId="03E71F7B"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.592</w:t>
            </w:r>
          </w:p>
        </w:tc>
      </w:tr>
      <w:tr w:rsidR="00EC6985" w:rsidRPr="00EC6985" w14:paraId="3EE3CC0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8979E4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we use established processes to identify customer innovation.</w:t>
            </w:r>
          </w:p>
        </w:tc>
        <w:tc>
          <w:tcPr>
            <w:tcW w:w="1106" w:type="dxa"/>
            <w:tcBorders>
              <w:top w:val="nil"/>
              <w:left w:val="single" w:sz="16" w:space="0" w:color="000000"/>
              <w:bottom w:val="nil"/>
              <w:right w:val="single" w:sz="16" w:space="0" w:color="000000"/>
            </w:tcBorders>
            <w:shd w:val="clear" w:color="auto" w:fill="FFFFFF"/>
            <w:vAlign w:val="center"/>
          </w:tcPr>
          <w:p w14:paraId="1B9F073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.619</w:t>
            </w:r>
          </w:p>
        </w:tc>
      </w:tr>
      <w:tr w:rsidR="00EC6985" w:rsidRPr="00EC6985" w14:paraId="4B48445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415F6B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we observe best practices in our sector.</w:t>
            </w:r>
          </w:p>
        </w:tc>
        <w:tc>
          <w:tcPr>
            <w:tcW w:w="1106" w:type="dxa"/>
            <w:tcBorders>
              <w:top w:val="nil"/>
              <w:left w:val="single" w:sz="16" w:space="0" w:color="000000"/>
              <w:bottom w:val="nil"/>
              <w:right w:val="single" w:sz="16" w:space="0" w:color="000000"/>
            </w:tcBorders>
            <w:shd w:val="clear" w:color="auto" w:fill="FFFFFF"/>
            <w:vAlign w:val="center"/>
          </w:tcPr>
          <w:p w14:paraId="19A7893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.634</w:t>
            </w:r>
          </w:p>
        </w:tc>
      </w:tr>
      <w:tr w:rsidR="00EC6985" w:rsidRPr="00EC6985" w14:paraId="1A2793ED"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E73C33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we gather economic information on our operations and operational environment.</w:t>
            </w:r>
          </w:p>
        </w:tc>
        <w:tc>
          <w:tcPr>
            <w:tcW w:w="1106" w:type="dxa"/>
            <w:tcBorders>
              <w:top w:val="nil"/>
              <w:left w:val="single" w:sz="16" w:space="0" w:color="000000"/>
              <w:bottom w:val="nil"/>
              <w:right w:val="single" w:sz="16" w:space="0" w:color="000000"/>
            </w:tcBorders>
            <w:shd w:val="clear" w:color="auto" w:fill="FFFFFF"/>
            <w:vAlign w:val="center"/>
          </w:tcPr>
          <w:p w14:paraId="2A159CA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.695</w:t>
            </w:r>
          </w:p>
        </w:tc>
      </w:tr>
      <w:tr w:rsidR="00EC6985" w:rsidRPr="00EC6985" w14:paraId="6C618E3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B62BC1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invests in finding solutions for our customers.</w:t>
            </w:r>
          </w:p>
        </w:tc>
        <w:tc>
          <w:tcPr>
            <w:tcW w:w="1106" w:type="dxa"/>
            <w:tcBorders>
              <w:top w:val="nil"/>
              <w:left w:val="single" w:sz="16" w:space="0" w:color="000000"/>
              <w:bottom w:val="nil"/>
              <w:right w:val="single" w:sz="16" w:space="0" w:color="000000"/>
            </w:tcBorders>
            <w:shd w:val="clear" w:color="auto" w:fill="FFFFFF"/>
            <w:vAlign w:val="center"/>
          </w:tcPr>
          <w:p w14:paraId="15D6CC1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.695</w:t>
            </w:r>
          </w:p>
        </w:tc>
      </w:tr>
      <w:tr w:rsidR="00EC6985" w:rsidRPr="00EC6985" w14:paraId="0C6F700D"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5999C5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adopts the best practices in our sector.</w:t>
            </w:r>
          </w:p>
        </w:tc>
        <w:tc>
          <w:tcPr>
            <w:tcW w:w="1106" w:type="dxa"/>
            <w:tcBorders>
              <w:top w:val="nil"/>
              <w:left w:val="single" w:sz="16" w:space="0" w:color="000000"/>
              <w:bottom w:val="nil"/>
              <w:right w:val="single" w:sz="16" w:space="0" w:color="000000"/>
            </w:tcBorders>
            <w:shd w:val="clear" w:color="auto" w:fill="FFFFFF"/>
            <w:vAlign w:val="center"/>
          </w:tcPr>
          <w:p w14:paraId="2110613F"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.621</w:t>
            </w:r>
          </w:p>
        </w:tc>
      </w:tr>
      <w:tr w:rsidR="00EC6985" w:rsidRPr="00EC6985" w14:paraId="3A7F3229"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A2A651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responds to defects pointed out by employees.</w:t>
            </w:r>
          </w:p>
        </w:tc>
        <w:tc>
          <w:tcPr>
            <w:tcW w:w="1106" w:type="dxa"/>
            <w:tcBorders>
              <w:top w:val="nil"/>
              <w:left w:val="single" w:sz="16" w:space="0" w:color="000000"/>
              <w:bottom w:val="nil"/>
              <w:right w:val="single" w:sz="16" w:space="0" w:color="000000"/>
            </w:tcBorders>
            <w:shd w:val="clear" w:color="auto" w:fill="FFFFFF"/>
            <w:vAlign w:val="center"/>
          </w:tcPr>
          <w:p w14:paraId="3775BA7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.644</w:t>
            </w:r>
          </w:p>
        </w:tc>
      </w:tr>
      <w:tr w:rsidR="00EC6985" w:rsidRPr="00EC6985" w14:paraId="4F03389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CB41AF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4. changes our practices when customer feedback gives us a reason to change.</w:t>
            </w:r>
          </w:p>
        </w:tc>
        <w:tc>
          <w:tcPr>
            <w:tcW w:w="1106" w:type="dxa"/>
            <w:tcBorders>
              <w:top w:val="nil"/>
              <w:left w:val="single" w:sz="16" w:space="0" w:color="000000"/>
              <w:bottom w:val="nil"/>
              <w:right w:val="single" w:sz="16" w:space="0" w:color="000000"/>
            </w:tcBorders>
            <w:shd w:val="clear" w:color="auto" w:fill="FFFFFF"/>
            <w:vAlign w:val="center"/>
          </w:tcPr>
          <w:p w14:paraId="647A9DC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.685</w:t>
            </w:r>
          </w:p>
        </w:tc>
      </w:tr>
      <w:tr w:rsidR="00EC6985" w:rsidRPr="00EC6985" w14:paraId="4057A44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99F41F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we constantly implement new kinds of management methods.</w:t>
            </w:r>
          </w:p>
        </w:tc>
        <w:tc>
          <w:tcPr>
            <w:tcW w:w="1106" w:type="dxa"/>
            <w:tcBorders>
              <w:top w:val="nil"/>
              <w:left w:val="single" w:sz="16" w:space="0" w:color="000000"/>
              <w:bottom w:val="nil"/>
              <w:right w:val="single" w:sz="16" w:space="0" w:color="000000"/>
            </w:tcBorders>
            <w:shd w:val="clear" w:color="auto" w:fill="FFFFFF"/>
            <w:vAlign w:val="center"/>
          </w:tcPr>
          <w:p w14:paraId="7DB2684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.635</w:t>
            </w:r>
          </w:p>
        </w:tc>
      </w:tr>
      <w:tr w:rsidR="00EC6985" w:rsidRPr="00EC6985" w14:paraId="64DAABCA"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D45A65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we frequently change our marketing strategy.</w:t>
            </w:r>
          </w:p>
        </w:tc>
        <w:tc>
          <w:tcPr>
            <w:tcW w:w="1106" w:type="dxa"/>
            <w:tcBorders>
              <w:top w:val="nil"/>
              <w:left w:val="single" w:sz="16" w:space="0" w:color="000000"/>
              <w:bottom w:val="nil"/>
              <w:right w:val="single" w:sz="16" w:space="0" w:color="000000"/>
            </w:tcBorders>
            <w:shd w:val="clear" w:color="auto" w:fill="FFFFFF"/>
            <w:vAlign w:val="center"/>
          </w:tcPr>
          <w:p w14:paraId="740AFEB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.582</w:t>
            </w:r>
          </w:p>
        </w:tc>
      </w:tr>
      <w:tr w:rsidR="00EC6985" w:rsidRPr="00EC6985" w14:paraId="63220841"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3FD413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we frequently change our marketing method.</w:t>
            </w:r>
          </w:p>
        </w:tc>
        <w:tc>
          <w:tcPr>
            <w:tcW w:w="1106" w:type="dxa"/>
            <w:tcBorders>
              <w:top w:val="nil"/>
              <w:left w:val="single" w:sz="16" w:space="0" w:color="000000"/>
              <w:bottom w:val="nil"/>
              <w:right w:val="single" w:sz="16" w:space="0" w:color="000000"/>
            </w:tcBorders>
            <w:shd w:val="clear" w:color="auto" w:fill="FFFFFF"/>
            <w:vAlign w:val="center"/>
          </w:tcPr>
          <w:p w14:paraId="15BBDD3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.575</w:t>
            </w:r>
          </w:p>
        </w:tc>
      </w:tr>
      <w:tr w:rsidR="00EC6985" w:rsidRPr="00EC6985" w14:paraId="0C38E009"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BA382D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we substantially renew business processes.</w:t>
            </w:r>
          </w:p>
        </w:tc>
        <w:tc>
          <w:tcPr>
            <w:tcW w:w="1106" w:type="dxa"/>
            <w:tcBorders>
              <w:top w:val="nil"/>
              <w:left w:val="single" w:sz="16" w:space="0" w:color="000000"/>
              <w:bottom w:val="nil"/>
              <w:right w:val="single" w:sz="16" w:space="0" w:color="000000"/>
            </w:tcBorders>
            <w:shd w:val="clear" w:color="auto" w:fill="FFFFFF"/>
            <w:vAlign w:val="center"/>
          </w:tcPr>
          <w:p w14:paraId="3ADEB0F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.648</w:t>
            </w:r>
          </w:p>
        </w:tc>
      </w:tr>
      <w:tr w:rsidR="00EC6985" w:rsidRPr="00EC6985" w14:paraId="2423E63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CF771F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we constantly renew the ways of achieving our targets.</w:t>
            </w:r>
          </w:p>
        </w:tc>
        <w:tc>
          <w:tcPr>
            <w:tcW w:w="1106" w:type="dxa"/>
            <w:tcBorders>
              <w:top w:val="nil"/>
              <w:left w:val="single" w:sz="16" w:space="0" w:color="000000"/>
              <w:bottom w:val="nil"/>
              <w:right w:val="single" w:sz="16" w:space="0" w:color="000000"/>
            </w:tcBorders>
            <w:shd w:val="clear" w:color="auto" w:fill="FFFFFF"/>
            <w:vAlign w:val="center"/>
          </w:tcPr>
          <w:p w14:paraId="3BDCE40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.634</w:t>
            </w:r>
          </w:p>
        </w:tc>
      </w:tr>
      <w:tr w:rsidR="00EC6985" w:rsidRPr="00EC6985" w14:paraId="7710314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042818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provides better customer service than our competitors.</w:t>
            </w:r>
          </w:p>
        </w:tc>
        <w:tc>
          <w:tcPr>
            <w:tcW w:w="1106" w:type="dxa"/>
            <w:tcBorders>
              <w:top w:val="nil"/>
              <w:left w:val="single" w:sz="16" w:space="0" w:color="000000"/>
              <w:bottom w:val="nil"/>
              <w:right w:val="single" w:sz="16" w:space="0" w:color="000000"/>
            </w:tcBorders>
            <w:shd w:val="clear" w:color="auto" w:fill="FFFFFF"/>
            <w:vAlign w:val="center"/>
          </w:tcPr>
          <w:p w14:paraId="626FD37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.629</w:t>
            </w:r>
          </w:p>
        </w:tc>
      </w:tr>
      <w:tr w:rsidR="00EC6985" w:rsidRPr="00EC6985" w14:paraId="62380643"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33F61B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is better in commercializing new products than our competitors.</w:t>
            </w:r>
          </w:p>
        </w:tc>
        <w:tc>
          <w:tcPr>
            <w:tcW w:w="1106" w:type="dxa"/>
            <w:tcBorders>
              <w:top w:val="nil"/>
              <w:left w:val="single" w:sz="16" w:space="0" w:color="000000"/>
              <w:bottom w:val="nil"/>
              <w:right w:val="single" w:sz="16" w:space="0" w:color="000000"/>
            </w:tcBorders>
            <w:shd w:val="clear" w:color="auto" w:fill="FFFFFF"/>
            <w:vAlign w:val="center"/>
          </w:tcPr>
          <w:p w14:paraId="719452C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.659</w:t>
            </w:r>
          </w:p>
        </w:tc>
      </w:tr>
      <w:tr w:rsidR="00EC6985" w:rsidRPr="00EC6985" w14:paraId="74152F5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A55294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is more successful at retaining customers than our competitors.</w:t>
            </w:r>
          </w:p>
        </w:tc>
        <w:tc>
          <w:tcPr>
            <w:tcW w:w="1106" w:type="dxa"/>
            <w:tcBorders>
              <w:top w:val="nil"/>
              <w:left w:val="single" w:sz="16" w:space="0" w:color="000000"/>
              <w:bottom w:val="nil"/>
              <w:right w:val="single" w:sz="16" w:space="0" w:color="000000"/>
            </w:tcBorders>
            <w:shd w:val="clear" w:color="auto" w:fill="FFFFFF"/>
            <w:vAlign w:val="center"/>
          </w:tcPr>
          <w:p w14:paraId="501C988D"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.750</w:t>
            </w:r>
          </w:p>
        </w:tc>
      </w:tr>
      <w:tr w:rsidR="00EC6985" w:rsidRPr="00EC6985" w14:paraId="5BC410D9"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BC504F3"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can display our technology know-how in our products.</w:t>
            </w:r>
          </w:p>
        </w:tc>
        <w:tc>
          <w:tcPr>
            <w:tcW w:w="1106" w:type="dxa"/>
            <w:tcBorders>
              <w:top w:val="nil"/>
              <w:left w:val="single" w:sz="16" w:space="0" w:color="000000"/>
              <w:bottom w:val="nil"/>
              <w:right w:val="single" w:sz="16" w:space="0" w:color="000000"/>
            </w:tcBorders>
            <w:shd w:val="clear" w:color="auto" w:fill="FFFFFF"/>
            <w:vAlign w:val="center"/>
          </w:tcPr>
          <w:p w14:paraId="005BC5E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.733</w:t>
            </w:r>
          </w:p>
        </w:tc>
      </w:tr>
      <w:tr w:rsidR="00EC6985" w:rsidRPr="00EC6985" w14:paraId="7E18B47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0BC73E3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enjoys the image as a premium producer.</w:t>
            </w:r>
          </w:p>
        </w:tc>
        <w:tc>
          <w:tcPr>
            <w:tcW w:w="1106" w:type="dxa"/>
            <w:tcBorders>
              <w:top w:val="nil"/>
              <w:left w:val="single" w:sz="16" w:space="0" w:color="000000"/>
              <w:bottom w:val="nil"/>
              <w:right w:val="single" w:sz="16" w:space="0" w:color="000000"/>
            </w:tcBorders>
            <w:shd w:val="clear" w:color="auto" w:fill="FFFFFF"/>
            <w:vAlign w:val="center"/>
          </w:tcPr>
          <w:p w14:paraId="75A961C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.788</w:t>
            </w:r>
          </w:p>
        </w:tc>
      </w:tr>
      <w:tr w:rsidR="00EC6985" w:rsidRPr="00EC6985" w14:paraId="7344FA9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4CFC9F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6. can attract customers to pay higher prices for our products because of its better quality.</w:t>
            </w:r>
          </w:p>
        </w:tc>
        <w:tc>
          <w:tcPr>
            <w:tcW w:w="1106" w:type="dxa"/>
            <w:tcBorders>
              <w:top w:val="nil"/>
              <w:left w:val="single" w:sz="16" w:space="0" w:color="000000"/>
              <w:bottom w:val="nil"/>
              <w:right w:val="single" w:sz="16" w:space="0" w:color="000000"/>
            </w:tcBorders>
            <w:shd w:val="clear" w:color="auto" w:fill="FFFFFF"/>
            <w:vAlign w:val="center"/>
          </w:tcPr>
          <w:p w14:paraId="0282E98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.674</w:t>
            </w:r>
          </w:p>
        </w:tc>
      </w:tr>
      <w:tr w:rsidR="00EC6985" w:rsidRPr="00EC6985" w14:paraId="7C6F0FA5"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84E4EF2"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7. is able to serve a new market segment.</w:t>
            </w:r>
          </w:p>
        </w:tc>
        <w:tc>
          <w:tcPr>
            <w:tcW w:w="1106" w:type="dxa"/>
            <w:tcBorders>
              <w:top w:val="nil"/>
              <w:left w:val="single" w:sz="16" w:space="0" w:color="000000"/>
              <w:bottom w:val="nil"/>
              <w:right w:val="single" w:sz="16" w:space="0" w:color="000000"/>
            </w:tcBorders>
            <w:shd w:val="clear" w:color="auto" w:fill="FFFFFF"/>
            <w:vAlign w:val="center"/>
          </w:tcPr>
          <w:p w14:paraId="2F376D7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.627</w:t>
            </w:r>
          </w:p>
        </w:tc>
      </w:tr>
      <w:tr w:rsidR="00EC6985" w:rsidRPr="00EC6985" w14:paraId="4008AB2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BB82D9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produces the products faster than our competitors.</w:t>
            </w:r>
          </w:p>
        </w:tc>
        <w:tc>
          <w:tcPr>
            <w:tcW w:w="1106" w:type="dxa"/>
            <w:tcBorders>
              <w:top w:val="nil"/>
              <w:left w:val="single" w:sz="16" w:space="0" w:color="000000"/>
              <w:bottom w:val="nil"/>
              <w:right w:val="single" w:sz="16" w:space="0" w:color="000000"/>
            </w:tcBorders>
            <w:shd w:val="clear" w:color="auto" w:fill="FFFFFF"/>
            <w:vAlign w:val="center"/>
          </w:tcPr>
          <w:p w14:paraId="73B9F56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.611</w:t>
            </w:r>
          </w:p>
        </w:tc>
      </w:tr>
      <w:tr w:rsidR="00EC6985" w:rsidRPr="00EC6985" w14:paraId="0531551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79A506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has lower production wastage than our competitors.</w:t>
            </w:r>
          </w:p>
        </w:tc>
        <w:tc>
          <w:tcPr>
            <w:tcW w:w="1106" w:type="dxa"/>
            <w:tcBorders>
              <w:top w:val="nil"/>
              <w:left w:val="single" w:sz="16" w:space="0" w:color="000000"/>
              <w:bottom w:val="nil"/>
              <w:right w:val="single" w:sz="16" w:space="0" w:color="000000"/>
            </w:tcBorders>
            <w:shd w:val="clear" w:color="auto" w:fill="FFFFFF"/>
            <w:vAlign w:val="center"/>
          </w:tcPr>
          <w:p w14:paraId="660C6952"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.634</w:t>
            </w:r>
          </w:p>
        </w:tc>
      </w:tr>
      <w:tr w:rsidR="00EC6985" w:rsidRPr="00EC6985" w14:paraId="7D107067"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09944B1"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utilizes better technology to operate more efficiently than our competitors.</w:t>
            </w:r>
          </w:p>
        </w:tc>
        <w:tc>
          <w:tcPr>
            <w:tcW w:w="1106" w:type="dxa"/>
            <w:tcBorders>
              <w:top w:val="nil"/>
              <w:left w:val="single" w:sz="16" w:space="0" w:color="000000"/>
              <w:bottom w:val="nil"/>
              <w:right w:val="single" w:sz="16" w:space="0" w:color="000000"/>
            </w:tcBorders>
            <w:shd w:val="clear" w:color="auto" w:fill="FFFFFF"/>
            <w:vAlign w:val="center"/>
          </w:tcPr>
          <w:p w14:paraId="22ED1A2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.504</w:t>
            </w:r>
          </w:p>
        </w:tc>
      </w:tr>
      <w:tr w:rsidR="00EC6985" w:rsidRPr="00EC6985" w14:paraId="0FC2698F"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AB50864"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uses latest management philosophy to operate more effectively.</w:t>
            </w:r>
          </w:p>
        </w:tc>
        <w:tc>
          <w:tcPr>
            <w:tcW w:w="1106" w:type="dxa"/>
            <w:tcBorders>
              <w:top w:val="nil"/>
              <w:left w:val="single" w:sz="16" w:space="0" w:color="000000"/>
              <w:bottom w:val="nil"/>
              <w:right w:val="single" w:sz="16" w:space="0" w:color="000000"/>
            </w:tcBorders>
            <w:shd w:val="clear" w:color="auto" w:fill="FFFFFF"/>
            <w:vAlign w:val="center"/>
          </w:tcPr>
          <w:p w14:paraId="0E0FD09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.578</w:t>
            </w:r>
          </w:p>
        </w:tc>
      </w:tr>
      <w:tr w:rsidR="00EC6985" w:rsidRPr="00EC6985" w14:paraId="356D21C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0583C9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has certification and recognition for an effective production system.</w:t>
            </w:r>
          </w:p>
        </w:tc>
        <w:tc>
          <w:tcPr>
            <w:tcW w:w="1106" w:type="dxa"/>
            <w:tcBorders>
              <w:top w:val="nil"/>
              <w:left w:val="single" w:sz="16" w:space="0" w:color="000000"/>
              <w:bottom w:val="nil"/>
              <w:right w:val="single" w:sz="16" w:space="0" w:color="000000"/>
            </w:tcBorders>
            <w:shd w:val="clear" w:color="auto" w:fill="FFFFFF"/>
            <w:vAlign w:val="center"/>
          </w:tcPr>
          <w:p w14:paraId="441A0636"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.627</w:t>
            </w:r>
          </w:p>
        </w:tc>
      </w:tr>
      <w:tr w:rsidR="00EC6985" w:rsidRPr="00EC6985" w14:paraId="718EF72B"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6B5B92B"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has a tight production control to achieve consistent product quality.</w:t>
            </w:r>
          </w:p>
        </w:tc>
        <w:tc>
          <w:tcPr>
            <w:tcW w:w="1106" w:type="dxa"/>
            <w:tcBorders>
              <w:top w:val="nil"/>
              <w:left w:val="single" w:sz="16" w:space="0" w:color="000000"/>
              <w:bottom w:val="nil"/>
              <w:right w:val="single" w:sz="16" w:space="0" w:color="000000"/>
            </w:tcBorders>
            <w:shd w:val="clear" w:color="auto" w:fill="FFFFFF"/>
            <w:vAlign w:val="center"/>
          </w:tcPr>
          <w:p w14:paraId="748D735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.660</w:t>
            </w:r>
          </w:p>
        </w:tc>
      </w:tr>
      <w:tr w:rsidR="00EC6985" w:rsidRPr="00EC6985" w14:paraId="769FB938"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4AD24BC"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the risk associated with sanctions is significant.</w:t>
            </w:r>
          </w:p>
        </w:tc>
        <w:tc>
          <w:tcPr>
            <w:tcW w:w="1106" w:type="dxa"/>
            <w:tcBorders>
              <w:top w:val="nil"/>
              <w:left w:val="single" w:sz="16" w:space="0" w:color="000000"/>
              <w:bottom w:val="nil"/>
              <w:right w:val="single" w:sz="16" w:space="0" w:color="000000"/>
            </w:tcBorders>
            <w:shd w:val="clear" w:color="auto" w:fill="FFFFFF"/>
            <w:vAlign w:val="center"/>
          </w:tcPr>
          <w:p w14:paraId="5166FA5E"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-.528</w:t>
            </w:r>
          </w:p>
        </w:tc>
      </w:tr>
      <w:tr w:rsidR="00EC6985" w:rsidRPr="00EC6985" w14:paraId="3482E5B1"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89187B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the firms have taken steps to respond to the risks associated with sanctions.</w:t>
            </w:r>
          </w:p>
        </w:tc>
        <w:tc>
          <w:tcPr>
            <w:tcW w:w="1106" w:type="dxa"/>
            <w:tcBorders>
              <w:top w:val="nil"/>
              <w:left w:val="single" w:sz="16" w:space="0" w:color="000000"/>
              <w:bottom w:val="nil"/>
              <w:right w:val="single" w:sz="16" w:space="0" w:color="000000"/>
            </w:tcBorders>
            <w:shd w:val="clear" w:color="auto" w:fill="FFFFFF"/>
            <w:vAlign w:val="center"/>
          </w:tcPr>
          <w:p w14:paraId="3210406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-.530</w:t>
            </w:r>
          </w:p>
        </w:tc>
      </w:tr>
      <w:tr w:rsidR="00EC6985" w:rsidRPr="00EC6985" w14:paraId="39A08F40"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CB274F8"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lastRenderedPageBreak/>
              <w:t>3. the sanctions have influence on the supply chain operations.</w:t>
            </w:r>
          </w:p>
        </w:tc>
        <w:tc>
          <w:tcPr>
            <w:tcW w:w="1106" w:type="dxa"/>
            <w:tcBorders>
              <w:top w:val="nil"/>
              <w:left w:val="single" w:sz="16" w:space="0" w:color="000000"/>
              <w:bottom w:val="nil"/>
              <w:right w:val="single" w:sz="16" w:space="0" w:color="000000"/>
            </w:tcBorders>
            <w:shd w:val="clear" w:color="auto" w:fill="FFFFFF"/>
            <w:vAlign w:val="center"/>
          </w:tcPr>
          <w:p w14:paraId="053E1461"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-.505</w:t>
            </w:r>
          </w:p>
        </w:tc>
      </w:tr>
      <w:tr w:rsidR="00EC6985" w:rsidRPr="00EC6985" w14:paraId="05887E8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5FA4651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the impact of the risks caused by sanctions are substantial.</w:t>
            </w:r>
          </w:p>
        </w:tc>
        <w:tc>
          <w:tcPr>
            <w:tcW w:w="1106" w:type="dxa"/>
            <w:tcBorders>
              <w:top w:val="nil"/>
              <w:left w:val="single" w:sz="16" w:space="0" w:color="000000"/>
              <w:bottom w:val="nil"/>
              <w:right w:val="single" w:sz="16" w:space="0" w:color="000000"/>
            </w:tcBorders>
            <w:shd w:val="clear" w:color="auto" w:fill="FFFFFF"/>
            <w:vAlign w:val="center"/>
          </w:tcPr>
          <w:p w14:paraId="40C5F65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-.592</w:t>
            </w:r>
          </w:p>
        </w:tc>
      </w:tr>
      <w:tr w:rsidR="00EC6985" w:rsidRPr="00EC6985" w14:paraId="2DE0E815"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606A3AAF"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1. sales growth</w:t>
            </w:r>
          </w:p>
        </w:tc>
        <w:tc>
          <w:tcPr>
            <w:tcW w:w="1106" w:type="dxa"/>
            <w:tcBorders>
              <w:top w:val="nil"/>
              <w:left w:val="single" w:sz="16" w:space="0" w:color="000000"/>
              <w:bottom w:val="nil"/>
              <w:right w:val="single" w:sz="16" w:space="0" w:color="000000"/>
            </w:tcBorders>
            <w:shd w:val="clear" w:color="auto" w:fill="FFFFFF"/>
            <w:vAlign w:val="center"/>
          </w:tcPr>
          <w:p w14:paraId="665A364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.809</w:t>
            </w:r>
          </w:p>
        </w:tc>
      </w:tr>
      <w:tr w:rsidR="00EC6985" w:rsidRPr="00EC6985" w14:paraId="1A97CA43"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28344080"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2. capturing market share</w:t>
            </w:r>
          </w:p>
        </w:tc>
        <w:tc>
          <w:tcPr>
            <w:tcW w:w="1106" w:type="dxa"/>
            <w:tcBorders>
              <w:top w:val="nil"/>
              <w:left w:val="single" w:sz="16" w:space="0" w:color="000000"/>
              <w:bottom w:val="nil"/>
              <w:right w:val="single" w:sz="16" w:space="0" w:color="000000"/>
            </w:tcBorders>
            <w:shd w:val="clear" w:color="auto" w:fill="FFFFFF"/>
            <w:vAlign w:val="center"/>
          </w:tcPr>
          <w:p w14:paraId="779B444A"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.708</w:t>
            </w:r>
          </w:p>
        </w:tc>
      </w:tr>
      <w:tr w:rsidR="00EC6985" w:rsidRPr="00EC6985" w14:paraId="38A7F0CD"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C373E1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3. profitability</w:t>
            </w:r>
          </w:p>
        </w:tc>
        <w:tc>
          <w:tcPr>
            <w:tcW w:w="1106" w:type="dxa"/>
            <w:tcBorders>
              <w:top w:val="nil"/>
              <w:left w:val="single" w:sz="16" w:space="0" w:color="000000"/>
              <w:bottom w:val="nil"/>
              <w:right w:val="single" w:sz="16" w:space="0" w:color="000000"/>
            </w:tcBorders>
            <w:shd w:val="clear" w:color="auto" w:fill="FFFFFF"/>
            <w:vAlign w:val="center"/>
          </w:tcPr>
          <w:p w14:paraId="7E55B259"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.791</w:t>
            </w:r>
          </w:p>
        </w:tc>
      </w:tr>
      <w:tr w:rsidR="00EC6985" w:rsidRPr="00EC6985" w14:paraId="4877E596"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1DCDB4AD"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4. financial well-being</w:t>
            </w:r>
          </w:p>
        </w:tc>
        <w:tc>
          <w:tcPr>
            <w:tcW w:w="1106" w:type="dxa"/>
            <w:tcBorders>
              <w:top w:val="nil"/>
              <w:left w:val="single" w:sz="16" w:space="0" w:color="000000"/>
              <w:bottom w:val="nil"/>
              <w:right w:val="single" w:sz="16" w:space="0" w:color="000000"/>
            </w:tcBorders>
            <w:shd w:val="clear" w:color="auto" w:fill="FFFFFF"/>
            <w:vAlign w:val="center"/>
          </w:tcPr>
          <w:p w14:paraId="77992045"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.811</w:t>
            </w:r>
          </w:p>
        </w:tc>
      </w:tr>
      <w:tr w:rsidR="00EC6985" w:rsidRPr="00EC6985" w14:paraId="677E71FC"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3AAF8256"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5. financial stability</w:t>
            </w:r>
          </w:p>
        </w:tc>
        <w:tc>
          <w:tcPr>
            <w:tcW w:w="1106" w:type="dxa"/>
            <w:tcBorders>
              <w:top w:val="nil"/>
              <w:left w:val="single" w:sz="16" w:space="0" w:color="000000"/>
              <w:bottom w:val="nil"/>
              <w:right w:val="single" w:sz="16" w:space="0" w:color="000000"/>
            </w:tcBorders>
            <w:shd w:val="clear" w:color="auto" w:fill="FFFFFF"/>
            <w:vAlign w:val="center"/>
          </w:tcPr>
          <w:p w14:paraId="7A27E4B8"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.802</w:t>
            </w:r>
          </w:p>
        </w:tc>
      </w:tr>
      <w:tr w:rsidR="00EC6985" w:rsidRPr="00EC6985" w14:paraId="6AD6C654"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78E7B639"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6. efficiency</w:t>
            </w:r>
          </w:p>
        </w:tc>
        <w:tc>
          <w:tcPr>
            <w:tcW w:w="1106" w:type="dxa"/>
            <w:tcBorders>
              <w:top w:val="nil"/>
              <w:left w:val="single" w:sz="16" w:space="0" w:color="000000"/>
              <w:bottom w:val="nil"/>
              <w:right w:val="single" w:sz="16" w:space="0" w:color="000000"/>
            </w:tcBorders>
            <w:shd w:val="clear" w:color="auto" w:fill="FFFFFF"/>
            <w:vAlign w:val="center"/>
          </w:tcPr>
          <w:p w14:paraId="6C469533"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.756</w:t>
            </w:r>
          </w:p>
        </w:tc>
      </w:tr>
      <w:tr w:rsidR="00EC6985" w:rsidRPr="00EC6985" w14:paraId="7CA5FBA2" w14:textId="77777777" w:rsidTr="006F261D">
        <w:trPr>
          <w:cantSplit/>
        </w:trPr>
        <w:tc>
          <w:tcPr>
            <w:tcW w:w="1844" w:type="dxa"/>
            <w:tcBorders>
              <w:top w:val="nil"/>
              <w:left w:val="single" w:sz="16" w:space="0" w:color="000000"/>
              <w:bottom w:val="nil"/>
              <w:right w:val="single" w:sz="16" w:space="0" w:color="000000"/>
            </w:tcBorders>
            <w:shd w:val="clear" w:color="auto" w:fill="FFFFFF"/>
          </w:tcPr>
          <w:p w14:paraId="4C8367A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7. customer loyalty</w:t>
            </w:r>
          </w:p>
        </w:tc>
        <w:tc>
          <w:tcPr>
            <w:tcW w:w="1106" w:type="dxa"/>
            <w:tcBorders>
              <w:top w:val="nil"/>
              <w:left w:val="single" w:sz="16" w:space="0" w:color="000000"/>
              <w:bottom w:val="nil"/>
              <w:right w:val="single" w:sz="16" w:space="0" w:color="000000"/>
            </w:tcBorders>
            <w:shd w:val="clear" w:color="auto" w:fill="FFFFFF"/>
            <w:vAlign w:val="center"/>
          </w:tcPr>
          <w:p w14:paraId="682C0AC4"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.670</w:t>
            </w:r>
          </w:p>
        </w:tc>
      </w:tr>
      <w:tr w:rsidR="00EC6985" w:rsidRPr="00EC6985" w14:paraId="014B42E5" w14:textId="77777777" w:rsidTr="006F261D">
        <w:trPr>
          <w:cantSplit/>
        </w:trPr>
        <w:tc>
          <w:tcPr>
            <w:tcW w:w="1844" w:type="dxa"/>
            <w:tcBorders>
              <w:top w:val="nil"/>
              <w:left w:val="single" w:sz="16" w:space="0" w:color="000000"/>
              <w:bottom w:val="single" w:sz="16" w:space="0" w:color="000000"/>
              <w:right w:val="single" w:sz="16" w:space="0" w:color="000000"/>
            </w:tcBorders>
            <w:shd w:val="clear" w:color="auto" w:fill="FFFFFF"/>
          </w:tcPr>
          <w:p w14:paraId="06B36E6A"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8. Liquidity</w:t>
            </w:r>
          </w:p>
        </w:tc>
        <w:tc>
          <w:tcPr>
            <w:tcW w:w="1106" w:type="dxa"/>
            <w:tcBorders>
              <w:top w:val="nil"/>
              <w:left w:val="single" w:sz="16" w:space="0" w:color="000000"/>
              <w:bottom w:val="single" w:sz="16" w:space="0" w:color="000000"/>
              <w:right w:val="single" w:sz="16" w:space="0" w:color="000000"/>
            </w:tcBorders>
            <w:shd w:val="clear" w:color="auto" w:fill="FFFFFF"/>
            <w:vAlign w:val="center"/>
          </w:tcPr>
          <w:p w14:paraId="2C9F9607" w14:textId="77777777" w:rsidR="002D3C06" w:rsidRPr="00EC6985" w:rsidRDefault="002D3C06" w:rsidP="006F261D">
            <w:pPr>
              <w:autoSpaceDE w:val="0"/>
              <w:autoSpaceDN w:val="0"/>
              <w:adjustRightInd w:val="0"/>
              <w:spacing w:after="0" w:line="320" w:lineRule="atLeast"/>
              <w:ind w:left="60" w:right="60"/>
              <w:jc w:val="right"/>
              <w:rPr>
                <w:rFonts w:ascii="Arial" w:hAnsi="Arial" w:cs="Arial"/>
                <w:sz w:val="18"/>
                <w:szCs w:val="18"/>
              </w:rPr>
            </w:pPr>
            <w:r w:rsidRPr="00EC6985">
              <w:rPr>
                <w:rFonts w:ascii="Arial" w:hAnsi="Arial" w:cs="Arial"/>
                <w:sz w:val="18"/>
                <w:szCs w:val="18"/>
              </w:rPr>
              <w:t>.785</w:t>
            </w:r>
          </w:p>
        </w:tc>
      </w:tr>
      <w:tr w:rsidR="00EC6985" w:rsidRPr="00EC6985" w14:paraId="454DD2B2" w14:textId="77777777" w:rsidTr="006F261D">
        <w:trPr>
          <w:cantSplit/>
        </w:trPr>
        <w:tc>
          <w:tcPr>
            <w:tcW w:w="2950" w:type="dxa"/>
            <w:gridSpan w:val="2"/>
            <w:tcBorders>
              <w:top w:val="nil"/>
              <w:left w:val="nil"/>
              <w:bottom w:val="nil"/>
              <w:right w:val="nil"/>
            </w:tcBorders>
            <w:shd w:val="clear" w:color="auto" w:fill="FFFFFF"/>
          </w:tcPr>
          <w:p w14:paraId="3F51EF15"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Extraction Method: Principal Component Analysis.</w:t>
            </w:r>
          </w:p>
        </w:tc>
      </w:tr>
      <w:tr w:rsidR="00EC6985" w:rsidRPr="00EC6985" w14:paraId="60646EFA" w14:textId="77777777" w:rsidTr="006F261D">
        <w:trPr>
          <w:cantSplit/>
        </w:trPr>
        <w:tc>
          <w:tcPr>
            <w:tcW w:w="2950" w:type="dxa"/>
            <w:gridSpan w:val="2"/>
            <w:tcBorders>
              <w:top w:val="nil"/>
              <w:left w:val="nil"/>
              <w:bottom w:val="nil"/>
              <w:right w:val="nil"/>
            </w:tcBorders>
            <w:shd w:val="clear" w:color="auto" w:fill="FFFFFF"/>
          </w:tcPr>
          <w:p w14:paraId="5598C257" w14:textId="77777777" w:rsidR="002D3C06" w:rsidRPr="00EC6985" w:rsidRDefault="002D3C06" w:rsidP="006F261D">
            <w:pPr>
              <w:autoSpaceDE w:val="0"/>
              <w:autoSpaceDN w:val="0"/>
              <w:adjustRightInd w:val="0"/>
              <w:spacing w:after="0" w:line="320" w:lineRule="atLeast"/>
              <w:ind w:left="60" w:right="60"/>
              <w:rPr>
                <w:rFonts w:ascii="Arial" w:hAnsi="Arial" w:cs="Arial"/>
                <w:sz w:val="18"/>
                <w:szCs w:val="18"/>
              </w:rPr>
            </w:pPr>
            <w:r w:rsidRPr="00EC6985">
              <w:rPr>
                <w:rFonts w:ascii="Arial" w:hAnsi="Arial" w:cs="Arial"/>
                <w:sz w:val="18"/>
                <w:szCs w:val="18"/>
              </w:rPr>
              <w:t>a. 1 components extracted.</w:t>
            </w:r>
          </w:p>
        </w:tc>
      </w:tr>
    </w:tbl>
    <w:p w14:paraId="080251D4" w14:textId="77777777" w:rsidR="002D3C06" w:rsidRPr="00EC6985" w:rsidRDefault="002D3C06" w:rsidP="002D3C06">
      <w:pPr>
        <w:autoSpaceDE w:val="0"/>
        <w:autoSpaceDN w:val="0"/>
        <w:adjustRightInd w:val="0"/>
        <w:spacing w:after="0" w:line="400" w:lineRule="atLeast"/>
        <w:rPr>
          <w:rFonts w:ascii="Times New Roman" w:hAnsi="Times New Roman" w:cs="Times New Roman"/>
          <w:sz w:val="24"/>
          <w:szCs w:val="24"/>
        </w:rPr>
      </w:pPr>
    </w:p>
    <w:p w14:paraId="5C09DFCC" w14:textId="77777777" w:rsidR="002D3C06" w:rsidRPr="00EC6985" w:rsidRDefault="002D3C06" w:rsidP="002D3C06">
      <w:pPr>
        <w:spacing w:line="360" w:lineRule="auto"/>
        <w:jc w:val="both"/>
      </w:pPr>
    </w:p>
    <w:p w14:paraId="0C0B945E" w14:textId="3347836F" w:rsidR="00490468" w:rsidRPr="00EC6985" w:rsidRDefault="00490468" w:rsidP="00610BF4">
      <w:pPr>
        <w:spacing w:line="360" w:lineRule="auto"/>
        <w:jc w:val="both"/>
        <w:rPr>
          <w:rFonts w:ascii="Times New Roman" w:hAnsi="Times New Roman" w:cs="Times New Roman"/>
          <w:sz w:val="24"/>
          <w:szCs w:val="24"/>
        </w:rPr>
      </w:pPr>
    </w:p>
    <w:p w14:paraId="598A1662" w14:textId="21899E5F" w:rsidR="00490468" w:rsidRPr="00EC6985" w:rsidRDefault="00490468" w:rsidP="00610BF4">
      <w:pPr>
        <w:spacing w:line="360" w:lineRule="auto"/>
        <w:jc w:val="both"/>
        <w:rPr>
          <w:rFonts w:ascii="Times New Roman" w:hAnsi="Times New Roman" w:cs="Times New Roman"/>
          <w:sz w:val="24"/>
          <w:szCs w:val="24"/>
        </w:rPr>
      </w:pPr>
    </w:p>
    <w:p w14:paraId="378D6426" w14:textId="77777777" w:rsidR="00490468" w:rsidRPr="00EC6985" w:rsidRDefault="00490468" w:rsidP="00610BF4">
      <w:pPr>
        <w:spacing w:line="360" w:lineRule="auto"/>
        <w:jc w:val="both"/>
        <w:rPr>
          <w:rFonts w:ascii="Times New Roman" w:hAnsi="Times New Roman" w:cs="Times New Roman"/>
          <w:b/>
          <w:bCs/>
          <w:sz w:val="24"/>
          <w:szCs w:val="24"/>
        </w:rPr>
      </w:pPr>
    </w:p>
    <w:sectPr w:rsidR="00490468" w:rsidRPr="00EC6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F99"/>
    <w:rsid w:val="00001489"/>
    <w:rsid w:val="00004DFC"/>
    <w:rsid w:val="00004EA2"/>
    <w:rsid w:val="000059B3"/>
    <w:rsid w:val="000129D8"/>
    <w:rsid w:val="00013716"/>
    <w:rsid w:val="0001610A"/>
    <w:rsid w:val="00020C5E"/>
    <w:rsid w:val="00021C88"/>
    <w:rsid w:val="00024DDC"/>
    <w:rsid w:val="00034610"/>
    <w:rsid w:val="000360DB"/>
    <w:rsid w:val="00036716"/>
    <w:rsid w:val="00042A56"/>
    <w:rsid w:val="00043603"/>
    <w:rsid w:val="00047EB4"/>
    <w:rsid w:val="00051412"/>
    <w:rsid w:val="000602B0"/>
    <w:rsid w:val="0006333D"/>
    <w:rsid w:val="000651C4"/>
    <w:rsid w:val="00065717"/>
    <w:rsid w:val="0007065C"/>
    <w:rsid w:val="0007116E"/>
    <w:rsid w:val="00071875"/>
    <w:rsid w:val="00074AE1"/>
    <w:rsid w:val="000752FA"/>
    <w:rsid w:val="00076F46"/>
    <w:rsid w:val="00080621"/>
    <w:rsid w:val="00083C22"/>
    <w:rsid w:val="00084E02"/>
    <w:rsid w:val="000862EA"/>
    <w:rsid w:val="00087CBE"/>
    <w:rsid w:val="00091718"/>
    <w:rsid w:val="00093E01"/>
    <w:rsid w:val="00095189"/>
    <w:rsid w:val="000A2F06"/>
    <w:rsid w:val="000A4C31"/>
    <w:rsid w:val="000B3169"/>
    <w:rsid w:val="000B34A0"/>
    <w:rsid w:val="000B672C"/>
    <w:rsid w:val="000C0037"/>
    <w:rsid w:val="000C32E0"/>
    <w:rsid w:val="000C367B"/>
    <w:rsid w:val="000C37CE"/>
    <w:rsid w:val="000D55A6"/>
    <w:rsid w:val="000D5909"/>
    <w:rsid w:val="000E0005"/>
    <w:rsid w:val="000E0AE1"/>
    <w:rsid w:val="000E18DF"/>
    <w:rsid w:val="000E60C6"/>
    <w:rsid w:val="000F282A"/>
    <w:rsid w:val="000F2C07"/>
    <w:rsid w:val="000F3AED"/>
    <w:rsid w:val="000F43B8"/>
    <w:rsid w:val="000F5AA6"/>
    <w:rsid w:val="00102444"/>
    <w:rsid w:val="001029EC"/>
    <w:rsid w:val="00107159"/>
    <w:rsid w:val="001078FE"/>
    <w:rsid w:val="001108F6"/>
    <w:rsid w:val="00111524"/>
    <w:rsid w:val="0011621A"/>
    <w:rsid w:val="0012212E"/>
    <w:rsid w:val="00124D6C"/>
    <w:rsid w:val="001261D8"/>
    <w:rsid w:val="001272C0"/>
    <w:rsid w:val="00130C4A"/>
    <w:rsid w:val="00133820"/>
    <w:rsid w:val="00137CC0"/>
    <w:rsid w:val="001457EB"/>
    <w:rsid w:val="001521A0"/>
    <w:rsid w:val="00153B4C"/>
    <w:rsid w:val="00154573"/>
    <w:rsid w:val="0016165C"/>
    <w:rsid w:val="0017011F"/>
    <w:rsid w:val="001711FF"/>
    <w:rsid w:val="001714A4"/>
    <w:rsid w:val="00171EFA"/>
    <w:rsid w:val="001767CD"/>
    <w:rsid w:val="00176E89"/>
    <w:rsid w:val="00181720"/>
    <w:rsid w:val="00181B10"/>
    <w:rsid w:val="00183A9E"/>
    <w:rsid w:val="0018563C"/>
    <w:rsid w:val="00185D81"/>
    <w:rsid w:val="00193824"/>
    <w:rsid w:val="00193964"/>
    <w:rsid w:val="0019664F"/>
    <w:rsid w:val="001A34AE"/>
    <w:rsid w:val="001A4CC0"/>
    <w:rsid w:val="001B390B"/>
    <w:rsid w:val="001B5730"/>
    <w:rsid w:val="001B58CA"/>
    <w:rsid w:val="001B6217"/>
    <w:rsid w:val="001B7B37"/>
    <w:rsid w:val="001C13B1"/>
    <w:rsid w:val="001C36F5"/>
    <w:rsid w:val="001C52A7"/>
    <w:rsid w:val="001C615E"/>
    <w:rsid w:val="001C6CA2"/>
    <w:rsid w:val="001D0513"/>
    <w:rsid w:val="001D218E"/>
    <w:rsid w:val="001D5BDA"/>
    <w:rsid w:val="001E6DA1"/>
    <w:rsid w:val="001E76AD"/>
    <w:rsid w:val="001F0FA0"/>
    <w:rsid w:val="001F416B"/>
    <w:rsid w:val="001F71D9"/>
    <w:rsid w:val="001F7440"/>
    <w:rsid w:val="001F7C06"/>
    <w:rsid w:val="0020022D"/>
    <w:rsid w:val="0020093F"/>
    <w:rsid w:val="00200DCA"/>
    <w:rsid w:val="0020173C"/>
    <w:rsid w:val="00203366"/>
    <w:rsid w:val="0020540D"/>
    <w:rsid w:val="002121E6"/>
    <w:rsid w:val="00216563"/>
    <w:rsid w:val="00217B64"/>
    <w:rsid w:val="00223154"/>
    <w:rsid w:val="00226D59"/>
    <w:rsid w:val="00226EBE"/>
    <w:rsid w:val="00230F40"/>
    <w:rsid w:val="002315F8"/>
    <w:rsid w:val="00233C33"/>
    <w:rsid w:val="00235280"/>
    <w:rsid w:val="002405F0"/>
    <w:rsid w:val="00243E8F"/>
    <w:rsid w:val="00244267"/>
    <w:rsid w:val="002450F2"/>
    <w:rsid w:val="00247660"/>
    <w:rsid w:val="00247ACA"/>
    <w:rsid w:val="002534B0"/>
    <w:rsid w:val="00253C9D"/>
    <w:rsid w:val="00254805"/>
    <w:rsid w:val="00254F4A"/>
    <w:rsid w:val="00261143"/>
    <w:rsid w:val="00264CEC"/>
    <w:rsid w:val="00264F65"/>
    <w:rsid w:val="0027066F"/>
    <w:rsid w:val="00280AC0"/>
    <w:rsid w:val="0028355C"/>
    <w:rsid w:val="002839D8"/>
    <w:rsid w:val="00285BFD"/>
    <w:rsid w:val="00285C64"/>
    <w:rsid w:val="00291EB5"/>
    <w:rsid w:val="0029318D"/>
    <w:rsid w:val="00296208"/>
    <w:rsid w:val="002970DE"/>
    <w:rsid w:val="0029757A"/>
    <w:rsid w:val="00297F10"/>
    <w:rsid w:val="002A219E"/>
    <w:rsid w:val="002A4749"/>
    <w:rsid w:val="002A602E"/>
    <w:rsid w:val="002A627E"/>
    <w:rsid w:val="002B360E"/>
    <w:rsid w:val="002B7235"/>
    <w:rsid w:val="002C0451"/>
    <w:rsid w:val="002C6734"/>
    <w:rsid w:val="002D1FCF"/>
    <w:rsid w:val="002D3C06"/>
    <w:rsid w:val="002D43D7"/>
    <w:rsid w:val="002D548C"/>
    <w:rsid w:val="002D6EFC"/>
    <w:rsid w:val="002D7203"/>
    <w:rsid w:val="002E123A"/>
    <w:rsid w:val="002E166F"/>
    <w:rsid w:val="002E3142"/>
    <w:rsid w:val="002E3617"/>
    <w:rsid w:val="002E5C71"/>
    <w:rsid w:val="002F1E3D"/>
    <w:rsid w:val="002F4483"/>
    <w:rsid w:val="002F5D0B"/>
    <w:rsid w:val="002F7B2C"/>
    <w:rsid w:val="003014E1"/>
    <w:rsid w:val="00301D00"/>
    <w:rsid w:val="00302D60"/>
    <w:rsid w:val="00310388"/>
    <w:rsid w:val="003113E9"/>
    <w:rsid w:val="00311771"/>
    <w:rsid w:val="003131B4"/>
    <w:rsid w:val="00314291"/>
    <w:rsid w:val="00315D92"/>
    <w:rsid w:val="00322ED8"/>
    <w:rsid w:val="00325FD5"/>
    <w:rsid w:val="00332D56"/>
    <w:rsid w:val="0033322F"/>
    <w:rsid w:val="00334A26"/>
    <w:rsid w:val="00335707"/>
    <w:rsid w:val="00336317"/>
    <w:rsid w:val="003419A4"/>
    <w:rsid w:val="00341CDC"/>
    <w:rsid w:val="00342D36"/>
    <w:rsid w:val="00343A6F"/>
    <w:rsid w:val="003473BA"/>
    <w:rsid w:val="003508F6"/>
    <w:rsid w:val="00352C6D"/>
    <w:rsid w:val="00352E8A"/>
    <w:rsid w:val="00355E02"/>
    <w:rsid w:val="003569C1"/>
    <w:rsid w:val="003573F1"/>
    <w:rsid w:val="0035746B"/>
    <w:rsid w:val="00375A4C"/>
    <w:rsid w:val="00376542"/>
    <w:rsid w:val="00377E20"/>
    <w:rsid w:val="00381291"/>
    <w:rsid w:val="003818E2"/>
    <w:rsid w:val="00392687"/>
    <w:rsid w:val="003933D8"/>
    <w:rsid w:val="00397988"/>
    <w:rsid w:val="003A3088"/>
    <w:rsid w:val="003A3A5B"/>
    <w:rsid w:val="003A3D8E"/>
    <w:rsid w:val="003A53B8"/>
    <w:rsid w:val="003B5E91"/>
    <w:rsid w:val="003B7C91"/>
    <w:rsid w:val="003C1038"/>
    <w:rsid w:val="003C2926"/>
    <w:rsid w:val="003C4361"/>
    <w:rsid w:val="003D0BF7"/>
    <w:rsid w:val="003D155A"/>
    <w:rsid w:val="003D16E7"/>
    <w:rsid w:val="003D2500"/>
    <w:rsid w:val="003E221C"/>
    <w:rsid w:val="003E40DB"/>
    <w:rsid w:val="003E59B8"/>
    <w:rsid w:val="003F0640"/>
    <w:rsid w:val="003F554C"/>
    <w:rsid w:val="00404861"/>
    <w:rsid w:val="004075D7"/>
    <w:rsid w:val="00410BFC"/>
    <w:rsid w:val="0041266A"/>
    <w:rsid w:val="00412AF3"/>
    <w:rsid w:val="00416281"/>
    <w:rsid w:val="004216A6"/>
    <w:rsid w:val="00421FEE"/>
    <w:rsid w:val="00423DE4"/>
    <w:rsid w:val="0042583A"/>
    <w:rsid w:val="004276FC"/>
    <w:rsid w:val="00431A3F"/>
    <w:rsid w:val="00432B3A"/>
    <w:rsid w:val="00433E17"/>
    <w:rsid w:val="004341AB"/>
    <w:rsid w:val="00440626"/>
    <w:rsid w:val="00440763"/>
    <w:rsid w:val="004440CC"/>
    <w:rsid w:val="004518C3"/>
    <w:rsid w:val="0045682C"/>
    <w:rsid w:val="00463E74"/>
    <w:rsid w:val="00465567"/>
    <w:rsid w:val="0046787D"/>
    <w:rsid w:val="00477ACF"/>
    <w:rsid w:val="00483388"/>
    <w:rsid w:val="00484ABF"/>
    <w:rsid w:val="00485400"/>
    <w:rsid w:val="00490468"/>
    <w:rsid w:val="004A0777"/>
    <w:rsid w:val="004A2F03"/>
    <w:rsid w:val="004C0202"/>
    <w:rsid w:val="004C5A55"/>
    <w:rsid w:val="004D022F"/>
    <w:rsid w:val="004D0B8C"/>
    <w:rsid w:val="004E36B6"/>
    <w:rsid w:val="004E5A9C"/>
    <w:rsid w:val="004F2DB6"/>
    <w:rsid w:val="004F3129"/>
    <w:rsid w:val="004F455E"/>
    <w:rsid w:val="00500316"/>
    <w:rsid w:val="00500B96"/>
    <w:rsid w:val="00503A9E"/>
    <w:rsid w:val="00505320"/>
    <w:rsid w:val="005105B0"/>
    <w:rsid w:val="00510924"/>
    <w:rsid w:val="00511454"/>
    <w:rsid w:val="0051533D"/>
    <w:rsid w:val="00516388"/>
    <w:rsid w:val="005165CF"/>
    <w:rsid w:val="00520EEC"/>
    <w:rsid w:val="00522FA1"/>
    <w:rsid w:val="005243A2"/>
    <w:rsid w:val="00524BB2"/>
    <w:rsid w:val="00526EC8"/>
    <w:rsid w:val="005304D8"/>
    <w:rsid w:val="00534D98"/>
    <w:rsid w:val="00542356"/>
    <w:rsid w:val="00542B46"/>
    <w:rsid w:val="00545508"/>
    <w:rsid w:val="005520AE"/>
    <w:rsid w:val="00555B3B"/>
    <w:rsid w:val="00555C9C"/>
    <w:rsid w:val="005567FD"/>
    <w:rsid w:val="00564E75"/>
    <w:rsid w:val="00570302"/>
    <w:rsid w:val="00570714"/>
    <w:rsid w:val="00572022"/>
    <w:rsid w:val="005764AC"/>
    <w:rsid w:val="00581497"/>
    <w:rsid w:val="00584715"/>
    <w:rsid w:val="0058764C"/>
    <w:rsid w:val="005931BD"/>
    <w:rsid w:val="005959C5"/>
    <w:rsid w:val="00595CCC"/>
    <w:rsid w:val="005976DC"/>
    <w:rsid w:val="00597DD4"/>
    <w:rsid w:val="005A0EFE"/>
    <w:rsid w:val="005A4078"/>
    <w:rsid w:val="005B1C98"/>
    <w:rsid w:val="005B260E"/>
    <w:rsid w:val="005B41FA"/>
    <w:rsid w:val="005B7548"/>
    <w:rsid w:val="005C1302"/>
    <w:rsid w:val="005C7EBC"/>
    <w:rsid w:val="005D17E8"/>
    <w:rsid w:val="005D3403"/>
    <w:rsid w:val="005D3AAC"/>
    <w:rsid w:val="005D4154"/>
    <w:rsid w:val="005D6DE9"/>
    <w:rsid w:val="005E0D62"/>
    <w:rsid w:val="005E3434"/>
    <w:rsid w:val="005E6F01"/>
    <w:rsid w:val="005F06EC"/>
    <w:rsid w:val="005F0A4B"/>
    <w:rsid w:val="005F0D37"/>
    <w:rsid w:val="005F21F6"/>
    <w:rsid w:val="005F304F"/>
    <w:rsid w:val="005F3C10"/>
    <w:rsid w:val="005F4706"/>
    <w:rsid w:val="005F4968"/>
    <w:rsid w:val="006017A0"/>
    <w:rsid w:val="00603953"/>
    <w:rsid w:val="006067CE"/>
    <w:rsid w:val="00610648"/>
    <w:rsid w:val="00610BF4"/>
    <w:rsid w:val="00613201"/>
    <w:rsid w:val="006132E0"/>
    <w:rsid w:val="0061340A"/>
    <w:rsid w:val="00614C97"/>
    <w:rsid w:val="00624136"/>
    <w:rsid w:val="006319CF"/>
    <w:rsid w:val="00632526"/>
    <w:rsid w:val="0063480F"/>
    <w:rsid w:val="00636584"/>
    <w:rsid w:val="00646E18"/>
    <w:rsid w:val="00662FE6"/>
    <w:rsid w:val="006633A5"/>
    <w:rsid w:val="00665A13"/>
    <w:rsid w:val="0067212D"/>
    <w:rsid w:val="0067266E"/>
    <w:rsid w:val="006727A1"/>
    <w:rsid w:val="00674DC1"/>
    <w:rsid w:val="00676AA1"/>
    <w:rsid w:val="006771C4"/>
    <w:rsid w:val="006771EB"/>
    <w:rsid w:val="00681EEF"/>
    <w:rsid w:val="00682F82"/>
    <w:rsid w:val="00685418"/>
    <w:rsid w:val="006900A7"/>
    <w:rsid w:val="006A014E"/>
    <w:rsid w:val="006A1E4F"/>
    <w:rsid w:val="006A212E"/>
    <w:rsid w:val="006A23E8"/>
    <w:rsid w:val="006A29C6"/>
    <w:rsid w:val="006A3819"/>
    <w:rsid w:val="006A6A68"/>
    <w:rsid w:val="006A6E8C"/>
    <w:rsid w:val="006C54DF"/>
    <w:rsid w:val="006D0853"/>
    <w:rsid w:val="006D3415"/>
    <w:rsid w:val="006D4751"/>
    <w:rsid w:val="006D6151"/>
    <w:rsid w:val="006D78CB"/>
    <w:rsid w:val="006E0011"/>
    <w:rsid w:val="006E0398"/>
    <w:rsid w:val="006E2C94"/>
    <w:rsid w:val="006F42BE"/>
    <w:rsid w:val="006F4E06"/>
    <w:rsid w:val="0070287F"/>
    <w:rsid w:val="0070340A"/>
    <w:rsid w:val="00705E71"/>
    <w:rsid w:val="0070619E"/>
    <w:rsid w:val="00712542"/>
    <w:rsid w:val="00712CDD"/>
    <w:rsid w:val="007178D5"/>
    <w:rsid w:val="00722B7E"/>
    <w:rsid w:val="00723537"/>
    <w:rsid w:val="0073410E"/>
    <w:rsid w:val="007426F4"/>
    <w:rsid w:val="00743F5A"/>
    <w:rsid w:val="0074720C"/>
    <w:rsid w:val="0075216A"/>
    <w:rsid w:val="00755605"/>
    <w:rsid w:val="0075739D"/>
    <w:rsid w:val="00760D44"/>
    <w:rsid w:val="0076112A"/>
    <w:rsid w:val="00762455"/>
    <w:rsid w:val="007649A6"/>
    <w:rsid w:val="00765792"/>
    <w:rsid w:val="00767349"/>
    <w:rsid w:val="007722C9"/>
    <w:rsid w:val="007735B2"/>
    <w:rsid w:val="007771EC"/>
    <w:rsid w:val="0078303E"/>
    <w:rsid w:val="0078335C"/>
    <w:rsid w:val="00784AF5"/>
    <w:rsid w:val="00785258"/>
    <w:rsid w:val="00787A6C"/>
    <w:rsid w:val="00790514"/>
    <w:rsid w:val="00792159"/>
    <w:rsid w:val="00794E14"/>
    <w:rsid w:val="00794E65"/>
    <w:rsid w:val="00796424"/>
    <w:rsid w:val="00796BA3"/>
    <w:rsid w:val="007A243F"/>
    <w:rsid w:val="007A437F"/>
    <w:rsid w:val="007A44C0"/>
    <w:rsid w:val="007A4AE0"/>
    <w:rsid w:val="007A672F"/>
    <w:rsid w:val="007C35F2"/>
    <w:rsid w:val="007C60EA"/>
    <w:rsid w:val="007C7C07"/>
    <w:rsid w:val="007D03D6"/>
    <w:rsid w:val="007D1942"/>
    <w:rsid w:val="007D36D3"/>
    <w:rsid w:val="007D4517"/>
    <w:rsid w:val="007D5CBD"/>
    <w:rsid w:val="007D7B61"/>
    <w:rsid w:val="007E09FD"/>
    <w:rsid w:val="007E0AAE"/>
    <w:rsid w:val="007E5F51"/>
    <w:rsid w:val="007E6805"/>
    <w:rsid w:val="007E749D"/>
    <w:rsid w:val="007F372C"/>
    <w:rsid w:val="007F4244"/>
    <w:rsid w:val="007F4B67"/>
    <w:rsid w:val="007F5F6C"/>
    <w:rsid w:val="00804091"/>
    <w:rsid w:val="00804E7C"/>
    <w:rsid w:val="00807881"/>
    <w:rsid w:val="0081358E"/>
    <w:rsid w:val="00815051"/>
    <w:rsid w:val="0081618A"/>
    <w:rsid w:val="008169AC"/>
    <w:rsid w:val="00816ED6"/>
    <w:rsid w:val="00817BC8"/>
    <w:rsid w:val="0082335E"/>
    <w:rsid w:val="00826744"/>
    <w:rsid w:val="00832025"/>
    <w:rsid w:val="008326CC"/>
    <w:rsid w:val="0083554F"/>
    <w:rsid w:val="008355A7"/>
    <w:rsid w:val="00835D84"/>
    <w:rsid w:val="00836FBD"/>
    <w:rsid w:val="0083797C"/>
    <w:rsid w:val="00837BCC"/>
    <w:rsid w:val="00841102"/>
    <w:rsid w:val="008419A9"/>
    <w:rsid w:val="0084419F"/>
    <w:rsid w:val="00844CC9"/>
    <w:rsid w:val="008469E4"/>
    <w:rsid w:val="008516B0"/>
    <w:rsid w:val="008544E3"/>
    <w:rsid w:val="00854506"/>
    <w:rsid w:val="00855A5D"/>
    <w:rsid w:val="008563FC"/>
    <w:rsid w:val="00857D0F"/>
    <w:rsid w:val="00861EC0"/>
    <w:rsid w:val="00862876"/>
    <w:rsid w:val="00863B06"/>
    <w:rsid w:val="00874175"/>
    <w:rsid w:val="00874F89"/>
    <w:rsid w:val="008750C7"/>
    <w:rsid w:val="0087582C"/>
    <w:rsid w:val="00875C48"/>
    <w:rsid w:val="00877F1C"/>
    <w:rsid w:val="00883867"/>
    <w:rsid w:val="00891024"/>
    <w:rsid w:val="00892F04"/>
    <w:rsid w:val="00895392"/>
    <w:rsid w:val="008A0D16"/>
    <w:rsid w:val="008A23A5"/>
    <w:rsid w:val="008A634E"/>
    <w:rsid w:val="008A708A"/>
    <w:rsid w:val="008A7783"/>
    <w:rsid w:val="008A7CF0"/>
    <w:rsid w:val="008B3223"/>
    <w:rsid w:val="008B3947"/>
    <w:rsid w:val="008B5D79"/>
    <w:rsid w:val="008B6239"/>
    <w:rsid w:val="008B6460"/>
    <w:rsid w:val="008B674C"/>
    <w:rsid w:val="008C72E0"/>
    <w:rsid w:val="008D0CC5"/>
    <w:rsid w:val="008D3ED7"/>
    <w:rsid w:val="008D4372"/>
    <w:rsid w:val="008D5262"/>
    <w:rsid w:val="008D5A0F"/>
    <w:rsid w:val="008E6AAA"/>
    <w:rsid w:val="008F41A8"/>
    <w:rsid w:val="008F49C4"/>
    <w:rsid w:val="008F5B04"/>
    <w:rsid w:val="00902022"/>
    <w:rsid w:val="00914D10"/>
    <w:rsid w:val="00915494"/>
    <w:rsid w:val="00916A4D"/>
    <w:rsid w:val="0092110C"/>
    <w:rsid w:val="00921304"/>
    <w:rsid w:val="0092229D"/>
    <w:rsid w:val="009223A0"/>
    <w:rsid w:val="00926D98"/>
    <w:rsid w:val="00934221"/>
    <w:rsid w:val="0093725F"/>
    <w:rsid w:val="0094041D"/>
    <w:rsid w:val="00940ACF"/>
    <w:rsid w:val="00941A7C"/>
    <w:rsid w:val="0094483B"/>
    <w:rsid w:val="00947D17"/>
    <w:rsid w:val="00950DF1"/>
    <w:rsid w:val="00953676"/>
    <w:rsid w:val="00956074"/>
    <w:rsid w:val="00961A56"/>
    <w:rsid w:val="00963DF2"/>
    <w:rsid w:val="00964A9F"/>
    <w:rsid w:val="0097230C"/>
    <w:rsid w:val="009727AF"/>
    <w:rsid w:val="00976382"/>
    <w:rsid w:val="00980222"/>
    <w:rsid w:val="009819AF"/>
    <w:rsid w:val="00982ED5"/>
    <w:rsid w:val="00983681"/>
    <w:rsid w:val="009865AC"/>
    <w:rsid w:val="00986B2C"/>
    <w:rsid w:val="009874CA"/>
    <w:rsid w:val="00990578"/>
    <w:rsid w:val="009922A3"/>
    <w:rsid w:val="00994C07"/>
    <w:rsid w:val="00995349"/>
    <w:rsid w:val="00996F1D"/>
    <w:rsid w:val="00997C92"/>
    <w:rsid w:val="009A08F1"/>
    <w:rsid w:val="009A25C5"/>
    <w:rsid w:val="009A2B48"/>
    <w:rsid w:val="009A6972"/>
    <w:rsid w:val="009A7451"/>
    <w:rsid w:val="009A7866"/>
    <w:rsid w:val="009B0BB0"/>
    <w:rsid w:val="009B1987"/>
    <w:rsid w:val="009B6030"/>
    <w:rsid w:val="009B6EA5"/>
    <w:rsid w:val="009C0269"/>
    <w:rsid w:val="009C2013"/>
    <w:rsid w:val="009C26B1"/>
    <w:rsid w:val="009D6508"/>
    <w:rsid w:val="009E3A1A"/>
    <w:rsid w:val="009E498C"/>
    <w:rsid w:val="009E7672"/>
    <w:rsid w:val="009E77F0"/>
    <w:rsid w:val="009F4E24"/>
    <w:rsid w:val="009F6632"/>
    <w:rsid w:val="00A029D4"/>
    <w:rsid w:val="00A04D45"/>
    <w:rsid w:val="00A05D62"/>
    <w:rsid w:val="00A07308"/>
    <w:rsid w:val="00A12262"/>
    <w:rsid w:val="00A14667"/>
    <w:rsid w:val="00A1656A"/>
    <w:rsid w:val="00A230D5"/>
    <w:rsid w:val="00A243C1"/>
    <w:rsid w:val="00A24798"/>
    <w:rsid w:val="00A32896"/>
    <w:rsid w:val="00A32E7D"/>
    <w:rsid w:val="00A3485B"/>
    <w:rsid w:val="00A37A40"/>
    <w:rsid w:val="00A41A2B"/>
    <w:rsid w:val="00A4480E"/>
    <w:rsid w:val="00A4568F"/>
    <w:rsid w:val="00A456EA"/>
    <w:rsid w:val="00A523DB"/>
    <w:rsid w:val="00A52F17"/>
    <w:rsid w:val="00A5341C"/>
    <w:rsid w:val="00A542B3"/>
    <w:rsid w:val="00A549C4"/>
    <w:rsid w:val="00A7040A"/>
    <w:rsid w:val="00A709EC"/>
    <w:rsid w:val="00A718DF"/>
    <w:rsid w:val="00A81202"/>
    <w:rsid w:val="00A81492"/>
    <w:rsid w:val="00A81A5C"/>
    <w:rsid w:val="00A81A96"/>
    <w:rsid w:val="00A836DB"/>
    <w:rsid w:val="00A84634"/>
    <w:rsid w:val="00A84BAD"/>
    <w:rsid w:val="00A858A8"/>
    <w:rsid w:val="00AA5CB7"/>
    <w:rsid w:val="00AB0C5E"/>
    <w:rsid w:val="00AC0FE0"/>
    <w:rsid w:val="00AC1FAF"/>
    <w:rsid w:val="00AC496F"/>
    <w:rsid w:val="00AC704D"/>
    <w:rsid w:val="00AD0A96"/>
    <w:rsid w:val="00AD0B15"/>
    <w:rsid w:val="00AD14F1"/>
    <w:rsid w:val="00AD5734"/>
    <w:rsid w:val="00AD6A8B"/>
    <w:rsid w:val="00AD72D5"/>
    <w:rsid w:val="00AD7A7F"/>
    <w:rsid w:val="00AE079F"/>
    <w:rsid w:val="00AE205E"/>
    <w:rsid w:val="00AE4521"/>
    <w:rsid w:val="00AF60DE"/>
    <w:rsid w:val="00B05813"/>
    <w:rsid w:val="00B0764F"/>
    <w:rsid w:val="00B07B02"/>
    <w:rsid w:val="00B10061"/>
    <w:rsid w:val="00B1161A"/>
    <w:rsid w:val="00B11D85"/>
    <w:rsid w:val="00B14813"/>
    <w:rsid w:val="00B1594C"/>
    <w:rsid w:val="00B20CD9"/>
    <w:rsid w:val="00B21AEA"/>
    <w:rsid w:val="00B243DC"/>
    <w:rsid w:val="00B27CA3"/>
    <w:rsid w:val="00B42273"/>
    <w:rsid w:val="00B42FD2"/>
    <w:rsid w:val="00B430D9"/>
    <w:rsid w:val="00B44FB4"/>
    <w:rsid w:val="00B52F27"/>
    <w:rsid w:val="00B55118"/>
    <w:rsid w:val="00B60C80"/>
    <w:rsid w:val="00B62854"/>
    <w:rsid w:val="00B635A5"/>
    <w:rsid w:val="00B657CD"/>
    <w:rsid w:val="00B65FB8"/>
    <w:rsid w:val="00B66CBE"/>
    <w:rsid w:val="00B67F01"/>
    <w:rsid w:val="00B67F58"/>
    <w:rsid w:val="00B73A45"/>
    <w:rsid w:val="00B73CEE"/>
    <w:rsid w:val="00B766BB"/>
    <w:rsid w:val="00B76F27"/>
    <w:rsid w:val="00B77061"/>
    <w:rsid w:val="00B8071B"/>
    <w:rsid w:val="00B94B91"/>
    <w:rsid w:val="00B94EC6"/>
    <w:rsid w:val="00B94F99"/>
    <w:rsid w:val="00BA1E64"/>
    <w:rsid w:val="00BA4915"/>
    <w:rsid w:val="00BA6C1D"/>
    <w:rsid w:val="00BA7539"/>
    <w:rsid w:val="00BB527C"/>
    <w:rsid w:val="00BB72D7"/>
    <w:rsid w:val="00BC0513"/>
    <w:rsid w:val="00BC0974"/>
    <w:rsid w:val="00BC3B36"/>
    <w:rsid w:val="00BC43E6"/>
    <w:rsid w:val="00BD022B"/>
    <w:rsid w:val="00BD2521"/>
    <w:rsid w:val="00BD3D37"/>
    <w:rsid w:val="00BE00F2"/>
    <w:rsid w:val="00BF044B"/>
    <w:rsid w:val="00BF2246"/>
    <w:rsid w:val="00BF3810"/>
    <w:rsid w:val="00BF4745"/>
    <w:rsid w:val="00C00AC4"/>
    <w:rsid w:val="00C02780"/>
    <w:rsid w:val="00C0692F"/>
    <w:rsid w:val="00C10DAC"/>
    <w:rsid w:val="00C122E6"/>
    <w:rsid w:val="00C12B1C"/>
    <w:rsid w:val="00C141F0"/>
    <w:rsid w:val="00C1545C"/>
    <w:rsid w:val="00C203EE"/>
    <w:rsid w:val="00C226B2"/>
    <w:rsid w:val="00C24D89"/>
    <w:rsid w:val="00C24DC9"/>
    <w:rsid w:val="00C2523E"/>
    <w:rsid w:val="00C25A33"/>
    <w:rsid w:val="00C25F7D"/>
    <w:rsid w:val="00C26A72"/>
    <w:rsid w:val="00C30293"/>
    <w:rsid w:val="00C30445"/>
    <w:rsid w:val="00C3059E"/>
    <w:rsid w:val="00C306C7"/>
    <w:rsid w:val="00C3097B"/>
    <w:rsid w:val="00C30D05"/>
    <w:rsid w:val="00C311E0"/>
    <w:rsid w:val="00C31727"/>
    <w:rsid w:val="00C31FE4"/>
    <w:rsid w:val="00C3357D"/>
    <w:rsid w:val="00C34865"/>
    <w:rsid w:val="00C4532E"/>
    <w:rsid w:val="00C45454"/>
    <w:rsid w:val="00C50CF1"/>
    <w:rsid w:val="00C526CC"/>
    <w:rsid w:val="00C53F2B"/>
    <w:rsid w:val="00C54B95"/>
    <w:rsid w:val="00C561C7"/>
    <w:rsid w:val="00C565ED"/>
    <w:rsid w:val="00C57671"/>
    <w:rsid w:val="00C5773B"/>
    <w:rsid w:val="00C60A31"/>
    <w:rsid w:val="00C6240C"/>
    <w:rsid w:val="00C62690"/>
    <w:rsid w:val="00C62CDC"/>
    <w:rsid w:val="00C63C06"/>
    <w:rsid w:val="00C67B22"/>
    <w:rsid w:val="00C70FCD"/>
    <w:rsid w:val="00C72612"/>
    <w:rsid w:val="00C73E59"/>
    <w:rsid w:val="00C84126"/>
    <w:rsid w:val="00C8447E"/>
    <w:rsid w:val="00C8628D"/>
    <w:rsid w:val="00C908EE"/>
    <w:rsid w:val="00C91D2A"/>
    <w:rsid w:val="00C9211B"/>
    <w:rsid w:val="00C9621F"/>
    <w:rsid w:val="00CA0791"/>
    <w:rsid w:val="00CA36EA"/>
    <w:rsid w:val="00CC2223"/>
    <w:rsid w:val="00CC5642"/>
    <w:rsid w:val="00CC75E0"/>
    <w:rsid w:val="00CD2D0C"/>
    <w:rsid w:val="00CD5B3A"/>
    <w:rsid w:val="00CE0B39"/>
    <w:rsid w:val="00CE1263"/>
    <w:rsid w:val="00CE6AC0"/>
    <w:rsid w:val="00CE6AC5"/>
    <w:rsid w:val="00CF1540"/>
    <w:rsid w:val="00CF4D60"/>
    <w:rsid w:val="00D020AE"/>
    <w:rsid w:val="00D04550"/>
    <w:rsid w:val="00D062A2"/>
    <w:rsid w:val="00D063F9"/>
    <w:rsid w:val="00D11DAD"/>
    <w:rsid w:val="00D11EA5"/>
    <w:rsid w:val="00D125B0"/>
    <w:rsid w:val="00D135F5"/>
    <w:rsid w:val="00D14A99"/>
    <w:rsid w:val="00D25898"/>
    <w:rsid w:val="00D26828"/>
    <w:rsid w:val="00D269B9"/>
    <w:rsid w:val="00D31020"/>
    <w:rsid w:val="00D31B81"/>
    <w:rsid w:val="00D35490"/>
    <w:rsid w:val="00D40069"/>
    <w:rsid w:val="00D41304"/>
    <w:rsid w:val="00D43D96"/>
    <w:rsid w:val="00D46FF9"/>
    <w:rsid w:val="00D47208"/>
    <w:rsid w:val="00D50CFB"/>
    <w:rsid w:val="00D5196F"/>
    <w:rsid w:val="00D54708"/>
    <w:rsid w:val="00D55983"/>
    <w:rsid w:val="00D610BB"/>
    <w:rsid w:val="00D611DA"/>
    <w:rsid w:val="00D627D1"/>
    <w:rsid w:val="00D64834"/>
    <w:rsid w:val="00D64852"/>
    <w:rsid w:val="00D6609A"/>
    <w:rsid w:val="00D660A6"/>
    <w:rsid w:val="00D67B39"/>
    <w:rsid w:val="00D67BA3"/>
    <w:rsid w:val="00D720BC"/>
    <w:rsid w:val="00D749B5"/>
    <w:rsid w:val="00D8295F"/>
    <w:rsid w:val="00D91953"/>
    <w:rsid w:val="00D92BC8"/>
    <w:rsid w:val="00D93730"/>
    <w:rsid w:val="00D96051"/>
    <w:rsid w:val="00D9694D"/>
    <w:rsid w:val="00DA1089"/>
    <w:rsid w:val="00DA2A72"/>
    <w:rsid w:val="00DA3796"/>
    <w:rsid w:val="00DA400B"/>
    <w:rsid w:val="00DA79DD"/>
    <w:rsid w:val="00DB1BFA"/>
    <w:rsid w:val="00DB4A40"/>
    <w:rsid w:val="00DC2B1F"/>
    <w:rsid w:val="00DC3158"/>
    <w:rsid w:val="00DD0184"/>
    <w:rsid w:val="00DD020E"/>
    <w:rsid w:val="00DD3AAF"/>
    <w:rsid w:val="00DD6220"/>
    <w:rsid w:val="00DE3104"/>
    <w:rsid w:val="00DE4F26"/>
    <w:rsid w:val="00DF3AEE"/>
    <w:rsid w:val="00DF3EE9"/>
    <w:rsid w:val="00DF70EF"/>
    <w:rsid w:val="00E013C9"/>
    <w:rsid w:val="00E016B5"/>
    <w:rsid w:val="00E01704"/>
    <w:rsid w:val="00E01783"/>
    <w:rsid w:val="00E04D1D"/>
    <w:rsid w:val="00E04E16"/>
    <w:rsid w:val="00E05047"/>
    <w:rsid w:val="00E06501"/>
    <w:rsid w:val="00E06989"/>
    <w:rsid w:val="00E07828"/>
    <w:rsid w:val="00E07CFF"/>
    <w:rsid w:val="00E10580"/>
    <w:rsid w:val="00E10B18"/>
    <w:rsid w:val="00E1444D"/>
    <w:rsid w:val="00E17F37"/>
    <w:rsid w:val="00E21744"/>
    <w:rsid w:val="00E2182A"/>
    <w:rsid w:val="00E2320A"/>
    <w:rsid w:val="00E24C1C"/>
    <w:rsid w:val="00E30DB4"/>
    <w:rsid w:val="00E36635"/>
    <w:rsid w:val="00E40547"/>
    <w:rsid w:val="00E42C7D"/>
    <w:rsid w:val="00E47FA3"/>
    <w:rsid w:val="00E52331"/>
    <w:rsid w:val="00E53B65"/>
    <w:rsid w:val="00E54FD2"/>
    <w:rsid w:val="00E6011B"/>
    <w:rsid w:val="00E61040"/>
    <w:rsid w:val="00E63A2C"/>
    <w:rsid w:val="00E66FE6"/>
    <w:rsid w:val="00E73277"/>
    <w:rsid w:val="00E77561"/>
    <w:rsid w:val="00E811E3"/>
    <w:rsid w:val="00E82FFC"/>
    <w:rsid w:val="00E83D7F"/>
    <w:rsid w:val="00E84C7A"/>
    <w:rsid w:val="00E85250"/>
    <w:rsid w:val="00E8590F"/>
    <w:rsid w:val="00E86AA9"/>
    <w:rsid w:val="00E87930"/>
    <w:rsid w:val="00E91B4C"/>
    <w:rsid w:val="00EA333E"/>
    <w:rsid w:val="00EA34A4"/>
    <w:rsid w:val="00EA7FE0"/>
    <w:rsid w:val="00EB536C"/>
    <w:rsid w:val="00EC252D"/>
    <w:rsid w:val="00EC3512"/>
    <w:rsid w:val="00EC5C89"/>
    <w:rsid w:val="00EC6972"/>
    <w:rsid w:val="00EC6985"/>
    <w:rsid w:val="00EC6DA1"/>
    <w:rsid w:val="00ED067E"/>
    <w:rsid w:val="00ED0863"/>
    <w:rsid w:val="00ED11AC"/>
    <w:rsid w:val="00ED15E8"/>
    <w:rsid w:val="00ED30EA"/>
    <w:rsid w:val="00ED6F02"/>
    <w:rsid w:val="00EE4C46"/>
    <w:rsid w:val="00EE575A"/>
    <w:rsid w:val="00EF345D"/>
    <w:rsid w:val="00EF6485"/>
    <w:rsid w:val="00EF7F7F"/>
    <w:rsid w:val="00F010AC"/>
    <w:rsid w:val="00F044F4"/>
    <w:rsid w:val="00F04E2D"/>
    <w:rsid w:val="00F06325"/>
    <w:rsid w:val="00F211D6"/>
    <w:rsid w:val="00F2141F"/>
    <w:rsid w:val="00F222BA"/>
    <w:rsid w:val="00F23F0A"/>
    <w:rsid w:val="00F240E9"/>
    <w:rsid w:val="00F26433"/>
    <w:rsid w:val="00F31EF9"/>
    <w:rsid w:val="00F3344B"/>
    <w:rsid w:val="00F41279"/>
    <w:rsid w:val="00F419A6"/>
    <w:rsid w:val="00F42F6A"/>
    <w:rsid w:val="00F4350A"/>
    <w:rsid w:val="00F452FA"/>
    <w:rsid w:val="00F45A26"/>
    <w:rsid w:val="00F46181"/>
    <w:rsid w:val="00F46597"/>
    <w:rsid w:val="00F55356"/>
    <w:rsid w:val="00F55704"/>
    <w:rsid w:val="00F55A8B"/>
    <w:rsid w:val="00F5703F"/>
    <w:rsid w:val="00F60E32"/>
    <w:rsid w:val="00F62320"/>
    <w:rsid w:val="00F82C84"/>
    <w:rsid w:val="00F8349D"/>
    <w:rsid w:val="00F84F9B"/>
    <w:rsid w:val="00F923FF"/>
    <w:rsid w:val="00F93FA5"/>
    <w:rsid w:val="00F97449"/>
    <w:rsid w:val="00FA1F4C"/>
    <w:rsid w:val="00FA550C"/>
    <w:rsid w:val="00FB4680"/>
    <w:rsid w:val="00FB4B50"/>
    <w:rsid w:val="00FB69E2"/>
    <w:rsid w:val="00FC158B"/>
    <w:rsid w:val="00FC48A3"/>
    <w:rsid w:val="00FC7858"/>
    <w:rsid w:val="00FD13CB"/>
    <w:rsid w:val="00FD60B6"/>
    <w:rsid w:val="00FE33D9"/>
    <w:rsid w:val="00FE4B12"/>
    <w:rsid w:val="00FE4CB8"/>
    <w:rsid w:val="00FE6902"/>
    <w:rsid w:val="00FE7731"/>
    <w:rsid w:val="00FE7B05"/>
    <w:rsid w:val="00FF0FD4"/>
    <w:rsid w:val="00FF106A"/>
    <w:rsid w:val="00FF1B6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7FFE"/>
  <w15:chartTrackingRefBased/>
  <w15:docId w15:val="{824E6F95-D826-4E62-9E76-C2243DF4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7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D3C06"/>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30</Pages>
  <Words>5178</Words>
  <Characters>29520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sharfaei</dc:creator>
  <cp:keywords/>
  <dc:description/>
  <cp:lastModifiedBy>shahab sharfaei</cp:lastModifiedBy>
  <cp:revision>260</cp:revision>
  <dcterms:created xsi:type="dcterms:W3CDTF">2020-10-31T06:28:00Z</dcterms:created>
  <dcterms:modified xsi:type="dcterms:W3CDTF">2020-12-04T04:31:00Z</dcterms:modified>
</cp:coreProperties>
</file>